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1B2F" w14:textId="17C068DA" w:rsidR="00F91CBC" w:rsidRPr="00B34A2E" w:rsidRDefault="00C87147">
      <w:pPr>
        <w:pStyle w:val="Heading1"/>
        <w:rPr>
          <w:iCs/>
        </w:rPr>
      </w:pPr>
      <w:r w:rsidRPr="00B34A2E">
        <w:rPr>
          <w:iCs/>
        </w:rPr>
        <w:t>A</w:t>
      </w:r>
      <w:r w:rsidR="005E65BF" w:rsidRPr="00B34A2E">
        <w:rPr>
          <w:iCs/>
        </w:rPr>
        <w:t>pproved arrangement</w:t>
      </w:r>
      <w:r w:rsidR="005035D2" w:rsidRPr="00B34A2E">
        <w:rPr>
          <w:iCs/>
        </w:rPr>
        <w:t xml:space="preserve"> </w:t>
      </w:r>
    </w:p>
    <w:p w14:paraId="2425E571" w14:textId="615B1B81" w:rsidR="00F91CBC" w:rsidRPr="00F070E2" w:rsidRDefault="009F74FB">
      <w:pPr>
        <w:pStyle w:val="Subtitle"/>
        <w:rPr>
          <w:sz w:val="48"/>
        </w:rPr>
      </w:pPr>
      <w:r>
        <w:rPr>
          <w:sz w:val="48"/>
        </w:rPr>
        <w:t>2.</w:t>
      </w:r>
      <w:r w:rsidR="000A1D94">
        <w:rPr>
          <w:sz w:val="48"/>
        </w:rPr>
        <w:t>6</w:t>
      </w:r>
      <w:r w:rsidR="001252E6" w:rsidRPr="00F070E2">
        <w:rPr>
          <w:sz w:val="48"/>
        </w:rPr>
        <w:t xml:space="preserve"> – </w:t>
      </w:r>
      <w:r w:rsidR="000A1D94">
        <w:rPr>
          <w:sz w:val="48"/>
        </w:rPr>
        <w:t>empty shipping container parks</w:t>
      </w:r>
      <w:r w:rsidR="001252E6" w:rsidRPr="00F070E2">
        <w:rPr>
          <w:sz w:val="48"/>
        </w:rPr>
        <w:t xml:space="preserve"> </w:t>
      </w:r>
    </w:p>
    <w:p w14:paraId="5CDFF432" w14:textId="77777777" w:rsidR="00F91CBC" w:rsidRPr="00F070E2" w:rsidRDefault="005E65BF">
      <w:pPr>
        <w:pStyle w:val="Author"/>
      </w:pPr>
      <w:r w:rsidRPr="00F070E2">
        <w:t>Conditions</w:t>
      </w:r>
    </w:p>
    <w:p w14:paraId="16A7FB55" w14:textId="65653DBA" w:rsidR="00F91CBC" w:rsidRPr="00F070E2" w:rsidRDefault="005E65BF" w:rsidP="005E65BF">
      <w:pPr>
        <w:pStyle w:val="AuthorOrganisationAffiliation"/>
        <w:tabs>
          <w:tab w:val="left" w:pos="7995"/>
        </w:tabs>
        <w:jc w:val="right"/>
      </w:pPr>
      <w:r w:rsidRPr="00F070E2">
        <w:t xml:space="preserve">Version </w:t>
      </w:r>
      <w:r w:rsidR="000A1D94">
        <w:t>5</w:t>
      </w:r>
      <w:r w:rsidR="001252E6" w:rsidRPr="00F070E2">
        <w:t>.</w:t>
      </w:r>
      <w:r w:rsidR="002E7F4E" w:rsidRPr="00F070E2">
        <w:t>0</w:t>
      </w:r>
    </w:p>
    <w:p w14:paraId="4561A533" w14:textId="16BF0AED" w:rsidR="00F91CBC" w:rsidRPr="00F070E2" w:rsidRDefault="00C87147">
      <w:pPr>
        <w:pStyle w:val="Picture"/>
      </w:pPr>
      <w:r w:rsidRPr="00F070E2">
        <w:drawing>
          <wp:inline distT="0" distB="0" distL="0" distR="0" wp14:anchorId="3A12D321" wp14:editId="7F3A7931">
            <wp:extent cx="5225910" cy="522263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059" cy="5225778"/>
                    </a:xfrm>
                    <a:prstGeom prst="rect">
                      <a:avLst/>
                    </a:prstGeom>
                    <a:noFill/>
                    <a:ln>
                      <a:noFill/>
                    </a:ln>
                  </pic:spPr>
                </pic:pic>
              </a:graphicData>
            </a:graphic>
          </wp:inline>
        </w:drawing>
      </w:r>
    </w:p>
    <w:p w14:paraId="4E0B6DA4" w14:textId="1A7F73E9" w:rsidR="00F91CBC" w:rsidRPr="00F070E2" w:rsidRDefault="005E65BF">
      <w:pPr>
        <w:pStyle w:val="Normalsmall"/>
      </w:pPr>
      <w:r w:rsidRPr="00F070E2">
        <w:br w:type="page"/>
      </w:r>
      <w:r w:rsidRPr="00F070E2">
        <w:lastRenderedPageBreak/>
        <w:t xml:space="preserve">© Commonwealth of Australia </w:t>
      </w:r>
      <w:r w:rsidR="00313877">
        <w:t>2021</w:t>
      </w:r>
    </w:p>
    <w:p w14:paraId="277A1DCC" w14:textId="77777777" w:rsidR="00F91CBC" w:rsidRPr="00F070E2" w:rsidRDefault="005E65BF">
      <w:pPr>
        <w:pStyle w:val="Normalsmall"/>
        <w:rPr>
          <w:rStyle w:val="Strong"/>
        </w:rPr>
      </w:pPr>
      <w:r w:rsidRPr="00F070E2">
        <w:rPr>
          <w:rStyle w:val="Strong"/>
        </w:rPr>
        <w:t>Ownership of intellectual property rights</w:t>
      </w:r>
    </w:p>
    <w:p w14:paraId="12D5E032" w14:textId="77777777" w:rsidR="00F91CBC" w:rsidRPr="00F070E2" w:rsidRDefault="005E65BF">
      <w:pPr>
        <w:pStyle w:val="Normalsmall"/>
      </w:pPr>
      <w:r w:rsidRPr="00F070E2">
        <w:t>Unless otherwise noted, copyright (and any other intellectual property rights, if any) in this publication is owned by the Commonwealth of Australia (referred to as the Commonwealth).</w:t>
      </w:r>
    </w:p>
    <w:p w14:paraId="3206A3C6" w14:textId="77777777" w:rsidR="00F91CBC" w:rsidRPr="00F070E2" w:rsidRDefault="005E65BF">
      <w:pPr>
        <w:pStyle w:val="Normalsmall"/>
        <w:rPr>
          <w:rStyle w:val="Strong"/>
        </w:rPr>
      </w:pPr>
      <w:r w:rsidRPr="00F070E2">
        <w:rPr>
          <w:rStyle w:val="Strong"/>
        </w:rPr>
        <w:t>Creative Commons licence</w:t>
      </w:r>
    </w:p>
    <w:p w14:paraId="43C5B2F4" w14:textId="77777777" w:rsidR="00F91CBC" w:rsidRPr="00F070E2" w:rsidRDefault="005E65BF">
      <w:pPr>
        <w:pStyle w:val="Normalsmall"/>
      </w:pPr>
      <w:r w:rsidRPr="00F070E2">
        <w:t xml:space="preserve">All material in this publication is licensed under a Creative </w:t>
      </w:r>
      <w:hyperlink r:id="rId12" w:history="1">
        <w:r w:rsidRPr="00F070E2">
          <w:rPr>
            <w:rStyle w:val="Hyperlink"/>
          </w:rPr>
          <w:t>Commons Attribution 4.0 International Licence</w:t>
        </w:r>
      </w:hyperlink>
      <w:r w:rsidRPr="00F070E2">
        <w:t xml:space="preserve"> except content supplied by third parties, logos and the Commonwealth Coat of Arms.</w:t>
      </w:r>
    </w:p>
    <w:p w14:paraId="126F142F" w14:textId="3A6D92E3" w:rsidR="00F91CBC" w:rsidRPr="00F070E2" w:rsidRDefault="005E65BF">
      <w:pPr>
        <w:pStyle w:val="Normalsmall"/>
      </w:pPr>
      <w:r w:rsidRPr="00F070E2">
        <w:t xml:space="preserve">Inquiries about the licence and any use of this document should be emailed to </w:t>
      </w:r>
      <w:hyperlink r:id="rId13" w:history="1">
        <w:r w:rsidR="002B08FE" w:rsidRPr="00F070E2">
          <w:rPr>
            <w:rStyle w:val="Hyperlink"/>
          </w:rPr>
          <w:t>copyright@awe.gov.au</w:t>
        </w:r>
      </w:hyperlink>
      <w:r w:rsidRPr="00F070E2">
        <w:t>.</w:t>
      </w:r>
    </w:p>
    <w:p w14:paraId="4A6604DF" w14:textId="77777777" w:rsidR="00F91CBC" w:rsidRPr="00F070E2" w:rsidRDefault="005E65BF">
      <w:pPr>
        <w:pStyle w:val="Normalsmall"/>
      </w:pPr>
      <w:r w:rsidRPr="00F070E2">
        <w:rPr>
          <w:noProof/>
          <w:lang w:eastAsia="en-AU"/>
        </w:rPr>
        <w:drawing>
          <wp:inline distT="0" distB="0" distL="0" distR="0" wp14:anchorId="0DE1BFAE" wp14:editId="288336E0">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D5C8E3" w14:textId="77777777" w:rsidR="00F91CBC" w:rsidRPr="00F070E2" w:rsidRDefault="005E65BF">
      <w:pPr>
        <w:pStyle w:val="Normalsmall"/>
        <w:rPr>
          <w:rStyle w:val="Strong"/>
        </w:rPr>
      </w:pPr>
      <w:r w:rsidRPr="00F070E2">
        <w:rPr>
          <w:rStyle w:val="Strong"/>
        </w:rPr>
        <w:t>Cataloguing data</w:t>
      </w:r>
    </w:p>
    <w:p w14:paraId="12887932" w14:textId="72A95D98" w:rsidR="00F91CBC" w:rsidRPr="00F070E2" w:rsidRDefault="005E65BF">
      <w:pPr>
        <w:pStyle w:val="Normalsmall"/>
      </w:pPr>
      <w:r w:rsidRPr="00F070E2">
        <w:t xml:space="preserve">This publication (and any material sourced from it) should be attributed as: </w:t>
      </w:r>
      <w:r w:rsidRPr="00B34A2E">
        <w:rPr>
          <w:iCs/>
        </w:rPr>
        <w:t>Approved arrangements</w:t>
      </w:r>
      <w:r w:rsidRPr="00F070E2">
        <w:t xml:space="preserve"> section, </w:t>
      </w:r>
      <w:r w:rsidR="00997F00">
        <w:t>2021</w:t>
      </w:r>
      <w:r w:rsidRPr="00F070E2">
        <w:t xml:space="preserve">, </w:t>
      </w:r>
      <w:r w:rsidR="00C8371B" w:rsidRPr="00B34A2E">
        <w:rPr>
          <w:i/>
        </w:rPr>
        <w:t>Approved arrangement</w:t>
      </w:r>
      <w:r w:rsidR="001252E6" w:rsidRPr="00F070E2">
        <w:rPr>
          <w:i/>
        </w:rPr>
        <w:t xml:space="preserve"> </w:t>
      </w:r>
      <w:r w:rsidR="000A1D94">
        <w:rPr>
          <w:i/>
        </w:rPr>
        <w:t xml:space="preserve">empty shipping container parks </w:t>
      </w:r>
      <w:r w:rsidR="00D947CC" w:rsidRPr="00B34A2E">
        <w:rPr>
          <w:iCs/>
        </w:rPr>
        <w:t>Department</w:t>
      </w:r>
      <w:r w:rsidRPr="00F070E2">
        <w:t xml:space="preserve"> of Agriculture</w:t>
      </w:r>
      <w:r w:rsidR="003A7546" w:rsidRPr="00F070E2">
        <w:t>, Water and the Environment</w:t>
      </w:r>
      <w:r w:rsidRPr="00F070E2">
        <w:t xml:space="preserve">, Canberra, </w:t>
      </w:r>
      <w:r w:rsidR="00C0655B">
        <w:t>December</w:t>
      </w:r>
      <w:r w:rsidR="006320C2">
        <w:t xml:space="preserve"> 2021</w:t>
      </w:r>
      <w:r w:rsidRPr="00F070E2">
        <w:t>. CC BY 4.0.</w:t>
      </w:r>
    </w:p>
    <w:p w14:paraId="189E26A4" w14:textId="77777777" w:rsidR="00F91CBC" w:rsidRPr="00F070E2" w:rsidRDefault="005E65BF">
      <w:pPr>
        <w:pStyle w:val="Normalsmall"/>
      </w:pPr>
      <w:r w:rsidRPr="00F070E2">
        <w:t xml:space="preserve">ISBN </w:t>
      </w:r>
      <w:r w:rsidR="00A252F1" w:rsidRPr="00F070E2">
        <w:t>978-1-76003-214-2</w:t>
      </w:r>
    </w:p>
    <w:p w14:paraId="063D3341" w14:textId="51EC44AE" w:rsidR="00F91CBC" w:rsidRPr="00F070E2" w:rsidRDefault="005E65BF">
      <w:pPr>
        <w:pStyle w:val="Normalsmall"/>
      </w:pPr>
      <w:r w:rsidRPr="00F070E2">
        <w:t xml:space="preserve">This publication is available at </w:t>
      </w:r>
      <w:r w:rsidRPr="00F070E2">
        <w:rPr>
          <w:rStyle w:val="Hyperlink"/>
        </w:rPr>
        <w:t>a</w:t>
      </w:r>
      <w:r w:rsidR="002B08FE" w:rsidRPr="00F070E2">
        <w:rPr>
          <w:rStyle w:val="Hyperlink"/>
        </w:rPr>
        <w:t>we</w:t>
      </w:r>
      <w:r w:rsidRPr="00F070E2">
        <w:rPr>
          <w:rStyle w:val="Hyperlink"/>
        </w:rPr>
        <w:t>.gov.au/import/arrival/arrangements/requirements</w:t>
      </w:r>
      <w:r w:rsidRPr="00F070E2">
        <w:t>.</w:t>
      </w:r>
    </w:p>
    <w:p w14:paraId="74E3F7A3" w14:textId="46560A46" w:rsidR="00F91CBC" w:rsidRPr="00F070E2" w:rsidRDefault="00D947CC">
      <w:pPr>
        <w:pStyle w:val="Normalsmall"/>
        <w:spacing w:after="0"/>
      </w:pPr>
      <w:r w:rsidRPr="00B34A2E">
        <w:rPr>
          <w:iCs/>
        </w:rPr>
        <w:t>Department</w:t>
      </w:r>
      <w:r w:rsidR="005E65BF" w:rsidRPr="00F070E2">
        <w:t xml:space="preserve"> of Agriculture</w:t>
      </w:r>
      <w:r w:rsidR="003A7546" w:rsidRPr="00F070E2">
        <w:t xml:space="preserve">, Water and the Environment </w:t>
      </w:r>
    </w:p>
    <w:p w14:paraId="68A01CCD" w14:textId="77777777" w:rsidR="00F91CBC" w:rsidRPr="00F070E2" w:rsidRDefault="005E65BF">
      <w:pPr>
        <w:pStyle w:val="Normalsmall"/>
        <w:spacing w:after="0"/>
      </w:pPr>
      <w:r w:rsidRPr="00F070E2">
        <w:t>GPO Box 858 Canberra ACT 2601</w:t>
      </w:r>
    </w:p>
    <w:p w14:paraId="617DD696" w14:textId="77777777" w:rsidR="00F91CBC" w:rsidRPr="00F070E2" w:rsidRDefault="005E65BF">
      <w:pPr>
        <w:pStyle w:val="Normalsmall"/>
        <w:spacing w:after="0"/>
      </w:pPr>
      <w:r w:rsidRPr="00F070E2">
        <w:t>Telephone 1800 900 090</w:t>
      </w:r>
    </w:p>
    <w:p w14:paraId="339E2AD5" w14:textId="55ED677D" w:rsidR="00F91CBC" w:rsidRPr="00F070E2" w:rsidRDefault="005E65BF">
      <w:pPr>
        <w:pStyle w:val="Normalsmall"/>
      </w:pPr>
      <w:r w:rsidRPr="00F070E2">
        <w:t xml:space="preserve">Web </w:t>
      </w:r>
      <w:hyperlink r:id="rId15" w:history="1">
        <w:r w:rsidRPr="00F070E2">
          <w:rPr>
            <w:rStyle w:val="Hyperlink"/>
          </w:rPr>
          <w:t>a</w:t>
        </w:r>
        <w:r w:rsidR="002B08FE" w:rsidRPr="00F070E2">
          <w:rPr>
            <w:rStyle w:val="Hyperlink"/>
          </w:rPr>
          <w:t>we</w:t>
        </w:r>
        <w:r w:rsidRPr="00F070E2">
          <w:rPr>
            <w:rStyle w:val="Hyperlink"/>
          </w:rPr>
          <w:t>.gov.au</w:t>
        </w:r>
      </w:hyperlink>
    </w:p>
    <w:p w14:paraId="55DE0E43" w14:textId="565C6D7C" w:rsidR="00F91CBC" w:rsidRPr="00B34A2E" w:rsidRDefault="005E65BF" w:rsidP="005E65BF">
      <w:pPr>
        <w:pStyle w:val="Normalsmall"/>
      </w:pPr>
      <w:r w:rsidRPr="00B34A2E">
        <w:t xml:space="preserve">The Australian Government acting through the </w:t>
      </w:r>
      <w:r w:rsidR="00D947CC" w:rsidRPr="00B34A2E">
        <w:t>Department</w:t>
      </w:r>
      <w:r w:rsidRPr="00B34A2E">
        <w:t xml:space="preserve"> of Agriculture</w:t>
      </w:r>
      <w:r w:rsidR="00FC65B4" w:rsidRPr="00B34A2E">
        <w:t>, Water and the Environment</w:t>
      </w:r>
      <w:r w:rsidRPr="00B34A2E">
        <w:t xml:space="preserve"> has exercised due care and skill in preparing and compiling the information and data in this publication. Notwithstanding, the </w:t>
      </w:r>
      <w:r w:rsidR="00D947CC" w:rsidRPr="00B34A2E">
        <w:t>Department</w:t>
      </w:r>
      <w:r w:rsidRPr="00B34A2E">
        <w:t xml:space="preserve"> of Agriculture</w:t>
      </w:r>
      <w:r w:rsidR="00FC65B4" w:rsidRPr="00B34A2E">
        <w:t>, Water and the Environment</w:t>
      </w:r>
      <w:r w:rsidRPr="00B34A2E">
        <w:t>, its employees and advisers disclaim all liability, including liability for negligence and for any loss, damage, injury, expense</w:t>
      </w:r>
      <w:r w:rsidR="008B5787" w:rsidRPr="00B34A2E">
        <w:t>,</w:t>
      </w:r>
      <w:r w:rsidRPr="00B34A2E">
        <w:t xml:space="preserve"> or cost incurred by any person as a result of accessing, </w:t>
      </w:r>
      <w:r w:rsidR="00F37085" w:rsidRPr="00B34A2E">
        <w:t>using,</w:t>
      </w:r>
      <w:r w:rsidRPr="00B34A2E">
        <w:t xml:space="preserve"> or relying on any of the information or data in this publication to the maximum extent permitted by law.</w:t>
      </w:r>
    </w:p>
    <w:p w14:paraId="42D5F4DC" w14:textId="77777777" w:rsidR="00F91CBC" w:rsidRPr="00F070E2" w:rsidRDefault="005E65BF">
      <w:pPr>
        <w:pStyle w:val="Heading2"/>
        <w:numPr>
          <w:ilvl w:val="0"/>
          <w:numId w:val="0"/>
        </w:numPr>
        <w:ind w:left="709" w:hanging="709"/>
      </w:pPr>
      <w:bookmarkStart w:id="0" w:name="_Toc90464487"/>
      <w:r w:rsidRPr="00F070E2">
        <w:lastRenderedPageBreak/>
        <w:t>Version control</w:t>
      </w:r>
      <w:bookmarkEnd w:id="0"/>
    </w:p>
    <w:p w14:paraId="251F7191" w14:textId="3289BBDA" w:rsidR="005E65BF" w:rsidRPr="00F070E2" w:rsidRDefault="005E65BF">
      <w:pPr>
        <w:spacing w:after="0"/>
      </w:pPr>
      <w:r w:rsidRPr="00F070E2">
        <w:t xml:space="preserve">Updates to this document will occur automatically on the </w:t>
      </w:r>
      <w:r w:rsidR="00D947CC" w:rsidRPr="00B34A2E">
        <w:rPr>
          <w:i/>
          <w:iCs/>
        </w:rPr>
        <w:t>department</w:t>
      </w:r>
      <w:r w:rsidR="00D947CC" w:rsidRPr="00D947CC">
        <w:rPr>
          <w:i/>
          <w:iCs/>
        </w:rPr>
        <w:t>’s</w:t>
      </w:r>
      <w:r w:rsidRPr="00F070E2">
        <w:t xml:space="preserve"> website and the revision table below will list the amendments as they are approved.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60"/>
        <w:gridCol w:w="4952"/>
        <w:gridCol w:w="2114"/>
      </w:tblGrid>
      <w:tr w:rsidR="005E65BF" w:rsidRPr="00F070E2" w14:paraId="0D228BC6" w14:textId="77777777" w:rsidTr="00C87147">
        <w:tc>
          <w:tcPr>
            <w:tcW w:w="1134" w:type="dxa"/>
            <w:tcBorders>
              <w:top w:val="single" w:sz="4" w:space="0" w:color="auto"/>
              <w:bottom w:val="dotted" w:sz="4" w:space="0" w:color="auto"/>
            </w:tcBorders>
          </w:tcPr>
          <w:p w14:paraId="425492C1" w14:textId="77777777" w:rsidR="005E65BF" w:rsidRPr="00F070E2" w:rsidRDefault="005E65BF" w:rsidP="00283350">
            <w:pPr>
              <w:pStyle w:val="TableHeading"/>
            </w:pPr>
            <w:r w:rsidRPr="00F070E2">
              <w:t>Date</w:t>
            </w:r>
          </w:p>
        </w:tc>
        <w:tc>
          <w:tcPr>
            <w:tcW w:w="860" w:type="dxa"/>
            <w:tcBorders>
              <w:top w:val="single" w:sz="4" w:space="0" w:color="auto"/>
              <w:bottom w:val="dotted" w:sz="4" w:space="0" w:color="auto"/>
            </w:tcBorders>
          </w:tcPr>
          <w:p w14:paraId="418ED01A" w14:textId="77777777" w:rsidR="005E65BF" w:rsidRPr="00F070E2" w:rsidRDefault="005E65BF" w:rsidP="00283350">
            <w:pPr>
              <w:pStyle w:val="TableHeading"/>
              <w:jc w:val="center"/>
            </w:pPr>
            <w:r w:rsidRPr="00F070E2">
              <w:t>Version</w:t>
            </w:r>
          </w:p>
        </w:tc>
        <w:tc>
          <w:tcPr>
            <w:tcW w:w="4952" w:type="dxa"/>
            <w:tcBorders>
              <w:top w:val="single" w:sz="4" w:space="0" w:color="auto"/>
              <w:bottom w:val="dotted" w:sz="4" w:space="0" w:color="auto"/>
            </w:tcBorders>
          </w:tcPr>
          <w:p w14:paraId="1ED2550E" w14:textId="77777777" w:rsidR="005E65BF" w:rsidRPr="00F070E2" w:rsidRDefault="005E65BF" w:rsidP="00283350">
            <w:pPr>
              <w:pStyle w:val="TableHeading"/>
            </w:pPr>
            <w:r w:rsidRPr="00F070E2">
              <w:t>Amendments</w:t>
            </w:r>
          </w:p>
        </w:tc>
        <w:tc>
          <w:tcPr>
            <w:tcW w:w="2114" w:type="dxa"/>
            <w:tcBorders>
              <w:top w:val="single" w:sz="4" w:space="0" w:color="auto"/>
              <w:bottom w:val="dotted" w:sz="4" w:space="0" w:color="auto"/>
            </w:tcBorders>
          </w:tcPr>
          <w:p w14:paraId="0615CB3D" w14:textId="77777777" w:rsidR="005E65BF" w:rsidRPr="00F070E2" w:rsidRDefault="005E65BF" w:rsidP="00283350">
            <w:pPr>
              <w:pStyle w:val="TableHeading"/>
            </w:pPr>
            <w:r w:rsidRPr="00F070E2">
              <w:t>Approved by</w:t>
            </w:r>
          </w:p>
        </w:tc>
      </w:tr>
      <w:tr w:rsidR="009F74FB" w:rsidRPr="00F070E2" w14:paraId="329704B0" w14:textId="77777777" w:rsidTr="00C87147">
        <w:tc>
          <w:tcPr>
            <w:tcW w:w="1134" w:type="dxa"/>
            <w:tcBorders>
              <w:top w:val="dotted" w:sz="4" w:space="0" w:color="auto"/>
              <w:bottom w:val="dotted" w:sz="4" w:space="0" w:color="auto"/>
            </w:tcBorders>
          </w:tcPr>
          <w:p w14:paraId="0158EFA5" w14:textId="4DFFA5FD" w:rsidR="009F74FB" w:rsidRPr="00F070E2" w:rsidRDefault="009F74FB" w:rsidP="009F74FB">
            <w:pPr>
              <w:pStyle w:val="TableText"/>
              <w:rPr>
                <w:szCs w:val="18"/>
              </w:rPr>
            </w:pPr>
            <w:r>
              <w:t>9 May 2011</w:t>
            </w:r>
          </w:p>
        </w:tc>
        <w:tc>
          <w:tcPr>
            <w:tcW w:w="860" w:type="dxa"/>
            <w:tcBorders>
              <w:top w:val="dotted" w:sz="4" w:space="0" w:color="auto"/>
              <w:bottom w:val="dotted" w:sz="4" w:space="0" w:color="auto"/>
            </w:tcBorders>
          </w:tcPr>
          <w:p w14:paraId="4BEE2FB5" w14:textId="1B9A357A" w:rsidR="009F74FB" w:rsidRPr="00F070E2" w:rsidRDefault="009F74FB" w:rsidP="009F74FB">
            <w:pPr>
              <w:pStyle w:val="TableText"/>
              <w:jc w:val="center"/>
              <w:rPr>
                <w:szCs w:val="18"/>
              </w:rPr>
            </w:pPr>
            <w:r w:rsidRPr="00775D78">
              <w:t>1.0</w:t>
            </w:r>
          </w:p>
        </w:tc>
        <w:tc>
          <w:tcPr>
            <w:tcW w:w="4952" w:type="dxa"/>
            <w:tcBorders>
              <w:top w:val="dotted" w:sz="4" w:space="0" w:color="auto"/>
              <w:bottom w:val="dotted" w:sz="4" w:space="0" w:color="auto"/>
            </w:tcBorders>
          </w:tcPr>
          <w:p w14:paraId="0BA91763" w14:textId="1F282CAE" w:rsidR="009F74FB" w:rsidRPr="00F070E2" w:rsidRDefault="009F74FB" w:rsidP="009F74FB">
            <w:pPr>
              <w:pStyle w:val="TableText"/>
              <w:rPr>
                <w:szCs w:val="18"/>
              </w:rPr>
            </w:pPr>
            <w:r>
              <w:t>Revised document</w:t>
            </w:r>
          </w:p>
        </w:tc>
        <w:tc>
          <w:tcPr>
            <w:tcW w:w="2114" w:type="dxa"/>
            <w:tcBorders>
              <w:top w:val="dotted" w:sz="4" w:space="0" w:color="auto"/>
              <w:bottom w:val="dotted" w:sz="4" w:space="0" w:color="auto"/>
            </w:tcBorders>
          </w:tcPr>
          <w:p w14:paraId="70F2EDBB" w14:textId="2F035074" w:rsidR="009F74FB" w:rsidRPr="00B34A2E" w:rsidRDefault="009F74FB" w:rsidP="009F74FB">
            <w:pPr>
              <w:pStyle w:val="TableText"/>
              <w:rPr>
                <w:szCs w:val="18"/>
              </w:rPr>
            </w:pPr>
            <w:r w:rsidRPr="00B34A2E">
              <w:t>Co-regulation and Support Program</w:t>
            </w:r>
          </w:p>
        </w:tc>
      </w:tr>
      <w:tr w:rsidR="009F74FB" w:rsidRPr="00F070E2" w14:paraId="732DC90A" w14:textId="77777777" w:rsidTr="00C87147">
        <w:tc>
          <w:tcPr>
            <w:tcW w:w="1134" w:type="dxa"/>
            <w:tcBorders>
              <w:top w:val="dotted" w:sz="4" w:space="0" w:color="auto"/>
              <w:bottom w:val="dotted" w:sz="4" w:space="0" w:color="auto"/>
            </w:tcBorders>
          </w:tcPr>
          <w:p w14:paraId="669BA130" w14:textId="2D32361A" w:rsidR="009F74FB" w:rsidRPr="00F070E2" w:rsidRDefault="009F74FB" w:rsidP="009F74FB">
            <w:pPr>
              <w:pStyle w:val="TableText"/>
              <w:rPr>
                <w:szCs w:val="18"/>
              </w:rPr>
            </w:pPr>
            <w:r>
              <w:t>30 Jun 2013</w:t>
            </w:r>
          </w:p>
        </w:tc>
        <w:tc>
          <w:tcPr>
            <w:tcW w:w="860" w:type="dxa"/>
            <w:tcBorders>
              <w:top w:val="dotted" w:sz="4" w:space="0" w:color="auto"/>
              <w:bottom w:val="dotted" w:sz="4" w:space="0" w:color="auto"/>
            </w:tcBorders>
          </w:tcPr>
          <w:p w14:paraId="7B8392B0" w14:textId="7A52539E" w:rsidR="009F74FB" w:rsidRPr="00F070E2" w:rsidRDefault="009F74FB" w:rsidP="009F74FB">
            <w:pPr>
              <w:pStyle w:val="TableText"/>
              <w:jc w:val="center"/>
              <w:rPr>
                <w:szCs w:val="18"/>
              </w:rPr>
            </w:pPr>
            <w:r w:rsidRPr="00775D78">
              <w:t>1.1</w:t>
            </w:r>
          </w:p>
        </w:tc>
        <w:tc>
          <w:tcPr>
            <w:tcW w:w="4952" w:type="dxa"/>
            <w:tcBorders>
              <w:top w:val="dotted" w:sz="4" w:space="0" w:color="auto"/>
              <w:bottom w:val="dotted" w:sz="4" w:space="0" w:color="auto"/>
            </w:tcBorders>
          </w:tcPr>
          <w:p w14:paraId="019F6B7E" w14:textId="435EBBE0" w:rsidR="009F74FB" w:rsidRPr="00F070E2" w:rsidRDefault="009F74FB" w:rsidP="009F74FB">
            <w:pPr>
              <w:pStyle w:val="TableText"/>
              <w:rPr>
                <w:szCs w:val="18"/>
              </w:rPr>
            </w:pPr>
            <w:r w:rsidRPr="00775D78">
              <w:t>U</w:t>
            </w:r>
            <w:r>
              <w:t>pdated to reflect DAFF branding</w:t>
            </w:r>
          </w:p>
        </w:tc>
        <w:tc>
          <w:tcPr>
            <w:tcW w:w="2114" w:type="dxa"/>
            <w:tcBorders>
              <w:top w:val="dotted" w:sz="4" w:space="0" w:color="auto"/>
              <w:bottom w:val="dotted" w:sz="4" w:space="0" w:color="auto"/>
            </w:tcBorders>
          </w:tcPr>
          <w:p w14:paraId="5BEB767F" w14:textId="245A545F" w:rsidR="009F74FB" w:rsidRPr="00B34A2E" w:rsidRDefault="009F74FB" w:rsidP="009F74FB">
            <w:pPr>
              <w:pStyle w:val="TableText"/>
              <w:rPr>
                <w:szCs w:val="18"/>
              </w:rPr>
            </w:pPr>
            <w:r w:rsidRPr="00B34A2E">
              <w:t>Industry Arrangements Reform Program</w:t>
            </w:r>
          </w:p>
        </w:tc>
      </w:tr>
      <w:tr w:rsidR="009F74FB" w:rsidRPr="00F070E2" w14:paraId="3C149E96" w14:textId="77777777" w:rsidTr="00C87147">
        <w:tc>
          <w:tcPr>
            <w:tcW w:w="1134" w:type="dxa"/>
            <w:tcBorders>
              <w:top w:val="dotted" w:sz="4" w:space="0" w:color="auto"/>
              <w:bottom w:val="dotted" w:sz="4" w:space="0" w:color="auto"/>
            </w:tcBorders>
          </w:tcPr>
          <w:p w14:paraId="3E86874F" w14:textId="38638BBE" w:rsidR="009F74FB" w:rsidRPr="00F070E2" w:rsidRDefault="009F74FB" w:rsidP="009F74FB">
            <w:pPr>
              <w:pStyle w:val="TableText"/>
              <w:rPr>
                <w:szCs w:val="18"/>
              </w:rPr>
            </w:pPr>
            <w:r w:rsidRPr="00775D78">
              <w:t>8 Feb 2016</w:t>
            </w:r>
          </w:p>
        </w:tc>
        <w:tc>
          <w:tcPr>
            <w:tcW w:w="860" w:type="dxa"/>
            <w:tcBorders>
              <w:top w:val="dotted" w:sz="4" w:space="0" w:color="auto"/>
              <w:bottom w:val="dotted" w:sz="4" w:space="0" w:color="auto"/>
            </w:tcBorders>
          </w:tcPr>
          <w:p w14:paraId="4A01B325" w14:textId="5DF4B996" w:rsidR="009F74FB" w:rsidRPr="00F070E2" w:rsidRDefault="009F74FB" w:rsidP="009F74FB">
            <w:pPr>
              <w:pStyle w:val="TableText"/>
              <w:jc w:val="center"/>
              <w:rPr>
                <w:szCs w:val="18"/>
              </w:rPr>
            </w:pPr>
            <w:r w:rsidRPr="00775D78">
              <w:t>2.0</w:t>
            </w:r>
          </w:p>
        </w:tc>
        <w:tc>
          <w:tcPr>
            <w:tcW w:w="4952" w:type="dxa"/>
            <w:tcBorders>
              <w:top w:val="dotted" w:sz="4" w:space="0" w:color="auto"/>
              <w:bottom w:val="dotted" w:sz="4" w:space="0" w:color="auto"/>
            </w:tcBorders>
          </w:tcPr>
          <w:p w14:paraId="3E427D4A" w14:textId="108086DD" w:rsidR="009F74FB" w:rsidRPr="00F070E2" w:rsidRDefault="009F74FB" w:rsidP="009F74FB">
            <w:pPr>
              <w:pStyle w:val="TableText"/>
              <w:rPr>
                <w:szCs w:val="18"/>
              </w:rPr>
            </w:pPr>
            <w:r w:rsidRPr="00775D78">
              <w:t>Updated template including nonconformity ratings</w:t>
            </w:r>
          </w:p>
        </w:tc>
        <w:tc>
          <w:tcPr>
            <w:tcW w:w="2114" w:type="dxa"/>
            <w:tcBorders>
              <w:top w:val="dotted" w:sz="4" w:space="0" w:color="auto"/>
              <w:bottom w:val="dotted" w:sz="4" w:space="0" w:color="auto"/>
            </w:tcBorders>
          </w:tcPr>
          <w:p w14:paraId="17CD5A79" w14:textId="2DC277D2" w:rsidR="009F74FB" w:rsidRPr="00B34A2E" w:rsidRDefault="009F74FB" w:rsidP="009F74FB">
            <w:pPr>
              <w:pStyle w:val="TableText"/>
              <w:rPr>
                <w:szCs w:val="18"/>
              </w:rPr>
            </w:pPr>
            <w:r w:rsidRPr="00B34A2E">
              <w:t>Approved Arrangements section</w:t>
            </w:r>
          </w:p>
        </w:tc>
      </w:tr>
      <w:tr w:rsidR="009F74FB" w:rsidRPr="00F070E2" w14:paraId="2FF56C00" w14:textId="77777777" w:rsidTr="00C87147">
        <w:tc>
          <w:tcPr>
            <w:tcW w:w="1134" w:type="dxa"/>
            <w:tcBorders>
              <w:top w:val="dotted" w:sz="4" w:space="0" w:color="auto"/>
              <w:bottom w:val="dotted" w:sz="4" w:space="0" w:color="auto"/>
            </w:tcBorders>
          </w:tcPr>
          <w:p w14:paraId="0D746C43" w14:textId="28543BA1" w:rsidR="009F74FB" w:rsidRPr="00F070E2" w:rsidRDefault="009F74FB" w:rsidP="009F74FB">
            <w:pPr>
              <w:pStyle w:val="TableText"/>
              <w:rPr>
                <w:szCs w:val="18"/>
              </w:rPr>
            </w:pPr>
            <w:r w:rsidRPr="00B82FDD">
              <w:t>16 Jun 2016</w:t>
            </w:r>
          </w:p>
        </w:tc>
        <w:tc>
          <w:tcPr>
            <w:tcW w:w="860" w:type="dxa"/>
            <w:tcBorders>
              <w:top w:val="dotted" w:sz="4" w:space="0" w:color="auto"/>
              <w:bottom w:val="dotted" w:sz="4" w:space="0" w:color="auto"/>
            </w:tcBorders>
          </w:tcPr>
          <w:p w14:paraId="466A026F" w14:textId="635080F1" w:rsidR="009F74FB" w:rsidRPr="00F070E2" w:rsidRDefault="002B4676" w:rsidP="009F74FB">
            <w:pPr>
              <w:pStyle w:val="TableText"/>
              <w:jc w:val="center"/>
              <w:rPr>
                <w:szCs w:val="18"/>
              </w:rPr>
            </w:pPr>
            <w:r>
              <w:t>3</w:t>
            </w:r>
            <w:r w:rsidR="009F74FB" w:rsidRPr="00B82FDD">
              <w:t>.0</w:t>
            </w:r>
          </w:p>
        </w:tc>
        <w:tc>
          <w:tcPr>
            <w:tcW w:w="4952" w:type="dxa"/>
            <w:tcBorders>
              <w:top w:val="dotted" w:sz="4" w:space="0" w:color="auto"/>
              <w:bottom w:val="dotted" w:sz="4" w:space="0" w:color="auto"/>
            </w:tcBorders>
          </w:tcPr>
          <w:p w14:paraId="6BEC29B9" w14:textId="2ADB5846" w:rsidR="009F74FB" w:rsidRPr="00F070E2" w:rsidRDefault="009F74FB" w:rsidP="009F74FB">
            <w:pPr>
              <w:pStyle w:val="TableText"/>
              <w:rPr>
                <w:szCs w:val="18"/>
              </w:rPr>
            </w:pPr>
            <w:r w:rsidRPr="00B82FDD">
              <w:t xml:space="preserve">Updated references to the </w:t>
            </w:r>
            <w:r w:rsidR="00D947CC" w:rsidRPr="00B34A2E">
              <w:rPr>
                <w:i/>
                <w:iCs/>
              </w:rPr>
              <w:t>department</w:t>
            </w:r>
            <w:r w:rsidRPr="00B82FDD">
              <w:t xml:space="preserve"> and the </w:t>
            </w:r>
            <w:r w:rsidRPr="00103B74">
              <w:rPr>
                <w:rStyle w:val="Emphasis"/>
              </w:rPr>
              <w:t>Biosecurity Act 2015</w:t>
            </w:r>
            <w:r w:rsidRPr="00B82FDD">
              <w:t>.</w:t>
            </w:r>
          </w:p>
        </w:tc>
        <w:tc>
          <w:tcPr>
            <w:tcW w:w="2114" w:type="dxa"/>
            <w:tcBorders>
              <w:top w:val="dotted" w:sz="4" w:space="0" w:color="auto"/>
              <w:bottom w:val="dotted" w:sz="4" w:space="0" w:color="auto"/>
            </w:tcBorders>
          </w:tcPr>
          <w:p w14:paraId="5E099065" w14:textId="37C7AA43" w:rsidR="009F74FB" w:rsidRPr="00B34A2E" w:rsidRDefault="009F74FB" w:rsidP="009F74FB">
            <w:pPr>
              <w:pStyle w:val="TableText"/>
              <w:rPr>
                <w:szCs w:val="18"/>
              </w:rPr>
            </w:pPr>
            <w:r w:rsidRPr="00B34A2E">
              <w:t>Approved Arrangements section</w:t>
            </w:r>
          </w:p>
        </w:tc>
      </w:tr>
      <w:tr w:rsidR="000A1D94" w:rsidRPr="00F070E2" w14:paraId="0C80CA12" w14:textId="77777777" w:rsidTr="00C87147">
        <w:tc>
          <w:tcPr>
            <w:tcW w:w="1134" w:type="dxa"/>
            <w:tcBorders>
              <w:top w:val="dotted" w:sz="4" w:space="0" w:color="auto"/>
              <w:bottom w:val="dotted" w:sz="4" w:space="0" w:color="auto"/>
            </w:tcBorders>
          </w:tcPr>
          <w:p w14:paraId="5484D82C" w14:textId="63E49FE3" w:rsidR="000A1D94" w:rsidRPr="00B82FDD" w:rsidRDefault="000A1D94" w:rsidP="009F74FB">
            <w:pPr>
              <w:pStyle w:val="TableText"/>
            </w:pPr>
            <w:r>
              <w:t>9 Jan 2017</w:t>
            </w:r>
          </w:p>
        </w:tc>
        <w:tc>
          <w:tcPr>
            <w:tcW w:w="860" w:type="dxa"/>
            <w:tcBorders>
              <w:top w:val="dotted" w:sz="4" w:space="0" w:color="auto"/>
              <w:bottom w:val="dotted" w:sz="4" w:space="0" w:color="auto"/>
            </w:tcBorders>
          </w:tcPr>
          <w:p w14:paraId="0765EBC6" w14:textId="6F4D2D19" w:rsidR="000A1D94" w:rsidRDefault="000A1D94" w:rsidP="009F74FB">
            <w:pPr>
              <w:pStyle w:val="TableText"/>
              <w:jc w:val="center"/>
            </w:pPr>
            <w:r>
              <w:t>4.0</w:t>
            </w:r>
          </w:p>
        </w:tc>
        <w:tc>
          <w:tcPr>
            <w:tcW w:w="4952" w:type="dxa"/>
            <w:tcBorders>
              <w:top w:val="dotted" w:sz="4" w:space="0" w:color="auto"/>
              <w:bottom w:val="dotted" w:sz="4" w:space="0" w:color="auto"/>
            </w:tcBorders>
          </w:tcPr>
          <w:p w14:paraId="2BB6B9A8" w14:textId="77777777" w:rsidR="000A1D94" w:rsidRDefault="000A1D94" w:rsidP="000A1D94">
            <w:pPr>
              <w:pStyle w:val="TableText"/>
            </w:pPr>
            <w:r>
              <w:t>Amalgamate requirements of Class 11.1</w:t>
            </w:r>
          </w:p>
          <w:p w14:paraId="1BFD1F07" w14:textId="77777777" w:rsidR="000A1D94" w:rsidRDefault="000A1D94" w:rsidP="000A1D94">
            <w:pPr>
              <w:pStyle w:val="TableText"/>
            </w:pPr>
            <w:r>
              <w:t>Changes to the following criteria:</w:t>
            </w:r>
          </w:p>
          <w:p w14:paraId="589BFD79" w14:textId="77777777" w:rsidR="000A1D94" w:rsidRDefault="000A1D94" w:rsidP="000A1D94">
            <w:pPr>
              <w:pStyle w:val="TableText"/>
            </w:pPr>
            <w:r>
              <w:t>•</w:t>
            </w:r>
            <w:r>
              <w:tab/>
              <w:t>Hygiene</w:t>
            </w:r>
          </w:p>
          <w:p w14:paraId="7357F20E" w14:textId="77777777" w:rsidR="000A1D94" w:rsidRDefault="000A1D94" w:rsidP="000A1D94">
            <w:pPr>
              <w:pStyle w:val="TableText"/>
            </w:pPr>
            <w:r>
              <w:t>•</w:t>
            </w:r>
            <w:r>
              <w:tab/>
              <w:t>Security/separation</w:t>
            </w:r>
          </w:p>
          <w:p w14:paraId="0FEE00E5" w14:textId="77777777" w:rsidR="000A1D94" w:rsidRDefault="000A1D94" w:rsidP="000A1D94">
            <w:pPr>
              <w:pStyle w:val="TableText"/>
            </w:pPr>
            <w:r>
              <w:t>•</w:t>
            </w:r>
            <w:r>
              <w:tab/>
              <w:t>Biosecurity/</w:t>
            </w:r>
            <w:r w:rsidRPr="00B34A2E">
              <w:rPr>
                <w:i/>
              </w:rPr>
              <w:t>inspection area</w:t>
            </w:r>
            <w:r>
              <w:t>s</w:t>
            </w:r>
          </w:p>
          <w:p w14:paraId="38A503C5" w14:textId="77777777" w:rsidR="000A1D94" w:rsidRDefault="000A1D94" w:rsidP="000A1D94">
            <w:pPr>
              <w:pStyle w:val="TableText"/>
            </w:pPr>
            <w:r>
              <w:t>•</w:t>
            </w:r>
            <w:r>
              <w:tab/>
              <w:t>Fumigation</w:t>
            </w:r>
          </w:p>
          <w:p w14:paraId="2D8E6759" w14:textId="3FF4C137" w:rsidR="000A1D94" w:rsidRDefault="000A1D94" w:rsidP="000A1D94">
            <w:pPr>
              <w:pStyle w:val="TableText"/>
            </w:pPr>
            <w:r>
              <w:t>•</w:t>
            </w:r>
            <w:r>
              <w:tab/>
            </w:r>
            <w:r w:rsidRPr="00B34A2E">
              <w:rPr>
                <w:i/>
              </w:rPr>
              <w:t>Wash</w:t>
            </w:r>
            <w:r w:rsidR="00F37085" w:rsidRPr="00B34A2E">
              <w:rPr>
                <w:i/>
              </w:rPr>
              <w:t xml:space="preserve"> </w:t>
            </w:r>
            <w:r w:rsidRPr="00B34A2E">
              <w:rPr>
                <w:i/>
              </w:rPr>
              <w:t>bay</w:t>
            </w:r>
          </w:p>
          <w:p w14:paraId="4B1F7F72" w14:textId="77777777" w:rsidR="000A1D94" w:rsidRDefault="000A1D94" w:rsidP="000A1D94">
            <w:pPr>
              <w:pStyle w:val="TableText"/>
            </w:pPr>
            <w:r>
              <w:t>•</w:t>
            </w:r>
            <w:r>
              <w:tab/>
              <w:t>Waste water recycling (optional)</w:t>
            </w:r>
          </w:p>
          <w:p w14:paraId="6C12D1F6" w14:textId="12692883" w:rsidR="000A1D94" w:rsidRPr="00B82FDD" w:rsidRDefault="000A1D94" w:rsidP="000A1D94">
            <w:pPr>
              <w:pStyle w:val="TableText"/>
            </w:pPr>
            <w:r>
              <w:t>•</w:t>
            </w:r>
            <w:r>
              <w:tab/>
              <w:t>Hypochlorite treatment of waste water (optional)</w:t>
            </w:r>
          </w:p>
        </w:tc>
        <w:tc>
          <w:tcPr>
            <w:tcW w:w="2114" w:type="dxa"/>
            <w:tcBorders>
              <w:top w:val="dotted" w:sz="4" w:space="0" w:color="auto"/>
              <w:bottom w:val="dotted" w:sz="4" w:space="0" w:color="auto"/>
            </w:tcBorders>
          </w:tcPr>
          <w:p w14:paraId="290DABB3" w14:textId="4CA24F2A" w:rsidR="000A1D94" w:rsidRPr="00B34A2E" w:rsidRDefault="000A1D94" w:rsidP="009F74FB">
            <w:pPr>
              <w:pStyle w:val="TableText"/>
            </w:pPr>
            <w:r w:rsidRPr="00B34A2E">
              <w:t>Approved Arrangements section</w:t>
            </w:r>
          </w:p>
        </w:tc>
      </w:tr>
      <w:tr w:rsidR="00400CFC" w:rsidRPr="00F070E2" w14:paraId="620873C4" w14:textId="77777777" w:rsidTr="000A1D94">
        <w:tc>
          <w:tcPr>
            <w:tcW w:w="1134" w:type="dxa"/>
            <w:tcBorders>
              <w:top w:val="dotted" w:sz="4" w:space="0" w:color="auto"/>
              <w:bottom w:val="dotted" w:sz="4" w:space="0" w:color="auto"/>
            </w:tcBorders>
            <w:vAlign w:val="center"/>
          </w:tcPr>
          <w:p w14:paraId="2E14AD2C" w14:textId="3B5004B6" w:rsidR="00400CFC" w:rsidRPr="00F070E2" w:rsidRDefault="00B34A2E" w:rsidP="00DE0F3B">
            <w:pPr>
              <w:pStyle w:val="TableText"/>
            </w:pPr>
            <w:r w:rsidRPr="00B34A2E">
              <w:t xml:space="preserve">15 </w:t>
            </w:r>
            <w:r w:rsidR="00C0655B" w:rsidRPr="00B34A2E">
              <w:t>December</w:t>
            </w:r>
            <w:r w:rsidR="00B90390" w:rsidRPr="00B34A2E">
              <w:t xml:space="preserve"> </w:t>
            </w:r>
            <w:r w:rsidR="00400CFC" w:rsidRPr="00B34A2E">
              <w:t>202</w:t>
            </w:r>
            <w:r w:rsidR="00604546" w:rsidRPr="00B34A2E">
              <w:t>1</w:t>
            </w:r>
          </w:p>
        </w:tc>
        <w:tc>
          <w:tcPr>
            <w:tcW w:w="860" w:type="dxa"/>
            <w:tcBorders>
              <w:top w:val="dotted" w:sz="4" w:space="0" w:color="auto"/>
              <w:bottom w:val="dotted" w:sz="4" w:space="0" w:color="auto"/>
            </w:tcBorders>
            <w:vAlign w:val="center"/>
          </w:tcPr>
          <w:p w14:paraId="6A9AD0DC" w14:textId="59284A94" w:rsidR="00400CFC" w:rsidRDefault="000A1D94" w:rsidP="00DE0F3B">
            <w:pPr>
              <w:pStyle w:val="TableText"/>
              <w:jc w:val="center"/>
            </w:pPr>
            <w:r>
              <w:t>5</w:t>
            </w:r>
            <w:r w:rsidR="00400CFC">
              <w:t>.0</w:t>
            </w:r>
          </w:p>
          <w:p w14:paraId="6A4430F9" w14:textId="7D7E1FE7" w:rsidR="00400CFC" w:rsidRPr="00F070E2" w:rsidRDefault="00400CFC" w:rsidP="00DE0F3B">
            <w:pPr>
              <w:pStyle w:val="TableText"/>
              <w:jc w:val="center"/>
            </w:pPr>
          </w:p>
        </w:tc>
        <w:tc>
          <w:tcPr>
            <w:tcW w:w="4952" w:type="dxa"/>
            <w:tcBorders>
              <w:top w:val="dotted" w:sz="4" w:space="0" w:color="auto"/>
              <w:bottom w:val="dotted" w:sz="4" w:space="0" w:color="auto"/>
            </w:tcBorders>
          </w:tcPr>
          <w:p w14:paraId="156D49EE" w14:textId="77777777" w:rsidR="00400CFC" w:rsidRDefault="00400CFC" w:rsidP="00DE0F3B">
            <w:pPr>
              <w:pStyle w:val="TableText"/>
            </w:pPr>
            <w:r>
              <w:t>Added</w:t>
            </w:r>
          </w:p>
          <w:p w14:paraId="38B5D66E" w14:textId="6176A426" w:rsidR="00400CFC" w:rsidRDefault="00400CFC" w:rsidP="005B3769">
            <w:pPr>
              <w:pStyle w:val="TableText"/>
              <w:numPr>
                <w:ilvl w:val="0"/>
                <w:numId w:val="52"/>
              </w:numPr>
            </w:pPr>
            <w:r>
              <w:t>Information required for application</w:t>
            </w:r>
          </w:p>
          <w:p w14:paraId="60675774" w14:textId="37EF10B6" w:rsidR="00400CFC" w:rsidRDefault="00400CFC" w:rsidP="005B3769">
            <w:pPr>
              <w:pStyle w:val="TableText"/>
              <w:numPr>
                <w:ilvl w:val="0"/>
                <w:numId w:val="52"/>
              </w:numPr>
            </w:pPr>
            <w:r w:rsidRPr="00E3370F">
              <w:t>Key arrangement outcomes</w:t>
            </w:r>
          </w:p>
          <w:p w14:paraId="46DC9BEF" w14:textId="77777777" w:rsidR="00652A1A" w:rsidRDefault="00652A1A" w:rsidP="005B3769">
            <w:pPr>
              <w:pStyle w:val="TableText"/>
              <w:numPr>
                <w:ilvl w:val="0"/>
                <w:numId w:val="52"/>
              </w:numPr>
            </w:pPr>
            <w:r w:rsidRPr="00B34A2E">
              <w:rPr>
                <w:i/>
                <w:iCs/>
              </w:rPr>
              <w:t>Biosecurity risk</w:t>
            </w:r>
            <w:r>
              <w:t xml:space="preserve"> information</w:t>
            </w:r>
          </w:p>
          <w:p w14:paraId="18570175" w14:textId="77777777" w:rsidR="00652A1A" w:rsidRDefault="00652A1A" w:rsidP="005B3769">
            <w:pPr>
              <w:pStyle w:val="TableText"/>
              <w:numPr>
                <w:ilvl w:val="0"/>
                <w:numId w:val="52"/>
              </w:numPr>
            </w:pPr>
            <w:r>
              <w:t>Informative text</w:t>
            </w:r>
          </w:p>
          <w:p w14:paraId="0CE219FC" w14:textId="231FB01E" w:rsidR="00652A1A" w:rsidRPr="000814E7" w:rsidRDefault="00652A1A" w:rsidP="005B3769">
            <w:pPr>
              <w:pStyle w:val="TableText"/>
              <w:numPr>
                <w:ilvl w:val="0"/>
                <w:numId w:val="52"/>
              </w:numPr>
            </w:pPr>
            <w:r>
              <w:t xml:space="preserve">Condition to provide access to the </w:t>
            </w:r>
            <w:r w:rsidR="00D947CC" w:rsidRPr="00B34A2E">
              <w:rPr>
                <w:i/>
                <w:iCs/>
              </w:rPr>
              <w:t>department</w:t>
            </w:r>
            <w:r>
              <w:t xml:space="preserve"> to install and monitor insect traps</w:t>
            </w:r>
            <w:r w:rsidRPr="007D3D6C">
              <w:rPr>
                <w:i/>
                <w:iCs/>
              </w:rPr>
              <w:t xml:space="preserve"> </w:t>
            </w:r>
          </w:p>
          <w:p w14:paraId="590B8102" w14:textId="496ECDD4" w:rsidR="00652A1A" w:rsidRDefault="00652A1A" w:rsidP="005B3769">
            <w:pPr>
              <w:pStyle w:val="TableText"/>
              <w:numPr>
                <w:ilvl w:val="0"/>
                <w:numId w:val="52"/>
              </w:numPr>
            </w:pPr>
            <w:r w:rsidRPr="000814E7">
              <w:t>Contact details</w:t>
            </w:r>
            <w:r>
              <w:t xml:space="preserve"> for conditions requiring notification to the </w:t>
            </w:r>
            <w:r w:rsidR="00D947CC" w:rsidRPr="00B34A2E">
              <w:rPr>
                <w:i/>
                <w:iCs/>
              </w:rPr>
              <w:t>department</w:t>
            </w:r>
          </w:p>
          <w:p w14:paraId="296106DD" w14:textId="523EF35C" w:rsidR="00652A1A" w:rsidRDefault="00652A1A" w:rsidP="005B3769">
            <w:pPr>
              <w:pStyle w:val="TableText"/>
              <w:numPr>
                <w:ilvl w:val="0"/>
                <w:numId w:val="52"/>
              </w:numPr>
            </w:pPr>
            <w:r>
              <w:t xml:space="preserve">Conditions to ensure </w:t>
            </w:r>
            <w:r w:rsidR="00D947CC" w:rsidRPr="00B34A2E">
              <w:rPr>
                <w:i/>
                <w:iCs/>
              </w:rPr>
              <w:t xml:space="preserve">biosecurity </w:t>
            </w:r>
            <w:r w:rsidR="002B6055" w:rsidRPr="00B34A2E">
              <w:rPr>
                <w:i/>
                <w:iCs/>
              </w:rPr>
              <w:t>waste</w:t>
            </w:r>
            <w:r w:rsidR="00D947CC" w:rsidRPr="00D947CC">
              <w:rPr>
                <w:i/>
                <w:iCs/>
              </w:rPr>
              <w:t xml:space="preserve"> </w:t>
            </w:r>
            <w:r>
              <w:t xml:space="preserve">is collected and identified to a </w:t>
            </w:r>
            <w:r w:rsidR="00D947CC" w:rsidRPr="00B34A2E">
              <w:rPr>
                <w:i/>
                <w:iCs/>
              </w:rPr>
              <w:t>department</w:t>
            </w:r>
            <w:r>
              <w:t xml:space="preserve"> approved waste transporter.</w:t>
            </w:r>
          </w:p>
          <w:p w14:paraId="0A511DA9" w14:textId="54AE6736" w:rsidR="00652A1A" w:rsidRPr="000814E7" w:rsidRDefault="00652A1A" w:rsidP="005B3769">
            <w:pPr>
              <w:pStyle w:val="TableText"/>
              <w:numPr>
                <w:ilvl w:val="0"/>
                <w:numId w:val="52"/>
              </w:numPr>
            </w:pPr>
            <w:r>
              <w:t xml:space="preserve">Conditions to ensure </w:t>
            </w:r>
            <w:r w:rsidR="00D947CC" w:rsidRPr="00B34A2E">
              <w:rPr>
                <w:i/>
                <w:iCs/>
              </w:rPr>
              <w:t>department</w:t>
            </w:r>
            <w:r>
              <w:t>al approval is obtained for any proposed changes.</w:t>
            </w:r>
          </w:p>
          <w:p w14:paraId="777913EC" w14:textId="77777777" w:rsidR="00400CFC" w:rsidRDefault="00400CFC" w:rsidP="00400CFC">
            <w:pPr>
              <w:pStyle w:val="TableText"/>
            </w:pPr>
            <w:r>
              <w:t>Updated</w:t>
            </w:r>
          </w:p>
          <w:p w14:paraId="41709EDC" w14:textId="77777777" w:rsidR="00400CFC" w:rsidRPr="00E3370F" w:rsidRDefault="00400CFC" w:rsidP="005B3769">
            <w:pPr>
              <w:pStyle w:val="TableBullet1"/>
              <w:numPr>
                <w:ilvl w:val="0"/>
                <w:numId w:val="52"/>
              </w:numPr>
            </w:pPr>
            <w:r w:rsidRPr="00E3370F">
              <w:t>Web accessible template</w:t>
            </w:r>
          </w:p>
          <w:p w14:paraId="188B3DC2" w14:textId="19EC3E21" w:rsidR="00400CFC" w:rsidRDefault="00400CFC" w:rsidP="005B3769">
            <w:pPr>
              <w:pStyle w:val="TableBullet1"/>
              <w:numPr>
                <w:ilvl w:val="0"/>
                <w:numId w:val="52"/>
              </w:numPr>
            </w:pPr>
            <w:r w:rsidRPr="00E3370F">
              <w:t xml:space="preserve">Conditions for </w:t>
            </w:r>
            <w:r w:rsidRPr="00B34A2E">
              <w:rPr>
                <w:i/>
              </w:rPr>
              <w:t>accredited person</w:t>
            </w:r>
            <w:r w:rsidRPr="00E3370F">
              <w:t>s</w:t>
            </w:r>
          </w:p>
          <w:p w14:paraId="1730EFEB" w14:textId="77777777" w:rsidR="00652A1A" w:rsidRPr="00E3370F" w:rsidRDefault="00652A1A" w:rsidP="005B3769">
            <w:pPr>
              <w:pStyle w:val="TableBullet1"/>
              <w:numPr>
                <w:ilvl w:val="0"/>
                <w:numId w:val="52"/>
              </w:numPr>
            </w:pPr>
            <w:r>
              <w:t>Maintaining records for two years instead of 18 months</w:t>
            </w:r>
          </w:p>
          <w:p w14:paraId="54720444" w14:textId="0A07267E" w:rsidR="00652A1A" w:rsidRDefault="00652A1A" w:rsidP="005B3769">
            <w:pPr>
              <w:pStyle w:val="TableBullet1"/>
              <w:numPr>
                <w:ilvl w:val="0"/>
                <w:numId w:val="52"/>
              </w:numPr>
            </w:pPr>
            <w:r>
              <w:t>Various conditions to clarify intent of wording</w:t>
            </w:r>
          </w:p>
          <w:p w14:paraId="76F5FA79" w14:textId="77777777" w:rsidR="00400CFC" w:rsidRDefault="009F74FB" w:rsidP="009F74FB">
            <w:pPr>
              <w:pStyle w:val="TableBullet1"/>
            </w:pPr>
            <w:r>
              <w:t>Removed</w:t>
            </w:r>
          </w:p>
          <w:p w14:paraId="55179EF1" w14:textId="43FC15C7" w:rsidR="009F74FB" w:rsidRPr="00F070E2" w:rsidRDefault="009F74FB" w:rsidP="005B3769">
            <w:pPr>
              <w:pStyle w:val="TableBullet1"/>
              <w:numPr>
                <w:ilvl w:val="0"/>
                <w:numId w:val="55"/>
              </w:numPr>
            </w:pPr>
            <w:r>
              <w:t>Conditions for onsite fumigation</w:t>
            </w:r>
          </w:p>
        </w:tc>
        <w:tc>
          <w:tcPr>
            <w:tcW w:w="2114" w:type="dxa"/>
            <w:tcBorders>
              <w:top w:val="dotted" w:sz="4" w:space="0" w:color="auto"/>
              <w:bottom w:val="dotted" w:sz="4" w:space="0" w:color="auto"/>
            </w:tcBorders>
            <w:vAlign w:val="center"/>
          </w:tcPr>
          <w:p w14:paraId="06395F44" w14:textId="50AF163F" w:rsidR="00400CFC" w:rsidRPr="00B34A2E" w:rsidRDefault="00400CFC" w:rsidP="00DE0F3B">
            <w:pPr>
              <w:pStyle w:val="TableText"/>
            </w:pPr>
            <w:r w:rsidRPr="00B34A2E">
              <w:t xml:space="preserve">Approved Arrangements section </w:t>
            </w:r>
          </w:p>
        </w:tc>
      </w:tr>
      <w:tr w:rsidR="00DE0F3B" w:rsidRPr="00F070E2" w14:paraId="0C269C9C" w14:textId="77777777" w:rsidTr="006D2A4C">
        <w:tc>
          <w:tcPr>
            <w:tcW w:w="1134" w:type="dxa"/>
            <w:tcBorders>
              <w:bottom w:val="single" w:sz="4" w:space="0" w:color="auto"/>
            </w:tcBorders>
          </w:tcPr>
          <w:p w14:paraId="70AA0CF6" w14:textId="55780E39" w:rsidR="00DE0F3B" w:rsidRPr="00F070E2" w:rsidRDefault="00DE0F3B" w:rsidP="00DE0F3B">
            <w:pPr>
              <w:pStyle w:val="TableText"/>
            </w:pPr>
          </w:p>
        </w:tc>
        <w:tc>
          <w:tcPr>
            <w:tcW w:w="860" w:type="dxa"/>
            <w:tcBorders>
              <w:bottom w:val="single" w:sz="4" w:space="0" w:color="auto"/>
            </w:tcBorders>
          </w:tcPr>
          <w:p w14:paraId="46C0306E" w14:textId="77777777" w:rsidR="00DE0F3B" w:rsidRPr="00F070E2" w:rsidRDefault="00DE0F3B" w:rsidP="00DE0F3B">
            <w:pPr>
              <w:pStyle w:val="TableText"/>
              <w:jc w:val="center"/>
            </w:pPr>
          </w:p>
        </w:tc>
        <w:tc>
          <w:tcPr>
            <w:tcW w:w="4952" w:type="dxa"/>
            <w:tcBorders>
              <w:bottom w:val="single" w:sz="4" w:space="0" w:color="auto"/>
            </w:tcBorders>
          </w:tcPr>
          <w:p w14:paraId="560EB790" w14:textId="77777777" w:rsidR="00DE0F3B" w:rsidRPr="00F070E2" w:rsidRDefault="00DE0F3B" w:rsidP="00DE0F3B">
            <w:pPr>
              <w:pStyle w:val="TableBullet1"/>
            </w:pPr>
          </w:p>
        </w:tc>
        <w:tc>
          <w:tcPr>
            <w:tcW w:w="2114" w:type="dxa"/>
            <w:tcBorders>
              <w:bottom w:val="single" w:sz="4" w:space="0" w:color="auto"/>
            </w:tcBorders>
          </w:tcPr>
          <w:p w14:paraId="0DA4F3B8" w14:textId="77777777" w:rsidR="00DE0F3B" w:rsidRPr="00F070E2" w:rsidRDefault="00DE0F3B" w:rsidP="00DE0F3B">
            <w:pPr>
              <w:pStyle w:val="TableText"/>
            </w:pPr>
          </w:p>
        </w:tc>
      </w:tr>
    </w:tbl>
    <w:p w14:paraId="4052BA14" w14:textId="4F054418" w:rsidR="005C026B" w:rsidRPr="00F070E2" w:rsidRDefault="005C026B">
      <w:pPr>
        <w:spacing w:after="0" w:line="240" w:lineRule="auto"/>
      </w:pPr>
    </w:p>
    <w:p w14:paraId="18121A80" w14:textId="77777777" w:rsidR="005C026B" w:rsidRPr="00F070E2" w:rsidRDefault="005C026B">
      <w:pPr>
        <w:spacing w:after="0" w:line="240" w:lineRule="auto"/>
      </w:pPr>
      <w:r w:rsidRPr="00F070E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0B96DF4" w14:textId="77777777" w:rsidR="00F91CBC" w:rsidRPr="00F070E2" w:rsidRDefault="005E65BF">
          <w:pPr>
            <w:pStyle w:val="TOCHeading"/>
          </w:pPr>
          <w:r w:rsidRPr="00F070E2">
            <w:t>Contents</w:t>
          </w:r>
        </w:p>
        <w:p w14:paraId="15542862" w14:textId="1628E5AD" w:rsidR="000E5110" w:rsidRDefault="005E65BF">
          <w:pPr>
            <w:pStyle w:val="TOC1"/>
            <w:rPr>
              <w:rFonts w:asciiTheme="minorHAnsi" w:eastAsiaTheme="minorEastAsia" w:hAnsiTheme="minorHAnsi"/>
              <w:b w:val="0"/>
              <w:lang w:eastAsia="en-AU"/>
            </w:rPr>
          </w:pPr>
          <w:r w:rsidRPr="00F070E2">
            <w:rPr>
              <w:b w:val="0"/>
            </w:rPr>
            <w:fldChar w:fldCharType="begin"/>
          </w:r>
          <w:r w:rsidRPr="00F070E2">
            <w:rPr>
              <w:b w:val="0"/>
            </w:rPr>
            <w:instrText xml:space="preserve"> TOC \h \z \u \t "Heading 2,1,Heading 3,2,Style1,2,TOA Heading,1" </w:instrText>
          </w:r>
          <w:r w:rsidRPr="00F070E2">
            <w:rPr>
              <w:b w:val="0"/>
            </w:rPr>
            <w:fldChar w:fldCharType="separate"/>
          </w:r>
          <w:hyperlink w:anchor="_Toc90464487" w:history="1">
            <w:r w:rsidR="000E5110" w:rsidRPr="00FD128E">
              <w:rPr>
                <w:rStyle w:val="Hyperlink"/>
              </w:rPr>
              <w:t>Version control</w:t>
            </w:r>
            <w:r w:rsidR="000E5110">
              <w:rPr>
                <w:webHidden/>
              </w:rPr>
              <w:tab/>
            </w:r>
            <w:r w:rsidR="000E5110">
              <w:rPr>
                <w:webHidden/>
              </w:rPr>
              <w:fldChar w:fldCharType="begin"/>
            </w:r>
            <w:r w:rsidR="000E5110">
              <w:rPr>
                <w:webHidden/>
              </w:rPr>
              <w:instrText xml:space="preserve"> PAGEREF _Toc90464487 \h </w:instrText>
            </w:r>
            <w:r w:rsidR="000E5110">
              <w:rPr>
                <w:webHidden/>
              </w:rPr>
            </w:r>
            <w:r w:rsidR="000E5110">
              <w:rPr>
                <w:webHidden/>
              </w:rPr>
              <w:fldChar w:fldCharType="separate"/>
            </w:r>
            <w:r w:rsidR="001A1AB7">
              <w:rPr>
                <w:webHidden/>
              </w:rPr>
              <w:t>3</w:t>
            </w:r>
            <w:r w:rsidR="000E5110">
              <w:rPr>
                <w:webHidden/>
              </w:rPr>
              <w:fldChar w:fldCharType="end"/>
            </w:r>
          </w:hyperlink>
        </w:p>
        <w:p w14:paraId="589DEDD9" w14:textId="5C9C26A2" w:rsidR="000E5110" w:rsidRDefault="001A1AB7">
          <w:pPr>
            <w:pStyle w:val="TOC1"/>
            <w:rPr>
              <w:rFonts w:asciiTheme="minorHAnsi" w:eastAsiaTheme="minorEastAsia" w:hAnsiTheme="minorHAnsi"/>
              <w:b w:val="0"/>
              <w:lang w:eastAsia="en-AU"/>
            </w:rPr>
          </w:pPr>
          <w:hyperlink w:anchor="_Toc90464488" w:history="1">
            <w:r w:rsidR="000E5110" w:rsidRPr="00FD128E">
              <w:rPr>
                <w:rStyle w:val="Hyperlink"/>
              </w:rPr>
              <w:t>Guide to using this document</w:t>
            </w:r>
            <w:r w:rsidR="000E5110">
              <w:rPr>
                <w:webHidden/>
              </w:rPr>
              <w:tab/>
            </w:r>
            <w:r w:rsidR="000E5110">
              <w:rPr>
                <w:webHidden/>
              </w:rPr>
              <w:fldChar w:fldCharType="begin"/>
            </w:r>
            <w:r w:rsidR="000E5110">
              <w:rPr>
                <w:webHidden/>
              </w:rPr>
              <w:instrText xml:space="preserve"> PAGEREF _Toc90464488 \h </w:instrText>
            </w:r>
            <w:r w:rsidR="000E5110">
              <w:rPr>
                <w:webHidden/>
              </w:rPr>
            </w:r>
            <w:r w:rsidR="000E5110">
              <w:rPr>
                <w:webHidden/>
              </w:rPr>
              <w:fldChar w:fldCharType="separate"/>
            </w:r>
            <w:r>
              <w:rPr>
                <w:webHidden/>
              </w:rPr>
              <w:t>6</w:t>
            </w:r>
            <w:r w:rsidR="000E5110">
              <w:rPr>
                <w:webHidden/>
              </w:rPr>
              <w:fldChar w:fldCharType="end"/>
            </w:r>
          </w:hyperlink>
        </w:p>
        <w:p w14:paraId="3DBA8B27" w14:textId="573EDD9B" w:rsidR="000E5110" w:rsidRDefault="001A1AB7">
          <w:pPr>
            <w:pStyle w:val="TOC2"/>
            <w:rPr>
              <w:rFonts w:asciiTheme="minorHAnsi" w:eastAsiaTheme="minorEastAsia" w:hAnsiTheme="minorHAnsi"/>
              <w:lang w:eastAsia="en-AU"/>
            </w:rPr>
          </w:pPr>
          <w:hyperlink w:anchor="_Toc90464489" w:history="1">
            <w:r w:rsidR="000E5110" w:rsidRPr="00FD128E">
              <w:rPr>
                <w:rStyle w:val="Hyperlink"/>
              </w:rPr>
              <w:t>Definitions</w:t>
            </w:r>
            <w:r w:rsidR="000E5110">
              <w:rPr>
                <w:webHidden/>
              </w:rPr>
              <w:tab/>
            </w:r>
            <w:r w:rsidR="000E5110">
              <w:rPr>
                <w:webHidden/>
              </w:rPr>
              <w:fldChar w:fldCharType="begin"/>
            </w:r>
            <w:r w:rsidR="000E5110">
              <w:rPr>
                <w:webHidden/>
              </w:rPr>
              <w:instrText xml:space="preserve"> PAGEREF _Toc90464489 \h </w:instrText>
            </w:r>
            <w:r w:rsidR="000E5110">
              <w:rPr>
                <w:webHidden/>
              </w:rPr>
            </w:r>
            <w:r w:rsidR="000E5110">
              <w:rPr>
                <w:webHidden/>
              </w:rPr>
              <w:fldChar w:fldCharType="separate"/>
            </w:r>
            <w:r>
              <w:rPr>
                <w:webHidden/>
              </w:rPr>
              <w:t>6</w:t>
            </w:r>
            <w:r w:rsidR="000E5110">
              <w:rPr>
                <w:webHidden/>
              </w:rPr>
              <w:fldChar w:fldCharType="end"/>
            </w:r>
          </w:hyperlink>
        </w:p>
        <w:p w14:paraId="38793188" w14:textId="1D9658E5" w:rsidR="000E5110" w:rsidRDefault="001A1AB7">
          <w:pPr>
            <w:pStyle w:val="TOC2"/>
            <w:rPr>
              <w:rFonts w:asciiTheme="minorHAnsi" w:eastAsiaTheme="minorEastAsia" w:hAnsiTheme="minorHAnsi"/>
              <w:lang w:eastAsia="en-AU"/>
            </w:rPr>
          </w:pPr>
          <w:hyperlink w:anchor="_Toc90464490" w:history="1">
            <w:r w:rsidR="000E5110" w:rsidRPr="00FD128E">
              <w:rPr>
                <w:rStyle w:val="Hyperlink"/>
              </w:rPr>
              <w:t>Other documents</w:t>
            </w:r>
            <w:r w:rsidR="000E5110">
              <w:rPr>
                <w:webHidden/>
              </w:rPr>
              <w:tab/>
            </w:r>
            <w:r w:rsidR="000E5110">
              <w:rPr>
                <w:webHidden/>
              </w:rPr>
              <w:fldChar w:fldCharType="begin"/>
            </w:r>
            <w:r w:rsidR="000E5110">
              <w:rPr>
                <w:webHidden/>
              </w:rPr>
              <w:instrText xml:space="preserve"> PAGEREF _Toc90464490 \h </w:instrText>
            </w:r>
            <w:r w:rsidR="000E5110">
              <w:rPr>
                <w:webHidden/>
              </w:rPr>
            </w:r>
            <w:r w:rsidR="000E5110">
              <w:rPr>
                <w:webHidden/>
              </w:rPr>
              <w:fldChar w:fldCharType="separate"/>
            </w:r>
            <w:r>
              <w:rPr>
                <w:webHidden/>
              </w:rPr>
              <w:t>6</w:t>
            </w:r>
            <w:r w:rsidR="000E5110">
              <w:rPr>
                <w:webHidden/>
              </w:rPr>
              <w:fldChar w:fldCharType="end"/>
            </w:r>
          </w:hyperlink>
        </w:p>
        <w:p w14:paraId="1C6E0A7F" w14:textId="5990A9E0" w:rsidR="000E5110" w:rsidRDefault="001A1AB7">
          <w:pPr>
            <w:pStyle w:val="TOC2"/>
            <w:rPr>
              <w:rFonts w:asciiTheme="minorHAnsi" w:eastAsiaTheme="minorEastAsia" w:hAnsiTheme="minorHAnsi"/>
              <w:lang w:eastAsia="en-AU"/>
            </w:rPr>
          </w:pPr>
          <w:hyperlink w:anchor="_Toc90464491" w:history="1">
            <w:r w:rsidR="000E5110" w:rsidRPr="00FD128E">
              <w:rPr>
                <w:rStyle w:val="Hyperlink"/>
              </w:rPr>
              <w:t>Noncompliance guide</w:t>
            </w:r>
            <w:r w:rsidR="000E5110">
              <w:rPr>
                <w:webHidden/>
              </w:rPr>
              <w:tab/>
            </w:r>
            <w:r w:rsidR="000E5110">
              <w:rPr>
                <w:webHidden/>
              </w:rPr>
              <w:fldChar w:fldCharType="begin"/>
            </w:r>
            <w:r w:rsidR="000E5110">
              <w:rPr>
                <w:webHidden/>
              </w:rPr>
              <w:instrText xml:space="preserve"> PAGEREF _Toc90464491 \h </w:instrText>
            </w:r>
            <w:r w:rsidR="000E5110">
              <w:rPr>
                <w:webHidden/>
              </w:rPr>
            </w:r>
            <w:r w:rsidR="000E5110">
              <w:rPr>
                <w:webHidden/>
              </w:rPr>
              <w:fldChar w:fldCharType="separate"/>
            </w:r>
            <w:r>
              <w:rPr>
                <w:webHidden/>
              </w:rPr>
              <w:t>6</w:t>
            </w:r>
            <w:r w:rsidR="000E5110">
              <w:rPr>
                <w:webHidden/>
              </w:rPr>
              <w:fldChar w:fldCharType="end"/>
            </w:r>
          </w:hyperlink>
        </w:p>
        <w:p w14:paraId="449566AE" w14:textId="17BD022B" w:rsidR="000E5110" w:rsidRDefault="001A1AB7">
          <w:pPr>
            <w:pStyle w:val="TOC2"/>
            <w:rPr>
              <w:rFonts w:asciiTheme="minorHAnsi" w:eastAsiaTheme="minorEastAsia" w:hAnsiTheme="minorHAnsi"/>
              <w:lang w:eastAsia="en-AU"/>
            </w:rPr>
          </w:pPr>
          <w:hyperlink w:anchor="_Toc90464492" w:history="1">
            <w:r w:rsidR="000E5110" w:rsidRPr="00FD128E">
              <w:rPr>
                <w:rStyle w:val="Hyperlink"/>
              </w:rPr>
              <w:t>Key arrangement outcomes</w:t>
            </w:r>
            <w:r w:rsidR="000E5110">
              <w:rPr>
                <w:webHidden/>
              </w:rPr>
              <w:tab/>
            </w:r>
            <w:r w:rsidR="000E5110">
              <w:rPr>
                <w:webHidden/>
              </w:rPr>
              <w:fldChar w:fldCharType="begin"/>
            </w:r>
            <w:r w:rsidR="000E5110">
              <w:rPr>
                <w:webHidden/>
              </w:rPr>
              <w:instrText xml:space="preserve"> PAGEREF _Toc90464492 \h </w:instrText>
            </w:r>
            <w:r w:rsidR="000E5110">
              <w:rPr>
                <w:webHidden/>
              </w:rPr>
            </w:r>
            <w:r w:rsidR="000E5110">
              <w:rPr>
                <w:webHidden/>
              </w:rPr>
              <w:fldChar w:fldCharType="separate"/>
            </w:r>
            <w:r>
              <w:rPr>
                <w:webHidden/>
              </w:rPr>
              <w:t>7</w:t>
            </w:r>
            <w:r w:rsidR="000E5110">
              <w:rPr>
                <w:webHidden/>
              </w:rPr>
              <w:fldChar w:fldCharType="end"/>
            </w:r>
          </w:hyperlink>
        </w:p>
        <w:p w14:paraId="3290F20F" w14:textId="773DB2E7" w:rsidR="000E5110" w:rsidRDefault="001A1AB7">
          <w:pPr>
            <w:pStyle w:val="TOC1"/>
            <w:rPr>
              <w:rFonts w:asciiTheme="minorHAnsi" w:eastAsiaTheme="minorEastAsia" w:hAnsiTheme="minorHAnsi"/>
              <w:b w:val="0"/>
              <w:lang w:eastAsia="en-AU"/>
            </w:rPr>
          </w:pPr>
          <w:hyperlink w:anchor="_Toc90464493" w:history="1">
            <w:r w:rsidR="000E5110" w:rsidRPr="00FD128E">
              <w:rPr>
                <w:rStyle w:val="Hyperlink"/>
              </w:rPr>
              <w:t>Objective</w:t>
            </w:r>
            <w:r w:rsidR="000E5110">
              <w:rPr>
                <w:webHidden/>
              </w:rPr>
              <w:tab/>
            </w:r>
            <w:r w:rsidR="000E5110">
              <w:rPr>
                <w:webHidden/>
              </w:rPr>
              <w:fldChar w:fldCharType="begin"/>
            </w:r>
            <w:r w:rsidR="000E5110">
              <w:rPr>
                <w:webHidden/>
              </w:rPr>
              <w:instrText xml:space="preserve"> PAGEREF _Toc90464493 \h </w:instrText>
            </w:r>
            <w:r w:rsidR="000E5110">
              <w:rPr>
                <w:webHidden/>
              </w:rPr>
            </w:r>
            <w:r w:rsidR="000E5110">
              <w:rPr>
                <w:webHidden/>
              </w:rPr>
              <w:fldChar w:fldCharType="separate"/>
            </w:r>
            <w:r>
              <w:rPr>
                <w:webHidden/>
              </w:rPr>
              <w:t>8</w:t>
            </w:r>
            <w:r w:rsidR="000E5110">
              <w:rPr>
                <w:webHidden/>
              </w:rPr>
              <w:fldChar w:fldCharType="end"/>
            </w:r>
          </w:hyperlink>
        </w:p>
        <w:p w14:paraId="7DA302E9" w14:textId="04F7B2AC" w:rsidR="000E5110" w:rsidRDefault="001A1AB7">
          <w:pPr>
            <w:pStyle w:val="TOC2"/>
            <w:rPr>
              <w:rFonts w:asciiTheme="minorHAnsi" w:eastAsiaTheme="minorEastAsia" w:hAnsiTheme="minorHAnsi"/>
              <w:lang w:eastAsia="en-AU"/>
            </w:rPr>
          </w:pPr>
          <w:hyperlink w:anchor="_Toc90464494" w:history="1">
            <w:r w:rsidR="000E5110" w:rsidRPr="00FD128E">
              <w:rPr>
                <w:rStyle w:val="Hyperlink"/>
              </w:rPr>
              <w:t>Scope</w:t>
            </w:r>
            <w:r w:rsidR="000E5110">
              <w:rPr>
                <w:webHidden/>
              </w:rPr>
              <w:tab/>
            </w:r>
            <w:r w:rsidR="000E5110">
              <w:rPr>
                <w:webHidden/>
              </w:rPr>
              <w:fldChar w:fldCharType="begin"/>
            </w:r>
            <w:r w:rsidR="000E5110">
              <w:rPr>
                <w:webHidden/>
              </w:rPr>
              <w:instrText xml:space="preserve"> PAGEREF _Toc90464494 \h </w:instrText>
            </w:r>
            <w:r w:rsidR="000E5110">
              <w:rPr>
                <w:webHidden/>
              </w:rPr>
            </w:r>
            <w:r w:rsidR="000E5110">
              <w:rPr>
                <w:webHidden/>
              </w:rPr>
              <w:fldChar w:fldCharType="separate"/>
            </w:r>
            <w:r>
              <w:rPr>
                <w:webHidden/>
              </w:rPr>
              <w:t>8</w:t>
            </w:r>
            <w:r w:rsidR="000E5110">
              <w:rPr>
                <w:webHidden/>
              </w:rPr>
              <w:fldChar w:fldCharType="end"/>
            </w:r>
          </w:hyperlink>
        </w:p>
        <w:p w14:paraId="71B3A033" w14:textId="3E23A747" w:rsidR="000E5110" w:rsidRDefault="001A1AB7">
          <w:pPr>
            <w:pStyle w:val="TOC2"/>
            <w:rPr>
              <w:rFonts w:asciiTheme="minorHAnsi" w:eastAsiaTheme="minorEastAsia" w:hAnsiTheme="minorHAnsi"/>
              <w:lang w:eastAsia="en-AU"/>
            </w:rPr>
          </w:pPr>
          <w:hyperlink w:anchor="_Toc90464495" w:history="1">
            <w:r w:rsidR="000E5110" w:rsidRPr="00FD128E">
              <w:rPr>
                <w:rStyle w:val="Hyperlink"/>
              </w:rPr>
              <w:t>Site location</w:t>
            </w:r>
            <w:r w:rsidR="000E5110">
              <w:rPr>
                <w:webHidden/>
              </w:rPr>
              <w:tab/>
            </w:r>
            <w:r w:rsidR="000E5110">
              <w:rPr>
                <w:webHidden/>
              </w:rPr>
              <w:fldChar w:fldCharType="begin"/>
            </w:r>
            <w:r w:rsidR="000E5110">
              <w:rPr>
                <w:webHidden/>
              </w:rPr>
              <w:instrText xml:space="preserve"> PAGEREF _Toc90464495 \h </w:instrText>
            </w:r>
            <w:r w:rsidR="000E5110">
              <w:rPr>
                <w:webHidden/>
              </w:rPr>
            </w:r>
            <w:r w:rsidR="000E5110">
              <w:rPr>
                <w:webHidden/>
              </w:rPr>
              <w:fldChar w:fldCharType="separate"/>
            </w:r>
            <w:r>
              <w:rPr>
                <w:webHidden/>
              </w:rPr>
              <w:t>8</w:t>
            </w:r>
            <w:r w:rsidR="000E5110">
              <w:rPr>
                <w:webHidden/>
              </w:rPr>
              <w:fldChar w:fldCharType="end"/>
            </w:r>
          </w:hyperlink>
        </w:p>
        <w:p w14:paraId="1315B29A" w14:textId="22319B4C" w:rsidR="000E5110" w:rsidRDefault="001A1AB7">
          <w:pPr>
            <w:pStyle w:val="TOC2"/>
            <w:rPr>
              <w:rFonts w:asciiTheme="minorHAnsi" w:eastAsiaTheme="minorEastAsia" w:hAnsiTheme="minorHAnsi"/>
              <w:lang w:eastAsia="en-AU"/>
            </w:rPr>
          </w:pPr>
          <w:hyperlink w:anchor="_Toc90464496" w:history="1">
            <w:r w:rsidR="000E5110" w:rsidRPr="00FD128E">
              <w:rPr>
                <w:rStyle w:val="Hyperlink"/>
              </w:rPr>
              <w:t>Information required for application</w:t>
            </w:r>
            <w:r w:rsidR="000E5110">
              <w:rPr>
                <w:webHidden/>
              </w:rPr>
              <w:tab/>
            </w:r>
            <w:r w:rsidR="000E5110">
              <w:rPr>
                <w:webHidden/>
              </w:rPr>
              <w:fldChar w:fldCharType="begin"/>
            </w:r>
            <w:r w:rsidR="000E5110">
              <w:rPr>
                <w:webHidden/>
              </w:rPr>
              <w:instrText xml:space="preserve"> PAGEREF _Toc90464496 \h </w:instrText>
            </w:r>
            <w:r w:rsidR="000E5110">
              <w:rPr>
                <w:webHidden/>
              </w:rPr>
            </w:r>
            <w:r w:rsidR="000E5110">
              <w:rPr>
                <w:webHidden/>
              </w:rPr>
              <w:fldChar w:fldCharType="separate"/>
            </w:r>
            <w:r>
              <w:rPr>
                <w:webHidden/>
              </w:rPr>
              <w:t>8</w:t>
            </w:r>
            <w:r w:rsidR="000E5110">
              <w:rPr>
                <w:webHidden/>
              </w:rPr>
              <w:fldChar w:fldCharType="end"/>
            </w:r>
          </w:hyperlink>
        </w:p>
        <w:p w14:paraId="42716AFA" w14:textId="24E99CAA" w:rsidR="000E5110" w:rsidRDefault="001A1AB7">
          <w:pPr>
            <w:pStyle w:val="TOC1"/>
            <w:rPr>
              <w:rFonts w:asciiTheme="minorHAnsi" w:eastAsiaTheme="minorEastAsia" w:hAnsiTheme="minorHAnsi"/>
              <w:b w:val="0"/>
              <w:lang w:eastAsia="en-AU"/>
            </w:rPr>
          </w:pPr>
          <w:hyperlink w:anchor="_Toc90464497" w:history="1">
            <w:r w:rsidR="000E5110" w:rsidRPr="00FD128E">
              <w:rPr>
                <w:rStyle w:val="Hyperlink"/>
              </w:rPr>
              <w:t>Conditions</w:t>
            </w:r>
            <w:r w:rsidR="000E5110">
              <w:rPr>
                <w:webHidden/>
              </w:rPr>
              <w:tab/>
            </w:r>
            <w:r w:rsidR="000E5110">
              <w:rPr>
                <w:webHidden/>
              </w:rPr>
              <w:fldChar w:fldCharType="begin"/>
            </w:r>
            <w:r w:rsidR="000E5110">
              <w:rPr>
                <w:webHidden/>
              </w:rPr>
              <w:instrText xml:space="preserve"> PAGEREF _Toc90464497 \h </w:instrText>
            </w:r>
            <w:r w:rsidR="000E5110">
              <w:rPr>
                <w:webHidden/>
              </w:rPr>
            </w:r>
            <w:r w:rsidR="000E5110">
              <w:rPr>
                <w:webHidden/>
              </w:rPr>
              <w:fldChar w:fldCharType="separate"/>
            </w:r>
            <w:r>
              <w:rPr>
                <w:webHidden/>
              </w:rPr>
              <w:t>9</w:t>
            </w:r>
            <w:r w:rsidR="000E5110">
              <w:rPr>
                <w:webHidden/>
              </w:rPr>
              <w:fldChar w:fldCharType="end"/>
            </w:r>
          </w:hyperlink>
        </w:p>
        <w:p w14:paraId="1421D908" w14:textId="7D41C18C" w:rsidR="000E5110" w:rsidRDefault="001A1AB7">
          <w:pPr>
            <w:pStyle w:val="TOC2"/>
            <w:rPr>
              <w:rFonts w:asciiTheme="minorHAnsi" w:eastAsiaTheme="minorEastAsia" w:hAnsiTheme="minorHAnsi"/>
              <w:lang w:eastAsia="en-AU"/>
            </w:rPr>
          </w:pPr>
          <w:hyperlink w:anchor="_Toc90464498" w:history="1">
            <w:r w:rsidR="000E5110" w:rsidRPr="00FD128E">
              <w:rPr>
                <w:rStyle w:val="Hyperlink"/>
              </w:rPr>
              <w:t>Table 1 Site personnel</w:t>
            </w:r>
            <w:r w:rsidR="000E5110">
              <w:rPr>
                <w:webHidden/>
              </w:rPr>
              <w:tab/>
            </w:r>
            <w:r w:rsidR="000E5110">
              <w:rPr>
                <w:webHidden/>
              </w:rPr>
              <w:fldChar w:fldCharType="begin"/>
            </w:r>
            <w:r w:rsidR="000E5110">
              <w:rPr>
                <w:webHidden/>
              </w:rPr>
              <w:instrText xml:space="preserve"> PAGEREF _Toc90464498 \h </w:instrText>
            </w:r>
            <w:r w:rsidR="000E5110">
              <w:rPr>
                <w:webHidden/>
              </w:rPr>
            </w:r>
            <w:r w:rsidR="000E5110">
              <w:rPr>
                <w:webHidden/>
              </w:rPr>
              <w:fldChar w:fldCharType="separate"/>
            </w:r>
            <w:r>
              <w:rPr>
                <w:webHidden/>
              </w:rPr>
              <w:t>9</w:t>
            </w:r>
            <w:r w:rsidR="000E5110">
              <w:rPr>
                <w:webHidden/>
              </w:rPr>
              <w:fldChar w:fldCharType="end"/>
            </w:r>
          </w:hyperlink>
        </w:p>
        <w:p w14:paraId="718FC412" w14:textId="64AFF098" w:rsidR="000E5110" w:rsidRDefault="001A1AB7">
          <w:pPr>
            <w:pStyle w:val="TOC2"/>
            <w:rPr>
              <w:rFonts w:asciiTheme="minorHAnsi" w:eastAsiaTheme="minorEastAsia" w:hAnsiTheme="minorHAnsi"/>
              <w:lang w:eastAsia="en-AU"/>
            </w:rPr>
          </w:pPr>
          <w:hyperlink w:anchor="_Toc90464499" w:history="1">
            <w:r w:rsidR="000E5110" w:rsidRPr="00FD128E">
              <w:rPr>
                <w:rStyle w:val="Hyperlink"/>
              </w:rPr>
              <w:t>Table 2 Security</w:t>
            </w:r>
            <w:r w:rsidR="000E5110">
              <w:rPr>
                <w:webHidden/>
              </w:rPr>
              <w:tab/>
            </w:r>
            <w:r w:rsidR="000E5110">
              <w:rPr>
                <w:webHidden/>
              </w:rPr>
              <w:fldChar w:fldCharType="begin"/>
            </w:r>
            <w:r w:rsidR="000E5110">
              <w:rPr>
                <w:webHidden/>
              </w:rPr>
              <w:instrText xml:space="preserve"> PAGEREF _Toc90464499 \h </w:instrText>
            </w:r>
            <w:r w:rsidR="000E5110">
              <w:rPr>
                <w:webHidden/>
              </w:rPr>
            </w:r>
            <w:r w:rsidR="000E5110">
              <w:rPr>
                <w:webHidden/>
              </w:rPr>
              <w:fldChar w:fldCharType="separate"/>
            </w:r>
            <w:r>
              <w:rPr>
                <w:webHidden/>
              </w:rPr>
              <w:t>10</w:t>
            </w:r>
            <w:r w:rsidR="000E5110">
              <w:rPr>
                <w:webHidden/>
              </w:rPr>
              <w:fldChar w:fldCharType="end"/>
            </w:r>
          </w:hyperlink>
        </w:p>
        <w:p w14:paraId="3361E146" w14:textId="43651C2E" w:rsidR="000E5110" w:rsidRDefault="001A1AB7">
          <w:pPr>
            <w:pStyle w:val="TOC2"/>
            <w:rPr>
              <w:rFonts w:asciiTheme="minorHAnsi" w:eastAsiaTheme="minorEastAsia" w:hAnsiTheme="minorHAnsi"/>
              <w:lang w:eastAsia="en-AU"/>
            </w:rPr>
          </w:pPr>
          <w:hyperlink w:anchor="_Toc90464500" w:history="1">
            <w:r w:rsidR="000E5110" w:rsidRPr="00FD128E">
              <w:rPr>
                <w:rStyle w:val="Hyperlink"/>
              </w:rPr>
              <w:t>Table 3 Isolation</w:t>
            </w:r>
            <w:r w:rsidR="000E5110">
              <w:rPr>
                <w:webHidden/>
              </w:rPr>
              <w:tab/>
            </w:r>
            <w:r w:rsidR="000E5110">
              <w:rPr>
                <w:webHidden/>
              </w:rPr>
              <w:fldChar w:fldCharType="begin"/>
            </w:r>
            <w:r w:rsidR="000E5110">
              <w:rPr>
                <w:webHidden/>
              </w:rPr>
              <w:instrText xml:space="preserve"> PAGEREF _Toc90464500 \h </w:instrText>
            </w:r>
            <w:r w:rsidR="000E5110">
              <w:rPr>
                <w:webHidden/>
              </w:rPr>
            </w:r>
            <w:r w:rsidR="000E5110">
              <w:rPr>
                <w:webHidden/>
              </w:rPr>
              <w:fldChar w:fldCharType="separate"/>
            </w:r>
            <w:r>
              <w:rPr>
                <w:webHidden/>
              </w:rPr>
              <w:t>11</w:t>
            </w:r>
            <w:r w:rsidR="000E5110">
              <w:rPr>
                <w:webHidden/>
              </w:rPr>
              <w:fldChar w:fldCharType="end"/>
            </w:r>
          </w:hyperlink>
        </w:p>
        <w:p w14:paraId="4D0C0249" w14:textId="55BBBBEF" w:rsidR="000E5110" w:rsidRDefault="001A1AB7">
          <w:pPr>
            <w:pStyle w:val="TOC2"/>
            <w:rPr>
              <w:rFonts w:asciiTheme="minorHAnsi" w:eastAsiaTheme="minorEastAsia" w:hAnsiTheme="minorHAnsi"/>
              <w:lang w:eastAsia="en-AU"/>
            </w:rPr>
          </w:pPr>
          <w:hyperlink w:anchor="_Toc90464501" w:history="1">
            <w:r w:rsidR="000E5110" w:rsidRPr="00FD128E">
              <w:rPr>
                <w:rStyle w:val="Hyperlink"/>
              </w:rPr>
              <w:t>Table 4 Construction</w:t>
            </w:r>
            <w:r w:rsidR="000E5110">
              <w:rPr>
                <w:webHidden/>
              </w:rPr>
              <w:tab/>
            </w:r>
            <w:r w:rsidR="000E5110">
              <w:rPr>
                <w:webHidden/>
              </w:rPr>
              <w:fldChar w:fldCharType="begin"/>
            </w:r>
            <w:r w:rsidR="000E5110">
              <w:rPr>
                <w:webHidden/>
              </w:rPr>
              <w:instrText xml:space="preserve"> PAGEREF _Toc90464501 \h </w:instrText>
            </w:r>
            <w:r w:rsidR="000E5110">
              <w:rPr>
                <w:webHidden/>
              </w:rPr>
            </w:r>
            <w:r w:rsidR="000E5110">
              <w:rPr>
                <w:webHidden/>
              </w:rPr>
              <w:fldChar w:fldCharType="separate"/>
            </w:r>
            <w:r>
              <w:rPr>
                <w:webHidden/>
              </w:rPr>
              <w:t>11</w:t>
            </w:r>
            <w:r w:rsidR="000E5110">
              <w:rPr>
                <w:webHidden/>
              </w:rPr>
              <w:fldChar w:fldCharType="end"/>
            </w:r>
          </w:hyperlink>
        </w:p>
        <w:p w14:paraId="60C08BC6" w14:textId="24FD6F7D" w:rsidR="000E5110" w:rsidRDefault="001A1AB7">
          <w:pPr>
            <w:pStyle w:val="TOC2"/>
            <w:rPr>
              <w:rFonts w:asciiTheme="minorHAnsi" w:eastAsiaTheme="minorEastAsia" w:hAnsiTheme="minorHAnsi"/>
              <w:lang w:eastAsia="en-AU"/>
            </w:rPr>
          </w:pPr>
          <w:hyperlink w:anchor="_Toc90464502" w:history="1">
            <w:r w:rsidR="000E5110" w:rsidRPr="00FD128E">
              <w:rPr>
                <w:rStyle w:val="Hyperlink"/>
              </w:rPr>
              <w:t xml:space="preserve">Table 5A </w:t>
            </w:r>
            <w:r w:rsidR="000E5110" w:rsidRPr="00FD128E">
              <w:rPr>
                <w:rStyle w:val="Hyperlink"/>
                <w:iCs/>
              </w:rPr>
              <w:t>Biosecurity area</w:t>
            </w:r>
            <w:r w:rsidR="000E5110">
              <w:rPr>
                <w:webHidden/>
              </w:rPr>
              <w:tab/>
            </w:r>
            <w:r w:rsidR="000E5110">
              <w:rPr>
                <w:webHidden/>
              </w:rPr>
              <w:fldChar w:fldCharType="begin"/>
            </w:r>
            <w:r w:rsidR="000E5110">
              <w:rPr>
                <w:webHidden/>
              </w:rPr>
              <w:instrText xml:space="preserve"> PAGEREF _Toc90464502 \h </w:instrText>
            </w:r>
            <w:r w:rsidR="000E5110">
              <w:rPr>
                <w:webHidden/>
              </w:rPr>
            </w:r>
            <w:r w:rsidR="000E5110">
              <w:rPr>
                <w:webHidden/>
              </w:rPr>
              <w:fldChar w:fldCharType="separate"/>
            </w:r>
            <w:r>
              <w:rPr>
                <w:webHidden/>
              </w:rPr>
              <w:t>12</w:t>
            </w:r>
            <w:r w:rsidR="000E5110">
              <w:rPr>
                <w:webHidden/>
              </w:rPr>
              <w:fldChar w:fldCharType="end"/>
            </w:r>
          </w:hyperlink>
        </w:p>
        <w:p w14:paraId="55BF224A" w14:textId="1C21167C" w:rsidR="000E5110" w:rsidRDefault="001A1AB7">
          <w:pPr>
            <w:pStyle w:val="TOC2"/>
            <w:rPr>
              <w:rFonts w:asciiTheme="minorHAnsi" w:eastAsiaTheme="minorEastAsia" w:hAnsiTheme="minorHAnsi"/>
              <w:lang w:eastAsia="en-AU"/>
            </w:rPr>
          </w:pPr>
          <w:hyperlink w:anchor="_Toc90464503" w:history="1">
            <w:r w:rsidR="000E5110" w:rsidRPr="00FD128E">
              <w:rPr>
                <w:rStyle w:val="Hyperlink"/>
              </w:rPr>
              <w:t xml:space="preserve">Table 5B </w:t>
            </w:r>
            <w:r w:rsidR="000E5110" w:rsidRPr="00FD128E">
              <w:rPr>
                <w:rStyle w:val="Hyperlink"/>
                <w:iCs/>
              </w:rPr>
              <w:t>Biosecurity area</w:t>
            </w:r>
            <w:r w:rsidR="000E5110">
              <w:rPr>
                <w:webHidden/>
              </w:rPr>
              <w:tab/>
            </w:r>
            <w:r w:rsidR="000E5110">
              <w:rPr>
                <w:webHidden/>
              </w:rPr>
              <w:fldChar w:fldCharType="begin"/>
            </w:r>
            <w:r w:rsidR="000E5110">
              <w:rPr>
                <w:webHidden/>
              </w:rPr>
              <w:instrText xml:space="preserve"> PAGEREF _Toc90464503 \h </w:instrText>
            </w:r>
            <w:r w:rsidR="000E5110">
              <w:rPr>
                <w:webHidden/>
              </w:rPr>
            </w:r>
            <w:r w:rsidR="000E5110">
              <w:rPr>
                <w:webHidden/>
              </w:rPr>
              <w:fldChar w:fldCharType="separate"/>
            </w:r>
            <w:r>
              <w:rPr>
                <w:webHidden/>
              </w:rPr>
              <w:t>13</w:t>
            </w:r>
            <w:r w:rsidR="000E5110">
              <w:rPr>
                <w:webHidden/>
              </w:rPr>
              <w:fldChar w:fldCharType="end"/>
            </w:r>
          </w:hyperlink>
        </w:p>
        <w:p w14:paraId="20935849" w14:textId="0AE44C22" w:rsidR="000E5110" w:rsidRDefault="001A1AB7">
          <w:pPr>
            <w:pStyle w:val="TOC2"/>
            <w:rPr>
              <w:rFonts w:asciiTheme="minorHAnsi" w:eastAsiaTheme="minorEastAsia" w:hAnsiTheme="minorHAnsi"/>
              <w:lang w:eastAsia="en-AU"/>
            </w:rPr>
          </w:pPr>
          <w:hyperlink w:anchor="_Toc90464504" w:history="1">
            <w:r w:rsidR="000E5110" w:rsidRPr="00FD128E">
              <w:rPr>
                <w:rStyle w:val="Hyperlink"/>
              </w:rPr>
              <w:t xml:space="preserve">Table 6 Container </w:t>
            </w:r>
            <w:r w:rsidR="000E5110" w:rsidRPr="00FD128E">
              <w:rPr>
                <w:rStyle w:val="Hyperlink"/>
                <w:iCs/>
              </w:rPr>
              <w:t>inspections</w:t>
            </w:r>
            <w:r w:rsidR="000E5110">
              <w:rPr>
                <w:webHidden/>
              </w:rPr>
              <w:tab/>
            </w:r>
            <w:r w:rsidR="000E5110">
              <w:rPr>
                <w:webHidden/>
              </w:rPr>
              <w:fldChar w:fldCharType="begin"/>
            </w:r>
            <w:r w:rsidR="000E5110">
              <w:rPr>
                <w:webHidden/>
              </w:rPr>
              <w:instrText xml:space="preserve"> PAGEREF _Toc90464504 \h </w:instrText>
            </w:r>
            <w:r w:rsidR="000E5110">
              <w:rPr>
                <w:webHidden/>
              </w:rPr>
            </w:r>
            <w:r w:rsidR="000E5110">
              <w:rPr>
                <w:webHidden/>
              </w:rPr>
              <w:fldChar w:fldCharType="separate"/>
            </w:r>
            <w:r>
              <w:rPr>
                <w:webHidden/>
              </w:rPr>
              <w:t>14</w:t>
            </w:r>
            <w:r w:rsidR="000E5110">
              <w:rPr>
                <w:webHidden/>
              </w:rPr>
              <w:fldChar w:fldCharType="end"/>
            </w:r>
          </w:hyperlink>
        </w:p>
        <w:p w14:paraId="4FAEB578" w14:textId="6576BB47" w:rsidR="000E5110" w:rsidRDefault="001A1AB7">
          <w:pPr>
            <w:pStyle w:val="TOC2"/>
            <w:rPr>
              <w:rFonts w:asciiTheme="minorHAnsi" w:eastAsiaTheme="minorEastAsia" w:hAnsiTheme="minorHAnsi"/>
              <w:lang w:eastAsia="en-AU"/>
            </w:rPr>
          </w:pPr>
          <w:hyperlink w:anchor="_Toc90464505" w:history="1">
            <w:r w:rsidR="000E5110" w:rsidRPr="00FD128E">
              <w:rPr>
                <w:rStyle w:val="Hyperlink"/>
              </w:rPr>
              <w:t xml:space="preserve">Table 7A </w:t>
            </w:r>
            <w:r w:rsidR="000E5110" w:rsidRPr="00FD128E">
              <w:rPr>
                <w:rStyle w:val="Hyperlink"/>
                <w:iCs/>
              </w:rPr>
              <w:t>Wash bays</w:t>
            </w:r>
            <w:r w:rsidR="000E5110">
              <w:rPr>
                <w:webHidden/>
              </w:rPr>
              <w:tab/>
            </w:r>
            <w:r w:rsidR="000E5110">
              <w:rPr>
                <w:webHidden/>
              </w:rPr>
              <w:fldChar w:fldCharType="begin"/>
            </w:r>
            <w:r w:rsidR="000E5110">
              <w:rPr>
                <w:webHidden/>
              </w:rPr>
              <w:instrText xml:space="preserve"> PAGEREF _Toc90464505 \h </w:instrText>
            </w:r>
            <w:r w:rsidR="000E5110">
              <w:rPr>
                <w:webHidden/>
              </w:rPr>
            </w:r>
            <w:r w:rsidR="000E5110">
              <w:rPr>
                <w:webHidden/>
              </w:rPr>
              <w:fldChar w:fldCharType="separate"/>
            </w:r>
            <w:r>
              <w:rPr>
                <w:webHidden/>
              </w:rPr>
              <w:t>15</w:t>
            </w:r>
            <w:r w:rsidR="000E5110">
              <w:rPr>
                <w:webHidden/>
              </w:rPr>
              <w:fldChar w:fldCharType="end"/>
            </w:r>
          </w:hyperlink>
        </w:p>
        <w:p w14:paraId="7C74AB56" w14:textId="4701CED5" w:rsidR="000E5110" w:rsidRDefault="001A1AB7">
          <w:pPr>
            <w:pStyle w:val="TOC2"/>
            <w:rPr>
              <w:rFonts w:asciiTheme="minorHAnsi" w:eastAsiaTheme="minorEastAsia" w:hAnsiTheme="minorHAnsi"/>
              <w:lang w:eastAsia="en-AU"/>
            </w:rPr>
          </w:pPr>
          <w:hyperlink w:anchor="_Toc90464506" w:history="1">
            <w:r w:rsidR="000E5110" w:rsidRPr="00FD128E">
              <w:rPr>
                <w:rStyle w:val="Hyperlink"/>
              </w:rPr>
              <w:t xml:space="preserve">Table 7B </w:t>
            </w:r>
            <w:r w:rsidR="000E5110" w:rsidRPr="00FD128E">
              <w:rPr>
                <w:rStyle w:val="Hyperlink"/>
                <w:iCs/>
              </w:rPr>
              <w:t>Wash bays</w:t>
            </w:r>
            <w:r w:rsidR="000E5110">
              <w:rPr>
                <w:webHidden/>
              </w:rPr>
              <w:tab/>
            </w:r>
            <w:r w:rsidR="000E5110">
              <w:rPr>
                <w:webHidden/>
              </w:rPr>
              <w:fldChar w:fldCharType="begin"/>
            </w:r>
            <w:r w:rsidR="000E5110">
              <w:rPr>
                <w:webHidden/>
              </w:rPr>
              <w:instrText xml:space="preserve"> PAGEREF _Toc90464506 \h </w:instrText>
            </w:r>
            <w:r w:rsidR="000E5110">
              <w:rPr>
                <w:webHidden/>
              </w:rPr>
            </w:r>
            <w:r w:rsidR="000E5110">
              <w:rPr>
                <w:webHidden/>
              </w:rPr>
              <w:fldChar w:fldCharType="separate"/>
            </w:r>
            <w:r>
              <w:rPr>
                <w:webHidden/>
              </w:rPr>
              <w:t>16</w:t>
            </w:r>
            <w:r w:rsidR="000E5110">
              <w:rPr>
                <w:webHidden/>
              </w:rPr>
              <w:fldChar w:fldCharType="end"/>
            </w:r>
          </w:hyperlink>
        </w:p>
        <w:p w14:paraId="22DDEDEB" w14:textId="6898B3AF" w:rsidR="000E5110" w:rsidRDefault="001A1AB7">
          <w:pPr>
            <w:pStyle w:val="TOC2"/>
            <w:rPr>
              <w:rFonts w:asciiTheme="minorHAnsi" w:eastAsiaTheme="minorEastAsia" w:hAnsiTheme="minorHAnsi"/>
              <w:lang w:eastAsia="en-AU"/>
            </w:rPr>
          </w:pPr>
          <w:hyperlink w:anchor="_Toc90464507" w:history="1">
            <w:r w:rsidR="000E5110" w:rsidRPr="00FD128E">
              <w:rPr>
                <w:rStyle w:val="Hyperlink"/>
              </w:rPr>
              <w:t>Table 8 Waste water recycling</w:t>
            </w:r>
            <w:r w:rsidR="000E5110">
              <w:rPr>
                <w:webHidden/>
              </w:rPr>
              <w:tab/>
            </w:r>
            <w:r w:rsidR="000E5110">
              <w:rPr>
                <w:webHidden/>
              </w:rPr>
              <w:fldChar w:fldCharType="begin"/>
            </w:r>
            <w:r w:rsidR="000E5110">
              <w:rPr>
                <w:webHidden/>
              </w:rPr>
              <w:instrText xml:space="preserve"> PAGEREF _Toc90464507 \h </w:instrText>
            </w:r>
            <w:r w:rsidR="000E5110">
              <w:rPr>
                <w:webHidden/>
              </w:rPr>
            </w:r>
            <w:r w:rsidR="000E5110">
              <w:rPr>
                <w:webHidden/>
              </w:rPr>
              <w:fldChar w:fldCharType="separate"/>
            </w:r>
            <w:r>
              <w:rPr>
                <w:webHidden/>
              </w:rPr>
              <w:t>16</w:t>
            </w:r>
            <w:r w:rsidR="000E5110">
              <w:rPr>
                <w:webHidden/>
              </w:rPr>
              <w:fldChar w:fldCharType="end"/>
            </w:r>
          </w:hyperlink>
        </w:p>
        <w:p w14:paraId="36FD0499" w14:textId="3195FEDE" w:rsidR="000E5110" w:rsidRDefault="001A1AB7">
          <w:pPr>
            <w:pStyle w:val="TOC2"/>
            <w:rPr>
              <w:rFonts w:asciiTheme="minorHAnsi" w:eastAsiaTheme="minorEastAsia" w:hAnsiTheme="minorHAnsi"/>
              <w:lang w:eastAsia="en-AU"/>
            </w:rPr>
          </w:pPr>
          <w:hyperlink w:anchor="_Toc90464508" w:history="1">
            <w:r w:rsidR="000E5110" w:rsidRPr="00FD128E">
              <w:rPr>
                <w:rStyle w:val="Hyperlink"/>
              </w:rPr>
              <w:t>Table 9 Site hygiene and monitoring</w:t>
            </w:r>
            <w:r w:rsidR="000E5110">
              <w:rPr>
                <w:webHidden/>
              </w:rPr>
              <w:tab/>
            </w:r>
            <w:r w:rsidR="000E5110">
              <w:rPr>
                <w:webHidden/>
              </w:rPr>
              <w:fldChar w:fldCharType="begin"/>
            </w:r>
            <w:r w:rsidR="000E5110">
              <w:rPr>
                <w:webHidden/>
              </w:rPr>
              <w:instrText xml:space="preserve"> PAGEREF _Toc90464508 \h </w:instrText>
            </w:r>
            <w:r w:rsidR="000E5110">
              <w:rPr>
                <w:webHidden/>
              </w:rPr>
            </w:r>
            <w:r w:rsidR="000E5110">
              <w:rPr>
                <w:webHidden/>
              </w:rPr>
              <w:fldChar w:fldCharType="separate"/>
            </w:r>
            <w:r>
              <w:rPr>
                <w:webHidden/>
              </w:rPr>
              <w:t>17</w:t>
            </w:r>
            <w:r w:rsidR="000E5110">
              <w:rPr>
                <w:webHidden/>
              </w:rPr>
              <w:fldChar w:fldCharType="end"/>
            </w:r>
          </w:hyperlink>
        </w:p>
        <w:p w14:paraId="23A62C36" w14:textId="7CC7CD4F" w:rsidR="000E5110" w:rsidRDefault="001A1AB7">
          <w:pPr>
            <w:pStyle w:val="TOC2"/>
            <w:rPr>
              <w:rFonts w:asciiTheme="minorHAnsi" w:eastAsiaTheme="minorEastAsia" w:hAnsiTheme="minorHAnsi"/>
              <w:lang w:eastAsia="en-AU"/>
            </w:rPr>
          </w:pPr>
          <w:hyperlink w:anchor="_Toc90464509" w:history="1">
            <w:r w:rsidR="000E5110" w:rsidRPr="00FD128E">
              <w:rPr>
                <w:rStyle w:val="Hyperlink"/>
              </w:rPr>
              <w:t xml:space="preserve">Table 10 Facilities for </w:t>
            </w:r>
            <w:r w:rsidR="000E5110" w:rsidRPr="00FD128E">
              <w:rPr>
                <w:rStyle w:val="Hyperlink"/>
                <w:iCs/>
              </w:rPr>
              <w:t>departmental</w:t>
            </w:r>
            <w:r w:rsidR="000E5110" w:rsidRPr="00FD128E">
              <w:rPr>
                <w:rStyle w:val="Hyperlink"/>
              </w:rPr>
              <w:t xml:space="preserve"> officers</w:t>
            </w:r>
            <w:r w:rsidR="000E5110">
              <w:rPr>
                <w:webHidden/>
              </w:rPr>
              <w:tab/>
            </w:r>
            <w:r w:rsidR="000E5110">
              <w:rPr>
                <w:webHidden/>
              </w:rPr>
              <w:fldChar w:fldCharType="begin"/>
            </w:r>
            <w:r w:rsidR="000E5110">
              <w:rPr>
                <w:webHidden/>
              </w:rPr>
              <w:instrText xml:space="preserve"> PAGEREF _Toc90464509 \h </w:instrText>
            </w:r>
            <w:r w:rsidR="000E5110">
              <w:rPr>
                <w:webHidden/>
              </w:rPr>
            </w:r>
            <w:r w:rsidR="000E5110">
              <w:rPr>
                <w:webHidden/>
              </w:rPr>
              <w:fldChar w:fldCharType="separate"/>
            </w:r>
            <w:r>
              <w:rPr>
                <w:webHidden/>
              </w:rPr>
              <w:t>18</w:t>
            </w:r>
            <w:r w:rsidR="000E5110">
              <w:rPr>
                <w:webHidden/>
              </w:rPr>
              <w:fldChar w:fldCharType="end"/>
            </w:r>
          </w:hyperlink>
        </w:p>
        <w:p w14:paraId="38FAEA29" w14:textId="0F9FB4C6" w:rsidR="000E5110" w:rsidRDefault="001A1AB7">
          <w:pPr>
            <w:pStyle w:val="TOC2"/>
            <w:rPr>
              <w:rFonts w:asciiTheme="minorHAnsi" w:eastAsiaTheme="minorEastAsia" w:hAnsiTheme="minorHAnsi"/>
              <w:lang w:eastAsia="en-AU"/>
            </w:rPr>
          </w:pPr>
          <w:hyperlink w:anchor="_Toc90464510" w:history="1">
            <w:r w:rsidR="000E5110" w:rsidRPr="00FD128E">
              <w:rPr>
                <w:rStyle w:val="Hyperlink"/>
              </w:rPr>
              <w:t>Table 11 Waste</w:t>
            </w:r>
            <w:r w:rsidR="000E5110">
              <w:rPr>
                <w:webHidden/>
              </w:rPr>
              <w:tab/>
            </w:r>
            <w:r w:rsidR="000E5110">
              <w:rPr>
                <w:webHidden/>
              </w:rPr>
              <w:fldChar w:fldCharType="begin"/>
            </w:r>
            <w:r w:rsidR="000E5110">
              <w:rPr>
                <w:webHidden/>
              </w:rPr>
              <w:instrText xml:space="preserve"> PAGEREF _Toc90464510 \h </w:instrText>
            </w:r>
            <w:r w:rsidR="000E5110">
              <w:rPr>
                <w:webHidden/>
              </w:rPr>
            </w:r>
            <w:r w:rsidR="000E5110">
              <w:rPr>
                <w:webHidden/>
              </w:rPr>
              <w:fldChar w:fldCharType="separate"/>
            </w:r>
            <w:r>
              <w:rPr>
                <w:webHidden/>
              </w:rPr>
              <w:t>19</w:t>
            </w:r>
            <w:r w:rsidR="000E5110">
              <w:rPr>
                <w:webHidden/>
              </w:rPr>
              <w:fldChar w:fldCharType="end"/>
            </w:r>
          </w:hyperlink>
        </w:p>
        <w:p w14:paraId="0CF5F8DF" w14:textId="3D16D09E" w:rsidR="000E5110" w:rsidRDefault="001A1AB7">
          <w:pPr>
            <w:pStyle w:val="TOC2"/>
            <w:rPr>
              <w:rFonts w:asciiTheme="minorHAnsi" w:eastAsiaTheme="minorEastAsia" w:hAnsiTheme="minorHAnsi"/>
              <w:lang w:eastAsia="en-AU"/>
            </w:rPr>
          </w:pPr>
          <w:hyperlink w:anchor="_Toc90464511" w:history="1">
            <w:r w:rsidR="000E5110" w:rsidRPr="00FD128E">
              <w:rPr>
                <w:rStyle w:val="Hyperlink"/>
              </w:rPr>
              <w:t>Table 12 Waste water hypochlorite treatment</w:t>
            </w:r>
            <w:r w:rsidR="000E5110">
              <w:rPr>
                <w:webHidden/>
              </w:rPr>
              <w:tab/>
            </w:r>
            <w:r w:rsidR="000E5110">
              <w:rPr>
                <w:webHidden/>
              </w:rPr>
              <w:fldChar w:fldCharType="begin"/>
            </w:r>
            <w:r w:rsidR="000E5110">
              <w:rPr>
                <w:webHidden/>
              </w:rPr>
              <w:instrText xml:space="preserve"> PAGEREF _Toc90464511 \h </w:instrText>
            </w:r>
            <w:r w:rsidR="000E5110">
              <w:rPr>
                <w:webHidden/>
              </w:rPr>
            </w:r>
            <w:r w:rsidR="000E5110">
              <w:rPr>
                <w:webHidden/>
              </w:rPr>
              <w:fldChar w:fldCharType="separate"/>
            </w:r>
            <w:r>
              <w:rPr>
                <w:webHidden/>
              </w:rPr>
              <w:t>20</w:t>
            </w:r>
            <w:r w:rsidR="000E5110">
              <w:rPr>
                <w:webHidden/>
              </w:rPr>
              <w:fldChar w:fldCharType="end"/>
            </w:r>
          </w:hyperlink>
        </w:p>
        <w:p w14:paraId="53592B8C" w14:textId="5EF8B232" w:rsidR="000E5110" w:rsidRDefault="001A1AB7">
          <w:pPr>
            <w:pStyle w:val="TOC2"/>
            <w:rPr>
              <w:rFonts w:asciiTheme="minorHAnsi" w:eastAsiaTheme="minorEastAsia" w:hAnsiTheme="minorHAnsi"/>
              <w:lang w:eastAsia="en-AU"/>
            </w:rPr>
          </w:pPr>
          <w:hyperlink w:anchor="_Toc90464512" w:history="1">
            <w:r w:rsidR="000E5110" w:rsidRPr="00FD128E">
              <w:rPr>
                <w:rStyle w:val="Hyperlink"/>
              </w:rPr>
              <w:t>Table 13A Records</w:t>
            </w:r>
            <w:r w:rsidR="000E5110">
              <w:rPr>
                <w:webHidden/>
              </w:rPr>
              <w:tab/>
            </w:r>
            <w:r w:rsidR="000E5110">
              <w:rPr>
                <w:webHidden/>
              </w:rPr>
              <w:fldChar w:fldCharType="begin"/>
            </w:r>
            <w:r w:rsidR="000E5110">
              <w:rPr>
                <w:webHidden/>
              </w:rPr>
              <w:instrText xml:space="preserve"> PAGEREF _Toc90464512 \h </w:instrText>
            </w:r>
            <w:r w:rsidR="000E5110">
              <w:rPr>
                <w:webHidden/>
              </w:rPr>
            </w:r>
            <w:r w:rsidR="000E5110">
              <w:rPr>
                <w:webHidden/>
              </w:rPr>
              <w:fldChar w:fldCharType="separate"/>
            </w:r>
            <w:r>
              <w:rPr>
                <w:webHidden/>
              </w:rPr>
              <w:t>21</w:t>
            </w:r>
            <w:r w:rsidR="000E5110">
              <w:rPr>
                <w:webHidden/>
              </w:rPr>
              <w:fldChar w:fldCharType="end"/>
            </w:r>
          </w:hyperlink>
        </w:p>
        <w:p w14:paraId="1EE87DF7" w14:textId="7539837A" w:rsidR="000E5110" w:rsidRDefault="001A1AB7">
          <w:pPr>
            <w:pStyle w:val="TOC2"/>
            <w:rPr>
              <w:rFonts w:asciiTheme="minorHAnsi" w:eastAsiaTheme="minorEastAsia" w:hAnsiTheme="minorHAnsi"/>
              <w:lang w:eastAsia="en-AU"/>
            </w:rPr>
          </w:pPr>
          <w:hyperlink w:anchor="_Toc90464513" w:history="1">
            <w:r w:rsidR="000E5110" w:rsidRPr="00FD128E">
              <w:rPr>
                <w:rStyle w:val="Hyperlink"/>
              </w:rPr>
              <w:t>Table 13B Records</w:t>
            </w:r>
            <w:r w:rsidR="000E5110">
              <w:rPr>
                <w:webHidden/>
              </w:rPr>
              <w:tab/>
            </w:r>
            <w:r w:rsidR="000E5110">
              <w:rPr>
                <w:webHidden/>
              </w:rPr>
              <w:fldChar w:fldCharType="begin"/>
            </w:r>
            <w:r w:rsidR="000E5110">
              <w:rPr>
                <w:webHidden/>
              </w:rPr>
              <w:instrText xml:space="preserve"> PAGEREF _Toc90464513 \h </w:instrText>
            </w:r>
            <w:r w:rsidR="000E5110">
              <w:rPr>
                <w:webHidden/>
              </w:rPr>
            </w:r>
            <w:r w:rsidR="000E5110">
              <w:rPr>
                <w:webHidden/>
              </w:rPr>
              <w:fldChar w:fldCharType="separate"/>
            </w:r>
            <w:r>
              <w:rPr>
                <w:webHidden/>
              </w:rPr>
              <w:t>22</w:t>
            </w:r>
            <w:r w:rsidR="000E5110">
              <w:rPr>
                <w:webHidden/>
              </w:rPr>
              <w:fldChar w:fldCharType="end"/>
            </w:r>
          </w:hyperlink>
        </w:p>
        <w:p w14:paraId="583539FB" w14:textId="531ED6B1" w:rsidR="000E5110" w:rsidRDefault="001A1AB7">
          <w:pPr>
            <w:pStyle w:val="TOC2"/>
            <w:rPr>
              <w:rFonts w:asciiTheme="minorHAnsi" w:eastAsiaTheme="minorEastAsia" w:hAnsiTheme="minorHAnsi"/>
              <w:lang w:eastAsia="en-AU"/>
            </w:rPr>
          </w:pPr>
          <w:hyperlink w:anchor="_Toc90464514" w:history="1">
            <w:r w:rsidR="000E5110" w:rsidRPr="00FD128E">
              <w:rPr>
                <w:rStyle w:val="Hyperlink"/>
              </w:rPr>
              <w:t>Table 14 Ceasing operations</w:t>
            </w:r>
            <w:r w:rsidR="000E5110">
              <w:rPr>
                <w:webHidden/>
              </w:rPr>
              <w:tab/>
            </w:r>
            <w:r w:rsidR="000E5110">
              <w:rPr>
                <w:webHidden/>
              </w:rPr>
              <w:fldChar w:fldCharType="begin"/>
            </w:r>
            <w:r w:rsidR="000E5110">
              <w:rPr>
                <w:webHidden/>
              </w:rPr>
              <w:instrText xml:space="preserve"> PAGEREF _Toc90464514 \h </w:instrText>
            </w:r>
            <w:r w:rsidR="000E5110">
              <w:rPr>
                <w:webHidden/>
              </w:rPr>
            </w:r>
            <w:r w:rsidR="000E5110">
              <w:rPr>
                <w:webHidden/>
              </w:rPr>
              <w:fldChar w:fldCharType="separate"/>
            </w:r>
            <w:r>
              <w:rPr>
                <w:webHidden/>
              </w:rPr>
              <w:t>22</w:t>
            </w:r>
            <w:r w:rsidR="000E5110">
              <w:rPr>
                <w:webHidden/>
              </w:rPr>
              <w:fldChar w:fldCharType="end"/>
            </w:r>
          </w:hyperlink>
        </w:p>
        <w:p w14:paraId="0CFE3671" w14:textId="007E0C25" w:rsidR="000E5110" w:rsidRDefault="001A1AB7">
          <w:pPr>
            <w:pStyle w:val="TOC2"/>
            <w:rPr>
              <w:rFonts w:asciiTheme="minorHAnsi" w:eastAsiaTheme="minorEastAsia" w:hAnsiTheme="minorHAnsi"/>
              <w:lang w:eastAsia="en-AU"/>
            </w:rPr>
          </w:pPr>
          <w:hyperlink w:anchor="_Toc90464515" w:history="1">
            <w:r w:rsidR="000E5110" w:rsidRPr="00FD128E">
              <w:rPr>
                <w:rStyle w:val="Hyperlink"/>
              </w:rPr>
              <w:t>Table 15 Site maps</w:t>
            </w:r>
            <w:r w:rsidR="000E5110">
              <w:rPr>
                <w:webHidden/>
              </w:rPr>
              <w:tab/>
            </w:r>
            <w:r w:rsidR="000E5110">
              <w:rPr>
                <w:webHidden/>
              </w:rPr>
              <w:fldChar w:fldCharType="begin"/>
            </w:r>
            <w:r w:rsidR="000E5110">
              <w:rPr>
                <w:webHidden/>
              </w:rPr>
              <w:instrText xml:space="preserve"> PAGEREF _Toc90464515 \h </w:instrText>
            </w:r>
            <w:r w:rsidR="000E5110">
              <w:rPr>
                <w:webHidden/>
              </w:rPr>
            </w:r>
            <w:r w:rsidR="000E5110">
              <w:rPr>
                <w:webHidden/>
              </w:rPr>
              <w:fldChar w:fldCharType="separate"/>
            </w:r>
            <w:r>
              <w:rPr>
                <w:webHidden/>
              </w:rPr>
              <w:t>22</w:t>
            </w:r>
            <w:r w:rsidR="000E5110">
              <w:rPr>
                <w:webHidden/>
              </w:rPr>
              <w:fldChar w:fldCharType="end"/>
            </w:r>
          </w:hyperlink>
        </w:p>
        <w:p w14:paraId="0F7B41E1" w14:textId="0A87AA2E" w:rsidR="000E5110" w:rsidRDefault="001A1AB7">
          <w:pPr>
            <w:pStyle w:val="TOC2"/>
            <w:rPr>
              <w:rFonts w:asciiTheme="minorHAnsi" w:eastAsiaTheme="minorEastAsia" w:hAnsiTheme="minorHAnsi"/>
              <w:lang w:eastAsia="en-AU"/>
            </w:rPr>
          </w:pPr>
          <w:hyperlink w:anchor="_Toc90464516" w:history="1">
            <w:r w:rsidR="000E5110" w:rsidRPr="00FD128E">
              <w:rPr>
                <w:rStyle w:val="Hyperlink"/>
              </w:rPr>
              <w:t>Table 16A Compliance</w:t>
            </w:r>
            <w:r w:rsidR="000E5110">
              <w:rPr>
                <w:webHidden/>
              </w:rPr>
              <w:tab/>
            </w:r>
            <w:r w:rsidR="000E5110">
              <w:rPr>
                <w:webHidden/>
              </w:rPr>
              <w:fldChar w:fldCharType="begin"/>
            </w:r>
            <w:r w:rsidR="000E5110">
              <w:rPr>
                <w:webHidden/>
              </w:rPr>
              <w:instrText xml:space="preserve"> PAGEREF _Toc90464516 \h </w:instrText>
            </w:r>
            <w:r w:rsidR="000E5110">
              <w:rPr>
                <w:webHidden/>
              </w:rPr>
            </w:r>
            <w:r w:rsidR="000E5110">
              <w:rPr>
                <w:webHidden/>
              </w:rPr>
              <w:fldChar w:fldCharType="separate"/>
            </w:r>
            <w:r>
              <w:rPr>
                <w:webHidden/>
              </w:rPr>
              <w:t>23</w:t>
            </w:r>
            <w:r w:rsidR="000E5110">
              <w:rPr>
                <w:webHidden/>
              </w:rPr>
              <w:fldChar w:fldCharType="end"/>
            </w:r>
          </w:hyperlink>
        </w:p>
        <w:p w14:paraId="069B0A64" w14:textId="1BF9BE6C" w:rsidR="000E5110" w:rsidRDefault="001A1AB7">
          <w:pPr>
            <w:pStyle w:val="TOC2"/>
            <w:rPr>
              <w:rFonts w:asciiTheme="minorHAnsi" w:eastAsiaTheme="minorEastAsia" w:hAnsiTheme="minorHAnsi"/>
              <w:lang w:eastAsia="en-AU"/>
            </w:rPr>
          </w:pPr>
          <w:hyperlink w:anchor="_Toc90464517" w:history="1">
            <w:r w:rsidR="000E5110" w:rsidRPr="00FD128E">
              <w:rPr>
                <w:rStyle w:val="Hyperlink"/>
              </w:rPr>
              <w:t>Table 16B Compliance</w:t>
            </w:r>
            <w:r w:rsidR="000E5110">
              <w:rPr>
                <w:webHidden/>
              </w:rPr>
              <w:tab/>
            </w:r>
            <w:r w:rsidR="000E5110">
              <w:rPr>
                <w:webHidden/>
              </w:rPr>
              <w:fldChar w:fldCharType="begin"/>
            </w:r>
            <w:r w:rsidR="000E5110">
              <w:rPr>
                <w:webHidden/>
              </w:rPr>
              <w:instrText xml:space="preserve"> PAGEREF _Toc90464517 \h </w:instrText>
            </w:r>
            <w:r w:rsidR="000E5110">
              <w:rPr>
                <w:webHidden/>
              </w:rPr>
            </w:r>
            <w:r w:rsidR="000E5110">
              <w:rPr>
                <w:webHidden/>
              </w:rPr>
              <w:fldChar w:fldCharType="separate"/>
            </w:r>
            <w:r>
              <w:rPr>
                <w:webHidden/>
              </w:rPr>
              <w:t>24</w:t>
            </w:r>
            <w:r w:rsidR="000E5110">
              <w:rPr>
                <w:webHidden/>
              </w:rPr>
              <w:fldChar w:fldCharType="end"/>
            </w:r>
          </w:hyperlink>
        </w:p>
        <w:p w14:paraId="04EA53E8" w14:textId="5CB5EFF0" w:rsidR="000E5110" w:rsidRDefault="001A1AB7">
          <w:pPr>
            <w:pStyle w:val="TOC2"/>
            <w:rPr>
              <w:rFonts w:asciiTheme="minorHAnsi" w:eastAsiaTheme="minorEastAsia" w:hAnsiTheme="minorHAnsi"/>
              <w:lang w:eastAsia="en-AU"/>
            </w:rPr>
          </w:pPr>
          <w:hyperlink w:anchor="_Toc90464518" w:history="1">
            <w:r w:rsidR="000E5110" w:rsidRPr="00FD128E">
              <w:rPr>
                <w:rStyle w:val="Hyperlink"/>
              </w:rPr>
              <w:t>Table 16C Compliance</w:t>
            </w:r>
            <w:r w:rsidR="000E5110">
              <w:rPr>
                <w:webHidden/>
              </w:rPr>
              <w:tab/>
            </w:r>
            <w:r w:rsidR="000E5110">
              <w:rPr>
                <w:webHidden/>
              </w:rPr>
              <w:fldChar w:fldCharType="begin"/>
            </w:r>
            <w:r w:rsidR="000E5110">
              <w:rPr>
                <w:webHidden/>
              </w:rPr>
              <w:instrText xml:space="preserve"> PAGEREF _Toc90464518 \h </w:instrText>
            </w:r>
            <w:r w:rsidR="000E5110">
              <w:rPr>
                <w:webHidden/>
              </w:rPr>
            </w:r>
            <w:r w:rsidR="000E5110">
              <w:rPr>
                <w:webHidden/>
              </w:rPr>
              <w:fldChar w:fldCharType="separate"/>
            </w:r>
            <w:r>
              <w:rPr>
                <w:webHidden/>
              </w:rPr>
              <w:t>25</w:t>
            </w:r>
            <w:r w:rsidR="000E5110">
              <w:rPr>
                <w:webHidden/>
              </w:rPr>
              <w:fldChar w:fldCharType="end"/>
            </w:r>
          </w:hyperlink>
        </w:p>
        <w:p w14:paraId="2CA199E3" w14:textId="297FE22E" w:rsidR="000E5110" w:rsidRDefault="001A1AB7">
          <w:pPr>
            <w:pStyle w:val="TOC1"/>
            <w:rPr>
              <w:rFonts w:asciiTheme="minorHAnsi" w:eastAsiaTheme="minorEastAsia" w:hAnsiTheme="minorHAnsi"/>
              <w:b w:val="0"/>
              <w:lang w:eastAsia="en-AU"/>
            </w:rPr>
          </w:pPr>
          <w:hyperlink w:anchor="_Toc90464519" w:history="1">
            <w:r w:rsidR="000E5110" w:rsidRPr="00FD128E">
              <w:rPr>
                <w:rStyle w:val="Hyperlink"/>
              </w:rPr>
              <w:t>Attachment 1 – action required for each biosecurity level</w:t>
            </w:r>
            <w:r w:rsidR="000E5110">
              <w:rPr>
                <w:webHidden/>
              </w:rPr>
              <w:tab/>
            </w:r>
            <w:r w:rsidR="000E5110">
              <w:rPr>
                <w:webHidden/>
              </w:rPr>
              <w:fldChar w:fldCharType="begin"/>
            </w:r>
            <w:r w:rsidR="000E5110">
              <w:rPr>
                <w:webHidden/>
              </w:rPr>
              <w:instrText xml:space="preserve"> PAGEREF _Toc90464519 \h </w:instrText>
            </w:r>
            <w:r w:rsidR="000E5110">
              <w:rPr>
                <w:webHidden/>
              </w:rPr>
            </w:r>
            <w:r w:rsidR="000E5110">
              <w:rPr>
                <w:webHidden/>
              </w:rPr>
              <w:fldChar w:fldCharType="separate"/>
            </w:r>
            <w:r>
              <w:rPr>
                <w:webHidden/>
              </w:rPr>
              <w:t>26</w:t>
            </w:r>
            <w:r w:rsidR="000E5110">
              <w:rPr>
                <w:webHidden/>
              </w:rPr>
              <w:fldChar w:fldCharType="end"/>
            </w:r>
          </w:hyperlink>
        </w:p>
        <w:p w14:paraId="4E99728E" w14:textId="7ADBC0E0" w:rsidR="000E5110" w:rsidRDefault="001A1AB7">
          <w:pPr>
            <w:pStyle w:val="TOC2"/>
            <w:rPr>
              <w:rFonts w:asciiTheme="minorHAnsi" w:eastAsiaTheme="minorEastAsia" w:hAnsiTheme="minorHAnsi"/>
              <w:lang w:eastAsia="en-AU"/>
            </w:rPr>
          </w:pPr>
          <w:hyperlink w:anchor="_Toc90464520" w:history="1">
            <w:r w:rsidR="000E5110" w:rsidRPr="00FD128E">
              <w:rPr>
                <w:rStyle w:val="Hyperlink"/>
              </w:rPr>
              <w:t>Action required for Biosecurity level 3 (BL3) – Department intervention required</w:t>
            </w:r>
            <w:r w:rsidR="000E5110">
              <w:rPr>
                <w:webHidden/>
              </w:rPr>
              <w:tab/>
            </w:r>
            <w:r w:rsidR="000E5110">
              <w:rPr>
                <w:webHidden/>
              </w:rPr>
              <w:fldChar w:fldCharType="begin"/>
            </w:r>
            <w:r w:rsidR="000E5110">
              <w:rPr>
                <w:webHidden/>
              </w:rPr>
              <w:instrText xml:space="preserve"> PAGEREF _Toc90464520 \h </w:instrText>
            </w:r>
            <w:r w:rsidR="000E5110">
              <w:rPr>
                <w:webHidden/>
              </w:rPr>
            </w:r>
            <w:r w:rsidR="000E5110">
              <w:rPr>
                <w:webHidden/>
              </w:rPr>
              <w:fldChar w:fldCharType="separate"/>
            </w:r>
            <w:r>
              <w:rPr>
                <w:webHidden/>
              </w:rPr>
              <w:t>26</w:t>
            </w:r>
            <w:r w:rsidR="000E5110">
              <w:rPr>
                <w:webHidden/>
              </w:rPr>
              <w:fldChar w:fldCharType="end"/>
            </w:r>
          </w:hyperlink>
        </w:p>
        <w:p w14:paraId="6FCC8A4C" w14:textId="594D5BF5" w:rsidR="000E5110" w:rsidRDefault="001A1AB7">
          <w:pPr>
            <w:pStyle w:val="TOC2"/>
            <w:rPr>
              <w:rFonts w:asciiTheme="minorHAnsi" w:eastAsiaTheme="minorEastAsia" w:hAnsiTheme="minorHAnsi"/>
              <w:lang w:eastAsia="en-AU"/>
            </w:rPr>
          </w:pPr>
          <w:hyperlink w:anchor="_Toc90464521" w:history="1">
            <w:r w:rsidR="000E5110" w:rsidRPr="00FD128E">
              <w:rPr>
                <w:rStyle w:val="Hyperlink"/>
              </w:rPr>
              <w:t xml:space="preserve">Action required for Biosecurity level 2 (BL2) – Can remove </w:t>
            </w:r>
            <w:r w:rsidR="000E5110" w:rsidRPr="00FD128E">
              <w:rPr>
                <w:rStyle w:val="Hyperlink"/>
                <w:iCs/>
              </w:rPr>
              <w:t>contamination</w:t>
            </w:r>
            <w:r w:rsidR="000E5110" w:rsidRPr="00FD128E">
              <w:rPr>
                <w:rStyle w:val="Hyperlink"/>
              </w:rPr>
              <w:t xml:space="preserve"> on site</w:t>
            </w:r>
            <w:r w:rsidR="000E5110">
              <w:rPr>
                <w:webHidden/>
              </w:rPr>
              <w:tab/>
            </w:r>
            <w:r w:rsidR="000E5110">
              <w:rPr>
                <w:webHidden/>
              </w:rPr>
              <w:fldChar w:fldCharType="begin"/>
            </w:r>
            <w:r w:rsidR="000E5110">
              <w:rPr>
                <w:webHidden/>
              </w:rPr>
              <w:instrText xml:space="preserve"> PAGEREF _Toc90464521 \h </w:instrText>
            </w:r>
            <w:r w:rsidR="000E5110">
              <w:rPr>
                <w:webHidden/>
              </w:rPr>
            </w:r>
            <w:r w:rsidR="000E5110">
              <w:rPr>
                <w:webHidden/>
              </w:rPr>
              <w:fldChar w:fldCharType="separate"/>
            </w:r>
            <w:r>
              <w:rPr>
                <w:webHidden/>
              </w:rPr>
              <w:t>27</w:t>
            </w:r>
            <w:r w:rsidR="000E5110">
              <w:rPr>
                <w:webHidden/>
              </w:rPr>
              <w:fldChar w:fldCharType="end"/>
            </w:r>
          </w:hyperlink>
        </w:p>
        <w:p w14:paraId="14E28836" w14:textId="78E3F755" w:rsidR="000E5110" w:rsidRDefault="001A1AB7">
          <w:pPr>
            <w:pStyle w:val="TOC2"/>
            <w:rPr>
              <w:rFonts w:asciiTheme="minorHAnsi" w:eastAsiaTheme="minorEastAsia" w:hAnsiTheme="minorHAnsi"/>
              <w:lang w:eastAsia="en-AU"/>
            </w:rPr>
          </w:pPr>
          <w:hyperlink w:anchor="_Toc90464522" w:history="1">
            <w:r w:rsidR="000E5110" w:rsidRPr="00FD128E">
              <w:rPr>
                <w:rStyle w:val="Hyperlink"/>
              </w:rPr>
              <w:t xml:space="preserve">Action required for Biosecurity level 1 (BL1) – Free of </w:t>
            </w:r>
            <w:r w:rsidR="000E5110" w:rsidRPr="00FD128E">
              <w:rPr>
                <w:rStyle w:val="Hyperlink"/>
                <w:iCs/>
              </w:rPr>
              <w:t>biosecurity risk material</w:t>
            </w:r>
            <w:r w:rsidR="000E5110">
              <w:rPr>
                <w:webHidden/>
              </w:rPr>
              <w:tab/>
            </w:r>
            <w:r w:rsidR="000E5110">
              <w:rPr>
                <w:webHidden/>
              </w:rPr>
              <w:fldChar w:fldCharType="begin"/>
            </w:r>
            <w:r w:rsidR="000E5110">
              <w:rPr>
                <w:webHidden/>
              </w:rPr>
              <w:instrText xml:space="preserve"> PAGEREF _Toc90464522 \h </w:instrText>
            </w:r>
            <w:r w:rsidR="000E5110">
              <w:rPr>
                <w:webHidden/>
              </w:rPr>
            </w:r>
            <w:r w:rsidR="000E5110">
              <w:rPr>
                <w:webHidden/>
              </w:rPr>
              <w:fldChar w:fldCharType="separate"/>
            </w:r>
            <w:r>
              <w:rPr>
                <w:webHidden/>
              </w:rPr>
              <w:t>28</w:t>
            </w:r>
            <w:r w:rsidR="000E5110">
              <w:rPr>
                <w:webHidden/>
              </w:rPr>
              <w:fldChar w:fldCharType="end"/>
            </w:r>
          </w:hyperlink>
        </w:p>
        <w:p w14:paraId="68919B72" w14:textId="51904A2C" w:rsidR="003271F8" w:rsidRPr="00F070E2" w:rsidRDefault="005E65BF">
          <w:r w:rsidRPr="00F070E2">
            <w:rPr>
              <w:b/>
              <w:noProof/>
            </w:rPr>
            <w:fldChar w:fldCharType="end"/>
          </w:r>
        </w:p>
      </w:sdtContent>
    </w:sdt>
    <w:p w14:paraId="2934471E" w14:textId="77777777" w:rsidR="00F91CBC" w:rsidRPr="00F070E2" w:rsidRDefault="00451EAA" w:rsidP="001953E9">
      <w:pPr>
        <w:pStyle w:val="Heading2"/>
        <w:numPr>
          <w:ilvl w:val="0"/>
          <w:numId w:val="0"/>
        </w:numPr>
        <w:ind w:left="720" w:hanging="720"/>
      </w:pPr>
      <w:bookmarkStart w:id="1" w:name="_Toc90464488"/>
      <w:r w:rsidRPr="00F070E2">
        <w:lastRenderedPageBreak/>
        <w:t>Guide to using this document</w:t>
      </w:r>
      <w:bookmarkEnd w:id="1"/>
    </w:p>
    <w:p w14:paraId="559915E0" w14:textId="77777777" w:rsidR="00451EAA" w:rsidRPr="00F070E2" w:rsidRDefault="00451EAA" w:rsidP="00451EAA">
      <w:r w:rsidRPr="00F070E2">
        <w:t xml:space="preserve">This document sets out the conditions that must be met before the relevant Director will consider approval for the provision of </w:t>
      </w:r>
      <w:r w:rsidRPr="00B34A2E">
        <w:rPr>
          <w:i/>
        </w:rPr>
        <w:t>biosecurity activities</w:t>
      </w:r>
      <w:r w:rsidRPr="00F070E2">
        <w:t xml:space="preserve"> under section 406 of the </w:t>
      </w:r>
      <w:r w:rsidRPr="00F070E2">
        <w:rPr>
          <w:i/>
        </w:rPr>
        <w:t>Biosecurity Act 2015</w:t>
      </w:r>
      <w:r w:rsidRPr="00F070E2">
        <w:t xml:space="preserve">, otherwise known as an </w:t>
      </w:r>
      <w:r w:rsidRPr="00B34A2E">
        <w:rPr>
          <w:i/>
          <w:iCs/>
        </w:rPr>
        <w:t>approved arrangement</w:t>
      </w:r>
      <w:r w:rsidRPr="00F070E2">
        <w:t>.</w:t>
      </w:r>
    </w:p>
    <w:p w14:paraId="6CE91341" w14:textId="77777777" w:rsidR="00451EAA" w:rsidRPr="00F070E2" w:rsidRDefault="00451EAA" w:rsidP="00451EAA">
      <w:r w:rsidRPr="00F070E2">
        <w:t xml:space="preserve">This document specifies the conditions to be met for the approval, operation and audit of this class of </w:t>
      </w:r>
      <w:r w:rsidRPr="00B34A2E">
        <w:rPr>
          <w:i/>
          <w:iCs/>
        </w:rPr>
        <w:t>approved arrangement</w:t>
      </w:r>
      <w:r w:rsidRPr="00F070E2">
        <w:t xml:space="preserve">. Compliance with the conditions will be assessed by audit. </w:t>
      </w:r>
    </w:p>
    <w:p w14:paraId="44949F7F" w14:textId="384F1D27" w:rsidR="00451EAA" w:rsidRPr="00F070E2" w:rsidRDefault="00451EAA" w:rsidP="00451EAA">
      <w:r w:rsidRPr="00F070E2">
        <w:t xml:space="preserve">In the event of any inconsistency between these conditions and any </w:t>
      </w:r>
      <w:r w:rsidR="00D947CC" w:rsidRPr="00B34A2E">
        <w:rPr>
          <w:bCs/>
          <w:i/>
          <w:iCs/>
        </w:rPr>
        <w:t>Import permit</w:t>
      </w:r>
      <w:r w:rsidRPr="00F070E2">
        <w:t xml:space="preserve"> condition, the </w:t>
      </w:r>
      <w:r w:rsidR="00D947CC" w:rsidRPr="00B34A2E">
        <w:rPr>
          <w:i/>
          <w:iCs/>
        </w:rPr>
        <w:t>Import permit</w:t>
      </w:r>
      <w:r w:rsidRPr="00F070E2">
        <w:t xml:space="preserve"> condition applies. If the </w:t>
      </w:r>
      <w:r w:rsidRPr="00B34A2E">
        <w:rPr>
          <w:i/>
        </w:rPr>
        <w:t>applicant</w:t>
      </w:r>
      <w:r w:rsidRPr="00F070E2">
        <w:t xml:space="preserve"> chooses to use automatic language translation services in connection with this document, it is done so at the </w:t>
      </w:r>
      <w:r w:rsidRPr="00B34A2E">
        <w:rPr>
          <w:i/>
        </w:rPr>
        <w:t>applicant</w:t>
      </w:r>
      <w:r w:rsidRPr="00F070E2">
        <w:t>’s risk.</w:t>
      </w:r>
    </w:p>
    <w:p w14:paraId="14B7A0C8" w14:textId="0C60E843" w:rsidR="00451EAA" w:rsidRPr="00F070E2" w:rsidRDefault="00451EAA" w:rsidP="00451EAA">
      <w:r w:rsidRPr="00F070E2">
        <w:t xml:space="preserve">Unless specified otherwise, any references </w:t>
      </w:r>
      <w:r w:rsidRPr="00D947CC">
        <w:t xml:space="preserve">to ‘the </w:t>
      </w:r>
      <w:r w:rsidR="00D947CC" w:rsidRPr="00B34A2E">
        <w:rPr>
          <w:i/>
        </w:rPr>
        <w:t>department</w:t>
      </w:r>
      <w:r w:rsidRPr="00D947CC">
        <w:t>’ or ‘</w:t>
      </w:r>
      <w:r w:rsidR="00D947CC" w:rsidRPr="00B34A2E">
        <w:rPr>
          <w:i/>
        </w:rPr>
        <w:t>department</w:t>
      </w:r>
      <w:r w:rsidRPr="00D947CC">
        <w:t>al’ means</w:t>
      </w:r>
      <w:r w:rsidRPr="00F070E2">
        <w:t xml:space="preserve"> the </w:t>
      </w:r>
      <w:r w:rsidR="00D947CC" w:rsidRPr="000E5110">
        <w:rPr>
          <w:iCs/>
        </w:rPr>
        <w:t>Department</w:t>
      </w:r>
      <w:r w:rsidRPr="00F070E2">
        <w:t xml:space="preserve"> of Agriculture</w:t>
      </w:r>
      <w:r w:rsidR="00FC65B4" w:rsidRPr="00F070E2">
        <w:t xml:space="preserve">, </w:t>
      </w:r>
      <w:r w:rsidRPr="00F070E2">
        <w:t>Water</w:t>
      </w:r>
      <w:r w:rsidR="00FC65B4" w:rsidRPr="00F070E2">
        <w:t xml:space="preserve"> and the Environment. </w:t>
      </w:r>
    </w:p>
    <w:p w14:paraId="639FE3BC" w14:textId="61A2D287" w:rsidR="00451EAA" w:rsidRPr="00F070E2" w:rsidRDefault="00451EAA" w:rsidP="00451EAA">
      <w:r w:rsidRPr="00F070E2">
        <w:t xml:space="preserve">Further information on </w:t>
      </w:r>
      <w:r w:rsidRPr="00B34A2E">
        <w:rPr>
          <w:i/>
          <w:iCs/>
        </w:rPr>
        <w:t>approved arrangement</w:t>
      </w:r>
      <w:r w:rsidRPr="00416113">
        <w:rPr>
          <w:i/>
          <w:iCs/>
        </w:rPr>
        <w:t xml:space="preserve">s, </w:t>
      </w:r>
      <w:r w:rsidR="00D947CC" w:rsidRPr="00B34A2E">
        <w:rPr>
          <w:i/>
          <w:iCs/>
        </w:rPr>
        <w:t>department</w:t>
      </w:r>
      <w:r w:rsidRPr="00F070E2">
        <w:t xml:space="preserve"> contact details and copies of relevant </w:t>
      </w:r>
      <w:r w:rsidRPr="00B34A2E">
        <w:rPr>
          <w:i/>
          <w:iCs/>
        </w:rPr>
        <w:t>approved arrangement</w:t>
      </w:r>
      <w:r w:rsidRPr="00F070E2">
        <w:t xml:space="preserve"> documentation is available on the </w:t>
      </w:r>
      <w:r w:rsidR="00D947CC" w:rsidRPr="00B34A2E">
        <w:rPr>
          <w:i/>
          <w:iCs/>
        </w:rPr>
        <w:t>department</w:t>
      </w:r>
      <w:r w:rsidR="00D947CC" w:rsidRPr="00D947CC">
        <w:rPr>
          <w:i/>
          <w:iCs/>
        </w:rPr>
        <w:t>’s</w:t>
      </w:r>
      <w:r w:rsidRPr="00F070E2">
        <w:t xml:space="preserve"> website: </w:t>
      </w:r>
      <w:hyperlink r:id="rId16" w:history="1">
        <w:r w:rsidRPr="00F070E2">
          <w:rPr>
            <w:rStyle w:val="Hyperlink"/>
          </w:rPr>
          <w:t>a</w:t>
        </w:r>
        <w:r w:rsidR="002B08FE" w:rsidRPr="00F070E2">
          <w:rPr>
            <w:rStyle w:val="Hyperlink"/>
          </w:rPr>
          <w:t>we</w:t>
        </w:r>
        <w:r w:rsidRPr="00F070E2">
          <w:rPr>
            <w:rStyle w:val="Hyperlink"/>
          </w:rPr>
          <w:t>.gov.au</w:t>
        </w:r>
      </w:hyperlink>
      <w:r w:rsidRPr="00F070E2">
        <w:t>.</w:t>
      </w:r>
    </w:p>
    <w:p w14:paraId="0A4A73D2" w14:textId="77777777" w:rsidR="00015BAA" w:rsidRPr="00F070E2" w:rsidRDefault="00015BAA" w:rsidP="00015BAA">
      <w:pPr>
        <w:pStyle w:val="Heading3"/>
        <w:numPr>
          <w:ilvl w:val="0"/>
          <w:numId w:val="0"/>
        </w:numPr>
        <w:ind w:left="964" w:hanging="964"/>
      </w:pPr>
      <w:bookmarkStart w:id="2" w:name="_Toc32825418"/>
      <w:bookmarkStart w:id="3" w:name="_Toc90464489"/>
      <w:bookmarkStart w:id="4" w:name="_Toc403377524"/>
      <w:bookmarkStart w:id="5" w:name="_Toc403650285"/>
      <w:bookmarkStart w:id="6" w:name="_Toc5871851"/>
      <w:r w:rsidRPr="00F070E2">
        <w:t>Definitions</w:t>
      </w:r>
      <w:bookmarkEnd w:id="2"/>
      <w:bookmarkEnd w:id="3"/>
    </w:p>
    <w:p w14:paraId="610B2EAB" w14:textId="77777777" w:rsidR="00FC65B4" w:rsidRPr="00F070E2" w:rsidRDefault="00FC65B4" w:rsidP="00FC65B4">
      <w:r w:rsidRPr="00F070E2">
        <w:t xml:space="preserve">Definitions that are not contained within the </w:t>
      </w:r>
      <w:hyperlink r:id="rId17" w:history="1">
        <w:r w:rsidRPr="00B34A2E">
          <w:rPr>
            <w:rStyle w:val="Hyperlink"/>
            <w:i/>
          </w:rPr>
          <w:t>approved arrangement</w:t>
        </w:r>
        <w:r w:rsidRPr="00F070E2">
          <w:rPr>
            <w:rStyle w:val="Hyperlink"/>
          </w:rPr>
          <w:t>s glossary</w:t>
        </w:r>
      </w:hyperlink>
      <w:r w:rsidRPr="00F070E2">
        <w:t xml:space="preserve"> can be found in the </w:t>
      </w:r>
      <w:r w:rsidRPr="00F070E2">
        <w:rPr>
          <w:i/>
          <w:iCs/>
        </w:rPr>
        <w:t xml:space="preserve">Biosecurity Act 2015, </w:t>
      </w:r>
      <w:r w:rsidRPr="00F070E2">
        <w:t xml:space="preserve">the relevant </w:t>
      </w:r>
      <w:r w:rsidRPr="00F070E2">
        <w:rPr>
          <w:i/>
          <w:iCs/>
        </w:rPr>
        <w:t>treatment methodology</w:t>
      </w:r>
      <w:r w:rsidRPr="00F070E2">
        <w:t xml:space="preserve"> or the most recent edition of the Macquarie Dictionary.</w:t>
      </w:r>
    </w:p>
    <w:p w14:paraId="050A3968" w14:textId="77777777" w:rsidR="00FC65B4" w:rsidRPr="00F070E2" w:rsidRDefault="00FC65B4" w:rsidP="00FC65B4">
      <w:r w:rsidRPr="00F070E2">
        <w:t xml:space="preserve">Terms that have specific definitions contained within the </w:t>
      </w:r>
      <w:hyperlink r:id="rId18" w:history="1">
        <w:r w:rsidRPr="00B34A2E">
          <w:rPr>
            <w:rStyle w:val="Hyperlink"/>
            <w:i/>
          </w:rPr>
          <w:t>approved arrangement</w:t>
        </w:r>
        <w:r w:rsidRPr="00F070E2">
          <w:rPr>
            <w:rStyle w:val="Hyperlink"/>
          </w:rPr>
          <w:t>s glossary</w:t>
        </w:r>
      </w:hyperlink>
      <w:r w:rsidRPr="00F070E2">
        <w:rPr>
          <w:rStyle w:val="Hyperlink"/>
        </w:rPr>
        <w:t xml:space="preserve"> </w:t>
      </w:r>
      <w:r w:rsidRPr="00F070E2">
        <w:t xml:space="preserve">or </w:t>
      </w:r>
      <w:r w:rsidRPr="00F070E2">
        <w:rPr>
          <w:i/>
          <w:iCs/>
        </w:rPr>
        <w:t xml:space="preserve">Biosecurity Act 2015 </w:t>
      </w:r>
      <w:r w:rsidRPr="00F070E2">
        <w:t xml:space="preserve">are </w:t>
      </w:r>
      <w:r w:rsidRPr="00F070E2">
        <w:rPr>
          <w:i/>
          <w:iCs/>
        </w:rPr>
        <w:t xml:space="preserve">italicised </w:t>
      </w:r>
      <w:r w:rsidRPr="00F070E2">
        <w:t>where used.</w:t>
      </w:r>
    </w:p>
    <w:p w14:paraId="06B37824" w14:textId="77777777" w:rsidR="00D13CF7" w:rsidRPr="00F070E2" w:rsidRDefault="00D13CF7" w:rsidP="001953E9">
      <w:pPr>
        <w:pStyle w:val="Heading3"/>
        <w:numPr>
          <w:ilvl w:val="0"/>
          <w:numId w:val="0"/>
        </w:numPr>
        <w:ind w:left="964" w:hanging="964"/>
      </w:pPr>
      <w:bookmarkStart w:id="7" w:name="_Toc90464490"/>
      <w:r w:rsidRPr="00F070E2">
        <w:t>Other documents</w:t>
      </w:r>
      <w:bookmarkEnd w:id="4"/>
      <w:bookmarkEnd w:id="5"/>
      <w:bookmarkEnd w:id="6"/>
      <w:bookmarkEnd w:id="7"/>
    </w:p>
    <w:p w14:paraId="2E14A5B1" w14:textId="77777777" w:rsidR="00D13CF7" w:rsidRPr="00F070E2" w:rsidRDefault="00D13CF7" w:rsidP="00D13CF7">
      <w:r w:rsidRPr="00F070E2">
        <w:rPr>
          <w:bCs/>
        </w:rPr>
        <w:t xml:space="preserve">The </w:t>
      </w:r>
      <w:hyperlink r:id="rId19" w:history="1">
        <w:r w:rsidRPr="00B34A2E">
          <w:rPr>
            <w:rStyle w:val="Hyperlink"/>
            <w:bCs/>
            <w:i/>
          </w:rPr>
          <w:t>Approved Arrangement</w:t>
        </w:r>
        <w:r w:rsidRPr="00F070E2">
          <w:rPr>
            <w:rStyle w:val="Hyperlink"/>
            <w:bCs/>
            <w:i/>
          </w:rPr>
          <w:t>s</w:t>
        </w:r>
        <w:r w:rsidRPr="00F070E2">
          <w:rPr>
            <w:rStyle w:val="Hyperlink"/>
            <w:i/>
          </w:rPr>
          <w:t xml:space="preserve"> General Policies</w:t>
        </w:r>
        <w:r w:rsidRPr="00F070E2">
          <w:rPr>
            <w:rStyle w:val="Hyperlink"/>
          </w:rPr>
          <w:t xml:space="preserve"> </w:t>
        </w:r>
      </w:hyperlink>
      <w:r w:rsidRPr="00F070E2">
        <w:t xml:space="preserve">should be read in conjunction with these conditions. They will assist in understanding and complying with the obligations and conditions for the establishment and operation of an </w:t>
      </w:r>
      <w:r w:rsidRPr="00B34A2E">
        <w:rPr>
          <w:i/>
        </w:rPr>
        <w:t>approved arrangement</w:t>
      </w:r>
      <w:r w:rsidRPr="00F070E2">
        <w:t>.</w:t>
      </w:r>
    </w:p>
    <w:p w14:paraId="69253C02" w14:textId="4D6FC7F3" w:rsidR="00D13CF7" w:rsidRPr="00F070E2" w:rsidRDefault="00EB4FC6" w:rsidP="001953E9">
      <w:pPr>
        <w:pStyle w:val="Heading3"/>
        <w:numPr>
          <w:ilvl w:val="0"/>
          <w:numId w:val="0"/>
        </w:numPr>
        <w:ind w:left="964" w:hanging="964"/>
      </w:pPr>
      <w:bookmarkStart w:id="8" w:name="_Toc403377526"/>
      <w:bookmarkStart w:id="9" w:name="_Toc403650286"/>
      <w:bookmarkStart w:id="10" w:name="_Toc5871852"/>
      <w:bookmarkStart w:id="11" w:name="_Toc90464491"/>
      <w:r w:rsidRPr="00F070E2">
        <w:t>Noncompliance</w:t>
      </w:r>
      <w:r w:rsidR="00D13CF7" w:rsidRPr="00F070E2">
        <w:t xml:space="preserve"> guide</w:t>
      </w:r>
      <w:bookmarkEnd w:id="8"/>
      <w:bookmarkEnd w:id="9"/>
      <w:bookmarkEnd w:id="10"/>
      <w:bookmarkEnd w:id="11"/>
    </w:p>
    <w:p w14:paraId="547C0838" w14:textId="665639F0" w:rsidR="00D13CF7" w:rsidRPr="00F070E2" w:rsidRDefault="00D13CF7" w:rsidP="00D13CF7">
      <w:r w:rsidRPr="00F070E2">
        <w:t xml:space="preserve">The </w:t>
      </w:r>
      <w:r w:rsidR="00EB4FC6" w:rsidRPr="00F070E2">
        <w:t>noncompliance</w:t>
      </w:r>
      <w:r w:rsidRPr="00F070E2">
        <w:t xml:space="preserve"> classification against each condition is provided as a guide only. If more than one </w:t>
      </w:r>
      <w:r w:rsidR="00EB4FC6" w:rsidRPr="00F070E2">
        <w:t>noncompliance</w:t>
      </w:r>
      <w:r w:rsidRPr="00F070E2">
        <w:t xml:space="preserve"> is listed against a condition, the actual </w:t>
      </w:r>
      <w:r w:rsidR="00EB4FC6" w:rsidRPr="00F070E2">
        <w:t>noncompliance</w:t>
      </w:r>
      <w:r w:rsidRPr="00F070E2">
        <w:t xml:space="preserve"> applied will correspond to the gravity of the issue. The </w:t>
      </w:r>
      <w:r w:rsidR="00EB4FC6" w:rsidRPr="00F070E2">
        <w:t>noncompliance</w:t>
      </w:r>
      <w:r w:rsidRPr="00F070E2">
        <w:t xml:space="preserve"> recorded against any conditions remains at the discretion of the </w:t>
      </w:r>
      <w:r w:rsidR="00D947CC" w:rsidRPr="00B34A2E">
        <w:rPr>
          <w:i/>
          <w:iCs/>
        </w:rPr>
        <w:t>biosecurity officer</w:t>
      </w:r>
      <w:r w:rsidRPr="00F070E2">
        <w:t xml:space="preserve">. </w:t>
      </w:r>
    </w:p>
    <w:p w14:paraId="355430F9" w14:textId="7DE09E0F" w:rsidR="006D2A4C" w:rsidRDefault="00EB4FC6" w:rsidP="00D13CF7">
      <w:r w:rsidRPr="00F070E2">
        <w:t>Noncompliance</w:t>
      </w:r>
      <w:r w:rsidR="00D13CF7" w:rsidRPr="00F070E2">
        <w:t xml:space="preserve"> classifications are detailed in the </w:t>
      </w:r>
      <w:r w:rsidR="00D13CF7" w:rsidRPr="00B34A2E">
        <w:rPr>
          <w:bCs/>
          <w:i/>
        </w:rPr>
        <w:t>Approved Arrangement</w:t>
      </w:r>
      <w:r w:rsidR="00D13CF7" w:rsidRPr="00F070E2">
        <w:rPr>
          <w:bCs/>
          <w:i/>
        </w:rPr>
        <w:t>s</w:t>
      </w:r>
      <w:r w:rsidR="00D13CF7" w:rsidRPr="00F070E2">
        <w:rPr>
          <w:i/>
        </w:rPr>
        <w:t xml:space="preserve"> General Policies</w:t>
      </w:r>
      <w:r w:rsidR="00D13CF7" w:rsidRPr="00F070E2">
        <w:t>.</w:t>
      </w:r>
    </w:p>
    <w:p w14:paraId="2D1CA26E" w14:textId="20638FB8" w:rsidR="00C45C62" w:rsidRPr="00F070E2" w:rsidRDefault="00C45C62" w:rsidP="00D13CF7">
      <w:r>
        <w:t>The ‘reference: [number]’ detailed in the noncompliance guide is for internal (</w:t>
      </w:r>
      <w:r w:rsidR="00D947CC" w:rsidRPr="00B34A2E">
        <w:rPr>
          <w:i/>
          <w:iCs/>
        </w:rPr>
        <w:t>department</w:t>
      </w:r>
      <w:r>
        <w:t>al) use only.</w:t>
      </w:r>
    </w:p>
    <w:p w14:paraId="79E7981F" w14:textId="77777777" w:rsidR="00451EAA" w:rsidRPr="00F070E2" w:rsidRDefault="00451EAA">
      <w:pPr>
        <w:spacing w:after="0" w:line="240" w:lineRule="auto"/>
      </w:pPr>
      <w:r w:rsidRPr="00F070E2">
        <w:br w:type="page"/>
      </w:r>
    </w:p>
    <w:p w14:paraId="44C3CB08" w14:textId="77777777" w:rsidR="00F91CBC" w:rsidRPr="00F070E2" w:rsidRDefault="001953E9" w:rsidP="00EB4FC6">
      <w:pPr>
        <w:pStyle w:val="Heading3"/>
        <w:numPr>
          <w:ilvl w:val="0"/>
          <w:numId w:val="0"/>
        </w:numPr>
      </w:pPr>
      <w:bookmarkStart w:id="12" w:name="_Toc90464492"/>
      <w:r w:rsidRPr="00F070E2">
        <w:lastRenderedPageBreak/>
        <w:t>Key arrangement outcomes</w:t>
      </w:r>
      <w:bookmarkEnd w:id="12"/>
    </w:p>
    <w:p w14:paraId="0F83A701" w14:textId="77777777" w:rsidR="0007500C" w:rsidRPr="00F070E2" w:rsidRDefault="0007500C" w:rsidP="0007500C">
      <w:pPr>
        <w:rPr>
          <w:sz w:val="18"/>
          <w:szCs w:val="18"/>
          <w:lang w:eastAsia="ja-JP"/>
        </w:rPr>
      </w:pPr>
      <w:bookmarkStart w:id="13" w:name="_Ref445985033"/>
      <w:bookmarkStart w:id="14" w:name="_Toc409769171"/>
      <w:bookmarkStart w:id="15" w:name="_Toc508272837"/>
      <w:r w:rsidRPr="00F070E2">
        <w:rPr>
          <w:sz w:val="18"/>
          <w:szCs w:val="18"/>
          <w:lang w:eastAsia="ja-JP"/>
        </w:rPr>
        <w:t xml:space="preserve">Key arrangement outcomes are high level outcomes the </w:t>
      </w:r>
      <w:r w:rsidRPr="00B34A2E">
        <w:rPr>
          <w:i/>
          <w:sz w:val="18"/>
          <w:szCs w:val="18"/>
          <w:lang w:eastAsia="ja-JP"/>
        </w:rPr>
        <w:t>biosecurity industry participant</w:t>
      </w:r>
      <w:r w:rsidRPr="00F070E2">
        <w:rPr>
          <w:sz w:val="18"/>
          <w:szCs w:val="18"/>
          <w:lang w:eastAsia="ja-JP"/>
        </w:rPr>
        <w:t xml:space="preserve"> is responsible for meeting under an </w:t>
      </w:r>
      <w:r w:rsidRPr="00B34A2E">
        <w:rPr>
          <w:i/>
          <w:sz w:val="18"/>
          <w:szCs w:val="18"/>
          <w:lang w:eastAsia="ja-JP"/>
        </w:rPr>
        <w:t>approved arrangement</w:t>
      </w:r>
      <w:r w:rsidRPr="00F070E2">
        <w:rPr>
          <w:sz w:val="18"/>
          <w:szCs w:val="18"/>
          <w:lang w:eastAsia="ja-JP"/>
        </w:rPr>
        <w:t xml:space="preserve">. </w:t>
      </w:r>
    </w:p>
    <w:p w14:paraId="48AA9912" w14:textId="2097D9FD" w:rsidR="0007500C" w:rsidRPr="00F070E2" w:rsidRDefault="0007500C" w:rsidP="0007500C">
      <w:pPr>
        <w:rPr>
          <w:color w:val="000000" w:themeColor="text1"/>
          <w:sz w:val="18"/>
          <w:szCs w:val="18"/>
          <w:lang w:eastAsia="ja-JP"/>
        </w:rPr>
      </w:pPr>
      <w:r w:rsidRPr="00F070E2">
        <w:rPr>
          <w:color w:val="000000" w:themeColor="text1"/>
          <w:sz w:val="18"/>
          <w:szCs w:val="18"/>
          <w:lang w:eastAsia="ja-JP"/>
        </w:rPr>
        <w:t xml:space="preserve">Each class condition for an </w:t>
      </w:r>
      <w:r w:rsidRPr="00B34A2E">
        <w:rPr>
          <w:i/>
          <w:color w:val="000000" w:themeColor="text1"/>
          <w:sz w:val="18"/>
          <w:szCs w:val="18"/>
          <w:lang w:eastAsia="ja-JP"/>
        </w:rPr>
        <w:t>approved arrangement</w:t>
      </w:r>
      <w:r w:rsidR="00D72871" w:rsidRPr="00F070E2">
        <w:rPr>
          <w:color w:val="000000" w:themeColor="text1"/>
          <w:sz w:val="18"/>
          <w:szCs w:val="18"/>
          <w:lang w:eastAsia="ja-JP"/>
        </w:rPr>
        <w:t> is</w:t>
      </w:r>
      <w:r w:rsidRPr="00F070E2">
        <w:rPr>
          <w:color w:val="000000" w:themeColor="text1"/>
          <w:sz w:val="18"/>
          <w:szCs w:val="18"/>
          <w:lang w:eastAsia="ja-JP"/>
        </w:rPr>
        <w:t xml:space="preserve"> assigned a key arrangement outcome. </w:t>
      </w:r>
    </w:p>
    <w:p w14:paraId="53BF1ADC" w14:textId="77777777" w:rsidR="0007500C" w:rsidRPr="00F070E2" w:rsidRDefault="0007500C" w:rsidP="0007500C">
      <w:pPr>
        <w:rPr>
          <w:color w:val="000000" w:themeColor="text1"/>
          <w:sz w:val="18"/>
          <w:szCs w:val="18"/>
          <w:lang w:eastAsia="ja-JP"/>
        </w:rPr>
      </w:pPr>
      <w:r w:rsidRPr="00F070E2">
        <w:rPr>
          <w:color w:val="000000" w:themeColor="text1"/>
          <w:sz w:val="18"/>
          <w:szCs w:val="18"/>
          <w:lang w:eastAsia="ja-JP"/>
        </w:rPr>
        <w:t>Key arrangement outcomes are met by complying with the class conditions</w:t>
      </w:r>
    </w:p>
    <w:p w14:paraId="05406914" w14:textId="0D9AAB91" w:rsidR="00F91CBC" w:rsidRDefault="005E65BF">
      <w:pPr>
        <w:pStyle w:val="Caption"/>
      </w:pPr>
      <w:r w:rsidRPr="00F070E2">
        <w:t xml:space="preserve">Table </w:t>
      </w:r>
      <w:r w:rsidRPr="00F070E2">
        <w:rPr>
          <w:noProof/>
        </w:rPr>
        <w:fldChar w:fldCharType="begin"/>
      </w:r>
      <w:r w:rsidRPr="00F070E2">
        <w:rPr>
          <w:noProof/>
        </w:rPr>
        <w:instrText xml:space="preserve"> SEQ Table \* ARABIC </w:instrText>
      </w:r>
      <w:r w:rsidRPr="00F070E2">
        <w:rPr>
          <w:noProof/>
        </w:rPr>
        <w:fldChar w:fldCharType="separate"/>
      </w:r>
      <w:r w:rsidR="001A1AB7">
        <w:rPr>
          <w:noProof/>
        </w:rPr>
        <w:t>1</w:t>
      </w:r>
      <w:r w:rsidRPr="00F070E2">
        <w:rPr>
          <w:noProof/>
        </w:rPr>
        <w:fldChar w:fldCharType="end"/>
      </w:r>
      <w:bookmarkEnd w:id="13"/>
      <w:r w:rsidRPr="00F070E2">
        <w:t xml:space="preserve"> </w:t>
      </w:r>
      <w:bookmarkEnd w:id="14"/>
      <w:bookmarkEnd w:id="15"/>
      <w:r w:rsidR="001953E9" w:rsidRPr="00F070E2">
        <w:t>List of KAOs including their purpose and description</w:t>
      </w:r>
    </w:p>
    <w:tbl>
      <w:tblPr>
        <w:tblW w:w="4944"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398"/>
        <w:gridCol w:w="6570"/>
      </w:tblGrid>
      <w:tr w:rsidR="001370C5" w:rsidRPr="00E3370F" w14:paraId="2F3F5DA6" w14:textId="77777777" w:rsidTr="001370C5">
        <w:trPr>
          <w:cantSplit/>
          <w:trHeight w:val="292"/>
          <w:tblHeader/>
        </w:trPr>
        <w:tc>
          <w:tcPr>
            <w:tcW w:w="2398" w:type="dxa"/>
            <w:tcMar>
              <w:left w:w="108" w:type="dxa"/>
              <w:right w:w="108" w:type="dxa"/>
            </w:tcMar>
          </w:tcPr>
          <w:p w14:paraId="118EF800" w14:textId="77777777" w:rsidR="001370C5" w:rsidRPr="00E3370F" w:rsidRDefault="001370C5" w:rsidP="001370C5">
            <w:pPr>
              <w:pStyle w:val="TableHeading"/>
              <w:jc w:val="center"/>
            </w:pPr>
            <w:r w:rsidRPr="00E3370F">
              <w:t>KAO</w:t>
            </w:r>
          </w:p>
        </w:tc>
        <w:tc>
          <w:tcPr>
            <w:tcW w:w="6571" w:type="dxa"/>
            <w:tcMar>
              <w:left w:w="108" w:type="dxa"/>
              <w:right w:w="108" w:type="dxa"/>
            </w:tcMar>
          </w:tcPr>
          <w:p w14:paraId="34CCC8C8" w14:textId="77777777" w:rsidR="001370C5" w:rsidRPr="00E3370F" w:rsidRDefault="001370C5" w:rsidP="001370C5">
            <w:pPr>
              <w:pStyle w:val="TableHeading"/>
              <w:jc w:val="center"/>
            </w:pPr>
            <w:r w:rsidRPr="00E3370F">
              <w:t>Purpose</w:t>
            </w:r>
          </w:p>
        </w:tc>
      </w:tr>
      <w:tr w:rsidR="001370C5" w:rsidRPr="00E3370F" w14:paraId="4F063A04" w14:textId="77777777" w:rsidTr="001370C5">
        <w:trPr>
          <w:trHeight w:val="836"/>
        </w:trPr>
        <w:tc>
          <w:tcPr>
            <w:tcW w:w="2398" w:type="dxa"/>
            <w:tcMar>
              <w:left w:w="108" w:type="dxa"/>
              <w:right w:w="108" w:type="dxa"/>
            </w:tcMar>
            <w:vAlign w:val="center"/>
          </w:tcPr>
          <w:p w14:paraId="2CF87D9A" w14:textId="77777777" w:rsidR="001370C5" w:rsidRPr="00E3370F" w:rsidRDefault="001370C5" w:rsidP="001370C5">
            <w:pPr>
              <w:pStyle w:val="TableText"/>
            </w:pPr>
            <w:r w:rsidRPr="00E3370F">
              <w:t>Containment</w:t>
            </w:r>
          </w:p>
        </w:tc>
        <w:tc>
          <w:tcPr>
            <w:tcW w:w="6571" w:type="dxa"/>
            <w:tcMar>
              <w:left w:w="108" w:type="dxa"/>
              <w:right w:w="108" w:type="dxa"/>
            </w:tcMar>
            <w:vAlign w:val="center"/>
          </w:tcPr>
          <w:p w14:paraId="53F73DAF" w14:textId="77777777" w:rsidR="001370C5" w:rsidRPr="00E3370F" w:rsidRDefault="001370C5" w:rsidP="001370C5">
            <w:pPr>
              <w:pStyle w:val="TableText"/>
            </w:pPr>
            <w:r w:rsidRPr="00B34A2E">
              <w:rPr>
                <w:i/>
              </w:rPr>
              <w:t>Goods subject to biosecurity control</w:t>
            </w:r>
            <w:r w:rsidRPr="00E3370F">
              <w:t xml:space="preserve"> are contained in a way that prevents them, or any </w:t>
            </w:r>
            <w:r w:rsidRPr="00B34A2E">
              <w:rPr>
                <w:i/>
              </w:rPr>
              <w:t xml:space="preserve">biosecurity risk </w:t>
            </w:r>
            <w:r w:rsidRPr="00B34A2E">
              <w:rPr>
                <w:i/>
                <w:iCs/>
              </w:rPr>
              <w:t>material</w:t>
            </w:r>
            <w:r w:rsidRPr="00E3370F">
              <w:t xml:space="preserve"> escaping into the environment.</w:t>
            </w:r>
          </w:p>
        </w:tc>
      </w:tr>
      <w:tr w:rsidR="001370C5" w:rsidRPr="00E3370F" w14:paraId="1A53332F" w14:textId="77777777" w:rsidTr="001370C5">
        <w:trPr>
          <w:trHeight w:val="847"/>
        </w:trPr>
        <w:tc>
          <w:tcPr>
            <w:tcW w:w="2398" w:type="dxa"/>
            <w:tcMar>
              <w:left w:w="108" w:type="dxa"/>
              <w:right w:w="108" w:type="dxa"/>
            </w:tcMar>
            <w:vAlign w:val="center"/>
          </w:tcPr>
          <w:p w14:paraId="3CEC8452" w14:textId="77777777" w:rsidR="001370C5" w:rsidRPr="00E3370F" w:rsidRDefault="001370C5" w:rsidP="001370C5">
            <w:pPr>
              <w:pStyle w:val="TableText"/>
            </w:pPr>
            <w:r w:rsidRPr="00E3370F">
              <w:rPr>
                <w:lang w:eastAsia="en-AU"/>
              </w:rPr>
              <w:t>Isolation</w:t>
            </w:r>
          </w:p>
        </w:tc>
        <w:tc>
          <w:tcPr>
            <w:tcW w:w="6571" w:type="dxa"/>
            <w:tcMar>
              <w:left w:w="108" w:type="dxa"/>
              <w:right w:w="108" w:type="dxa"/>
            </w:tcMar>
            <w:vAlign w:val="center"/>
          </w:tcPr>
          <w:p w14:paraId="589D0199" w14:textId="77777777" w:rsidR="001370C5" w:rsidRPr="00E3370F" w:rsidRDefault="001370C5" w:rsidP="001370C5">
            <w:pPr>
              <w:pStyle w:val="TableText"/>
            </w:pPr>
            <w:r w:rsidRPr="00B34A2E">
              <w:rPr>
                <w:i/>
                <w:iCs/>
                <w:lang w:eastAsia="en-AU"/>
              </w:rPr>
              <w:t>Goods subject to biosecurity control</w:t>
            </w:r>
            <w:r w:rsidRPr="00E3370F">
              <w:rPr>
                <w:iCs/>
                <w:lang w:eastAsia="en-AU"/>
              </w:rPr>
              <w:t xml:space="preserve"> are isolated from other </w:t>
            </w:r>
            <w:r w:rsidRPr="00B34A2E">
              <w:rPr>
                <w:i/>
                <w:iCs/>
                <w:lang w:eastAsia="en-AU"/>
              </w:rPr>
              <w:t>goods</w:t>
            </w:r>
            <w:r w:rsidRPr="00E3370F">
              <w:rPr>
                <w:iCs/>
                <w:lang w:eastAsia="en-AU"/>
              </w:rPr>
              <w:t xml:space="preserve"> in a manner that prevents cross-</w:t>
            </w:r>
            <w:r w:rsidRPr="00B34A2E">
              <w:rPr>
                <w:i/>
                <w:iCs/>
                <w:lang w:eastAsia="en-AU"/>
              </w:rPr>
              <w:t>contamination</w:t>
            </w:r>
            <w:r w:rsidRPr="00E3370F">
              <w:rPr>
                <w:iCs/>
                <w:lang w:eastAsia="en-AU"/>
              </w:rPr>
              <w:t xml:space="preserve"> or cross-</w:t>
            </w:r>
            <w:r w:rsidRPr="00B34A2E">
              <w:rPr>
                <w:i/>
                <w:iCs/>
                <w:lang w:eastAsia="en-AU"/>
              </w:rPr>
              <w:t>infestation</w:t>
            </w:r>
            <w:r w:rsidRPr="00E3370F">
              <w:rPr>
                <w:iCs/>
                <w:lang w:eastAsia="en-AU"/>
              </w:rPr>
              <w:t>.</w:t>
            </w:r>
          </w:p>
        </w:tc>
      </w:tr>
      <w:tr w:rsidR="001370C5" w:rsidRPr="00E3370F" w14:paraId="6CFF09A7" w14:textId="77777777" w:rsidTr="001370C5">
        <w:trPr>
          <w:trHeight w:val="655"/>
        </w:trPr>
        <w:tc>
          <w:tcPr>
            <w:tcW w:w="2398" w:type="dxa"/>
            <w:tcMar>
              <w:left w:w="108" w:type="dxa"/>
              <w:right w:w="108" w:type="dxa"/>
            </w:tcMar>
            <w:vAlign w:val="center"/>
          </w:tcPr>
          <w:p w14:paraId="04DF5B6F" w14:textId="77777777" w:rsidR="001370C5" w:rsidRPr="00E3370F" w:rsidRDefault="001370C5" w:rsidP="001370C5">
            <w:pPr>
              <w:pStyle w:val="TableText"/>
            </w:pPr>
            <w:r w:rsidRPr="00E3370F">
              <w:rPr>
                <w:lang w:eastAsia="en-AU"/>
              </w:rPr>
              <w:t>Security</w:t>
            </w:r>
          </w:p>
        </w:tc>
        <w:tc>
          <w:tcPr>
            <w:tcW w:w="6571" w:type="dxa"/>
            <w:tcMar>
              <w:left w:w="108" w:type="dxa"/>
              <w:right w:w="108" w:type="dxa"/>
            </w:tcMar>
            <w:vAlign w:val="center"/>
          </w:tcPr>
          <w:p w14:paraId="07C35E23" w14:textId="77777777" w:rsidR="001370C5" w:rsidRPr="00E3370F" w:rsidRDefault="001370C5" w:rsidP="001370C5">
            <w:pPr>
              <w:pStyle w:val="TableText"/>
            </w:pPr>
            <w:r w:rsidRPr="00E3370F">
              <w:rPr>
                <w:iCs/>
                <w:lang w:eastAsia="en-AU"/>
              </w:rPr>
              <w:t xml:space="preserve">Controls are in place that prevent unauthorised access to </w:t>
            </w:r>
            <w:r w:rsidRPr="00B34A2E">
              <w:rPr>
                <w:i/>
                <w:iCs/>
                <w:lang w:eastAsia="en-AU"/>
              </w:rPr>
              <w:t>goods subject to biosecurity control</w:t>
            </w:r>
            <w:r w:rsidRPr="00E3370F">
              <w:rPr>
                <w:i/>
                <w:iCs/>
                <w:lang w:eastAsia="en-AU"/>
              </w:rPr>
              <w:t>.</w:t>
            </w:r>
          </w:p>
        </w:tc>
      </w:tr>
      <w:tr w:rsidR="001370C5" w:rsidRPr="00E3370F" w14:paraId="7E9D3538" w14:textId="77777777" w:rsidTr="001370C5">
        <w:trPr>
          <w:trHeight w:val="655"/>
        </w:trPr>
        <w:tc>
          <w:tcPr>
            <w:tcW w:w="2398" w:type="dxa"/>
            <w:tcMar>
              <w:left w:w="108" w:type="dxa"/>
              <w:right w:w="108" w:type="dxa"/>
            </w:tcMar>
            <w:vAlign w:val="center"/>
          </w:tcPr>
          <w:p w14:paraId="0F223A91" w14:textId="77777777" w:rsidR="001370C5" w:rsidRPr="00E3370F" w:rsidRDefault="001370C5" w:rsidP="001370C5">
            <w:pPr>
              <w:pStyle w:val="TableText"/>
            </w:pPr>
            <w:r w:rsidRPr="00E3370F">
              <w:rPr>
                <w:lang w:eastAsia="en-AU"/>
              </w:rPr>
              <w:t>Identification</w:t>
            </w:r>
          </w:p>
        </w:tc>
        <w:tc>
          <w:tcPr>
            <w:tcW w:w="6571" w:type="dxa"/>
            <w:tcMar>
              <w:left w:w="108" w:type="dxa"/>
              <w:right w:w="108" w:type="dxa"/>
            </w:tcMar>
            <w:vAlign w:val="center"/>
          </w:tcPr>
          <w:p w14:paraId="2F2D798F" w14:textId="77777777" w:rsidR="001370C5" w:rsidRPr="00E3370F" w:rsidRDefault="001370C5" w:rsidP="001370C5">
            <w:pPr>
              <w:pStyle w:val="TableText"/>
            </w:pPr>
            <w:r w:rsidRPr="00B34A2E">
              <w:rPr>
                <w:i/>
                <w:iCs/>
                <w:lang w:eastAsia="en-AU"/>
              </w:rPr>
              <w:t>Goods subject to biosecurity control</w:t>
            </w:r>
            <w:r w:rsidRPr="00E3370F">
              <w:rPr>
                <w:iCs/>
                <w:lang w:eastAsia="en-AU"/>
              </w:rPr>
              <w:t xml:space="preserve"> and areas in which </w:t>
            </w:r>
            <w:r w:rsidRPr="00B34A2E">
              <w:rPr>
                <w:i/>
                <w:iCs/>
                <w:lang w:eastAsia="en-AU"/>
              </w:rPr>
              <w:t>biosecurity activities</w:t>
            </w:r>
            <w:r w:rsidRPr="00E3370F">
              <w:rPr>
                <w:iCs/>
                <w:lang w:eastAsia="en-AU"/>
              </w:rPr>
              <w:t xml:space="preserve"> are </w:t>
            </w:r>
            <w:r w:rsidRPr="00B34A2E">
              <w:rPr>
                <w:i/>
                <w:iCs/>
                <w:lang w:eastAsia="en-AU"/>
              </w:rPr>
              <w:t>car</w:t>
            </w:r>
            <w:r w:rsidRPr="00E3370F">
              <w:rPr>
                <w:iCs/>
                <w:lang w:eastAsia="en-AU"/>
              </w:rPr>
              <w:t>ried out must be visually identifiable as such.</w:t>
            </w:r>
          </w:p>
        </w:tc>
      </w:tr>
      <w:tr w:rsidR="001370C5" w:rsidRPr="00E3370F" w14:paraId="6C227702" w14:textId="77777777" w:rsidTr="001370C5">
        <w:trPr>
          <w:trHeight w:val="847"/>
        </w:trPr>
        <w:tc>
          <w:tcPr>
            <w:tcW w:w="2398" w:type="dxa"/>
            <w:tcMar>
              <w:left w:w="108" w:type="dxa"/>
              <w:right w:w="108" w:type="dxa"/>
            </w:tcMar>
            <w:vAlign w:val="center"/>
          </w:tcPr>
          <w:p w14:paraId="700F901D" w14:textId="77777777" w:rsidR="001370C5" w:rsidRPr="00E3370F" w:rsidRDefault="001370C5" w:rsidP="001370C5">
            <w:pPr>
              <w:pStyle w:val="TableText"/>
            </w:pPr>
            <w:r w:rsidRPr="00E3370F">
              <w:rPr>
                <w:lang w:eastAsia="en-AU"/>
              </w:rPr>
              <w:t>Traceability</w:t>
            </w:r>
          </w:p>
        </w:tc>
        <w:tc>
          <w:tcPr>
            <w:tcW w:w="6571" w:type="dxa"/>
            <w:tcMar>
              <w:left w:w="108" w:type="dxa"/>
              <w:right w:w="108" w:type="dxa"/>
            </w:tcMar>
            <w:vAlign w:val="center"/>
          </w:tcPr>
          <w:p w14:paraId="2018A298" w14:textId="77777777" w:rsidR="001370C5" w:rsidRPr="00E3370F" w:rsidRDefault="001370C5" w:rsidP="001370C5">
            <w:pPr>
              <w:pStyle w:val="TableText"/>
            </w:pPr>
            <w:r w:rsidRPr="00B34A2E">
              <w:rPr>
                <w:i/>
                <w:iCs/>
                <w:lang w:eastAsia="en-AU"/>
              </w:rPr>
              <w:t>Goods</w:t>
            </w:r>
            <w:r w:rsidRPr="00E3370F">
              <w:rPr>
                <w:iCs/>
                <w:lang w:eastAsia="en-AU"/>
              </w:rPr>
              <w:t xml:space="preserve"> that are or were, </w:t>
            </w:r>
            <w:r w:rsidRPr="00E3370F">
              <w:rPr>
                <w:i/>
                <w:iCs/>
                <w:lang w:eastAsia="en-AU"/>
              </w:rPr>
              <w:t>subject to biosecurity</w:t>
            </w:r>
            <w:r w:rsidRPr="00E3370F">
              <w:rPr>
                <w:iCs/>
                <w:lang w:eastAsia="en-AU"/>
              </w:rPr>
              <w:t xml:space="preserve"> </w:t>
            </w:r>
            <w:r w:rsidRPr="00E3370F">
              <w:rPr>
                <w:i/>
                <w:iCs/>
                <w:lang w:eastAsia="en-AU"/>
              </w:rPr>
              <w:t>control</w:t>
            </w:r>
            <w:r w:rsidRPr="00E3370F">
              <w:rPr>
                <w:iCs/>
                <w:lang w:eastAsia="en-AU"/>
              </w:rPr>
              <w:t xml:space="preserve">, are linked to records of the origin and movement of the </w:t>
            </w:r>
            <w:r w:rsidRPr="00B34A2E">
              <w:rPr>
                <w:i/>
                <w:iCs/>
                <w:lang w:eastAsia="en-AU"/>
              </w:rPr>
              <w:t>goods</w:t>
            </w:r>
            <w:r w:rsidRPr="00E3370F">
              <w:rPr>
                <w:iCs/>
                <w:lang w:eastAsia="en-AU"/>
              </w:rPr>
              <w:t xml:space="preserve"> and the </w:t>
            </w:r>
            <w:r w:rsidRPr="00B34A2E">
              <w:rPr>
                <w:i/>
                <w:iCs/>
                <w:lang w:eastAsia="en-AU"/>
              </w:rPr>
              <w:t>biosecurity activities</w:t>
            </w:r>
            <w:r w:rsidRPr="00E3370F">
              <w:rPr>
                <w:iCs/>
                <w:lang w:eastAsia="en-AU"/>
              </w:rPr>
              <w:t xml:space="preserve"> </w:t>
            </w:r>
            <w:r w:rsidRPr="00B34A2E">
              <w:rPr>
                <w:i/>
                <w:iCs/>
                <w:lang w:eastAsia="en-AU"/>
              </w:rPr>
              <w:t>car</w:t>
            </w:r>
            <w:r w:rsidRPr="00E3370F">
              <w:rPr>
                <w:iCs/>
                <w:lang w:eastAsia="en-AU"/>
              </w:rPr>
              <w:t xml:space="preserve">ried out in relation to the </w:t>
            </w:r>
            <w:r w:rsidRPr="00B34A2E">
              <w:rPr>
                <w:i/>
                <w:iCs/>
                <w:lang w:eastAsia="en-AU"/>
              </w:rPr>
              <w:t>goods</w:t>
            </w:r>
            <w:r w:rsidRPr="00E3370F">
              <w:rPr>
                <w:iCs/>
                <w:lang w:eastAsia="en-AU"/>
              </w:rPr>
              <w:t>.</w:t>
            </w:r>
          </w:p>
        </w:tc>
      </w:tr>
      <w:tr w:rsidR="001370C5" w:rsidRPr="00E3370F" w14:paraId="52416FF2" w14:textId="77777777" w:rsidTr="001370C5">
        <w:trPr>
          <w:trHeight w:val="836"/>
        </w:trPr>
        <w:tc>
          <w:tcPr>
            <w:tcW w:w="2398" w:type="dxa"/>
            <w:tcMar>
              <w:left w:w="108" w:type="dxa"/>
              <w:right w:w="108" w:type="dxa"/>
            </w:tcMar>
            <w:vAlign w:val="center"/>
          </w:tcPr>
          <w:p w14:paraId="013C871C" w14:textId="77777777" w:rsidR="001370C5" w:rsidRPr="00E3370F" w:rsidRDefault="001370C5" w:rsidP="001370C5">
            <w:pPr>
              <w:pStyle w:val="TableText"/>
            </w:pPr>
            <w:r w:rsidRPr="00E3370F">
              <w:rPr>
                <w:lang w:eastAsia="en-AU"/>
              </w:rPr>
              <w:t>Hygiene</w:t>
            </w:r>
          </w:p>
        </w:tc>
        <w:tc>
          <w:tcPr>
            <w:tcW w:w="6571" w:type="dxa"/>
            <w:tcMar>
              <w:left w:w="108" w:type="dxa"/>
              <w:right w:w="108" w:type="dxa"/>
            </w:tcMar>
            <w:vAlign w:val="center"/>
          </w:tcPr>
          <w:p w14:paraId="0A17E88F" w14:textId="794F4790" w:rsidR="001370C5" w:rsidRPr="00E3370F" w:rsidRDefault="00D947CC" w:rsidP="001370C5">
            <w:pPr>
              <w:pStyle w:val="TableText"/>
            </w:pPr>
            <w:r w:rsidRPr="00B34A2E">
              <w:rPr>
                <w:i/>
                <w:iCs/>
                <w:lang w:eastAsia="en-AU"/>
              </w:rPr>
              <w:t>Approved arrangement site</w:t>
            </w:r>
            <w:r w:rsidR="001370C5" w:rsidRPr="00E3370F">
              <w:rPr>
                <w:iCs/>
                <w:lang w:eastAsia="en-AU"/>
              </w:rPr>
              <w:t xml:space="preserve">s are maintained in a state that minimises opportunity for, and susceptibility to </w:t>
            </w:r>
            <w:r w:rsidR="001370C5" w:rsidRPr="00B34A2E">
              <w:rPr>
                <w:i/>
                <w:iCs/>
                <w:lang w:eastAsia="en-AU"/>
              </w:rPr>
              <w:t>pest</w:t>
            </w:r>
            <w:r w:rsidR="001370C5" w:rsidRPr="00E3370F">
              <w:rPr>
                <w:iCs/>
                <w:lang w:eastAsia="en-AU"/>
              </w:rPr>
              <w:t xml:space="preserve">, weed and </w:t>
            </w:r>
            <w:r w:rsidR="001370C5" w:rsidRPr="00B34A2E">
              <w:rPr>
                <w:i/>
                <w:iCs/>
                <w:lang w:eastAsia="en-AU"/>
              </w:rPr>
              <w:t>disease</w:t>
            </w:r>
            <w:r w:rsidR="001370C5" w:rsidRPr="00E3370F">
              <w:rPr>
                <w:iCs/>
                <w:lang w:eastAsia="en-AU"/>
              </w:rPr>
              <w:t xml:space="preserve"> establishment and/or </w:t>
            </w:r>
            <w:r w:rsidR="001370C5" w:rsidRPr="00B34A2E">
              <w:rPr>
                <w:i/>
                <w:iCs/>
                <w:lang w:eastAsia="en-AU"/>
              </w:rPr>
              <w:t>infestation</w:t>
            </w:r>
            <w:r w:rsidR="001370C5" w:rsidRPr="00E3370F">
              <w:rPr>
                <w:iCs/>
                <w:lang w:eastAsia="en-AU"/>
              </w:rPr>
              <w:t>.</w:t>
            </w:r>
          </w:p>
        </w:tc>
      </w:tr>
      <w:tr w:rsidR="001370C5" w:rsidRPr="00E3370F" w14:paraId="4AD1A286" w14:textId="77777777" w:rsidTr="001370C5">
        <w:trPr>
          <w:trHeight w:val="847"/>
        </w:trPr>
        <w:tc>
          <w:tcPr>
            <w:tcW w:w="2398" w:type="dxa"/>
            <w:tcMar>
              <w:left w:w="108" w:type="dxa"/>
              <w:right w:w="108" w:type="dxa"/>
            </w:tcMar>
            <w:vAlign w:val="center"/>
          </w:tcPr>
          <w:p w14:paraId="33706C85" w14:textId="77777777" w:rsidR="001370C5" w:rsidRPr="00E3370F" w:rsidRDefault="001370C5" w:rsidP="001370C5">
            <w:pPr>
              <w:pStyle w:val="TableText"/>
            </w:pPr>
            <w:r w:rsidRPr="00E3370F">
              <w:rPr>
                <w:lang w:eastAsia="en-AU"/>
              </w:rPr>
              <w:t>Movement</w:t>
            </w:r>
          </w:p>
        </w:tc>
        <w:tc>
          <w:tcPr>
            <w:tcW w:w="6571" w:type="dxa"/>
            <w:tcMar>
              <w:left w:w="108" w:type="dxa"/>
              <w:right w:w="108" w:type="dxa"/>
            </w:tcMar>
            <w:vAlign w:val="center"/>
          </w:tcPr>
          <w:p w14:paraId="7B000520" w14:textId="34DB5466" w:rsidR="001370C5" w:rsidRPr="00E3370F" w:rsidRDefault="001370C5" w:rsidP="001370C5">
            <w:pPr>
              <w:pStyle w:val="TableText"/>
            </w:pPr>
            <w:r w:rsidRPr="00B34A2E">
              <w:rPr>
                <w:i/>
                <w:iCs/>
                <w:lang w:eastAsia="en-AU"/>
              </w:rPr>
              <w:t>Goods subject to biosecurity control</w:t>
            </w:r>
            <w:r w:rsidRPr="00E3370F">
              <w:rPr>
                <w:iCs/>
                <w:lang w:eastAsia="en-AU"/>
              </w:rPr>
              <w:t xml:space="preserve"> only move beyond the site in accordance with </w:t>
            </w:r>
            <w:r w:rsidR="00D947CC" w:rsidRPr="00B34A2E">
              <w:rPr>
                <w:i/>
                <w:iCs/>
                <w:lang w:eastAsia="en-AU"/>
              </w:rPr>
              <w:t>department</w:t>
            </w:r>
            <w:r w:rsidRPr="008B547F">
              <w:rPr>
                <w:i/>
                <w:iCs/>
                <w:lang w:eastAsia="en-AU"/>
              </w:rPr>
              <w:t xml:space="preserve">al </w:t>
            </w:r>
            <w:r w:rsidRPr="00E3370F">
              <w:rPr>
                <w:iCs/>
                <w:lang w:eastAsia="en-AU"/>
              </w:rPr>
              <w:t xml:space="preserve">conditions and any required </w:t>
            </w:r>
            <w:r w:rsidR="00D947CC" w:rsidRPr="00B34A2E">
              <w:rPr>
                <w:i/>
                <w:iCs/>
                <w:lang w:eastAsia="en-AU"/>
              </w:rPr>
              <w:t>department</w:t>
            </w:r>
            <w:r w:rsidRPr="007E77FC">
              <w:rPr>
                <w:i/>
                <w:iCs/>
                <w:lang w:eastAsia="en-AU"/>
              </w:rPr>
              <w:t>al</w:t>
            </w:r>
            <w:r w:rsidRPr="00E3370F">
              <w:rPr>
                <w:iCs/>
                <w:lang w:eastAsia="en-AU"/>
              </w:rPr>
              <w:t xml:space="preserve"> authorisation.</w:t>
            </w:r>
          </w:p>
        </w:tc>
      </w:tr>
      <w:tr w:rsidR="001370C5" w:rsidRPr="00E3370F" w14:paraId="2A75250B" w14:textId="77777777" w:rsidTr="001370C5">
        <w:trPr>
          <w:cantSplit/>
          <w:trHeight w:val="836"/>
        </w:trPr>
        <w:tc>
          <w:tcPr>
            <w:tcW w:w="2398" w:type="dxa"/>
            <w:tcMar>
              <w:left w:w="108" w:type="dxa"/>
              <w:right w:w="108" w:type="dxa"/>
            </w:tcMar>
            <w:vAlign w:val="center"/>
          </w:tcPr>
          <w:p w14:paraId="6754B8EE" w14:textId="77777777" w:rsidR="001370C5" w:rsidRPr="00E3370F" w:rsidRDefault="001370C5" w:rsidP="001370C5">
            <w:pPr>
              <w:pStyle w:val="TableText"/>
              <w:rPr>
                <w:lang w:eastAsia="en-AU"/>
              </w:rPr>
            </w:pPr>
            <w:r w:rsidRPr="00E3370F">
              <w:rPr>
                <w:lang w:eastAsia="en-AU"/>
              </w:rPr>
              <w:t>Release</w:t>
            </w:r>
          </w:p>
        </w:tc>
        <w:tc>
          <w:tcPr>
            <w:tcW w:w="6571" w:type="dxa"/>
            <w:tcMar>
              <w:left w:w="108" w:type="dxa"/>
              <w:right w:w="108" w:type="dxa"/>
            </w:tcMar>
            <w:vAlign w:val="center"/>
          </w:tcPr>
          <w:p w14:paraId="384782E4" w14:textId="77777777" w:rsidR="001370C5" w:rsidRPr="00E3370F" w:rsidRDefault="001370C5" w:rsidP="001370C5">
            <w:pPr>
              <w:pStyle w:val="TableText"/>
              <w:rPr>
                <w:iCs/>
                <w:lang w:eastAsia="en-AU"/>
              </w:rPr>
            </w:pPr>
            <w:r w:rsidRPr="00B34A2E">
              <w:rPr>
                <w:i/>
                <w:iCs/>
                <w:lang w:eastAsia="en-AU"/>
              </w:rPr>
              <w:t>Goods</w:t>
            </w:r>
            <w:r w:rsidRPr="00E3370F">
              <w:rPr>
                <w:iCs/>
                <w:lang w:eastAsia="en-AU"/>
              </w:rPr>
              <w:t xml:space="preserve"> and their derivatives </w:t>
            </w:r>
            <w:r w:rsidRPr="00E3370F">
              <w:rPr>
                <w:i/>
                <w:iCs/>
                <w:lang w:eastAsia="en-AU"/>
              </w:rPr>
              <w:t>subject to biosecurity control</w:t>
            </w:r>
            <w:r w:rsidRPr="00E3370F">
              <w:rPr>
                <w:iCs/>
                <w:lang w:eastAsia="en-AU"/>
              </w:rPr>
              <w:t xml:space="preserve"> are dealt with as such until they are formally </w:t>
            </w:r>
            <w:r w:rsidRPr="00E3370F">
              <w:rPr>
                <w:i/>
                <w:iCs/>
                <w:lang w:eastAsia="en-AU"/>
              </w:rPr>
              <w:t xml:space="preserve">released from biosecurity control, </w:t>
            </w:r>
            <w:r w:rsidRPr="00E3370F">
              <w:rPr>
                <w:iCs/>
                <w:lang w:eastAsia="en-AU"/>
              </w:rPr>
              <w:t>or they are exported or destroyed.</w:t>
            </w:r>
          </w:p>
        </w:tc>
      </w:tr>
      <w:tr w:rsidR="001370C5" w:rsidRPr="00E3370F" w14:paraId="066AE7AC" w14:textId="77777777" w:rsidTr="001370C5">
        <w:trPr>
          <w:trHeight w:val="1028"/>
        </w:trPr>
        <w:tc>
          <w:tcPr>
            <w:tcW w:w="2398" w:type="dxa"/>
            <w:tcMar>
              <w:left w:w="108" w:type="dxa"/>
              <w:right w:w="108" w:type="dxa"/>
            </w:tcMar>
            <w:vAlign w:val="center"/>
          </w:tcPr>
          <w:p w14:paraId="6B1AE405" w14:textId="77777777" w:rsidR="001370C5" w:rsidRPr="00E3370F" w:rsidRDefault="001370C5" w:rsidP="001370C5">
            <w:pPr>
              <w:pStyle w:val="TableText"/>
              <w:rPr>
                <w:lang w:eastAsia="en-AU"/>
              </w:rPr>
            </w:pPr>
            <w:r w:rsidRPr="00E3370F">
              <w:rPr>
                <w:lang w:eastAsia="en-AU"/>
              </w:rPr>
              <w:t>Awareness</w:t>
            </w:r>
          </w:p>
        </w:tc>
        <w:tc>
          <w:tcPr>
            <w:tcW w:w="6571" w:type="dxa"/>
            <w:tcMar>
              <w:left w:w="108" w:type="dxa"/>
              <w:right w:w="108" w:type="dxa"/>
            </w:tcMar>
            <w:vAlign w:val="center"/>
          </w:tcPr>
          <w:p w14:paraId="01AA8988" w14:textId="77777777" w:rsidR="001370C5" w:rsidRPr="00E3370F" w:rsidRDefault="001370C5" w:rsidP="001370C5">
            <w:pPr>
              <w:pStyle w:val="TableText"/>
              <w:rPr>
                <w:iCs/>
                <w:lang w:eastAsia="en-AU"/>
              </w:rPr>
            </w:pPr>
            <w:r w:rsidRPr="00E3370F">
              <w:rPr>
                <w:iCs/>
                <w:lang w:eastAsia="en-AU"/>
              </w:rPr>
              <w:t xml:space="preserve">People performing </w:t>
            </w:r>
            <w:r w:rsidRPr="00B34A2E">
              <w:rPr>
                <w:i/>
                <w:iCs/>
                <w:lang w:eastAsia="en-AU"/>
              </w:rPr>
              <w:t>biosecurity activities</w:t>
            </w:r>
            <w:r w:rsidRPr="00E3370F">
              <w:rPr>
                <w:iCs/>
                <w:lang w:eastAsia="en-AU"/>
              </w:rPr>
              <w:t xml:space="preserve"> involving </w:t>
            </w:r>
            <w:r w:rsidRPr="00B34A2E">
              <w:rPr>
                <w:i/>
                <w:iCs/>
                <w:lang w:eastAsia="en-AU"/>
              </w:rPr>
              <w:t>goods subject to biosecurity control</w:t>
            </w:r>
            <w:r w:rsidRPr="00E3370F">
              <w:rPr>
                <w:iCs/>
                <w:lang w:eastAsia="en-AU"/>
              </w:rPr>
              <w:t xml:space="preserve"> have the knowledge and capability to </w:t>
            </w:r>
            <w:r w:rsidRPr="00B34A2E">
              <w:rPr>
                <w:i/>
                <w:iCs/>
                <w:lang w:eastAsia="en-AU"/>
              </w:rPr>
              <w:t>car</w:t>
            </w:r>
            <w:r w:rsidRPr="00E3370F">
              <w:rPr>
                <w:iCs/>
                <w:lang w:eastAsia="en-AU"/>
              </w:rPr>
              <w:t xml:space="preserve">ry out those activities in accordance with the conditions of the </w:t>
            </w:r>
            <w:r w:rsidRPr="00B34A2E">
              <w:rPr>
                <w:i/>
                <w:iCs/>
                <w:lang w:eastAsia="en-AU"/>
              </w:rPr>
              <w:t>approved arrangement</w:t>
            </w:r>
            <w:r w:rsidRPr="00E3370F">
              <w:rPr>
                <w:iCs/>
                <w:lang w:eastAsia="en-AU"/>
              </w:rPr>
              <w:t>.</w:t>
            </w:r>
          </w:p>
        </w:tc>
      </w:tr>
      <w:tr w:rsidR="001370C5" w:rsidRPr="00E3370F" w14:paraId="000DCE9D" w14:textId="77777777" w:rsidTr="001370C5">
        <w:trPr>
          <w:trHeight w:val="665"/>
        </w:trPr>
        <w:tc>
          <w:tcPr>
            <w:tcW w:w="2398" w:type="dxa"/>
            <w:tcMar>
              <w:left w:w="108" w:type="dxa"/>
              <w:right w:w="108" w:type="dxa"/>
            </w:tcMar>
            <w:vAlign w:val="center"/>
          </w:tcPr>
          <w:p w14:paraId="4E466CFB" w14:textId="77777777" w:rsidR="001370C5" w:rsidRPr="00E3370F" w:rsidRDefault="001370C5" w:rsidP="001370C5">
            <w:pPr>
              <w:pStyle w:val="TableText"/>
              <w:rPr>
                <w:i/>
                <w:lang w:eastAsia="en-AU"/>
              </w:rPr>
            </w:pPr>
            <w:r w:rsidRPr="00B34A2E">
              <w:rPr>
                <w:i/>
                <w:lang w:eastAsia="en-AU"/>
              </w:rPr>
              <w:t>Inspection</w:t>
            </w:r>
          </w:p>
        </w:tc>
        <w:tc>
          <w:tcPr>
            <w:tcW w:w="6571" w:type="dxa"/>
            <w:tcMar>
              <w:left w:w="108" w:type="dxa"/>
              <w:right w:w="108" w:type="dxa"/>
            </w:tcMar>
            <w:vAlign w:val="center"/>
          </w:tcPr>
          <w:p w14:paraId="7ECFAC31" w14:textId="77777777" w:rsidR="001370C5" w:rsidRPr="00E3370F" w:rsidRDefault="001370C5" w:rsidP="001370C5">
            <w:pPr>
              <w:pStyle w:val="TableText"/>
              <w:rPr>
                <w:iCs/>
                <w:lang w:eastAsia="en-AU"/>
              </w:rPr>
            </w:pPr>
            <w:r w:rsidRPr="00E3370F">
              <w:rPr>
                <w:iCs/>
                <w:lang w:eastAsia="en-AU"/>
              </w:rPr>
              <w:t xml:space="preserve">The site has the equipment, facilities and processes that enable </w:t>
            </w:r>
            <w:r w:rsidRPr="00B34A2E">
              <w:rPr>
                <w:i/>
                <w:iCs/>
                <w:lang w:eastAsia="en-AU"/>
              </w:rPr>
              <w:t>inspection</w:t>
            </w:r>
            <w:r w:rsidRPr="00E3370F">
              <w:rPr>
                <w:iCs/>
                <w:lang w:eastAsia="en-AU"/>
              </w:rPr>
              <w:t xml:space="preserve"> </w:t>
            </w:r>
            <w:r w:rsidRPr="00E3370F">
              <w:rPr>
                <w:i/>
                <w:iCs/>
                <w:lang w:eastAsia="en-AU"/>
              </w:rPr>
              <w:t xml:space="preserve">of </w:t>
            </w:r>
            <w:r w:rsidRPr="00B34A2E">
              <w:rPr>
                <w:i/>
                <w:iCs/>
                <w:lang w:eastAsia="en-AU"/>
              </w:rPr>
              <w:t>goods subject to biosecurity control</w:t>
            </w:r>
            <w:r w:rsidRPr="00E3370F">
              <w:rPr>
                <w:iCs/>
                <w:lang w:eastAsia="en-AU"/>
              </w:rPr>
              <w:t>.</w:t>
            </w:r>
          </w:p>
        </w:tc>
      </w:tr>
      <w:tr w:rsidR="001370C5" w:rsidRPr="00E3370F" w14:paraId="6DB6108C" w14:textId="77777777" w:rsidTr="001370C5">
        <w:trPr>
          <w:trHeight w:val="1028"/>
        </w:trPr>
        <w:tc>
          <w:tcPr>
            <w:tcW w:w="2398" w:type="dxa"/>
            <w:tcMar>
              <w:left w:w="108" w:type="dxa"/>
              <w:right w:w="108" w:type="dxa"/>
            </w:tcMar>
            <w:vAlign w:val="center"/>
          </w:tcPr>
          <w:p w14:paraId="2CBC056C" w14:textId="77777777" w:rsidR="001370C5" w:rsidRPr="00E3370F" w:rsidRDefault="001370C5" w:rsidP="001370C5">
            <w:pPr>
              <w:pStyle w:val="TableText"/>
              <w:rPr>
                <w:lang w:eastAsia="en-AU"/>
              </w:rPr>
            </w:pPr>
            <w:r w:rsidRPr="00E3370F">
              <w:rPr>
                <w:lang w:eastAsia="en-AU"/>
              </w:rPr>
              <w:t>Treatment</w:t>
            </w:r>
          </w:p>
        </w:tc>
        <w:tc>
          <w:tcPr>
            <w:tcW w:w="6571" w:type="dxa"/>
            <w:tcMar>
              <w:left w:w="108" w:type="dxa"/>
              <w:right w:w="108" w:type="dxa"/>
            </w:tcMar>
            <w:vAlign w:val="center"/>
          </w:tcPr>
          <w:p w14:paraId="4428D667" w14:textId="77777777" w:rsidR="001370C5" w:rsidRPr="00E3370F" w:rsidRDefault="001370C5" w:rsidP="001370C5">
            <w:pPr>
              <w:pStyle w:val="TableText"/>
              <w:rPr>
                <w:iCs/>
                <w:lang w:eastAsia="en-AU"/>
              </w:rPr>
            </w:pPr>
            <w:r w:rsidRPr="00E3370F">
              <w:rPr>
                <w:iCs/>
                <w:lang w:eastAsia="en-AU"/>
              </w:rPr>
              <w:t xml:space="preserve">The </w:t>
            </w:r>
            <w:r w:rsidRPr="00B34A2E">
              <w:rPr>
                <w:i/>
                <w:iCs/>
                <w:lang w:eastAsia="en-AU"/>
              </w:rPr>
              <w:t>biosecurity industry participant</w:t>
            </w:r>
            <w:r w:rsidRPr="00E3370F">
              <w:rPr>
                <w:iCs/>
                <w:lang w:eastAsia="en-AU"/>
              </w:rPr>
              <w:t xml:space="preserve"> has the processes and/or equipment and facilities to perform treatments of </w:t>
            </w:r>
            <w:r w:rsidRPr="00B34A2E">
              <w:rPr>
                <w:i/>
                <w:iCs/>
                <w:lang w:eastAsia="en-AU"/>
              </w:rPr>
              <w:t>goods subject to biosecurity control</w:t>
            </w:r>
            <w:r w:rsidRPr="00E3370F">
              <w:rPr>
                <w:iCs/>
                <w:lang w:eastAsia="en-AU"/>
              </w:rPr>
              <w:t xml:space="preserve"> in accordance with the conditions of the </w:t>
            </w:r>
            <w:r w:rsidRPr="00B34A2E">
              <w:rPr>
                <w:i/>
                <w:iCs/>
                <w:lang w:eastAsia="en-AU"/>
              </w:rPr>
              <w:t>approved arrangement</w:t>
            </w:r>
            <w:r w:rsidRPr="00E3370F">
              <w:rPr>
                <w:iCs/>
                <w:lang w:eastAsia="en-AU"/>
              </w:rPr>
              <w:t>.</w:t>
            </w:r>
          </w:p>
        </w:tc>
      </w:tr>
      <w:tr w:rsidR="001370C5" w:rsidRPr="00E3370F" w14:paraId="5CC988D9" w14:textId="77777777" w:rsidTr="001370C5">
        <w:trPr>
          <w:trHeight w:val="655"/>
        </w:trPr>
        <w:tc>
          <w:tcPr>
            <w:tcW w:w="2398" w:type="dxa"/>
            <w:tcMar>
              <w:left w:w="108" w:type="dxa"/>
              <w:right w:w="108" w:type="dxa"/>
            </w:tcMar>
            <w:vAlign w:val="center"/>
          </w:tcPr>
          <w:p w14:paraId="7CA5B09C" w14:textId="77777777" w:rsidR="001370C5" w:rsidRPr="00E3370F" w:rsidRDefault="001370C5" w:rsidP="001370C5">
            <w:pPr>
              <w:pStyle w:val="TableText"/>
              <w:rPr>
                <w:lang w:eastAsia="en-AU"/>
              </w:rPr>
            </w:pPr>
            <w:r w:rsidRPr="00E3370F">
              <w:rPr>
                <w:lang w:eastAsia="en-AU"/>
              </w:rPr>
              <w:t>Arrangement compliance</w:t>
            </w:r>
          </w:p>
        </w:tc>
        <w:tc>
          <w:tcPr>
            <w:tcW w:w="6571" w:type="dxa"/>
            <w:tcMar>
              <w:left w:w="108" w:type="dxa"/>
              <w:right w:w="108" w:type="dxa"/>
            </w:tcMar>
            <w:vAlign w:val="center"/>
          </w:tcPr>
          <w:p w14:paraId="7B754448" w14:textId="77777777" w:rsidR="001370C5" w:rsidRPr="00E3370F" w:rsidRDefault="001370C5" w:rsidP="001370C5">
            <w:pPr>
              <w:pStyle w:val="TableText"/>
              <w:rPr>
                <w:iCs/>
                <w:lang w:eastAsia="en-AU"/>
              </w:rPr>
            </w:pPr>
            <w:r w:rsidRPr="00E3370F">
              <w:rPr>
                <w:iCs/>
                <w:lang w:eastAsia="en-AU"/>
              </w:rPr>
              <w:t xml:space="preserve">The </w:t>
            </w:r>
            <w:r w:rsidRPr="00B34A2E">
              <w:rPr>
                <w:i/>
                <w:iCs/>
                <w:lang w:eastAsia="en-AU"/>
              </w:rPr>
              <w:t>biosecurity industry participant</w:t>
            </w:r>
            <w:r w:rsidRPr="00E3370F">
              <w:rPr>
                <w:iCs/>
                <w:lang w:eastAsia="en-AU"/>
              </w:rPr>
              <w:t xml:space="preserve"> is required to </w:t>
            </w:r>
            <w:r w:rsidRPr="00B34A2E">
              <w:rPr>
                <w:i/>
                <w:iCs/>
                <w:lang w:eastAsia="en-AU"/>
              </w:rPr>
              <w:t>car</w:t>
            </w:r>
            <w:r w:rsidRPr="00E3370F">
              <w:rPr>
                <w:iCs/>
                <w:lang w:eastAsia="en-AU"/>
              </w:rPr>
              <w:t xml:space="preserve">ry out </w:t>
            </w:r>
            <w:r w:rsidRPr="00B34A2E">
              <w:rPr>
                <w:i/>
                <w:iCs/>
                <w:lang w:eastAsia="en-AU"/>
              </w:rPr>
              <w:t>biosecurity activities</w:t>
            </w:r>
            <w:r w:rsidRPr="00E3370F">
              <w:rPr>
                <w:iCs/>
                <w:lang w:eastAsia="en-AU"/>
              </w:rPr>
              <w:t xml:space="preserve"> in accordance with the </w:t>
            </w:r>
            <w:r w:rsidRPr="00B34A2E">
              <w:rPr>
                <w:i/>
                <w:iCs/>
                <w:lang w:eastAsia="en-AU"/>
              </w:rPr>
              <w:t>approved arrangement</w:t>
            </w:r>
            <w:r w:rsidRPr="00E3370F">
              <w:rPr>
                <w:iCs/>
                <w:lang w:eastAsia="en-AU"/>
              </w:rPr>
              <w:t>.</w:t>
            </w:r>
          </w:p>
        </w:tc>
      </w:tr>
      <w:tr w:rsidR="001370C5" w:rsidRPr="00E3370F" w14:paraId="42AAD9AD" w14:textId="77777777" w:rsidTr="001370C5">
        <w:trPr>
          <w:trHeight w:val="655"/>
        </w:trPr>
        <w:tc>
          <w:tcPr>
            <w:tcW w:w="2398" w:type="dxa"/>
            <w:tcMar>
              <w:left w:w="108" w:type="dxa"/>
              <w:right w:w="108" w:type="dxa"/>
            </w:tcMar>
            <w:vAlign w:val="center"/>
          </w:tcPr>
          <w:p w14:paraId="3A93CF10" w14:textId="77777777" w:rsidR="001370C5" w:rsidRPr="00E3370F" w:rsidRDefault="001370C5" w:rsidP="001370C5">
            <w:pPr>
              <w:pStyle w:val="TableText"/>
              <w:rPr>
                <w:lang w:eastAsia="en-AU"/>
              </w:rPr>
            </w:pPr>
            <w:r w:rsidRPr="00E3370F">
              <w:rPr>
                <w:lang w:eastAsia="en-AU"/>
              </w:rPr>
              <w:t>Notification</w:t>
            </w:r>
          </w:p>
        </w:tc>
        <w:tc>
          <w:tcPr>
            <w:tcW w:w="6571" w:type="dxa"/>
            <w:tcMar>
              <w:left w:w="108" w:type="dxa"/>
              <w:right w:w="108" w:type="dxa"/>
            </w:tcMar>
            <w:vAlign w:val="center"/>
          </w:tcPr>
          <w:p w14:paraId="537B77AC" w14:textId="36934011" w:rsidR="001370C5" w:rsidRPr="00E3370F" w:rsidRDefault="001370C5" w:rsidP="001370C5">
            <w:pPr>
              <w:pStyle w:val="TableText"/>
              <w:rPr>
                <w:iCs/>
                <w:lang w:eastAsia="en-AU"/>
              </w:rPr>
            </w:pPr>
            <w:r w:rsidRPr="00E3370F">
              <w:rPr>
                <w:iCs/>
                <w:lang w:eastAsia="en-AU"/>
              </w:rPr>
              <w:t xml:space="preserve">The </w:t>
            </w:r>
            <w:r w:rsidR="00D947CC" w:rsidRPr="00B34A2E">
              <w:rPr>
                <w:i/>
                <w:iCs/>
                <w:lang w:eastAsia="en-AU"/>
              </w:rPr>
              <w:t>department</w:t>
            </w:r>
            <w:r w:rsidRPr="00E3370F">
              <w:rPr>
                <w:iCs/>
                <w:lang w:eastAsia="en-AU"/>
              </w:rPr>
              <w:t xml:space="preserve"> is advised of any event or circumstance for which it has specified that notification must be provided.</w:t>
            </w:r>
          </w:p>
        </w:tc>
      </w:tr>
      <w:tr w:rsidR="001370C5" w:rsidRPr="00E3370F" w14:paraId="7FB677C2" w14:textId="77777777" w:rsidTr="001370C5">
        <w:trPr>
          <w:trHeight w:val="665"/>
        </w:trPr>
        <w:tc>
          <w:tcPr>
            <w:tcW w:w="2398" w:type="dxa"/>
            <w:tcMar>
              <w:left w:w="108" w:type="dxa"/>
              <w:right w:w="108" w:type="dxa"/>
            </w:tcMar>
            <w:vAlign w:val="center"/>
          </w:tcPr>
          <w:p w14:paraId="2F6D93AC" w14:textId="77777777" w:rsidR="001370C5" w:rsidRPr="00E3370F" w:rsidRDefault="001370C5" w:rsidP="001370C5">
            <w:pPr>
              <w:pStyle w:val="TableText"/>
              <w:rPr>
                <w:lang w:eastAsia="en-AU"/>
              </w:rPr>
            </w:pPr>
            <w:r w:rsidRPr="00E3370F">
              <w:rPr>
                <w:lang w:eastAsia="en-AU"/>
              </w:rPr>
              <w:t>Supporting functions</w:t>
            </w:r>
          </w:p>
        </w:tc>
        <w:tc>
          <w:tcPr>
            <w:tcW w:w="6571" w:type="dxa"/>
            <w:tcMar>
              <w:left w:w="108" w:type="dxa"/>
              <w:right w:w="108" w:type="dxa"/>
            </w:tcMar>
            <w:vAlign w:val="center"/>
          </w:tcPr>
          <w:p w14:paraId="19C6EE73" w14:textId="058E5EAF" w:rsidR="001370C5" w:rsidRPr="00E3370F" w:rsidRDefault="001370C5" w:rsidP="001370C5">
            <w:pPr>
              <w:pStyle w:val="TableText"/>
              <w:rPr>
                <w:iCs/>
                <w:lang w:eastAsia="en-AU"/>
              </w:rPr>
            </w:pPr>
            <w:r w:rsidRPr="00E3370F">
              <w:rPr>
                <w:iCs/>
                <w:lang w:eastAsia="en-AU"/>
              </w:rPr>
              <w:t xml:space="preserve">Procedures, </w:t>
            </w:r>
            <w:r w:rsidR="00F37085" w:rsidRPr="00E3370F">
              <w:rPr>
                <w:iCs/>
                <w:lang w:eastAsia="en-AU"/>
              </w:rPr>
              <w:t>facilities,</w:t>
            </w:r>
            <w:r w:rsidRPr="00E3370F">
              <w:rPr>
                <w:iCs/>
                <w:lang w:eastAsia="en-AU"/>
              </w:rPr>
              <w:t xml:space="preserve"> and equipment are in place for the </w:t>
            </w:r>
            <w:r w:rsidRPr="00B34A2E">
              <w:rPr>
                <w:i/>
                <w:iCs/>
                <w:lang w:eastAsia="en-AU"/>
              </w:rPr>
              <w:t>biosecurity activities</w:t>
            </w:r>
            <w:r w:rsidRPr="00E3370F">
              <w:rPr>
                <w:iCs/>
                <w:lang w:eastAsia="en-AU"/>
              </w:rPr>
              <w:t xml:space="preserve"> </w:t>
            </w:r>
            <w:r w:rsidRPr="00B34A2E">
              <w:rPr>
                <w:i/>
                <w:iCs/>
                <w:lang w:eastAsia="en-AU"/>
              </w:rPr>
              <w:t>car</w:t>
            </w:r>
            <w:r w:rsidRPr="00E3370F">
              <w:rPr>
                <w:iCs/>
                <w:lang w:eastAsia="en-AU"/>
              </w:rPr>
              <w:t xml:space="preserve">ried out under the </w:t>
            </w:r>
            <w:r w:rsidRPr="00B34A2E">
              <w:rPr>
                <w:i/>
                <w:iCs/>
                <w:lang w:eastAsia="en-AU"/>
              </w:rPr>
              <w:t>approved arrangement</w:t>
            </w:r>
            <w:r w:rsidRPr="00E3370F">
              <w:rPr>
                <w:iCs/>
                <w:lang w:eastAsia="en-AU"/>
              </w:rPr>
              <w:t>.</w:t>
            </w:r>
          </w:p>
        </w:tc>
      </w:tr>
    </w:tbl>
    <w:p w14:paraId="31563223" w14:textId="77777777" w:rsidR="00F91CBC" w:rsidRPr="00F070E2" w:rsidRDefault="001953E9" w:rsidP="001953E9">
      <w:pPr>
        <w:pStyle w:val="Heading2"/>
        <w:numPr>
          <w:ilvl w:val="0"/>
          <w:numId w:val="0"/>
        </w:numPr>
        <w:ind w:left="720" w:hanging="720"/>
      </w:pPr>
      <w:bookmarkStart w:id="16" w:name="_Toc90464493"/>
      <w:r w:rsidRPr="00F070E2">
        <w:lastRenderedPageBreak/>
        <w:t>O</w:t>
      </w:r>
      <w:r w:rsidR="007E43A2" w:rsidRPr="00F070E2">
        <w:t>bjective</w:t>
      </w:r>
      <w:bookmarkEnd w:id="16"/>
    </w:p>
    <w:p w14:paraId="061382F8" w14:textId="18534BD9" w:rsidR="0019586B" w:rsidRDefault="005B2797" w:rsidP="00517987">
      <w:pPr>
        <w:spacing w:before="120" w:after="0" w:line="240" w:lineRule="auto"/>
        <w:rPr>
          <w:rFonts w:eastAsia="Calibri" w:cs="Times New Roman"/>
        </w:rPr>
      </w:pPr>
      <w:r w:rsidRPr="00E57C91">
        <w:rPr>
          <w:rFonts w:eastAsia="Calibri" w:cs="Times New Roman"/>
        </w:rPr>
        <w:t xml:space="preserve">Class </w:t>
      </w:r>
      <w:r w:rsidR="00250ED3" w:rsidRPr="00E57C91">
        <w:rPr>
          <w:rFonts w:eastAsia="Calibri" w:cs="Times New Roman"/>
        </w:rPr>
        <w:t>2.</w:t>
      </w:r>
      <w:r w:rsidR="000A1D94">
        <w:rPr>
          <w:rFonts w:eastAsia="Calibri" w:cs="Times New Roman"/>
        </w:rPr>
        <w:t>6</w:t>
      </w:r>
      <w:r w:rsidRPr="00E57C91">
        <w:rPr>
          <w:rFonts w:eastAsia="Calibri" w:cs="Times New Roman"/>
        </w:rPr>
        <w:t xml:space="preserve"> </w:t>
      </w:r>
      <w:r w:rsidRPr="00B34A2E">
        <w:rPr>
          <w:rFonts w:eastAsia="Calibri" w:cs="Times New Roman"/>
          <w:i/>
          <w:iCs/>
        </w:rPr>
        <w:t xml:space="preserve">approved </w:t>
      </w:r>
      <w:r w:rsidR="002C1C6A" w:rsidRPr="00B34A2E">
        <w:rPr>
          <w:rFonts w:eastAsia="Calibri" w:cs="Times New Roman"/>
          <w:i/>
          <w:iCs/>
        </w:rPr>
        <w:t>arrangement</w:t>
      </w:r>
      <w:r w:rsidR="00F37085">
        <w:rPr>
          <w:rFonts w:eastAsia="Calibri" w:cs="Times New Roman"/>
          <w:i/>
          <w:iCs/>
        </w:rPr>
        <w:t>s</w:t>
      </w:r>
      <w:r w:rsidRPr="00E57C91">
        <w:rPr>
          <w:rFonts w:eastAsia="Calibri" w:cs="Times New Roman"/>
          <w:i/>
          <w:iCs/>
        </w:rPr>
        <w:t xml:space="preserve"> </w:t>
      </w:r>
      <w:r w:rsidR="00B458A9" w:rsidRPr="00E57C91">
        <w:rPr>
          <w:rFonts w:eastAsia="Calibri" w:cs="Times New Roman"/>
        </w:rPr>
        <w:t xml:space="preserve">manage </w:t>
      </w:r>
      <w:r w:rsidR="00D947CC" w:rsidRPr="00B34A2E">
        <w:rPr>
          <w:rFonts w:eastAsia="Calibri" w:cs="Times New Roman"/>
          <w:i/>
          <w:iCs/>
        </w:rPr>
        <w:t>biosecurity risk</w:t>
      </w:r>
      <w:r w:rsidR="00D947CC" w:rsidRPr="00D947CC">
        <w:rPr>
          <w:rFonts w:eastAsia="Calibri" w:cs="Times New Roman"/>
          <w:i/>
          <w:iCs/>
        </w:rPr>
        <w:t xml:space="preserve">s </w:t>
      </w:r>
      <w:r w:rsidR="00B458A9" w:rsidRPr="00E57C91">
        <w:rPr>
          <w:rFonts w:eastAsia="Calibri" w:cs="Times New Roman"/>
        </w:rPr>
        <w:t xml:space="preserve">associated with </w:t>
      </w:r>
      <w:r w:rsidR="000A1D94">
        <w:rPr>
          <w:rFonts w:eastAsia="Calibri" w:cs="Times New Roman"/>
        </w:rPr>
        <w:t xml:space="preserve">empty shipping containers </w:t>
      </w:r>
      <w:r w:rsidR="00B458A9" w:rsidRPr="00E57C91">
        <w:rPr>
          <w:rFonts w:eastAsia="Calibri" w:cs="Times New Roman"/>
        </w:rPr>
        <w:t>subject to biosecurity control.</w:t>
      </w:r>
    </w:p>
    <w:p w14:paraId="628DC306" w14:textId="77777777" w:rsidR="00F37085" w:rsidRPr="007D3BB0" w:rsidRDefault="00F37085" w:rsidP="00517987">
      <w:pPr>
        <w:spacing w:before="120" w:after="0" w:line="240" w:lineRule="auto"/>
        <w:rPr>
          <w:rFonts w:asciiTheme="majorHAnsi" w:hAnsiTheme="majorHAnsi"/>
          <w:szCs w:val="18"/>
        </w:rPr>
      </w:pPr>
    </w:p>
    <w:p w14:paraId="4E0CF10F" w14:textId="77777777" w:rsidR="00F91CBC" w:rsidRPr="007D3BB0" w:rsidRDefault="001953E9" w:rsidP="001953E9">
      <w:pPr>
        <w:pStyle w:val="Heading3"/>
        <w:numPr>
          <w:ilvl w:val="0"/>
          <w:numId w:val="0"/>
        </w:numPr>
        <w:ind w:left="964" w:hanging="964"/>
      </w:pPr>
      <w:bookmarkStart w:id="17" w:name="_Toc90464494"/>
      <w:r w:rsidRPr="007D3BB0">
        <w:t>Scope</w:t>
      </w:r>
      <w:bookmarkEnd w:id="17"/>
    </w:p>
    <w:p w14:paraId="1AA3AFA2" w14:textId="57D6822F" w:rsidR="00443D33" w:rsidRDefault="00443D33" w:rsidP="00443D33">
      <w:r w:rsidRPr="00924645">
        <w:rPr>
          <w:rFonts w:eastAsia="Calibri" w:cs="Times New Roman"/>
        </w:rPr>
        <w:t>Class 2.</w:t>
      </w:r>
      <w:r>
        <w:rPr>
          <w:rFonts w:eastAsia="Calibri" w:cs="Times New Roman"/>
        </w:rPr>
        <w:t>6</w:t>
      </w:r>
      <w:r w:rsidRPr="00924645">
        <w:rPr>
          <w:rFonts w:eastAsia="Calibri" w:cs="Times New Roman"/>
        </w:rPr>
        <w:t xml:space="preserve"> </w:t>
      </w:r>
      <w:r w:rsidR="00D947CC" w:rsidRPr="00B34A2E">
        <w:rPr>
          <w:rFonts w:eastAsia="Calibri" w:cs="Times New Roman"/>
          <w:i/>
          <w:iCs/>
        </w:rPr>
        <w:t>approved arrangement site</w:t>
      </w:r>
      <w:r w:rsidRPr="00924645">
        <w:rPr>
          <w:rFonts w:eastAsia="Calibri" w:cs="Times New Roman"/>
          <w:i/>
          <w:iCs/>
        </w:rPr>
        <w:t>s</w:t>
      </w:r>
      <w:r>
        <w:rPr>
          <w:rFonts w:eastAsia="Calibri" w:cs="Times New Roman"/>
          <w:i/>
          <w:iCs/>
        </w:rPr>
        <w:t xml:space="preserve"> </w:t>
      </w:r>
      <w:r>
        <w:rPr>
          <w:rFonts w:eastAsia="Calibri" w:cs="Times New Roman"/>
        </w:rPr>
        <w:t xml:space="preserve">are utilised for the receipt, storage, </w:t>
      </w:r>
      <w:r w:rsidRPr="00B34A2E">
        <w:rPr>
          <w:rFonts w:eastAsia="Calibri" w:cs="Times New Roman"/>
          <w:i/>
        </w:rPr>
        <w:t>inspection</w:t>
      </w:r>
      <w:r>
        <w:rPr>
          <w:rFonts w:eastAsia="Calibri" w:cs="Times New Roman"/>
        </w:rPr>
        <w:t>, and treatment of empty shipping container</w:t>
      </w:r>
      <w:r w:rsidR="00D957AB">
        <w:rPr>
          <w:rFonts w:eastAsia="Calibri" w:cs="Times New Roman"/>
        </w:rPr>
        <w:t>s.</w:t>
      </w:r>
      <w:r>
        <w:rPr>
          <w:rFonts w:eastAsia="Calibri" w:cs="Times New Roman"/>
        </w:rPr>
        <w:t xml:space="preserve"> </w:t>
      </w:r>
    </w:p>
    <w:p w14:paraId="6A89FD00" w14:textId="77777777" w:rsidR="00443D33" w:rsidRDefault="00E00237" w:rsidP="00443D33">
      <w:pPr>
        <w:rPr>
          <w:rFonts w:eastAsia="Calibri" w:cs="Times New Roman"/>
        </w:rPr>
      </w:pPr>
      <w:r w:rsidRPr="00443D33">
        <w:rPr>
          <w:rFonts w:eastAsia="Calibri" w:cs="Times New Roman"/>
        </w:rPr>
        <w:t xml:space="preserve">Conditions for class 2.6 </w:t>
      </w:r>
      <w:r w:rsidRPr="00B34A2E">
        <w:rPr>
          <w:rFonts w:eastAsia="Calibri" w:cs="Times New Roman"/>
          <w:i/>
        </w:rPr>
        <w:t>approved arrangement</w:t>
      </w:r>
      <w:r w:rsidRPr="00443D33">
        <w:rPr>
          <w:rFonts w:eastAsia="Calibri" w:cs="Times New Roman"/>
        </w:rPr>
        <w:t xml:space="preserve"> authorise the </w:t>
      </w:r>
      <w:r w:rsidRPr="00B34A2E">
        <w:rPr>
          <w:rFonts w:eastAsia="Calibri" w:cs="Times New Roman"/>
          <w:i/>
          <w:iCs/>
        </w:rPr>
        <w:t>biosecurity industry participant</w:t>
      </w:r>
      <w:r w:rsidRPr="00443D33">
        <w:rPr>
          <w:rFonts w:eastAsia="Calibri" w:cs="Times New Roman"/>
        </w:rPr>
        <w:t xml:space="preserve"> to</w:t>
      </w:r>
      <w:r w:rsidR="00443D33">
        <w:rPr>
          <w:rFonts w:eastAsia="Calibri" w:cs="Times New Roman"/>
        </w:rPr>
        <w:t>:</w:t>
      </w:r>
    </w:p>
    <w:p w14:paraId="540D34A1" w14:textId="0360AA1C" w:rsidR="00E00237" w:rsidRPr="00443D33" w:rsidRDefault="00443D33" w:rsidP="005B3769">
      <w:pPr>
        <w:pStyle w:val="ListBullet"/>
        <w:numPr>
          <w:ilvl w:val="0"/>
          <w:numId w:val="53"/>
        </w:numPr>
        <w:spacing w:before="0" w:after="0"/>
      </w:pPr>
      <w:r>
        <w:t>i</w:t>
      </w:r>
      <w:r w:rsidR="00E32464" w:rsidRPr="00443D33">
        <w:t xml:space="preserve">nspect the internal </w:t>
      </w:r>
      <w:r w:rsidR="00E00237" w:rsidRPr="00443D33">
        <w:t xml:space="preserve">of </w:t>
      </w:r>
      <w:r w:rsidRPr="00443D33">
        <w:t xml:space="preserve">international </w:t>
      </w:r>
      <w:r w:rsidR="00E00237" w:rsidRPr="00443D33">
        <w:t>repositioned empty shipping containers</w:t>
      </w:r>
      <w:r w:rsidR="00BA788F" w:rsidRPr="00443D33">
        <w:t>, and</w:t>
      </w:r>
    </w:p>
    <w:p w14:paraId="10577621" w14:textId="448C3E28" w:rsidR="00365C04" w:rsidRPr="00BB7A07" w:rsidRDefault="00E32464" w:rsidP="005B3769">
      <w:pPr>
        <w:pStyle w:val="ListBullet"/>
        <w:numPr>
          <w:ilvl w:val="0"/>
          <w:numId w:val="53"/>
        </w:numPr>
        <w:spacing w:before="0" w:after="0"/>
        <w:rPr>
          <w:rFonts w:asciiTheme="majorHAnsi" w:hAnsiTheme="majorHAnsi"/>
          <w:szCs w:val="18"/>
          <w:lang w:eastAsia="ja-JP"/>
        </w:rPr>
      </w:pPr>
      <w:r>
        <w:t xml:space="preserve">undertake </w:t>
      </w:r>
      <w:r w:rsidR="00365C04">
        <w:t xml:space="preserve">treatment </w:t>
      </w:r>
      <w:r w:rsidR="003B5ACD">
        <w:t xml:space="preserve">activities – limited to removal, </w:t>
      </w:r>
      <w:r w:rsidR="00E00237" w:rsidRPr="00E32464">
        <w:t>clean</w:t>
      </w:r>
      <w:r>
        <w:t>ing</w:t>
      </w:r>
      <w:r w:rsidR="00E00237" w:rsidRPr="00E32464">
        <w:t>, wash</w:t>
      </w:r>
      <w:r>
        <w:t>ing</w:t>
      </w:r>
      <w:r w:rsidR="003B5ACD">
        <w:t xml:space="preserve"> –</w:t>
      </w:r>
      <w:r w:rsidR="00E00237" w:rsidRPr="00E32464">
        <w:t xml:space="preserve"> to </w:t>
      </w:r>
      <w:r w:rsidR="00AA246F">
        <w:t>manage</w:t>
      </w:r>
      <w:r>
        <w:t xml:space="preserve"> certain </w:t>
      </w:r>
      <w:r w:rsidRPr="00B34A2E">
        <w:rPr>
          <w:i/>
          <w:iCs/>
        </w:rPr>
        <w:t>biosecurity risk material</w:t>
      </w:r>
      <w:r w:rsidR="00E00237" w:rsidRPr="00E32464">
        <w:t xml:space="preserve"> detected within the container and dispo</w:t>
      </w:r>
      <w:r w:rsidR="00AA246F">
        <w:t>s</w:t>
      </w:r>
      <w:r w:rsidR="003B5ACD">
        <w:t>e</w:t>
      </w:r>
      <w:r w:rsidR="00E00237" w:rsidRPr="00E32464">
        <w:t xml:space="preserve"> of this </w:t>
      </w:r>
      <w:r>
        <w:t>material using</w:t>
      </w:r>
      <w:r w:rsidR="00E00237" w:rsidRPr="00E32464">
        <w:t xml:space="preserve"> a </w:t>
      </w:r>
      <w:r w:rsidR="00D947CC" w:rsidRPr="00B34A2E">
        <w:rPr>
          <w:i/>
          <w:iCs/>
        </w:rPr>
        <w:t>department</w:t>
      </w:r>
      <w:r w:rsidR="00E00237" w:rsidRPr="00E32464">
        <w:t xml:space="preserve"> approved method.</w:t>
      </w:r>
      <w:r w:rsidR="002A3D67" w:rsidRPr="00E32464">
        <w:t xml:space="preserve"> </w:t>
      </w:r>
      <w:r w:rsidR="00BB7A07">
        <w:t xml:space="preserve">Performance of any other treatment </w:t>
      </w:r>
      <w:r w:rsidR="00BB7A07" w:rsidRPr="007D3BB0">
        <w:rPr>
          <w:rFonts w:asciiTheme="majorHAnsi" w:hAnsiTheme="majorHAnsi"/>
          <w:szCs w:val="18"/>
          <w:lang w:eastAsia="ja-JP"/>
        </w:rPr>
        <w:t xml:space="preserve">will require approval </w:t>
      </w:r>
      <w:r w:rsidR="00BB7A07">
        <w:rPr>
          <w:rFonts w:asciiTheme="majorHAnsi" w:hAnsiTheme="majorHAnsi"/>
          <w:szCs w:val="18"/>
          <w:lang w:eastAsia="ja-JP"/>
        </w:rPr>
        <w:t xml:space="preserve">from the </w:t>
      </w:r>
      <w:r w:rsidR="00D947CC" w:rsidRPr="00B34A2E">
        <w:rPr>
          <w:rFonts w:asciiTheme="majorHAnsi" w:hAnsiTheme="majorHAnsi"/>
          <w:i/>
          <w:iCs/>
          <w:szCs w:val="18"/>
          <w:lang w:eastAsia="ja-JP"/>
        </w:rPr>
        <w:t>department</w:t>
      </w:r>
      <w:r w:rsidR="00BB7A07">
        <w:rPr>
          <w:rFonts w:asciiTheme="majorHAnsi" w:hAnsiTheme="majorHAnsi"/>
          <w:szCs w:val="18"/>
          <w:lang w:eastAsia="ja-JP"/>
        </w:rPr>
        <w:t xml:space="preserve"> e.g., </w:t>
      </w:r>
      <w:r w:rsidR="00BB7A07" w:rsidRPr="007D3BB0">
        <w:rPr>
          <w:rFonts w:asciiTheme="majorHAnsi" w:hAnsiTheme="majorHAnsi"/>
          <w:szCs w:val="18"/>
          <w:lang w:eastAsia="ja-JP"/>
        </w:rPr>
        <w:t xml:space="preserve">for the relevant </w:t>
      </w:r>
      <w:r w:rsidR="00BB7A07" w:rsidRPr="00B34A2E">
        <w:rPr>
          <w:rFonts w:asciiTheme="majorHAnsi" w:hAnsiTheme="majorHAnsi"/>
          <w:i/>
          <w:szCs w:val="18"/>
          <w:lang w:eastAsia="ja-JP"/>
        </w:rPr>
        <w:t>approved arrangement class</w:t>
      </w:r>
      <w:r w:rsidR="00BB7A07" w:rsidRPr="007D3BB0">
        <w:t>.</w:t>
      </w:r>
    </w:p>
    <w:p w14:paraId="556C41CC" w14:textId="77777777" w:rsidR="00BB7A07" w:rsidRPr="00BB7A07" w:rsidRDefault="00BB7A07" w:rsidP="00BB7A07">
      <w:pPr>
        <w:pStyle w:val="ListBullet"/>
        <w:numPr>
          <w:ilvl w:val="0"/>
          <w:numId w:val="0"/>
        </w:numPr>
        <w:spacing w:before="0" w:after="0"/>
        <w:ind w:left="360"/>
        <w:rPr>
          <w:rFonts w:asciiTheme="majorHAnsi" w:hAnsiTheme="majorHAnsi"/>
          <w:szCs w:val="18"/>
          <w:lang w:eastAsia="ja-JP"/>
        </w:rPr>
      </w:pPr>
    </w:p>
    <w:p w14:paraId="74BC37ED" w14:textId="5F40B952" w:rsidR="00D07A39" w:rsidRPr="00B61D49" w:rsidRDefault="00D957AB" w:rsidP="00B61D49">
      <w:pPr>
        <w:rPr>
          <w:rFonts w:eastAsia="Calibri" w:cs="Times New Roman"/>
        </w:rPr>
      </w:pPr>
      <w:r w:rsidRPr="00B61D49">
        <w:rPr>
          <w:rFonts w:eastAsia="Calibri" w:cs="Times New Roman"/>
        </w:rPr>
        <w:t xml:space="preserve">Examples of </w:t>
      </w:r>
      <w:r w:rsidR="00D947CC" w:rsidRPr="00B34A2E">
        <w:rPr>
          <w:rFonts w:eastAsia="Calibri" w:cs="Times New Roman"/>
          <w:i/>
          <w:iCs/>
        </w:rPr>
        <w:t>biosecurity risk</w:t>
      </w:r>
      <w:r w:rsidR="00D947CC" w:rsidRPr="00D947CC">
        <w:rPr>
          <w:rFonts w:eastAsia="Calibri" w:cs="Times New Roman"/>
          <w:i/>
          <w:iCs/>
        </w:rPr>
        <w:t xml:space="preserve">s </w:t>
      </w:r>
      <w:r w:rsidRPr="00B61D49">
        <w:rPr>
          <w:rFonts w:eastAsia="Calibri" w:cs="Times New Roman"/>
        </w:rPr>
        <w:t xml:space="preserve">associated with empty shipping containers – </w:t>
      </w:r>
      <w:r w:rsidRPr="00B34A2E">
        <w:rPr>
          <w:rFonts w:eastAsia="Calibri" w:cs="Times New Roman"/>
          <w:i/>
        </w:rPr>
        <w:t>goods subject to biosecurity control</w:t>
      </w:r>
      <w:r w:rsidRPr="00B61D49">
        <w:rPr>
          <w:rFonts w:eastAsia="Calibri" w:cs="Times New Roman"/>
        </w:rPr>
        <w:t xml:space="preserve"> </w:t>
      </w:r>
      <w:r w:rsidR="00F37085" w:rsidRPr="00B61D49">
        <w:rPr>
          <w:rFonts w:eastAsia="Calibri" w:cs="Times New Roman"/>
        </w:rPr>
        <w:t>which are</w:t>
      </w:r>
      <w:r w:rsidRPr="00B61D49">
        <w:rPr>
          <w:rFonts w:eastAsia="Calibri" w:cs="Times New Roman"/>
        </w:rPr>
        <w:t xml:space="preserve"> handled </w:t>
      </w:r>
      <w:r w:rsidR="00AA17C7" w:rsidRPr="00B61D49">
        <w:rPr>
          <w:rFonts w:eastAsia="Calibri" w:cs="Times New Roman"/>
        </w:rPr>
        <w:t>at</w:t>
      </w:r>
      <w:r w:rsidR="00D07A39" w:rsidRPr="00B61D49">
        <w:rPr>
          <w:rFonts w:eastAsia="Calibri" w:cs="Times New Roman"/>
        </w:rPr>
        <w:t xml:space="preserve"> a class </w:t>
      </w:r>
      <w:r w:rsidR="00B434D6" w:rsidRPr="00B61D49">
        <w:rPr>
          <w:rFonts w:eastAsia="Calibri" w:cs="Times New Roman"/>
        </w:rPr>
        <w:t>2.</w:t>
      </w:r>
      <w:r w:rsidR="00402703" w:rsidRPr="00B61D49">
        <w:rPr>
          <w:rFonts w:eastAsia="Calibri" w:cs="Times New Roman"/>
        </w:rPr>
        <w:t>6</w:t>
      </w:r>
      <w:r w:rsidR="00D07A39" w:rsidRPr="00B61D49">
        <w:rPr>
          <w:rFonts w:eastAsia="Calibri" w:cs="Times New Roman"/>
        </w:rPr>
        <w:t xml:space="preserve"> </w:t>
      </w:r>
      <w:r w:rsidR="00D947CC" w:rsidRPr="00B34A2E">
        <w:rPr>
          <w:rFonts w:eastAsia="Calibri" w:cs="Times New Roman"/>
          <w:i/>
          <w:iCs/>
        </w:rPr>
        <w:t>approved arrangement site</w:t>
      </w:r>
      <w:r w:rsidR="00D07A39" w:rsidRPr="00B61D49">
        <w:rPr>
          <w:rFonts w:eastAsia="Calibri" w:cs="Times New Roman"/>
        </w:rPr>
        <w:t xml:space="preserve"> include:</w:t>
      </w:r>
    </w:p>
    <w:p w14:paraId="0FD2B768" w14:textId="0DEC5130" w:rsidR="00C45C62" w:rsidRPr="00C45C62" w:rsidRDefault="00C45C62" w:rsidP="005B3769">
      <w:pPr>
        <w:pStyle w:val="ListBullet"/>
        <w:numPr>
          <w:ilvl w:val="0"/>
          <w:numId w:val="53"/>
        </w:numPr>
        <w:spacing w:before="0" w:after="0"/>
      </w:pPr>
      <w:r w:rsidRPr="00B34A2E">
        <w:rPr>
          <w:i/>
        </w:rPr>
        <w:t>infestation</w:t>
      </w:r>
      <w:r w:rsidRPr="00C45C62">
        <w:t xml:space="preserve"> of insects in or on containers e.g., timber </w:t>
      </w:r>
      <w:r w:rsidRPr="00B34A2E">
        <w:rPr>
          <w:i/>
        </w:rPr>
        <w:t>pest</w:t>
      </w:r>
      <w:r w:rsidRPr="00C45C62">
        <w:t>s (e.g.</w:t>
      </w:r>
      <w:r>
        <w:t>,</w:t>
      </w:r>
      <w:r w:rsidRPr="00C45C62">
        <w:t xml:space="preserve"> termites, ants and larvae), stored product </w:t>
      </w:r>
      <w:r w:rsidRPr="00B34A2E">
        <w:rPr>
          <w:i/>
        </w:rPr>
        <w:t>pest</w:t>
      </w:r>
      <w:r w:rsidRPr="00C45C62">
        <w:t>s (e.g.</w:t>
      </w:r>
      <w:r w:rsidR="00B61D49">
        <w:t>,</w:t>
      </w:r>
      <w:r w:rsidRPr="00C45C62">
        <w:t xml:space="preserve"> beetles and larvae), insects seeking refuge (e.g.</w:t>
      </w:r>
      <w:r w:rsidR="00B61D49">
        <w:t>,</w:t>
      </w:r>
      <w:r w:rsidRPr="00C45C62">
        <w:t xml:space="preserve"> ants, bees, wasps, moths and spiders), and hitchhiker </w:t>
      </w:r>
      <w:r w:rsidRPr="00B34A2E">
        <w:rPr>
          <w:i/>
        </w:rPr>
        <w:t>pest</w:t>
      </w:r>
      <w:r w:rsidRPr="00C45C62">
        <w:t>s (e.g.</w:t>
      </w:r>
      <w:r w:rsidR="00B61D49">
        <w:t>,</w:t>
      </w:r>
      <w:r w:rsidRPr="00C45C62">
        <w:t xml:space="preserve"> brown marmorated stink bug)</w:t>
      </w:r>
    </w:p>
    <w:p w14:paraId="21D2CA8E" w14:textId="29C2A39E" w:rsidR="00C45C62" w:rsidRPr="00C45C62" w:rsidRDefault="00C45C62" w:rsidP="005B3769">
      <w:pPr>
        <w:pStyle w:val="ListBullet"/>
        <w:numPr>
          <w:ilvl w:val="0"/>
          <w:numId w:val="53"/>
        </w:numPr>
        <w:spacing w:before="0" w:after="0"/>
      </w:pPr>
      <w:r w:rsidRPr="00B34A2E">
        <w:rPr>
          <w:i/>
        </w:rPr>
        <w:t>animal</w:t>
      </w:r>
      <w:r w:rsidRPr="00C45C62">
        <w:t>s such as rodents, reptiles, geckos, birds, and cats that can inadvertently travel in containers</w:t>
      </w:r>
    </w:p>
    <w:p w14:paraId="2EB15EC9" w14:textId="78E4E5FD" w:rsidR="00C45C62" w:rsidRPr="00C45C62" w:rsidRDefault="00C45C62" w:rsidP="005B3769">
      <w:pPr>
        <w:pStyle w:val="ListBullet"/>
        <w:numPr>
          <w:ilvl w:val="0"/>
          <w:numId w:val="53"/>
        </w:numPr>
        <w:spacing w:before="0" w:after="0"/>
      </w:pPr>
      <w:r w:rsidRPr="00C45C62">
        <w:t>Giant African Snails and other snails that can attach to containers</w:t>
      </w:r>
    </w:p>
    <w:p w14:paraId="658E1D82" w14:textId="4F2078C4" w:rsidR="00C45C62" w:rsidRPr="00C45C62" w:rsidRDefault="00C45C62" w:rsidP="005B3769">
      <w:pPr>
        <w:pStyle w:val="ListBullet"/>
        <w:numPr>
          <w:ilvl w:val="0"/>
          <w:numId w:val="53"/>
        </w:numPr>
        <w:spacing w:before="0" w:after="0"/>
      </w:pPr>
      <w:r w:rsidRPr="00B34A2E">
        <w:rPr>
          <w:i/>
        </w:rPr>
        <w:t>contamination</w:t>
      </w:r>
      <w:r w:rsidRPr="00C45C62">
        <w:t xml:space="preserve"> of soil or </w:t>
      </w:r>
      <w:r w:rsidRPr="00B34A2E">
        <w:rPr>
          <w:i/>
        </w:rPr>
        <w:t>plant</w:t>
      </w:r>
      <w:r w:rsidRPr="00C45C62">
        <w:t xml:space="preserve"> material in or on containers e.g., soil can contain seeds of exotic </w:t>
      </w:r>
      <w:r w:rsidRPr="00B34A2E">
        <w:rPr>
          <w:i/>
        </w:rPr>
        <w:t>plant</w:t>
      </w:r>
      <w:r w:rsidRPr="00C45C62">
        <w:t xml:space="preserve">s or weeds, </w:t>
      </w:r>
      <w:r w:rsidRPr="00B34A2E">
        <w:rPr>
          <w:i/>
        </w:rPr>
        <w:t>plant</w:t>
      </w:r>
      <w:r w:rsidRPr="00C45C62">
        <w:t xml:space="preserve"> </w:t>
      </w:r>
      <w:r w:rsidRPr="00B34A2E">
        <w:rPr>
          <w:i/>
        </w:rPr>
        <w:t>disease</w:t>
      </w:r>
      <w:r w:rsidRPr="00C45C62">
        <w:t xml:space="preserve">s, insects and insect eggs, and soil-borne </w:t>
      </w:r>
      <w:r w:rsidRPr="00B34A2E">
        <w:rPr>
          <w:i/>
        </w:rPr>
        <w:t>animal</w:t>
      </w:r>
      <w:r w:rsidRPr="00C45C62">
        <w:t xml:space="preserve"> </w:t>
      </w:r>
      <w:r w:rsidRPr="00B34A2E">
        <w:rPr>
          <w:i/>
        </w:rPr>
        <w:t>disease</w:t>
      </w:r>
      <w:r w:rsidRPr="00C45C62">
        <w:t xml:space="preserve">s such as foot and mouth </w:t>
      </w:r>
      <w:r w:rsidRPr="00B34A2E">
        <w:rPr>
          <w:i/>
        </w:rPr>
        <w:t>disease</w:t>
      </w:r>
    </w:p>
    <w:p w14:paraId="0A95A8DC" w14:textId="77777777" w:rsidR="00C45C62" w:rsidRPr="00C45C62" w:rsidRDefault="00C45C62" w:rsidP="005B3769">
      <w:pPr>
        <w:pStyle w:val="ListBullet"/>
        <w:numPr>
          <w:ilvl w:val="0"/>
          <w:numId w:val="53"/>
        </w:numPr>
        <w:spacing w:before="0" w:after="0"/>
      </w:pPr>
      <w:r w:rsidRPr="00C45C62">
        <w:t xml:space="preserve">other </w:t>
      </w:r>
      <w:r w:rsidRPr="00B34A2E">
        <w:rPr>
          <w:i/>
        </w:rPr>
        <w:t>contamination</w:t>
      </w:r>
      <w:r w:rsidRPr="00C45C62">
        <w:t xml:space="preserve"> such as water can contain mosquito larvae and algae. Mosquitos are vectors for various </w:t>
      </w:r>
      <w:r w:rsidRPr="00B34A2E">
        <w:rPr>
          <w:i/>
        </w:rPr>
        <w:t>disease</w:t>
      </w:r>
      <w:r w:rsidRPr="00C45C62">
        <w:t>s</w:t>
      </w:r>
    </w:p>
    <w:p w14:paraId="7BB27B89" w14:textId="77777777" w:rsidR="00365C04" w:rsidRDefault="00365C04" w:rsidP="00365C04">
      <w:pPr>
        <w:pStyle w:val="ListBullet"/>
        <w:numPr>
          <w:ilvl w:val="0"/>
          <w:numId w:val="0"/>
        </w:numPr>
        <w:spacing w:before="0" w:after="0"/>
      </w:pPr>
    </w:p>
    <w:p w14:paraId="244011A9" w14:textId="47662F97" w:rsidR="00365C04" w:rsidRPr="00FD3369" w:rsidRDefault="00365C04" w:rsidP="00365C04">
      <w:pPr>
        <w:pStyle w:val="ListBullet"/>
        <w:numPr>
          <w:ilvl w:val="0"/>
          <w:numId w:val="0"/>
        </w:numPr>
        <w:spacing w:before="0" w:after="0"/>
      </w:pPr>
      <w:r w:rsidRPr="00D50D81">
        <w:t xml:space="preserve">Information on </w:t>
      </w:r>
      <w:r>
        <w:t xml:space="preserve">biosecurity import conditions and </w:t>
      </w:r>
      <w:r w:rsidR="00D947CC" w:rsidRPr="00B34A2E">
        <w:rPr>
          <w:i/>
          <w:iCs/>
        </w:rPr>
        <w:t>biosecurity risk</w:t>
      </w:r>
      <w:r w:rsidR="00D947CC" w:rsidRPr="00D947CC">
        <w:rPr>
          <w:i/>
          <w:iCs/>
        </w:rPr>
        <w:t xml:space="preserve">s </w:t>
      </w:r>
      <w:r>
        <w:t xml:space="preserve">for imported </w:t>
      </w:r>
      <w:r w:rsidRPr="00B34A2E">
        <w:rPr>
          <w:i/>
          <w:iCs/>
        </w:rPr>
        <w:t>goods</w:t>
      </w:r>
      <w:r>
        <w:t xml:space="preserve">, </w:t>
      </w:r>
      <w:r w:rsidRPr="00D50D81">
        <w:t>containers</w:t>
      </w:r>
      <w:r>
        <w:t xml:space="preserve">, other </w:t>
      </w:r>
      <w:r w:rsidRPr="00B34A2E">
        <w:rPr>
          <w:i/>
        </w:rPr>
        <w:t>car</w:t>
      </w:r>
      <w:r>
        <w:t>go</w:t>
      </w:r>
      <w:r w:rsidRPr="00D50D81">
        <w:t xml:space="preserve"> and arriving</w:t>
      </w:r>
      <w:r>
        <w:t xml:space="preserve"> </w:t>
      </w:r>
      <w:r w:rsidRPr="00B34A2E">
        <w:rPr>
          <w:i/>
        </w:rPr>
        <w:t>vessel</w:t>
      </w:r>
      <w:r w:rsidRPr="00D50D81">
        <w:t>s is available on the</w:t>
      </w:r>
      <w:r w:rsidRPr="00D50D81">
        <w:rPr>
          <w:i/>
          <w:iCs/>
        </w:rPr>
        <w:t xml:space="preserve"> </w:t>
      </w:r>
      <w:hyperlink r:id="rId20" w:history="1">
        <w:r w:rsidR="00D947CC" w:rsidRPr="00B34A2E">
          <w:rPr>
            <w:rStyle w:val="Hyperlink"/>
            <w:i/>
            <w:iCs/>
          </w:rPr>
          <w:t>department</w:t>
        </w:r>
        <w:r w:rsidRPr="00D50D81">
          <w:rPr>
            <w:rStyle w:val="Hyperlink"/>
            <w:i/>
            <w:iCs/>
          </w:rPr>
          <w:t xml:space="preserve">s </w:t>
        </w:r>
        <w:r w:rsidRPr="00D50D81">
          <w:rPr>
            <w:rStyle w:val="Hyperlink"/>
          </w:rPr>
          <w:t>website</w:t>
        </w:r>
      </w:hyperlink>
      <w:r>
        <w:rPr>
          <w:rStyle w:val="Hyperlink"/>
        </w:rPr>
        <w:t>.</w:t>
      </w:r>
    </w:p>
    <w:p w14:paraId="3F6DE1B7" w14:textId="093A2212" w:rsidR="00D07A39" w:rsidRPr="00E56FF6" w:rsidRDefault="00D07A39" w:rsidP="00771AFD">
      <w:pPr>
        <w:pStyle w:val="ListBullet"/>
        <w:numPr>
          <w:ilvl w:val="0"/>
          <w:numId w:val="0"/>
        </w:numPr>
        <w:spacing w:before="0" w:after="0"/>
        <w:ind w:left="360"/>
      </w:pPr>
    </w:p>
    <w:p w14:paraId="2A237159" w14:textId="732C1C01" w:rsidR="00DE0F3B" w:rsidRPr="00F070E2" w:rsidRDefault="00DE0F3B" w:rsidP="00DE0F3B">
      <w:pPr>
        <w:pStyle w:val="Heading3"/>
        <w:numPr>
          <w:ilvl w:val="0"/>
          <w:numId w:val="0"/>
        </w:numPr>
        <w:ind w:left="964" w:hanging="964"/>
      </w:pPr>
      <w:bookmarkStart w:id="18" w:name="_Toc16659783"/>
      <w:bookmarkStart w:id="19" w:name="_Toc90464495"/>
      <w:r w:rsidRPr="00F070E2">
        <w:t>Site location</w:t>
      </w:r>
      <w:bookmarkEnd w:id="18"/>
      <w:bookmarkEnd w:id="19"/>
    </w:p>
    <w:p w14:paraId="59FB60B7" w14:textId="56B5656F" w:rsidR="00DE0F3B" w:rsidRPr="00F070E2" w:rsidRDefault="009B2C15" w:rsidP="00DE0F3B">
      <w:r>
        <w:t xml:space="preserve">Class </w:t>
      </w:r>
      <w:r w:rsidR="009F74FB">
        <w:t>2.</w:t>
      </w:r>
      <w:r w:rsidR="00BC6CE7">
        <w:t>6</w:t>
      </w:r>
      <w:r>
        <w:t xml:space="preserve"> </w:t>
      </w:r>
      <w:r w:rsidR="00D947CC" w:rsidRPr="00B34A2E">
        <w:rPr>
          <w:i/>
          <w:iCs/>
        </w:rPr>
        <w:t>approved arrangement site</w:t>
      </w:r>
      <w:r w:rsidR="00DE0F3B" w:rsidRPr="009B2C15">
        <w:rPr>
          <w:i/>
          <w:iCs/>
        </w:rPr>
        <w:t>s</w:t>
      </w:r>
      <w:r w:rsidR="00DE0F3B" w:rsidRPr="00F070E2">
        <w:t xml:space="preserve"> must </w:t>
      </w:r>
      <w:r w:rsidR="009F74FB">
        <w:t xml:space="preserve">generally </w:t>
      </w:r>
      <w:r w:rsidR="00DE0F3B" w:rsidRPr="00F070E2">
        <w:t xml:space="preserve">be located within </w:t>
      </w:r>
      <w:r w:rsidR="008D20DE">
        <w:t xml:space="preserve">the </w:t>
      </w:r>
      <w:r w:rsidR="008D20DE" w:rsidRPr="00B34A2E">
        <w:rPr>
          <w:i/>
        </w:rPr>
        <w:t>metropolitan area</w:t>
      </w:r>
      <w:r w:rsidR="008D20DE">
        <w:t xml:space="preserve"> of</w:t>
      </w:r>
      <w:r w:rsidR="00DE0F3B" w:rsidRPr="00F070E2">
        <w:t xml:space="preserve"> a </w:t>
      </w:r>
      <w:r w:rsidR="00DE0F3B" w:rsidRPr="00B34A2E">
        <w:rPr>
          <w:i/>
          <w:iCs/>
        </w:rPr>
        <w:t>first point of entry</w:t>
      </w:r>
      <w:r w:rsidR="00DE0F3B" w:rsidRPr="009B2C15">
        <w:rPr>
          <w:i/>
          <w:iCs/>
        </w:rPr>
        <w:t xml:space="preserve"> </w:t>
      </w:r>
      <w:r w:rsidR="00DE0F3B" w:rsidRPr="00F070E2">
        <w:t xml:space="preserve">for </w:t>
      </w:r>
      <w:r w:rsidR="00DE0F3B" w:rsidRPr="00B34A2E">
        <w:rPr>
          <w:i/>
          <w:iCs/>
        </w:rPr>
        <w:t>goods</w:t>
      </w:r>
      <w:r w:rsidR="00DE0F3B" w:rsidRPr="00AA17C7">
        <w:rPr>
          <w:i/>
          <w:iCs/>
        </w:rPr>
        <w:t xml:space="preserve"> </w:t>
      </w:r>
      <w:r w:rsidR="00DE0F3B" w:rsidRPr="00F070E2">
        <w:t xml:space="preserve">(from </w:t>
      </w:r>
      <w:r w:rsidR="00DE0F3B" w:rsidRPr="00B34A2E">
        <w:rPr>
          <w:i/>
        </w:rPr>
        <w:t>vessel</w:t>
      </w:r>
      <w:r w:rsidR="00DE0F3B" w:rsidRPr="00F070E2">
        <w:t xml:space="preserve">s) where a permanently based </w:t>
      </w:r>
      <w:r w:rsidR="00D947CC" w:rsidRPr="00B34A2E">
        <w:rPr>
          <w:i/>
          <w:iCs/>
        </w:rPr>
        <w:t>biosecurity officer</w:t>
      </w:r>
      <w:r w:rsidR="00DE0F3B" w:rsidRPr="00F070E2">
        <w:t xml:space="preserve"> is stationed.</w:t>
      </w:r>
    </w:p>
    <w:p w14:paraId="21263263" w14:textId="5C2285FE" w:rsidR="007A5818" w:rsidRPr="00F070E2" w:rsidRDefault="007A5818" w:rsidP="009957E0">
      <w:pPr>
        <w:pStyle w:val="Heading3"/>
        <w:numPr>
          <w:ilvl w:val="0"/>
          <w:numId w:val="0"/>
        </w:numPr>
        <w:spacing w:before="60"/>
      </w:pPr>
      <w:bookmarkStart w:id="20" w:name="_Toc17368755"/>
      <w:bookmarkStart w:id="21" w:name="_Toc90464496"/>
      <w:r w:rsidRPr="00F070E2">
        <w:t>Information required for application</w:t>
      </w:r>
      <w:bookmarkEnd w:id="20"/>
      <w:bookmarkEnd w:id="21"/>
    </w:p>
    <w:p w14:paraId="5167C75F" w14:textId="4E8E8A3D" w:rsidR="007A5818" w:rsidRPr="00F070E2" w:rsidRDefault="007A5818" w:rsidP="009957E0">
      <w:pPr>
        <w:spacing w:before="60" w:afterLines="60" w:after="144"/>
      </w:pPr>
      <w:r w:rsidRPr="00F070E2">
        <w:t>The following information is required by the</w:t>
      </w:r>
      <w:r w:rsidRPr="009B2C15">
        <w:rPr>
          <w:i/>
          <w:iCs/>
        </w:rPr>
        <w:t xml:space="preserve"> </w:t>
      </w:r>
      <w:r w:rsidR="00D947CC" w:rsidRPr="00B34A2E">
        <w:rPr>
          <w:i/>
          <w:iCs/>
        </w:rPr>
        <w:t>department</w:t>
      </w:r>
      <w:r w:rsidRPr="00F070E2">
        <w:t xml:space="preserve"> at time of application for a class </w:t>
      </w:r>
      <w:r w:rsidR="00544D6C">
        <w:t>2.</w:t>
      </w:r>
      <w:r w:rsidR="00BC6CE7">
        <w:t>6</w:t>
      </w:r>
      <w:r w:rsidRPr="00F070E2">
        <w:t xml:space="preserve"> </w:t>
      </w:r>
      <w:r w:rsidRPr="00B34A2E">
        <w:rPr>
          <w:i/>
          <w:iCs/>
        </w:rPr>
        <w:t>approved arrangement</w:t>
      </w:r>
      <w:r w:rsidRPr="00F070E2">
        <w:t xml:space="preserve">:  </w:t>
      </w:r>
    </w:p>
    <w:p w14:paraId="5F6D29EE" w14:textId="3022F673" w:rsidR="00BD5F23" w:rsidRPr="00A53ACC" w:rsidRDefault="00BD5F23" w:rsidP="005B3769">
      <w:pPr>
        <w:pStyle w:val="ListParagraph"/>
        <w:numPr>
          <w:ilvl w:val="0"/>
          <w:numId w:val="18"/>
        </w:numPr>
        <w:spacing w:before="60" w:afterLines="60" w:after="144"/>
      </w:pPr>
      <w:r>
        <w:t>A</w:t>
      </w:r>
      <w:r w:rsidRPr="00A53ACC">
        <w:t xml:space="preserve"> site </w:t>
      </w:r>
      <w:r w:rsidR="00954C1C">
        <w:t>map</w:t>
      </w:r>
      <w:r w:rsidRPr="00A53ACC">
        <w:t xml:space="preserve"> which complies with conditions for </w:t>
      </w:r>
      <w:r w:rsidR="00D947CC" w:rsidRPr="00B34A2E">
        <w:rPr>
          <w:i/>
          <w:iCs/>
        </w:rPr>
        <w:t>approved arrangement site</w:t>
      </w:r>
      <w:r w:rsidRPr="00C17AF2">
        <w:rPr>
          <w:i/>
        </w:rPr>
        <w:t xml:space="preserve"> plans</w:t>
      </w:r>
      <w:r w:rsidRPr="00A53ACC">
        <w:t xml:space="preserve"> prescribed for this arrangement </w:t>
      </w:r>
    </w:p>
    <w:p w14:paraId="4031AABD" w14:textId="77777777" w:rsidR="00F91CBC" w:rsidRPr="00F070E2" w:rsidRDefault="001E4626" w:rsidP="008F1D86">
      <w:pPr>
        <w:pStyle w:val="Heading2"/>
        <w:numPr>
          <w:ilvl w:val="0"/>
          <w:numId w:val="0"/>
        </w:numPr>
        <w:spacing w:after="120"/>
        <w:ind w:left="720" w:hanging="720"/>
      </w:pPr>
      <w:bookmarkStart w:id="22" w:name="_Toc90464497"/>
      <w:r w:rsidRPr="00F070E2">
        <w:lastRenderedPageBreak/>
        <w:t>Conditions</w:t>
      </w:r>
      <w:bookmarkEnd w:id="22"/>
    </w:p>
    <w:p w14:paraId="6B9BE8A9" w14:textId="77777777" w:rsidR="005B7992" w:rsidRPr="00A53ACC" w:rsidRDefault="005B7992" w:rsidP="005B7992">
      <w:pPr>
        <w:pStyle w:val="Heading3"/>
        <w:numPr>
          <w:ilvl w:val="0"/>
          <w:numId w:val="0"/>
        </w:numPr>
      </w:pPr>
      <w:bookmarkStart w:id="23" w:name="_Toc37842082"/>
      <w:bookmarkStart w:id="24" w:name="_Toc39748070"/>
      <w:bookmarkStart w:id="25" w:name="_Toc90464498"/>
      <w:bookmarkStart w:id="26" w:name="_Toc39748064"/>
      <w:r w:rsidRPr="00A53ACC">
        <w:t xml:space="preserve">Table </w:t>
      </w:r>
      <w:r>
        <w:t>1</w:t>
      </w:r>
      <w:r w:rsidRPr="00A53ACC">
        <w:t xml:space="preserve"> Site personnel</w:t>
      </w:r>
      <w:bookmarkEnd w:id="23"/>
      <w:bookmarkEnd w:id="24"/>
      <w:bookmarkEnd w:id="25"/>
    </w:p>
    <w:p w14:paraId="1AF67D81" w14:textId="77777777" w:rsidR="009B2C15" w:rsidRPr="00E3370F" w:rsidRDefault="009B2C15" w:rsidP="009B2C15">
      <w:pPr>
        <w:pStyle w:val="Heading4"/>
        <w:numPr>
          <w:ilvl w:val="0"/>
          <w:numId w:val="0"/>
        </w:numPr>
        <w:ind w:left="964" w:hanging="964"/>
      </w:pPr>
      <w:r w:rsidRPr="00E3370F">
        <w:t>Information</w:t>
      </w:r>
    </w:p>
    <w:p w14:paraId="7D398B69" w14:textId="2C2C4668" w:rsidR="009B2C15" w:rsidRPr="00E3370F" w:rsidRDefault="009B2C15" w:rsidP="005B3769">
      <w:pPr>
        <w:pStyle w:val="TableBullet1"/>
        <w:numPr>
          <w:ilvl w:val="0"/>
          <w:numId w:val="33"/>
        </w:numPr>
        <w:rPr>
          <w:b/>
        </w:rPr>
      </w:pPr>
      <w:r w:rsidRPr="00E3370F">
        <w:t>Accreditation</w:t>
      </w:r>
      <w:r w:rsidRPr="00E3370F">
        <w:rPr>
          <w:b/>
        </w:rPr>
        <w:t xml:space="preserve"> </w:t>
      </w:r>
      <w:r w:rsidRPr="00E3370F">
        <w:t>training</w:t>
      </w:r>
      <w:r w:rsidRPr="00E3370F">
        <w:rPr>
          <w:b/>
        </w:rPr>
        <w:t xml:space="preserve"> </w:t>
      </w:r>
      <w:r w:rsidRPr="00E3370F">
        <w:t>requirements</w:t>
      </w:r>
      <w:r w:rsidRPr="00E3370F">
        <w:rPr>
          <w:b/>
        </w:rPr>
        <w:t xml:space="preserve"> </w:t>
      </w:r>
      <w:r w:rsidRPr="00E3370F">
        <w:t>are</w:t>
      </w:r>
      <w:r w:rsidRPr="00E3370F">
        <w:rPr>
          <w:b/>
        </w:rPr>
        <w:t xml:space="preserve"> </w:t>
      </w:r>
      <w:r w:rsidRPr="00E3370F">
        <w:t>available</w:t>
      </w:r>
      <w:r w:rsidRPr="00E3370F">
        <w:rPr>
          <w:b/>
        </w:rPr>
        <w:t xml:space="preserve"> </w:t>
      </w:r>
      <w:r w:rsidRPr="00E3370F">
        <w:t>on</w:t>
      </w:r>
      <w:r w:rsidRPr="00E3370F">
        <w:rPr>
          <w:b/>
        </w:rPr>
        <w:t xml:space="preserve"> </w:t>
      </w:r>
      <w:r w:rsidRPr="00E3370F">
        <w:t>the</w:t>
      </w:r>
      <w:r w:rsidRPr="00E3370F">
        <w:rPr>
          <w:b/>
        </w:rPr>
        <w:t xml:space="preserve"> </w:t>
      </w:r>
      <w:hyperlink r:id="rId21" w:history="1">
        <w:r w:rsidR="00D947CC" w:rsidRPr="00B34A2E">
          <w:rPr>
            <w:rStyle w:val="Hyperlink"/>
            <w:i/>
            <w:iCs/>
          </w:rPr>
          <w:t>department</w:t>
        </w:r>
        <w:r w:rsidR="00D947CC" w:rsidRPr="00D947CC">
          <w:rPr>
            <w:rStyle w:val="Hyperlink"/>
            <w:i/>
            <w:iCs/>
          </w:rPr>
          <w:t>’s</w:t>
        </w:r>
        <w:r w:rsidRPr="00E3370F">
          <w:rPr>
            <w:rStyle w:val="Hyperlink"/>
            <w:b/>
          </w:rPr>
          <w:t xml:space="preserve"> </w:t>
        </w:r>
        <w:r w:rsidRPr="00E3370F">
          <w:rPr>
            <w:rStyle w:val="Hyperlink"/>
          </w:rPr>
          <w:t>website</w:t>
        </w:r>
      </w:hyperlink>
      <w:r w:rsidRPr="00E3370F">
        <w:rPr>
          <w:b/>
        </w:rPr>
        <w:t>.</w:t>
      </w:r>
    </w:p>
    <w:p w14:paraId="23A63B46" w14:textId="4EF4963A" w:rsidR="009B2C15" w:rsidRPr="00E3370F" w:rsidRDefault="009B2C15" w:rsidP="005B3769">
      <w:pPr>
        <w:pStyle w:val="TableBullet1"/>
        <w:numPr>
          <w:ilvl w:val="0"/>
          <w:numId w:val="33"/>
        </w:numPr>
      </w:pPr>
      <w:r w:rsidRPr="00E3370F">
        <w:t xml:space="preserve">Capability includes </w:t>
      </w:r>
      <w:r w:rsidRPr="00B34A2E">
        <w:rPr>
          <w:i/>
        </w:rPr>
        <w:t>accredited person</w:t>
      </w:r>
      <w:r w:rsidRPr="00E3370F">
        <w:t xml:space="preserve">s having the understanding/skill/ability to deal with the </w:t>
      </w:r>
      <w:r w:rsidR="00D947CC" w:rsidRPr="00B34A2E">
        <w:rPr>
          <w:i/>
          <w:iCs/>
        </w:rPr>
        <w:t>biosecurity risk</w:t>
      </w:r>
      <w:r w:rsidR="00D947CC" w:rsidRPr="00D947CC">
        <w:rPr>
          <w:i/>
          <w:iCs/>
        </w:rPr>
        <w:t xml:space="preserve">s </w:t>
      </w:r>
      <w:r w:rsidRPr="00E3370F">
        <w:t>associated with their role/function.</w:t>
      </w:r>
    </w:p>
    <w:p w14:paraId="3B3CB749" w14:textId="540AF38D" w:rsidR="009B2C15" w:rsidRPr="00E3370F" w:rsidRDefault="009B2C15" w:rsidP="005B3769">
      <w:pPr>
        <w:pStyle w:val="TableBullet1"/>
        <w:numPr>
          <w:ilvl w:val="0"/>
          <w:numId w:val="33"/>
        </w:numPr>
        <w:rPr>
          <w:rFonts w:cs="Times New Roman"/>
          <w:lang w:eastAsia="en-AU"/>
        </w:rPr>
      </w:pPr>
      <w:r w:rsidRPr="00E3370F">
        <w:rPr>
          <w:lang w:eastAsia="en-AU"/>
        </w:rPr>
        <w:t xml:space="preserve">Personnel includes employees and others working (paid or unpaid) for the </w:t>
      </w:r>
      <w:r w:rsidRPr="00B34A2E">
        <w:rPr>
          <w:i/>
          <w:lang w:eastAsia="en-AU"/>
        </w:rPr>
        <w:t>biosecurity industry participant</w:t>
      </w:r>
      <w:r w:rsidRPr="00E3370F">
        <w:rPr>
          <w:lang w:eastAsia="en-AU"/>
        </w:rPr>
        <w:t>.</w:t>
      </w:r>
    </w:p>
    <w:p w14:paraId="2350309B" w14:textId="77777777" w:rsidR="009B2C15" w:rsidRPr="00E3370F" w:rsidRDefault="009B2C15" w:rsidP="005B3769">
      <w:pPr>
        <w:pStyle w:val="TableBullet1"/>
        <w:numPr>
          <w:ilvl w:val="0"/>
          <w:numId w:val="33"/>
        </w:numPr>
        <w:rPr>
          <w:lang w:eastAsia="en-AU"/>
        </w:rPr>
      </w:pPr>
      <w:r w:rsidRPr="00B34A2E">
        <w:rPr>
          <w:i/>
          <w:lang w:eastAsia="en-AU"/>
        </w:rPr>
        <w:t>Accredited person</w:t>
      </w:r>
      <w:r w:rsidRPr="00E3370F">
        <w:rPr>
          <w:lang w:eastAsia="en-AU"/>
        </w:rPr>
        <w:t xml:space="preserve"> records can be:</w:t>
      </w:r>
    </w:p>
    <w:p w14:paraId="56656FEA" w14:textId="77777777" w:rsidR="009B2C15" w:rsidRPr="00E3370F" w:rsidRDefault="009B2C15" w:rsidP="005B3769">
      <w:pPr>
        <w:numPr>
          <w:ilvl w:val="0"/>
          <w:numId w:val="34"/>
        </w:numPr>
        <w:spacing w:before="60" w:after="60" w:line="240" w:lineRule="auto"/>
        <w:rPr>
          <w:sz w:val="18"/>
          <w:lang w:eastAsia="en-AU"/>
        </w:rPr>
      </w:pPr>
      <w:r w:rsidRPr="00E3370F">
        <w:rPr>
          <w:sz w:val="18"/>
          <w:lang w:eastAsia="en-AU"/>
        </w:rPr>
        <w:t xml:space="preserve">copies of training certificates </w:t>
      </w:r>
    </w:p>
    <w:p w14:paraId="0C835A66" w14:textId="77777777" w:rsidR="009B2C15" w:rsidRPr="00CB402F" w:rsidRDefault="009B2C15" w:rsidP="005B3769">
      <w:pPr>
        <w:numPr>
          <w:ilvl w:val="0"/>
          <w:numId w:val="34"/>
        </w:numPr>
        <w:spacing w:before="60" w:after="60" w:line="240" w:lineRule="auto"/>
        <w:rPr>
          <w:sz w:val="18"/>
          <w:lang w:eastAsia="en-AU"/>
        </w:rPr>
      </w:pPr>
      <w:r w:rsidRPr="00E3370F">
        <w:rPr>
          <w:sz w:val="18"/>
          <w:lang w:eastAsia="en-AU"/>
        </w:rPr>
        <w:t>register containing the information required in the reporting conditions table.</w:t>
      </w:r>
    </w:p>
    <w:tbl>
      <w:tblPr>
        <w:tblW w:w="512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361"/>
        <w:gridCol w:w="6380"/>
        <w:gridCol w:w="1554"/>
      </w:tblGrid>
      <w:tr w:rsidR="009B2C15" w:rsidRPr="00E3370F" w14:paraId="025CA373" w14:textId="77777777" w:rsidTr="00AA17C7">
        <w:trPr>
          <w:tblHeader/>
        </w:trPr>
        <w:tc>
          <w:tcPr>
            <w:tcW w:w="732" w:type="pct"/>
            <w:tcBorders>
              <w:top w:val="single" w:sz="6" w:space="0" w:color="auto"/>
              <w:bottom w:val="single" w:sz="4" w:space="0" w:color="auto"/>
            </w:tcBorders>
            <w:tcMar>
              <w:left w:w="108" w:type="dxa"/>
              <w:right w:w="108" w:type="dxa"/>
            </w:tcMar>
            <w:vAlign w:val="center"/>
          </w:tcPr>
          <w:p w14:paraId="262FAE3C" w14:textId="77777777" w:rsidR="009B2C15" w:rsidRPr="00E3370F" w:rsidRDefault="009B2C15" w:rsidP="006D05A3">
            <w:pPr>
              <w:pStyle w:val="TableHeading"/>
              <w:jc w:val="center"/>
              <w:rPr>
                <w:szCs w:val="18"/>
              </w:rPr>
            </w:pPr>
            <w:r w:rsidRPr="00E3370F">
              <w:rPr>
                <w:szCs w:val="18"/>
              </w:rPr>
              <w:t>KAO</w:t>
            </w:r>
          </w:p>
        </w:tc>
        <w:tc>
          <w:tcPr>
            <w:tcW w:w="3432" w:type="pct"/>
            <w:tcBorders>
              <w:top w:val="single" w:sz="6" w:space="0" w:color="auto"/>
              <w:bottom w:val="single" w:sz="4" w:space="0" w:color="auto"/>
            </w:tcBorders>
            <w:tcMar>
              <w:left w:w="108" w:type="dxa"/>
              <w:right w:w="108" w:type="dxa"/>
            </w:tcMar>
            <w:vAlign w:val="center"/>
          </w:tcPr>
          <w:p w14:paraId="0E3BE999" w14:textId="77777777" w:rsidR="009B2C15" w:rsidRPr="00E3370F" w:rsidRDefault="009B2C15" w:rsidP="006D05A3">
            <w:pPr>
              <w:pStyle w:val="TableHeading"/>
              <w:jc w:val="center"/>
              <w:rPr>
                <w:szCs w:val="18"/>
              </w:rPr>
            </w:pPr>
            <w:r w:rsidRPr="00E3370F">
              <w:rPr>
                <w:szCs w:val="18"/>
              </w:rPr>
              <w:t>Condition</w:t>
            </w:r>
          </w:p>
        </w:tc>
        <w:tc>
          <w:tcPr>
            <w:tcW w:w="836" w:type="pct"/>
            <w:tcBorders>
              <w:top w:val="single" w:sz="6" w:space="0" w:color="auto"/>
              <w:bottom w:val="single" w:sz="4" w:space="0" w:color="auto"/>
            </w:tcBorders>
            <w:tcMar>
              <w:left w:w="108" w:type="dxa"/>
              <w:right w:w="108" w:type="dxa"/>
            </w:tcMar>
            <w:vAlign w:val="center"/>
          </w:tcPr>
          <w:p w14:paraId="2B7D5618" w14:textId="77777777" w:rsidR="009B2C15" w:rsidRPr="00E3370F" w:rsidRDefault="009B2C15" w:rsidP="006D05A3">
            <w:pPr>
              <w:pStyle w:val="TableHeading"/>
              <w:jc w:val="center"/>
              <w:rPr>
                <w:szCs w:val="18"/>
              </w:rPr>
            </w:pPr>
            <w:r>
              <w:rPr>
                <w:szCs w:val="18"/>
              </w:rPr>
              <w:t>Noncompliance</w:t>
            </w:r>
            <w:r w:rsidRPr="00E3370F">
              <w:rPr>
                <w:szCs w:val="18"/>
              </w:rPr>
              <w:t xml:space="preserve"> guide</w:t>
            </w:r>
          </w:p>
        </w:tc>
      </w:tr>
      <w:tr w:rsidR="009B2C15" w:rsidRPr="00E3370F" w14:paraId="2F8FAD33" w14:textId="77777777" w:rsidTr="00A7588B">
        <w:tc>
          <w:tcPr>
            <w:tcW w:w="732" w:type="pct"/>
            <w:tcBorders>
              <w:top w:val="single" w:sz="4" w:space="0" w:color="auto"/>
              <w:bottom w:val="single" w:sz="4" w:space="0" w:color="auto"/>
            </w:tcBorders>
            <w:shd w:val="clear" w:color="auto" w:fill="auto"/>
            <w:tcMar>
              <w:left w:w="108" w:type="dxa"/>
              <w:right w:w="108" w:type="dxa"/>
            </w:tcMar>
            <w:vAlign w:val="center"/>
          </w:tcPr>
          <w:p w14:paraId="36F72641" w14:textId="77777777" w:rsidR="009B2C15" w:rsidRPr="00E3370F" w:rsidRDefault="009B2C15" w:rsidP="006D05A3">
            <w:pPr>
              <w:pStyle w:val="TableText"/>
            </w:pPr>
            <w:r w:rsidRPr="00E3370F">
              <w:t>Awareness</w:t>
            </w:r>
          </w:p>
        </w:tc>
        <w:tc>
          <w:tcPr>
            <w:tcW w:w="3432" w:type="pct"/>
            <w:tcBorders>
              <w:top w:val="single" w:sz="4" w:space="0" w:color="auto"/>
              <w:bottom w:val="single" w:sz="4" w:space="0" w:color="auto"/>
            </w:tcBorders>
            <w:shd w:val="clear" w:color="auto" w:fill="auto"/>
            <w:tcMar>
              <w:left w:w="108" w:type="dxa"/>
              <w:right w:w="108" w:type="dxa"/>
            </w:tcMar>
            <w:vAlign w:val="center"/>
          </w:tcPr>
          <w:p w14:paraId="42835D4A" w14:textId="01A3D5F8" w:rsidR="009B2C15" w:rsidRPr="00E3370F" w:rsidRDefault="009B2C15" w:rsidP="006D05A3">
            <w:pPr>
              <w:pStyle w:val="TableHeading"/>
              <w:rPr>
                <w:rFonts w:cs="Times New Roman"/>
                <w:b w:val="0"/>
                <w:szCs w:val="18"/>
                <w:lang w:eastAsia="ja-JP"/>
              </w:rPr>
            </w:pPr>
            <w:r w:rsidRPr="00E3370F">
              <w:rPr>
                <w:b w:val="0"/>
                <w:bCs/>
              </w:rPr>
              <w:t xml:space="preserve">1.1 </w:t>
            </w:r>
            <w:r w:rsidR="001B0BE8" w:rsidRPr="009E13D3">
              <w:rPr>
                <w:b w:val="0"/>
                <w:bCs/>
              </w:rPr>
              <w:t xml:space="preserve">The </w:t>
            </w:r>
            <w:r w:rsidR="001B0BE8" w:rsidRPr="00B34A2E">
              <w:rPr>
                <w:b w:val="0"/>
                <w:bCs/>
                <w:i/>
                <w:iCs/>
              </w:rPr>
              <w:t>biosecurity industry participant</w:t>
            </w:r>
            <w:r w:rsidR="001B0BE8" w:rsidRPr="009E13D3">
              <w:rPr>
                <w:b w:val="0"/>
                <w:bCs/>
              </w:rPr>
              <w:t xml:space="preserve"> must ensure that persons having physical access to </w:t>
            </w:r>
            <w:r w:rsidR="001B0BE8" w:rsidRPr="00B34A2E">
              <w:rPr>
                <w:b w:val="0"/>
                <w:bCs/>
                <w:i/>
                <w:iCs/>
              </w:rPr>
              <w:t>goods subject to biosecurity control</w:t>
            </w:r>
            <w:r w:rsidR="001B0BE8" w:rsidRPr="009E13D3">
              <w:rPr>
                <w:b w:val="0"/>
                <w:bCs/>
              </w:rPr>
              <w:t xml:space="preserve"> are aware that such items must only be handled by an </w:t>
            </w:r>
            <w:r w:rsidR="001B0BE8" w:rsidRPr="00B34A2E">
              <w:rPr>
                <w:b w:val="0"/>
                <w:bCs/>
                <w:i/>
                <w:iCs/>
              </w:rPr>
              <w:t>accredited person</w:t>
            </w:r>
            <w:r w:rsidR="001B0BE8" w:rsidRPr="009E13D3">
              <w:rPr>
                <w:b w:val="0"/>
                <w:bCs/>
              </w:rPr>
              <w:t xml:space="preserve"> or under the direct supervision of an </w:t>
            </w:r>
            <w:r w:rsidR="001B0BE8" w:rsidRPr="00B34A2E">
              <w:rPr>
                <w:b w:val="0"/>
                <w:bCs/>
                <w:i/>
                <w:iCs/>
              </w:rPr>
              <w:t>accredited person</w:t>
            </w:r>
            <w:r w:rsidR="001B0BE8">
              <w:rPr>
                <w:b w:val="0"/>
                <w:bCs/>
                <w:i/>
                <w:iCs/>
              </w:rPr>
              <w:t xml:space="preserve">. </w:t>
            </w:r>
          </w:p>
        </w:tc>
        <w:tc>
          <w:tcPr>
            <w:tcW w:w="836" w:type="pct"/>
            <w:tcBorders>
              <w:top w:val="single" w:sz="4" w:space="0" w:color="auto"/>
              <w:bottom w:val="single" w:sz="4" w:space="0" w:color="auto"/>
            </w:tcBorders>
            <w:shd w:val="clear" w:color="auto" w:fill="auto"/>
            <w:tcMar>
              <w:left w:w="108" w:type="dxa"/>
              <w:right w:w="108" w:type="dxa"/>
            </w:tcMar>
            <w:vAlign w:val="center"/>
          </w:tcPr>
          <w:p w14:paraId="449EA9E9" w14:textId="77777777" w:rsidR="009B2C15" w:rsidRPr="00E3370F" w:rsidRDefault="009B2C15" w:rsidP="006D05A3">
            <w:pPr>
              <w:pStyle w:val="TableHeading"/>
              <w:rPr>
                <w:b w:val="0"/>
                <w:bCs/>
                <w:lang w:eastAsia="ja-JP"/>
              </w:rPr>
            </w:pPr>
            <w:r w:rsidRPr="00FD6631">
              <w:rPr>
                <w:b w:val="0"/>
                <w:bCs/>
                <w:i/>
                <w:lang w:eastAsia="ja-JP"/>
              </w:rPr>
              <w:t>Major</w:t>
            </w:r>
            <w:r w:rsidRPr="00E3370F">
              <w:rPr>
                <w:b w:val="0"/>
                <w:bCs/>
                <w:lang w:eastAsia="ja-JP"/>
              </w:rPr>
              <w:t xml:space="preserve"> </w:t>
            </w:r>
          </w:p>
          <w:p w14:paraId="15E93B2B" w14:textId="4D702D12" w:rsidR="009B2C15" w:rsidRPr="00E3370F" w:rsidRDefault="00C45C62" w:rsidP="006D05A3">
            <w:pPr>
              <w:pStyle w:val="TableHeading"/>
              <w:jc w:val="right"/>
              <w:rPr>
                <w:b w:val="0"/>
                <w:bCs/>
                <w:sz w:val="16"/>
                <w:szCs w:val="16"/>
                <w:lang w:eastAsia="ja-JP"/>
              </w:rPr>
            </w:pPr>
            <w:r w:rsidRPr="00C45C62">
              <w:rPr>
                <w:b w:val="0"/>
                <w:bCs/>
                <w:sz w:val="16"/>
                <w:szCs w:val="16"/>
                <w:lang w:eastAsia="ja-JP"/>
              </w:rPr>
              <w:t>Reference</w:t>
            </w:r>
            <w:r w:rsidR="0046639E" w:rsidRPr="00E3370F">
              <w:rPr>
                <w:b w:val="0"/>
                <w:bCs/>
                <w:sz w:val="16"/>
                <w:szCs w:val="16"/>
                <w:lang w:eastAsia="ja-JP"/>
              </w:rPr>
              <w:t xml:space="preserve">: </w:t>
            </w:r>
            <w:r w:rsidR="001B0BE8">
              <w:rPr>
                <w:b w:val="0"/>
                <w:bCs/>
                <w:sz w:val="16"/>
                <w:szCs w:val="16"/>
                <w:lang w:eastAsia="ja-JP"/>
              </w:rPr>
              <w:t>3008</w:t>
            </w:r>
            <w:r w:rsidR="001B0BE8" w:rsidRPr="00E3370F">
              <w:rPr>
                <w:b w:val="0"/>
                <w:bCs/>
                <w:sz w:val="16"/>
                <w:szCs w:val="16"/>
                <w:lang w:eastAsia="ja-JP"/>
              </w:rPr>
              <w:t xml:space="preserve"> </w:t>
            </w:r>
          </w:p>
        </w:tc>
      </w:tr>
      <w:tr w:rsidR="009B2C15" w:rsidRPr="00E3370F" w14:paraId="15DCD9C1" w14:textId="77777777" w:rsidTr="00A7588B">
        <w:tc>
          <w:tcPr>
            <w:tcW w:w="732" w:type="pct"/>
            <w:tcBorders>
              <w:top w:val="single" w:sz="4" w:space="0" w:color="auto"/>
              <w:bottom w:val="single" w:sz="4" w:space="0" w:color="auto"/>
            </w:tcBorders>
            <w:shd w:val="clear" w:color="auto" w:fill="auto"/>
            <w:tcMar>
              <w:left w:w="108" w:type="dxa"/>
              <w:right w:w="108" w:type="dxa"/>
            </w:tcMar>
            <w:vAlign w:val="center"/>
          </w:tcPr>
          <w:p w14:paraId="35F4496E" w14:textId="77777777" w:rsidR="009B2C15" w:rsidRPr="00E3370F" w:rsidRDefault="009B2C15" w:rsidP="006D05A3">
            <w:pPr>
              <w:pStyle w:val="TableText"/>
            </w:pPr>
            <w:r w:rsidRPr="005421E6">
              <w:t>Awareness</w:t>
            </w:r>
          </w:p>
        </w:tc>
        <w:tc>
          <w:tcPr>
            <w:tcW w:w="3432" w:type="pct"/>
            <w:tcBorders>
              <w:top w:val="single" w:sz="4" w:space="0" w:color="auto"/>
              <w:bottom w:val="single" w:sz="4" w:space="0" w:color="auto"/>
            </w:tcBorders>
            <w:shd w:val="clear" w:color="auto" w:fill="auto"/>
            <w:tcMar>
              <w:left w:w="108" w:type="dxa"/>
              <w:right w:w="108" w:type="dxa"/>
            </w:tcMar>
            <w:vAlign w:val="center"/>
          </w:tcPr>
          <w:p w14:paraId="77B1DADF" w14:textId="05C6DEAA" w:rsidR="009B2C15" w:rsidRPr="00E3370F" w:rsidRDefault="009B2C15" w:rsidP="006D05A3">
            <w:pPr>
              <w:pStyle w:val="TableHeading"/>
              <w:rPr>
                <w:rFonts w:cs="Times New Roman"/>
                <w:b w:val="0"/>
                <w:szCs w:val="18"/>
                <w:lang w:eastAsia="ja-JP"/>
              </w:rPr>
            </w:pPr>
            <w:r>
              <w:rPr>
                <w:b w:val="0"/>
                <w:bCs/>
                <w:lang w:eastAsia="ja-JP"/>
              </w:rPr>
              <w:t>1</w:t>
            </w:r>
            <w:r w:rsidRPr="008B6631">
              <w:rPr>
                <w:b w:val="0"/>
                <w:bCs/>
                <w:lang w:eastAsia="ja-JP"/>
              </w:rPr>
              <w:t xml:space="preserve">.2 An </w:t>
            </w:r>
            <w:r w:rsidRPr="00B34A2E">
              <w:rPr>
                <w:b w:val="0"/>
                <w:bCs/>
                <w:i/>
                <w:lang w:eastAsia="ja-JP"/>
              </w:rPr>
              <w:t>accredited person</w:t>
            </w:r>
            <w:r w:rsidRPr="008B6631">
              <w:rPr>
                <w:b w:val="0"/>
                <w:bCs/>
                <w:lang w:eastAsia="ja-JP"/>
              </w:rPr>
              <w:t xml:space="preserve"> must personally conduct or </w:t>
            </w:r>
            <w:r w:rsidRPr="00B34A2E">
              <w:rPr>
                <w:b w:val="0"/>
                <w:bCs/>
                <w:i/>
                <w:lang w:eastAsia="ja-JP"/>
              </w:rPr>
              <w:t>directly supervise</w:t>
            </w:r>
            <w:r w:rsidRPr="008B6631">
              <w:rPr>
                <w:b w:val="0"/>
                <w:bCs/>
                <w:lang w:eastAsia="ja-JP"/>
              </w:rPr>
              <w:t xml:space="preserve"> </w:t>
            </w:r>
            <w:r w:rsidRPr="00B34A2E">
              <w:rPr>
                <w:b w:val="0"/>
                <w:bCs/>
                <w:i/>
                <w:lang w:eastAsia="ja-JP"/>
              </w:rPr>
              <w:t>biosecurity activities</w:t>
            </w:r>
            <w:r w:rsidRPr="008B6631">
              <w:rPr>
                <w:b w:val="0"/>
                <w:bCs/>
                <w:lang w:eastAsia="ja-JP"/>
              </w:rPr>
              <w:t xml:space="preserve"> involving physical contact </w:t>
            </w:r>
            <w:r w:rsidR="00E04130" w:rsidRPr="008B6631">
              <w:rPr>
                <w:b w:val="0"/>
                <w:bCs/>
                <w:lang w:eastAsia="ja-JP"/>
              </w:rPr>
              <w:t>with</w:t>
            </w:r>
            <w:r w:rsidR="00D947CC">
              <w:rPr>
                <w:b w:val="0"/>
                <w:bCs/>
                <w:lang w:eastAsia="ja-JP"/>
              </w:rPr>
              <w:t>,</w:t>
            </w:r>
            <w:r w:rsidRPr="008B6631">
              <w:rPr>
                <w:b w:val="0"/>
                <w:bCs/>
                <w:lang w:eastAsia="ja-JP"/>
              </w:rPr>
              <w:t xml:space="preserve"> handling or treatment of </w:t>
            </w:r>
            <w:r w:rsidRPr="00B34A2E">
              <w:rPr>
                <w:b w:val="0"/>
                <w:bCs/>
                <w:i/>
                <w:lang w:eastAsia="ja-JP"/>
              </w:rPr>
              <w:t>goods subject to biosecurity control</w:t>
            </w:r>
            <w:r w:rsidRPr="008B6631">
              <w:rPr>
                <w:b w:val="0"/>
                <w:bCs/>
                <w:i/>
                <w:lang w:eastAsia="ja-JP"/>
              </w:rPr>
              <w:t xml:space="preserve">. </w:t>
            </w:r>
          </w:p>
        </w:tc>
        <w:tc>
          <w:tcPr>
            <w:tcW w:w="836" w:type="pct"/>
            <w:tcBorders>
              <w:top w:val="single" w:sz="4" w:space="0" w:color="auto"/>
              <w:bottom w:val="single" w:sz="4" w:space="0" w:color="auto"/>
            </w:tcBorders>
            <w:shd w:val="clear" w:color="auto" w:fill="auto"/>
            <w:tcMar>
              <w:left w:w="108" w:type="dxa"/>
              <w:right w:w="108" w:type="dxa"/>
            </w:tcMar>
            <w:vAlign w:val="center"/>
          </w:tcPr>
          <w:p w14:paraId="7D269C03" w14:textId="77777777" w:rsidR="009B2C15" w:rsidRPr="00555380" w:rsidRDefault="009B2C15" w:rsidP="006D05A3">
            <w:pPr>
              <w:pStyle w:val="TableHeading"/>
              <w:rPr>
                <w:b w:val="0"/>
                <w:bCs/>
                <w:i/>
                <w:lang w:eastAsia="ja-JP"/>
              </w:rPr>
            </w:pPr>
            <w:r w:rsidRPr="00FD6631">
              <w:rPr>
                <w:b w:val="0"/>
                <w:bCs/>
                <w:i/>
                <w:lang w:eastAsia="ja-JP"/>
              </w:rPr>
              <w:t>Major</w:t>
            </w:r>
            <w:r w:rsidRPr="00555380">
              <w:rPr>
                <w:b w:val="0"/>
                <w:bCs/>
                <w:i/>
                <w:lang w:eastAsia="ja-JP"/>
              </w:rPr>
              <w:t xml:space="preserve"> </w:t>
            </w:r>
          </w:p>
          <w:p w14:paraId="4D3C1ACC" w14:textId="637DD81D" w:rsidR="009B2C15" w:rsidRPr="00E3370F" w:rsidRDefault="00C45C62" w:rsidP="006D05A3">
            <w:pPr>
              <w:pStyle w:val="TableHeading"/>
              <w:jc w:val="right"/>
              <w:rPr>
                <w:b w:val="0"/>
                <w:bCs/>
                <w:sz w:val="16"/>
                <w:szCs w:val="16"/>
                <w:lang w:eastAsia="ja-JP"/>
              </w:rPr>
            </w:pPr>
            <w:r w:rsidRPr="00C45C62">
              <w:rPr>
                <w:b w:val="0"/>
                <w:bCs/>
                <w:sz w:val="16"/>
                <w:szCs w:val="16"/>
                <w:lang w:eastAsia="ja-JP"/>
              </w:rPr>
              <w:t>Reference</w:t>
            </w:r>
            <w:r w:rsidR="0046639E" w:rsidRPr="00174F75">
              <w:rPr>
                <w:b w:val="0"/>
                <w:bCs/>
                <w:sz w:val="16"/>
                <w:szCs w:val="16"/>
                <w:lang w:eastAsia="ja-JP"/>
              </w:rPr>
              <w:t xml:space="preserve">: </w:t>
            </w:r>
            <w:r w:rsidR="0046639E">
              <w:rPr>
                <w:b w:val="0"/>
                <w:bCs/>
                <w:sz w:val="16"/>
                <w:szCs w:val="16"/>
                <w:lang w:eastAsia="ja-JP"/>
              </w:rPr>
              <w:t>3988</w:t>
            </w:r>
          </w:p>
        </w:tc>
      </w:tr>
      <w:tr w:rsidR="009B2C15" w:rsidRPr="00E3370F" w14:paraId="059F404A" w14:textId="77777777" w:rsidTr="00A7588B">
        <w:tc>
          <w:tcPr>
            <w:tcW w:w="732" w:type="pct"/>
            <w:tcBorders>
              <w:top w:val="single" w:sz="4" w:space="0" w:color="auto"/>
              <w:bottom w:val="single" w:sz="4" w:space="0" w:color="auto"/>
            </w:tcBorders>
            <w:shd w:val="clear" w:color="auto" w:fill="auto"/>
            <w:tcMar>
              <w:left w:w="108" w:type="dxa"/>
              <w:right w:w="108" w:type="dxa"/>
            </w:tcMar>
            <w:vAlign w:val="center"/>
          </w:tcPr>
          <w:p w14:paraId="549A8C31" w14:textId="77777777" w:rsidR="009B2C15" w:rsidRPr="00E3370F" w:rsidRDefault="009B2C15" w:rsidP="006D05A3">
            <w:pPr>
              <w:pStyle w:val="TableText"/>
            </w:pPr>
            <w:r w:rsidRPr="00E3370F">
              <w:t>Awareness</w:t>
            </w:r>
          </w:p>
        </w:tc>
        <w:tc>
          <w:tcPr>
            <w:tcW w:w="3432" w:type="pct"/>
            <w:tcBorders>
              <w:top w:val="single" w:sz="4" w:space="0" w:color="auto"/>
              <w:bottom w:val="single" w:sz="4" w:space="0" w:color="auto"/>
            </w:tcBorders>
            <w:shd w:val="clear" w:color="auto" w:fill="auto"/>
            <w:tcMar>
              <w:left w:w="108" w:type="dxa"/>
              <w:right w:w="108" w:type="dxa"/>
            </w:tcMar>
            <w:vAlign w:val="center"/>
          </w:tcPr>
          <w:p w14:paraId="48010DCA" w14:textId="44BA5610" w:rsidR="009B2C15" w:rsidRPr="00E3370F" w:rsidRDefault="009B2C15" w:rsidP="006D05A3">
            <w:pPr>
              <w:pStyle w:val="TableHeading"/>
              <w:rPr>
                <w:rFonts w:cs="Times New Roman"/>
                <w:b w:val="0"/>
                <w:szCs w:val="18"/>
                <w:lang w:eastAsia="ja-JP"/>
              </w:rPr>
            </w:pPr>
            <w:r w:rsidRPr="00E3370F">
              <w:rPr>
                <w:b w:val="0"/>
                <w:bCs/>
                <w:lang w:eastAsia="ja-JP"/>
              </w:rPr>
              <w:t xml:space="preserve">1.3 </w:t>
            </w:r>
            <w:r w:rsidRPr="00B34A2E">
              <w:rPr>
                <w:b w:val="0"/>
                <w:bCs/>
                <w:i/>
                <w:lang w:eastAsia="ja-JP"/>
              </w:rPr>
              <w:t>Accredited person</w:t>
            </w:r>
            <w:r w:rsidRPr="00E3370F">
              <w:rPr>
                <w:b w:val="0"/>
                <w:bCs/>
                <w:i/>
                <w:lang w:eastAsia="ja-JP"/>
              </w:rPr>
              <w:t>s</w:t>
            </w:r>
            <w:r w:rsidRPr="00E3370F">
              <w:rPr>
                <w:b w:val="0"/>
                <w:bCs/>
                <w:lang w:eastAsia="ja-JP"/>
              </w:rPr>
              <w:t xml:space="preserve"> must have successfully completed accreditation training for the relevant </w:t>
            </w:r>
            <w:r w:rsidRPr="00B34A2E">
              <w:rPr>
                <w:b w:val="0"/>
                <w:bCs/>
                <w:i/>
                <w:lang w:eastAsia="ja-JP"/>
              </w:rPr>
              <w:t>approved arrangement class</w:t>
            </w:r>
            <w:r w:rsidRPr="00E3370F">
              <w:rPr>
                <w:b w:val="0"/>
                <w:bCs/>
                <w:lang w:eastAsia="ja-JP"/>
              </w:rPr>
              <w:t xml:space="preserve"> as specified on the </w:t>
            </w:r>
            <w:r w:rsidR="00D947CC" w:rsidRPr="00B34A2E">
              <w:rPr>
                <w:b w:val="0"/>
                <w:bCs/>
                <w:i/>
                <w:iCs/>
                <w:lang w:eastAsia="ja-JP"/>
              </w:rPr>
              <w:t>department</w:t>
            </w:r>
            <w:r w:rsidR="00D947CC" w:rsidRPr="00D947CC">
              <w:rPr>
                <w:b w:val="0"/>
                <w:bCs/>
                <w:i/>
                <w:iCs/>
                <w:lang w:eastAsia="ja-JP"/>
              </w:rPr>
              <w:t>’s</w:t>
            </w:r>
            <w:r w:rsidRPr="00E3370F">
              <w:rPr>
                <w:b w:val="0"/>
                <w:bCs/>
                <w:lang w:eastAsia="ja-JP"/>
              </w:rPr>
              <w:t xml:space="preserve"> website.</w:t>
            </w:r>
          </w:p>
        </w:tc>
        <w:tc>
          <w:tcPr>
            <w:tcW w:w="836" w:type="pct"/>
            <w:tcBorders>
              <w:top w:val="single" w:sz="4" w:space="0" w:color="auto"/>
              <w:bottom w:val="single" w:sz="4" w:space="0" w:color="auto"/>
            </w:tcBorders>
            <w:shd w:val="clear" w:color="auto" w:fill="auto"/>
            <w:tcMar>
              <w:left w:w="108" w:type="dxa"/>
              <w:right w:w="108" w:type="dxa"/>
            </w:tcMar>
            <w:vAlign w:val="center"/>
          </w:tcPr>
          <w:p w14:paraId="6B7ADDFD" w14:textId="77777777" w:rsidR="009B2C15" w:rsidRPr="00E3370F" w:rsidRDefault="009B2C15" w:rsidP="006D05A3">
            <w:pPr>
              <w:pStyle w:val="TableHeading"/>
              <w:rPr>
                <w:b w:val="0"/>
                <w:bCs/>
                <w:lang w:eastAsia="ja-JP"/>
              </w:rPr>
            </w:pPr>
            <w:r w:rsidRPr="00FD6631">
              <w:rPr>
                <w:b w:val="0"/>
                <w:bCs/>
                <w:i/>
                <w:lang w:eastAsia="ja-JP"/>
              </w:rPr>
              <w:t>Major</w:t>
            </w:r>
            <w:r w:rsidRPr="00E3370F">
              <w:rPr>
                <w:b w:val="0"/>
                <w:bCs/>
                <w:lang w:eastAsia="ja-JP"/>
              </w:rPr>
              <w:t xml:space="preserve"> </w:t>
            </w:r>
          </w:p>
          <w:p w14:paraId="63A32A6B" w14:textId="6DD8C2CC" w:rsidR="009B2C15" w:rsidRPr="00E3370F" w:rsidRDefault="00C45C62" w:rsidP="006D05A3">
            <w:pPr>
              <w:pStyle w:val="TableHeading"/>
              <w:jc w:val="right"/>
              <w:rPr>
                <w:b w:val="0"/>
                <w:bCs/>
                <w:sz w:val="16"/>
                <w:szCs w:val="16"/>
                <w:lang w:eastAsia="ja-JP"/>
              </w:rPr>
            </w:pPr>
            <w:r w:rsidRPr="00C45C62">
              <w:rPr>
                <w:b w:val="0"/>
                <w:bCs/>
                <w:sz w:val="16"/>
                <w:szCs w:val="16"/>
                <w:lang w:eastAsia="ja-JP"/>
              </w:rPr>
              <w:t>Reference</w:t>
            </w:r>
            <w:r w:rsidR="009B2C15" w:rsidRPr="00E3370F">
              <w:rPr>
                <w:b w:val="0"/>
                <w:bCs/>
                <w:sz w:val="16"/>
                <w:szCs w:val="16"/>
                <w:lang w:eastAsia="ja-JP"/>
              </w:rPr>
              <w:t>: 3003</w:t>
            </w:r>
          </w:p>
        </w:tc>
      </w:tr>
      <w:tr w:rsidR="009B2C15" w:rsidRPr="00E3370F" w14:paraId="2D5AC712" w14:textId="77777777" w:rsidTr="007E1C0D">
        <w:tc>
          <w:tcPr>
            <w:tcW w:w="732" w:type="pct"/>
            <w:tcBorders>
              <w:top w:val="single" w:sz="4" w:space="0" w:color="auto"/>
              <w:bottom w:val="single" w:sz="4" w:space="0" w:color="auto"/>
            </w:tcBorders>
            <w:shd w:val="clear" w:color="auto" w:fill="auto"/>
            <w:tcMar>
              <w:left w:w="108" w:type="dxa"/>
              <w:right w:w="108" w:type="dxa"/>
            </w:tcMar>
            <w:vAlign w:val="center"/>
          </w:tcPr>
          <w:p w14:paraId="4971FC32" w14:textId="77777777" w:rsidR="009B2C15" w:rsidRPr="00E3370F" w:rsidRDefault="009B2C15" w:rsidP="006D05A3">
            <w:pPr>
              <w:pStyle w:val="TableText"/>
            </w:pPr>
            <w:r w:rsidRPr="00E3370F">
              <w:t>Awareness</w:t>
            </w:r>
          </w:p>
        </w:tc>
        <w:tc>
          <w:tcPr>
            <w:tcW w:w="3432" w:type="pct"/>
            <w:tcBorders>
              <w:top w:val="single" w:sz="4" w:space="0" w:color="auto"/>
              <w:bottom w:val="single" w:sz="4" w:space="0" w:color="auto"/>
            </w:tcBorders>
            <w:shd w:val="clear" w:color="auto" w:fill="auto"/>
            <w:tcMar>
              <w:left w:w="108" w:type="dxa"/>
              <w:right w:w="108" w:type="dxa"/>
            </w:tcMar>
            <w:vAlign w:val="center"/>
          </w:tcPr>
          <w:p w14:paraId="34E4F58A" w14:textId="77777777" w:rsidR="009B2C15" w:rsidRPr="00E3370F" w:rsidRDefault="009B2C15" w:rsidP="006D05A3">
            <w:pPr>
              <w:pStyle w:val="TableHeading"/>
              <w:rPr>
                <w:rFonts w:cs="Times New Roman"/>
                <w:b w:val="0"/>
                <w:szCs w:val="18"/>
                <w:lang w:eastAsia="ja-JP"/>
              </w:rPr>
            </w:pPr>
            <w:r w:rsidRPr="00E3370F">
              <w:rPr>
                <w:b w:val="0"/>
                <w:bCs/>
                <w:lang w:eastAsia="ja-JP"/>
              </w:rPr>
              <w:t xml:space="preserve">1.4 </w:t>
            </w:r>
            <w:r w:rsidRPr="00B34A2E">
              <w:rPr>
                <w:b w:val="0"/>
                <w:bCs/>
                <w:i/>
                <w:lang w:eastAsia="ja-JP"/>
              </w:rPr>
              <w:t>Accredited person</w:t>
            </w:r>
            <w:r w:rsidRPr="00E3370F">
              <w:rPr>
                <w:b w:val="0"/>
                <w:bCs/>
                <w:i/>
                <w:lang w:eastAsia="ja-JP"/>
              </w:rPr>
              <w:t>s</w:t>
            </w:r>
            <w:r w:rsidRPr="00E3370F">
              <w:rPr>
                <w:b w:val="0"/>
                <w:bCs/>
                <w:lang w:eastAsia="ja-JP"/>
              </w:rPr>
              <w:t xml:space="preserve"> must be able to demonstrate an understanding of conditions applicable to the </w:t>
            </w:r>
            <w:r w:rsidRPr="00B34A2E">
              <w:rPr>
                <w:b w:val="0"/>
                <w:bCs/>
                <w:i/>
                <w:lang w:eastAsia="ja-JP"/>
              </w:rPr>
              <w:t>biosecurity activities</w:t>
            </w:r>
            <w:r w:rsidRPr="00E3370F">
              <w:rPr>
                <w:b w:val="0"/>
                <w:bCs/>
                <w:lang w:eastAsia="ja-JP"/>
              </w:rPr>
              <w:t xml:space="preserve"> performed under this </w:t>
            </w:r>
            <w:r w:rsidRPr="00B34A2E">
              <w:rPr>
                <w:b w:val="0"/>
                <w:bCs/>
                <w:i/>
                <w:lang w:eastAsia="ja-JP"/>
              </w:rPr>
              <w:t>approved arrangement</w:t>
            </w:r>
            <w:r w:rsidRPr="00E3370F">
              <w:rPr>
                <w:b w:val="0"/>
                <w:bCs/>
                <w:i/>
                <w:lang w:eastAsia="ja-JP"/>
              </w:rPr>
              <w:t>.</w:t>
            </w:r>
          </w:p>
        </w:tc>
        <w:tc>
          <w:tcPr>
            <w:tcW w:w="836" w:type="pct"/>
            <w:tcBorders>
              <w:top w:val="single" w:sz="4" w:space="0" w:color="auto"/>
              <w:bottom w:val="single" w:sz="4" w:space="0" w:color="auto"/>
            </w:tcBorders>
            <w:shd w:val="clear" w:color="auto" w:fill="auto"/>
            <w:tcMar>
              <w:left w:w="108" w:type="dxa"/>
              <w:right w:w="108" w:type="dxa"/>
            </w:tcMar>
            <w:vAlign w:val="center"/>
          </w:tcPr>
          <w:p w14:paraId="4EAC6DC6" w14:textId="77777777" w:rsidR="009B2C15" w:rsidRPr="00E3370F" w:rsidRDefault="009B2C15" w:rsidP="006D05A3">
            <w:pPr>
              <w:pStyle w:val="TableHeading"/>
              <w:rPr>
                <w:b w:val="0"/>
                <w:bCs/>
                <w:lang w:eastAsia="ja-JP"/>
              </w:rPr>
            </w:pPr>
            <w:r w:rsidRPr="00FD6631">
              <w:rPr>
                <w:b w:val="0"/>
                <w:bCs/>
                <w:i/>
                <w:lang w:eastAsia="ja-JP"/>
              </w:rPr>
              <w:t>Major</w:t>
            </w:r>
            <w:r w:rsidRPr="00E3370F">
              <w:rPr>
                <w:b w:val="0"/>
                <w:bCs/>
                <w:lang w:eastAsia="ja-JP"/>
              </w:rPr>
              <w:t xml:space="preserve"> </w:t>
            </w:r>
          </w:p>
          <w:p w14:paraId="47FC1913" w14:textId="2FB60C63" w:rsidR="009B2C15" w:rsidRPr="00E3370F" w:rsidRDefault="00C45C62" w:rsidP="006D05A3">
            <w:pPr>
              <w:pStyle w:val="TableHeading"/>
              <w:jc w:val="right"/>
              <w:rPr>
                <w:b w:val="0"/>
                <w:bCs/>
                <w:sz w:val="16"/>
                <w:szCs w:val="16"/>
                <w:lang w:eastAsia="ja-JP"/>
              </w:rPr>
            </w:pPr>
            <w:r w:rsidRPr="00C45C62">
              <w:rPr>
                <w:b w:val="0"/>
                <w:bCs/>
                <w:sz w:val="16"/>
                <w:szCs w:val="16"/>
                <w:lang w:eastAsia="ja-JP"/>
              </w:rPr>
              <w:t>Reference</w:t>
            </w:r>
            <w:r w:rsidR="009B2C15" w:rsidRPr="00E3370F">
              <w:rPr>
                <w:b w:val="0"/>
                <w:bCs/>
                <w:sz w:val="16"/>
                <w:szCs w:val="16"/>
                <w:lang w:eastAsia="ja-JP"/>
              </w:rPr>
              <w:t>: 3989</w:t>
            </w:r>
          </w:p>
        </w:tc>
      </w:tr>
      <w:tr w:rsidR="009B2C15" w:rsidRPr="00E3370F" w14:paraId="7AA20DBE" w14:textId="77777777" w:rsidTr="00A7588B">
        <w:tc>
          <w:tcPr>
            <w:tcW w:w="732" w:type="pct"/>
            <w:tcBorders>
              <w:top w:val="single" w:sz="4" w:space="0" w:color="auto"/>
              <w:bottom w:val="single" w:sz="4" w:space="0" w:color="auto"/>
            </w:tcBorders>
            <w:shd w:val="clear" w:color="auto" w:fill="auto"/>
            <w:tcMar>
              <w:left w:w="108" w:type="dxa"/>
              <w:right w:w="108" w:type="dxa"/>
            </w:tcMar>
            <w:vAlign w:val="center"/>
          </w:tcPr>
          <w:p w14:paraId="0E93B6DD" w14:textId="77777777" w:rsidR="009B2C15" w:rsidRPr="00E3370F" w:rsidRDefault="009B2C15" w:rsidP="006D05A3">
            <w:pPr>
              <w:pStyle w:val="TableText"/>
            </w:pPr>
            <w:r w:rsidRPr="00E3370F">
              <w:t>Awareness</w:t>
            </w:r>
          </w:p>
        </w:tc>
        <w:tc>
          <w:tcPr>
            <w:tcW w:w="3432" w:type="pct"/>
            <w:tcBorders>
              <w:top w:val="single" w:sz="4" w:space="0" w:color="auto"/>
              <w:bottom w:val="single" w:sz="4" w:space="0" w:color="auto"/>
            </w:tcBorders>
            <w:shd w:val="clear" w:color="auto" w:fill="auto"/>
            <w:tcMar>
              <w:left w:w="108" w:type="dxa"/>
              <w:right w:w="108" w:type="dxa"/>
            </w:tcMar>
            <w:vAlign w:val="center"/>
          </w:tcPr>
          <w:p w14:paraId="53DAEE09" w14:textId="77777777" w:rsidR="009B2C15" w:rsidRPr="00E3370F" w:rsidRDefault="009B2C15" w:rsidP="006D05A3">
            <w:pPr>
              <w:pStyle w:val="TableHeading"/>
              <w:rPr>
                <w:b w:val="0"/>
                <w:bCs/>
                <w:lang w:eastAsia="ja-JP"/>
              </w:rPr>
            </w:pPr>
            <w:r w:rsidRPr="00E3370F">
              <w:rPr>
                <w:b w:val="0"/>
                <w:bCs/>
                <w:lang w:eastAsia="ja-JP"/>
              </w:rPr>
              <w:t xml:space="preserve">1.5 Persons having physical access to </w:t>
            </w:r>
            <w:r w:rsidRPr="00B34A2E">
              <w:rPr>
                <w:b w:val="0"/>
                <w:bCs/>
                <w:i/>
                <w:lang w:eastAsia="ja-JP"/>
              </w:rPr>
              <w:t>goods subject to biosecurity control</w:t>
            </w:r>
            <w:r w:rsidRPr="00E3370F">
              <w:rPr>
                <w:b w:val="0"/>
                <w:bCs/>
                <w:lang w:eastAsia="ja-JP"/>
              </w:rPr>
              <w:t xml:space="preserve"> must be able to differentiate between </w:t>
            </w:r>
            <w:r w:rsidRPr="00B34A2E">
              <w:rPr>
                <w:b w:val="0"/>
                <w:bCs/>
                <w:i/>
                <w:lang w:eastAsia="ja-JP"/>
              </w:rPr>
              <w:t>goods subject to biosecurity control</w:t>
            </w:r>
            <w:r w:rsidRPr="00E3370F">
              <w:rPr>
                <w:b w:val="0"/>
                <w:bCs/>
                <w:i/>
                <w:lang w:eastAsia="ja-JP"/>
              </w:rPr>
              <w:t xml:space="preserve"> </w:t>
            </w:r>
            <w:r w:rsidRPr="00E3370F">
              <w:rPr>
                <w:b w:val="0"/>
                <w:bCs/>
                <w:lang w:eastAsia="ja-JP"/>
              </w:rPr>
              <w:t xml:space="preserve">and </w:t>
            </w:r>
            <w:r w:rsidRPr="00B34A2E">
              <w:rPr>
                <w:b w:val="0"/>
                <w:bCs/>
                <w:i/>
                <w:lang w:eastAsia="ja-JP"/>
              </w:rPr>
              <w:t>goods</w:t>
            </w:r>
            <w:r w:rsidRPr="00E3370F">
              <w:rPr>
                <w:b w:val="0"/>
                <w:bCs/>
                <w:lang w:eastAsia="ja-JP"/>
              </w:rPr>
              <w:t xml:space="preserve"> that are not subject to biosecurity control.</w:t>
            </w:r>
          </w:p>
        </w:tc>
        <w:tc>
          <w:tcPr>
            <w:tcW w:w="836" w:type="pct"/>
            <w:tcBorders>
              <w:top w:val="single" w:sz="4" w:space="0" w:color="auto"/>
              <w:bottom w:val="single" w:sz="4" w:space="0" w:color="auto"/>
            </w:tcBorders>
            <w:shd w:val="clear" w:color="auto" w:fill="auto"/>
            <w:tcMar>
              <w:left w:w="108" w:type="dxa"/>
              <w:right w:w="108" w:type="dxa"/>
            </w:tcMar>
            <w:vAlign w:val="center"/>
          </w:tcPr>
          <w:p w14:paraId="10EAC07D" w14:textId="77777777" w:rsidR="009B2C15" w:rsidRPr="00E3370F" w:rsidRDefault="009B2C15" w:rsidP="006D05A3">
            <w:pPr>
              <w:pStyle w:val="TableHeading"/>
              <w:rPr>
                <w:b w:val="0"/>
                <w:bCs/>
                <w:i/>
                <w:lang w:eastAsia="ja-JP"/>
              </w:rPr>
            </w:pPr>
            <w:r w:rsidRPr="00FD6631">
              <w:rPr>
                <w:b w:val="0"/>
                <w:bCs/>
                <w:i/>
                <w:lang w:eastAsia="ja-JP"/>
              </w:rPr>
              <w:t>Major</w:t>
            </w:r>
            <w:r w:rsidRPr="00E3370F">
              <w:rPr>
                <w:b w:val="0"/>
                <w:bCs/>
                <w:i/>
                <w:lang w:eastAsia="ja-JP"/>
              </w:rPr>
              <w:t xml:space="preserve"> </w:t>
            </w:r>
          </w:p>
          <w:p w14:paraId="18E7407F" w14:textId="76060A9A" w:rsidR="009B2C15" w:rsidRPr="00E3370F" w:rsidRDefault="00C45C62" w:rsidP="006D05A3">
            <w:pPr>
              <w:pStyle w:val="TableHeading"/>
              <w:jc w:val="right"/>
              <w:rPr>
                <w:b w:val="0"/>
                <w:bCs/>
                <w:lang w:eastAsia="ja-JP"/>
              </w:rPr>
            </w:pPr>
            <w:r w:rsidRPr="00C45C62">
              <w:rPr>
                <w:b w:val="0"/>
                <w:bCs/>
                <w:sz w:val="16"/>
                <w:szCs w:val="16"/>
                <w:lang w:eastAsia="ja-JP"/>
              </w:rPr>
              <w:t>Reference</w:t>
            </w:r>
            <w:r w:rsidR="0046639E" w:rsidRPr="00E3370F">
              <w:rPr>
                <w:b w:val="0"/>
                <w:bCs/>
                <w:sz w:val="16"/>
                <w:szCs w:val="16"/>
                <w:lang w:eastAsia="ja-JP"/>
              </w:rPr>
              <w:t xml:space="preserve">: 4347 </w:t>
            </w:r>
          </w:p>
        </w:tc>
      </w:tr>
      <w:tr w:rsidR="009B2C15" w:rsidRPr="00E3370F" w14:paraId="2C7A70B6" w14:textId="77777777" w:rsidTr="007E1C0D">
        <w:tc>
          <w:tcPr>
            <w:tcW w:w="732" w:type="pct"/>
            <w:tcBorders>
              <w:top w:val="single" w:sz="4" w:space="0" w:color="auto"/>
              <w:bottom w:val="single" w:sz="4" w:space="0" w:color="auto"/>
            </w:tcBorders>
            <w:shd w:val="clear" w:color="auto" w:fill="auto"/>
            <w:tcMar>
              <w:left w:w="108" w:type="dxa"/>
              <w:right w:w="108" w:type="dxa"/>
            </w:tcMar>
            <w:vAlign w:val="center"/>
          </w:tcPr>
          <w:p w14:paraId="35F62869" w14:textId="77777777" w:rsidR="009B2C15" w:rsidRPr="00E3370F" w:rsidRDefault="009B2C15" w:rsidP="006D05A3">
            <w:pPr>
              <w:pStyle w:val="TableText"/>
            </w:pPr>
            <w:r w:rsidRPr="00E3370F">
              <w:t>Awareness</w:t>
            </w:r>
          </w:p>
        </w:tc>
        <w:tc>
          <w:tcPr>
            <w:tcW w:w="3432" w:type="pct"/>
            <w:tcBorders>
              <w:top w:val="single" w:sz="4" w:space="0" w:color="auto"/>
              <w:bottom w:val="single" w:sz="4" w:space="0" w:color="auto"/>
            </w:tcBorders>
            <w:shd w:val="clear" w:color="auto" w:fill="auto"/>
            <w:tcMar>
              <w:left w:w="108" w:type="dxa"/>
              <w:right w:w="108" w:type="dxa"/>
            </w:tcMar>
            <w:vAlign w:val="center"/>
          </w:tcPr>
          <w:p w14:paraId="3F791DAF" w14:textId="79C1C246" w:rsidR="009B2C15" w:rsidRPr="008D20DE" w:rsidRDefault="009B2C15" w:rsidP="008D20DE">
            <w:pPr>
              <w:pStyle w:val="TableHeading"/>
              <w:rPr>
                <w:rFonts w:eastAsia="Times New Roman" w:cs="Times New Roman"/>
                <w:b w:val="0"/>
                <w:sz w:val="20"/>
                <w:szCs w:val="20"/>
                <w:lang w:eastAsia="en-AU"/>
              </w:rPr>
            </w:pPr>
            <w:r w:rsidRPr="00E3370F">
              <w:rPr>
                <w:b w:val="0"/>
                <w:bCs/>
                <w:lang w:eastAsia="ja-JP"/>
              </w:rPr>
              <w:t xml:space="preserve">1.6 </w:t>
            </w:r>
            <w:r w:rsidR="008D20DE" w:rsidRPr="008D20DE">
              <w:rPr>
                <w:b w:val="0"/>
                <w:bCs/>
                <w:lang w:eastAsia="ja-JP"/>
              </w:rPr>
              <w:t xml:space="preserve">Arrangements must be in place to ensure persons handling </w:t>
            </w:r>
            <w:r w:rsidR="008D20DE" w:rsidRPr="00B34A2E">
              <w:rPr>
                <w:b w:val="0"/>
                <w:bCs/>
                <w:i/>
                <w:iCs/>
                <w:lang w:eastAsia="ja-JP"/>
              </w:rPr>
              <w:t>goods subject to biosecurity control</w:t>
            </w:r>
            <w:r w:rsidR="008D20DE" w:rsidRPr="008D20DE">
              <w:rPr>
                <w:b w:val="0"/>
                <w:bCs/>
                <w:lang w:eastAsia="ja-JP"/>
              </w:rPr>
              <w:t xml:space="preserve"> (includ</w:t>
            </w:r>
            <w:r w:rsidR="008B5787">
              <w:rPr>
                <w:b w:val="0"/>
                <w:bCs/>
                <w:lang w:eastAsia="ja-JP"/>
              </w:rPr>
              <w:t>ing</w:t>
            </w:r>
            <w:r w:rsidR="008D20DE" w:rsidRPr="008D20DE">
              <w:rPr>
                <w:b w:val="0"/>
                <w:bCs/>
                <w:lang w:eastAsia="ja-JP"/>
              </w:rPr>
              <w:t xml:space="preserve"> </w:t>
            </w:r>
            <w:r w:rsidR="008D20DE" w:rsidRPr="00B34A2E">
              <w:rPr>
                <w:b w:val="0"/>
                <w:bCs/>
                <w:i/>
                <w:lang w:eastAsia="ja-JP"/>
              </w:rPr>
              <w:t>goods</w:t>
            </w:r>
            <w:r w:rsidR="008D20DE" w:rsidRPr="008D20DE">
              <w:rPr>
                <w:b w:val="0"/>
                <w:bCs/>
                <w:lang w:eastAsia="ja-JP"/>
              </w:rPr>
              <w:t xml:space="preserve"> owned and handled for other parties) are aware of the biosecurity conditions that apply to that handling</w:t>
            </w:r>
            <w:r w:rsidR="00652A1A">
              <w:rPr>
                <w:b w:val="0"/>
                <w:bCs/>
                <w:lang w:eastAsia="ja-JP"/>
              </w:rPr>
              <w:t xml:space="preserve">, as prescribed in the conditions for this arrangement, as well as conditions that may be prescribed in any </w:t>
            </w:r>
            <w:r w:rsidR="00D947CC" w:rsidRPr="00B34A2E">
              <w:rPr>
                <w:b w:val="0"/>
                <w:bCs/>
                <w:i/>
                <w:iCs/>
                <w:lang w:eastAsia="ja-JP"/>
              </w:rPr>
              <w:t>import permit</w:t>
            </w:r>
            <w:r w:rsidR="00652A1A">
              <w:rPr>
                <w:b w:val="0"/>
                <w:bCs/>
                <w:lang w:eastAsia="ja-JP"/>
              </w:rPr>
              <w:t xml:space="preserve"> or </w:t>
            </w:r>
            <w:r w:rsidR="00D947CC" w:rsidRPr="00B34A2E">
              <w:rPr>
                <w:b w:val="0"/>
                <w:bCs/>
                <w:i/>
                <w:iCs/>
                <w:lang w:eastAsia="ja-JP"/>
              </w:rPr>
              <w:t>biosecurity direction</w:t>
            </w:r>
            <w:r w:rsidR="00652A1A">
              <w:rPr>
                <w:b w:val="0"/>
                <w:bCs/>
                <w:lang w:eastAsia="ja-JP"/>
              </w:rPr>
              <w:t xml:space="preserve"> relevant to the </w:t>
            </w:r>
            <w:r w:rsidR="00652A1A" w:rsidRPr="00B34A2E">
              <w:rPr>
                <w:b w:val="0"/>
                <w:bCs/>
                <w:i/>
                <w:iCs/>
                <w:lang w:eastAsia="ja-JP"/>
              </w:rPr>
              <w:t>goods</w:t>
            </w:r>
            <w:r w:rsidR="008D20DE" w:rsidRPr="008D20DE">
              <w:rPr>
                <w:b w:val="0"/>
                <w:bCs/>
                <w:lang w:eastAsia="ja-JP"/>
              </w:rPr>
              <w:t>.</w:t>
            </w:r>
          </w:p>
        </w:tc>
        <w:tc>
          <w:tcPr>
            <w:tcW w:w="836" w:type="pct"/>
            <w:tcBorders>
              <w:top w:val="single" w:sz="4" w:space="0" w:color="auto"/>
              <w:bottom w:val="single" w:sz="4" w:space="0" w:color="auto"/>
            </w:tcBorders>
            <w:shd w:val="clear" w:color="auto" w:fill="auto"/>
            <w:tcMar>
              <w:left w:w="108" w:type="dxa"/>
              <w:right w:w="108" w:type="dxa"/>
            </w:tcMar>
            <w:vAlign w:val="center"/>
          </w:tcPr>
          <w:p w14:paraId="24749EBD" w14:textId="77777777" w:rsidR="009B2C15" w:rsidRPr="00E3370F" w:rsidRDefault="009B2C15" w:rsidP="006D05A3">
            <w:pPr>
              <w:pStyle w:val="TableHeading"/>
              <w:rPr>
                <w:b w:val="0"/>
                <w:bCs/>
              </w:rPr>
            </w:pPr>
            <w:r w:rsidRPr="00FD6631">
              <w:rPr>
                <w:b w:val="0"/>
                <w:bCs/>
                <w:i/>
              </w:rPr>
              <w:t>Major</w:t>
            </w:r>
            <w:r w:rsidRPr="00E3370F">
              <w:rPr>
                <w:b w:val="0"/>
                <w:bCs/>
              </w:rPr>
              <w:t xml:space="preserve"> </w:t>
            </w:r>
          </w:p>
          <w:p w14:paraId="28FA7C2C" w14:textId="60D1B193" w:rsidR="009B2C15" w:rsidRPr="00E3370F" w:rsidRDefault="00C45C62" w:rsidP="006D05A3">
            <w:pPr>
              <w:pStyle w:val="TableHeading"/>
              <w:jc w:val="right"/>
              <w:rPr>
                <w:b w:val="0"/>
                <w:bCs/>
                <w:sz w:val="16"/>
                <w:szCs w:val="16"/>
                <w:lang w:eastAsia="ja-JP"/>
              </w:rPr>
            </w:pPr>
            <w:r w:rsidRPr="00C45C62">
              <w:rPr>
                <w:b w:val="0"/>
                <w:bCs/>
                <w:sz w:val="16"/>
                <w:szCs w:val="16"/>
                <w:lang w:eastAsia="ja-JP"/>
              </w:rPr>
              <w:t>Reference</w:t>
            </w:r>
            <w:r w:rsidR="009B2C15" w:rsidRPr="00E3370F">
              <w:rPr>
                <w:b w:val="0"/>
                <w:bCs/>
                <w:sz w:val="16"/>
                <w:szCs w:val="16"/>
                <w:lang w:eastAsia="ja-JP"/>
              </w:rPr>
              <w:t>: 3532</w:t>
            </w:r>
          </w:p>
        </w:tc>
      </w:tr>
      <w:tr w:rsidR="009B2C15" w:rsidRPr="00E3370F" w14:paraId="76387C7F" w14:textId="77777777" w:rsidTr="00A7588B">
        <w:tc>
          <w:tcPr>
            <w:tcW w:w="732" w:type="pct"/>
            <w:tcBorders>
              <w:top w:val="single" w:sz="4" w:space="0" w:color="auto"/>
              <w:bottom w:val="single" w:sz="4" w:space="0" w:color="auto"/>
            </w:tcBorders>
            <w:shd w:val="clear" w:color="auto" w:fill="auto"/>
            <w:tcMar>
              <w:left w:w="108" w:type="dxa"/>
              <w:right w:w="108" w:type="dxa"/>
            </w:tcMar>
            <w:vAlign w:val="center"/>
          </w:tcPr>
          <w:p w14:paraId="7042CFF4" w14:textId="77777777" w:rsidR="009B2C15" w:rsidRPr="00E3370F" w:rsidRDefault="009B2C15" w:rsidP="006D05A3">
            <w:pPr>
              <w:pStyle w:val="TableText"/>
            </w:pPr>
            <w:r w:rsidRPr="00E3370F">
              <w:t xml:space="preserve">Traceability </w:t>
            </w:r>
          </w:p>
        </w:tc>
        <w:tc>
          <w:tcPr>
            <w:tcW w:w="3432" w:type="pct"/>
            <w:tcBorders>
              <w:top w:val="single" w:sz="4" w:space="0" w:color="auto"/>
              <w:bottom w:val="single" w:sz="4" w:space="0" w:color="auto"/>
            </w:tcBorders>
            <w:shd w:val="clear" w:color="auto" w:fill="auto"/>
            <w:tcMar>
              <w:left w:w="108" w:type="dxa"/>
              <w:right w:w="108" w:type="dxa"/>
            </w:tcMar>
            <w:vAlign w:val="center"/>
          </w:tcPr>
          <w:p w14:paraId="4E30BBAD" w14:textId="77777777" w:rsidR="009B2C15" w:rsidRPr="00E3370F" w:rsidRDefault="009B2C15" w:rsidP="006D05A3">
            <w:pPr>
              <w:pStyle w:val="TableHeading"/>
              <w:rPr>
                <w:b w:val="0"/>
                <w:bCs/>
                <w:lang w:eastAsia="ja-JP"/>
              </w:rPr>
            </w:pPr>
            <w:r w:rsidRPr="00E3370F">
              <w:rPr>
                <w:b w:val="0"/>
                <w:bCs/>
                <w:lang w:eastAsia="ja-JP"/>
              </w:rPr>
              <w:t xml:space="preserve">1.7 Records must be maintained of </w:t>
            </w:r>
            <w:r w:rsidRPr="00B34A2E">
              <w:rPr>
                <w:b w:val="0"/>
                <w:bCs/>
                <w:i/>
                <w:lang w:eastAsia="ja-JP"/>
              </w:rPr>
              <w:t>accredited person</w:t>
            </w:r>
            <w:r w:rsidRPr="00E3370F">
              <w:rPr>
                <w:b w:val="0"/>
                <w:bCs/>
                <w:i/>
                <w:lang w:eastAsia="ja-JP"/>
              </w:rPr>
              <w:t>s.</w:t>
            </w:r>
          </w:p>
        </w:tc>
        <w:tc>
          <w:tcPr>
            <w:tcW w:w="836" w:type="pct"/>
            <w:tcBorders>
              <w:top w:val="single" w:sz="4" w:space="0" w:color="auto"/>
              <w:bottom w:val="single" w:sz="4" w:space="0" w:color="auto"/>
            </w:tcBorders>
            <w:shd w:val="clear" w:color="auto" w:fill="auto"/>
            <w:tcMar>
              <w:left w:w="108" w:type="dxa"/>
              <w:right w:w="108" w:type="dxa"/>
            </w:tcMar>
            <w:vAlign w:val="center"/>
          </w:tcPr>
          <w:p w14:paraId="3E9CB563" w14:textId="77777777" w:rsidR="009B2C15" w:rsidRPr="00E3370F" w:rsidRDefault="009B2C15" w:rsidP="006D05A3">
            <w:pPr>
              <w:pStyle w:val="TableHeading"/>
              <w:rPr>
                <w:b w:val="0"/>
                <w:bCs/>
              </w:rPr>
            </w:pPr>
            <w:r w:rsidRPr="00FD6631">
              <w:rPr>
                <w:b w:val="0"/>
                <w:bCs/>
                <w:i/>
              </w:rPr>
              <w:t>Minor</w:t>
            </w:r>
            <w:r w:rsidRPr="00E3370F">
              <w:rPr>
                <w:b w:val="0"/>
                <w:bCs/>
              </w:rPr>
              <w:t xml:space="preserve"> </w:t>
            </w:r>
          </w:p>
          <w:p w14:paraId="1CE77321" w14:textId="67964983" w:rsidR="009B2C15" w:rsidRPr="00E3370F" w:rsidRDefault="00C45C62" w:rsidP="006D05A3">
            <w:pPr>
              <w:pStyle w:val="TableHeading"/>
              <w:jc w:val="right"/>
              <w:rPr>
                <w:b w:val="0"/>
                <w:bCs/>
                <w:lang w:eastAsia="ja-JP"/>
              </w:rPr>
            </w:pPr>
            <w:r w:rsidRPr="00C45C62">
              <w:rPr>
                <w:b w:val="0"/>
                <w:bCs/>
                <w:sz w:val="16"/>
                <w:szCs w:val="16"/>
                <w:lang w:eastAsia="ja-JP"/>
              </w:rPr>
              <w:t>Reference</w:t>
            </w:r>
            <w:r w:rsidR="009B2C15" w:rsidRPr="00E3370F">
              <w:rPr>
                <w:b w:val="0"/>
                <w:bCs/>
                <w:sz w:val="16"/>
                <w:szCs w:val="16"/>
                <w:lang w:eastAsia="ja-JP"/>
              </w:rPr>
              <w:t>: 3004</w:t>
            </w:r>
          </w:p>
        </w:tc>
      </w:tr>
    </w:tbl>
    <w:p w14:paraId="39D7F50E" w14:textId="77777777" w:rsidR="00C17AF2" w:rsidRDefault="00C17AF2">
      <w:pPr>
        <w:spacing w:after="0" w:line="240" w:lineRule="auto"/>
        <w:rPr>
          <w:rFonts w:ascii="Calibri" w:eastAsia="Times New Roman" w:hAnsi="Calibri" w:cs="Times New Roman"/>
          <w:b/>
          <w:bCs/>
          <w:sz w:val="36"/>
          <w:szCs w:val="24"/>
        </w:rPr>
      </w:pPr>
      <w:r>
        <w:br w:type="page"/>
      </w:r>
    </w:p>
    <w:p w14:paraId="16CE3C38" w14:textId="78CBB47C" w:rsidR="005B7992" w:rsidRPr="00A53ACC" w:rsidRDefault="005B7992" w:rsidP="005B7992">
      <w:pPr>
        <w:pStyle w:val="Heading3"/>
        <w:numPr>
          <w:ilvl w:val="0"/>
          <w:numId w:val="0"/>
        </w:numPr>
        <w:ind w:left="964" w:hanging="964"/>
      </w:pPr>
      <w:bookmarkStart w:id="27" w:name="_Toc90464499"/>
      <w:r w:rsidRPr="00A53ACC">
        <w:lastRenderedPageBreak/>
        <w:t xml:space="preserve">Table </w:t>
      </w:r>
      <w:r>
        <w:rPr>
          <w:noProof/>
        </w:rPr>
        <w:t>2</w:t>
      </w:r>
      <w:r w:rsidRPr="00A53ACC">
        <w:t xml:space="preserve"> Security</w:t>
      </w:r>
      <w:bookmarkEnd w:id="26"/>
      <w:bookmarkEnd w:id="27"/>
      <w:r w:rsidRPr="00A53ACC">
        <w:t xml:space="preserve"> </w:t>
      </w:r>
    </w:p>
    <w:p w14:paraId="00E8E433" w14:textId="77777777" w:rsidR="005B7992" w:rsidRPr="00A53ACC" w:rsidRDefault="005B7992" w:rsidP="005B7992">
      <w:pPr>
        <w:spacing w:after="0" w:line="240" w:lineRule="auto"/>
        <w:rPr>
          <w:rFonts w:asciiTheme="minorHAnsi" w:hAnsiTheme="minorHAnsi"/>
          <w:b/>
          <w:sz w:val="28"/>
          <w:szCs w:val="28"/>
        </w:rPr>
      </w:pPr>
      <w:r w:rsidRPr="00D763E5">
        <w:rPr>
          <w:rFonts w:ascii="Calibri" w:hAnsi="Calibri"/>
          <w:b/>
          <w:sz w:val="28"/>
          <w:szCs w:val="28"/>
        </w:rPr>
        <w:t>Information</w:t>
      </w:r>
    </w:p>
    <w:p w14:paraId="01872052" w14:textId="0DE8AC9D" w:rsidR="005B7992" w:rsidRPr="00A53ACC" w:rsidRDefault="005B7992" w:rsidP="005B3769">
      <w:pPr>
        <w:pStyle w:val="CommentText"/>
        <w:numPr>
          <w:ilvl w:val="0"/>
          <w:numId w:val="26"/>
        </w:numPr>
        <w:autoSpaceDE w:val="0"/>
        <w:autoSpaceDN w:val="0"/>
        <w:spacing w:after="60" w:line="240" w:lineRule="auto"/>
        <w:ind w:left="426"/>
        <w:rPr>
          <w:sz w:val="18"/>
          <w:szCs w:val="18"/>
        </w:rPr>
      </w:pPr>
      <w:r w:rsidRPr="00A53ACC">
        <w:rPr>
          <w:sz w:val="18"/>
          <w:szCs w:val="18"/>
        </w:rPr>
        <w:t xml:space="preserve">Loss of </w:t>
      </w:r>
      <w:r w:rsidRPr="00B34A2E">
        <w:rPr>
          <w:i/>
          <w:sz w:val="18"/>
          <w:szCs w:val="18"/>
        </w:rPr>
        <w:t>goods subject to biosecurity control</w:t>
      </w:r>
      <w:r w:rsidR="00BD5F23" w:rsidRPr="00954C1C">
        <w:rPr>
          <w:sz w:val="18"/>
          <w:szCs w:val="18"/>
        </w:rPr>
        <w:t xml:space="preserve">, in </w:t>
      </w:r>
      <w:r w:rsidR="00954C1C">
        <w:rPr>
          <w:sz w:val="18"/>
          <w:szCs w:val="18"/>
        </w:rPr>
        <w:t xml:space="preserve">relation to </w:t>
      </w:r>
      <w:r w:rsidR="00BD5F23" w:rsidRPr="00954C1C">
        <w:rPr>
          <w:sz w:val="18"/>
          <w:szCs w:val="18"/>
        </w:rPr>
        <w:t>security</w:t>
      </w:r>
      <w:r w:rsidR="006A7EC0">
        <w:rPr>
          <w:sz w:val="18"/>
          <w:szCs w:val="18"/>
        </w:rPr>
        <w:t xml:space="preserve"> at the </w:t>
      </w:r>
      <w:r w:rsidR="00D947CC" w:rsidRPr="00B34A2E">
        <w:rPr>
          <w:i/>
          <w:iCs/>
          <w:sz w:val="18"/>
          <w:szCs w:val="18"/>
        </w:rPr>
        <w:t>approved arrangement site</w:t>
      </w:r>
      <w:r w:rsidRPr="00A53ACC">
        <w:rPr>
          <w:sz w:val="18"/>
          <w:szCs w:val="18"/>
        </w:rPr>
        <w:t xml:space="preserve"> includes: </w:t>
      </w:r>
    </w:p>
    <w:p w14:paraId="37EF8836" w14:textId="77777777" w:rsidR="005B7992" w:rsidRPr="00A53ACC" w:rsidRDefault="005B7992" w:rsidP="005B3769">
      <w:pPr>
        <w:pStyle w:val="CommentText"/>
        <w:numPr>
          <w:ilvl w:val="0"/>
          <w:numId w:val="28"/>
        </w:numPr>
        <w:autoSpaceDE w:val="0"/>
        <w:autoSpaceDN w:val="0"/>
        <w:spacing w:after="60" w:line="240" w:lineRule="auto"/>
        <w:ind w:left="714" w:hanging="357"/>
        <w:rPr>
          <w:sz w:val="18"/>
          <w:szCs w:val="18"/>
        </w:rPr>
      </w:pPr>
      <w:r w:rsidRPr="00A53ACC">
        <w:rPr>
          <w:sz w:val="18"/>
          <w:szCs w:val="18"/>
        </w:rPr>
        <w:t>theft</w:t>
      </w:r>
    </w:p>
    <w:p w14:paraId="7B495B36" w14:textId="77777777" w:rsidR="005B7992" w:rsidRPr="00A53ACC" w:rsidRDefault="005B7992" w:rsidP="005B3769">
      <w:pPr>
        <w:pStyle w:val="CommentText"/>
        <w:numPr>
          <w:ilvl w:val="0"/>
          <w:numId w:val="28"/>
        </w:numPr>
        <w:autoSpaceDE w:val="0"/>
        <w:autoSpaceDN w:val="0"/>
        <w:spacing w:after="60" w:line="240" w:lineRule="auto"/>
        <w:ind w:left="714" w:hanging="357"/>
        <w:rPr>
          <w:sz w:val="18"/>
          <w:szCs w:val="18"/>
        </w:rPr>
      </w:pPr>
      <w:r>
        <w:rPr>
          <w:sz w:val="18"/>
          <w:szCs w:val="18"/>
        </w:rPr>
        <w:t>misplaced</w:t>
      </w:r>
      <w:r w:rsidRPr="00A53ACC">
        <w:rPr>
          <w:sz w:val="18"/>
          <w:szCs w:val="18"/>
        </w:rPr>
        <w:t xml:space="preserve"> </w:t>
      </w:r>
    </w:p>
    <w:p w14:paraId="483D252C" w14:textId="77777777" w:rsidR="005B7992" w:rsidRPr="00A53ACC" w:rsidRDefault="005B7992" w:rsidP="005B3769">
      <w:pPr>
        <w:pStyle w:val="CommentText"/>
        <w:numPr>
          <w:ilvl w:val="0"/>
          <w:numId w:val="28"/>
        </w:numPr>
        <w:autoSpaceDE w:val="0"/>
        <w:autoSpaceDN w:val="0"/>
        <w:spacing w:after="60" w:line="240" w:lineRule="auto"/>
        <w:ind w:left="714" w:hanging="357"/>
        <w:rPr>
          <w:sz w:val="18"/>
          <w:szCs w:val="18"/>
        </w:rPr>
      </w:pPr>
      <w:r w:rsidRPr="00A53ACC">
        <w:rPr>
          <w:sz w:val="18"/>
          <w:szCs w:val="18"/>
        </w:rPr>
        <w:t>unauthorised removal</w:t>
      </w:r>
    </w:p>
    <w:p w14:paraId="6CC7DAE1" w14:textId="77777777" w:rsidR="005B7992" w:rsidRPr="00A53ACC" w:rsidRDefault="005B7992" w:rsidP="005B3769">
      <w:pPr>
        <w:pStyle w:val="TableBullet1"/>
        <w:numPr>
          <w:ilvl w:val="0"/>
          <w:numId w:val="28"/>
        </w:numPr>
        <w:spacing w:before="0"/>
        <w:ind w:left="714" w:hanging="357"/>
        <w:rPr>
          <w:szCs w:val="18"/>
          <w:lang w:eastAsia="ja-JP"/>
        </w:rPr>
      </w:pPr>
      <w:r w:rsidRPr="00A53ACC">
        <w:rPr>
          <w:szCs w:val="18"/>
        </w:rPr>
        <w:t>unauthorised use</w:t>
      </w:r>
      <w:r>
        <w:rPr>
          <w:szCs w:val="18"/>
        </w:rPr>
        <w:t>.</w:t>
      </w:r>
    </w:p>
    <w:p w14:paraId="0C7346FE" w14:textId="41482D38" w:rsidR="00797668" w:rsidRPr="00797668" w:rsidRDefault="001713BF" w:rsidP="005B3769">
      <w:pPr>
        <w:pStyle w:val="TableBullet1"/>
        <w:numPr>
          <w:ilvl w:val="0"/>
          <w:numId w:val="30"/>
        </w:numPr>
        <w:spacing w:before="0"/>
        <w:ind w:left="426"/>
        <w:rPr>
          <w:lang w:eastAsia="en-AU"/>
        </w:rPr>
      </w:pPr>
      <w:r>
        <w:rPr>
          <w:lang w:eastAsia="en-AU"/>
        </w:rPr>
        <w:t>Security measures g</w:t>
      </w:r>
      <w:r w:rsidR="00797668" w:rsidRPr="00797668">
        <w:rPr>
          <w:lang w:eastAsia="en-AU"/>
        </w:rPr>
        <w:t>enerally applie</w:t>
      </w:r>
      <w:r w:rsidR="00E11FCF">
        <w:rPr>
          <w:lang w:eastAsia="en-AU"/>
        </w:rPr>
        <w:t>s</w:t>
      </w:r>
      <w:r w:rsidR="00797668" w:rsidRPr="00797668">
        <w:rPr>
          <w:lang w:eastAsia="en-AU"/>
        </w:rPr>
        <w:t xml:space="preserve"> to the </w:t>
      </w:r>
      <w:bookmarkStart w:id="28" w:name="_Hlk77334949"/>
      <w:r w:rsidR="00D947CC" w:rsidRPr="00B34A2E">
        <w:rPr>
          <w:i/>
          <w:iCs/>
          <w:lang w:eastAsia="en-AU"/>
        </w:rPr>
        <w:t>approved arrangement site</w:t>
      </w:r>
      <w:r w:rsidR="00B84481" w:rsidRPr="00B34A2E">
        <w:rPr>
          <w:i/>
          <w:lang w:eastAsia="en-AU"/>
        </w:rPr>
        <w:t xml:space="preserve"> boundary</w:t>
      </w:r>
      <w:r w:rsidR="00B84481" w:rsidRPr="00495046">
        <w:rPr>
          <w:lang w:eastAsia="en-AU"/>
        </w:rPr>
        <w:t xml:space="preserve"> but may be at the boundary </w:t>
      </w:r>
      <w:r w:rsidR="00B84481">
        <w:rPr>
          <w:lang w:eastAsia="en-AU"/>
        </w:rPr>
        <w:t xml:space="preserve">of </w:t>
      </w:r>
      <w:r w:rsidR="00D947CC" w:rsidRPr="00B34A2E">
        <w:rPr>
          <w:i/>
          <w:iCs/>
          <w:lang w:eastAsia="en-AU"/>
        </w:rPr>
        <w:t>biosecurity area</w:t>
      </w:r>
      <w:r w:rsidR="00B84481" w:rsidRPr="006B7851">
        <w:rPr>
          <w:i/>
          <w:iCs/>
          <w:lang w:eastAsia="en-AU"/>
        </w:rPr>
        <w:t>s</w:t>
      </w:r>
      <w:r w:rsidR="00B84481">
        <w:rPr>
          <w:lang w:eastAsia="en-AU"/>
        </w:rPr>
        <w:t xml:space="preserve"> or buildings that house the </w:t>
      </w:r>
      <w:r w:rsidR="00D947CC" w:rsidRPr="00B34A2E">
        <w:rPr>
          <w:i/>
          <w:iCs/>
          <w:lang w:eastAsia="en-AU"/>
        </w:rPr>
        <w:t>biosecurity area</w:t>
      </w:r>
      <w:bookmarkEnd w:id="28"/>
      <w:r w:rsidR="00B84481" w:rsidRPr="00495046">
        <w:rPr>
          <w:lang w:eastAsia="en-AU"/>
        </w:rPr>
        <w:t>.</w:t>
      </w:r>
    </w:p>
    <w:p w14:paraId="3D7729E2" w14:textId="4D84A375" w:rsidR="00797668" w:rsidRPr="00797668" w:rsidRDefault="001713BF" w:rsidP="005B3769">
      <w:pPr>
        <w:pStyle w:val="TableBullet1"/>
        <w:numPr>
          <w:ilvl w:val="0"/>
          <w:numId w:val="30"/>
        </w:numPr>
        <w:spacing w:before="0"/>
        <w:ind w:left="426"/>
        <w:rPr>
          <w:lang w:eastAsia="en-AU"/>
        </w:rPr>
      </w:pPr>
      <w:r>
        <w:rPr>
          <w:lang w:eastAsia="en-AU"/>
        </w:rPr>
        <w:t>Security measures include b</w:t>
      </w:r>
      <w:r w:rsidR="00797668" w:rsidRPr="00797668">
        <w:rPr>
          <w:lang w:eastAsia="en-AU"/>
        </w:rPr>
        <w:t xml:space="preserve">oth infrastructure (fences, locks, electronic monitoring) and procedural practices (training) to stop unauthorised people from accessing </w:t>
      </w:r>
      <w:r w:rsidR="00797668" w:rsidRPr="00B34A2E">
        <w:rPr>
          <w:i/>
          <w:iCs/>
          <w:lang w:eastAsia="en-AU"/>
        </w:rPr>
        <w:t>goods subject to biosecurity control</w:t>
      </w:r>
      <w:r w:rsidR="00797668" w:rsidRPr="00797668">
        <w:rPr>
          <w:lang w:eastAsia="en-AU"/>
        </w:rPr>
        <w:t>.</w:t>
      </w:r>
    </w:p>
    <w:p w14:paraId="1F8E9201" w14:textId="7C8249B2" w:rsidR="00797668" w:rsidRPr="00797668" w:rsidRDefault="00797668" w:rsidP="005B3769">
      <w:pPr>
        <w:pStyle w:val="TableBullet1"/>
        <w:numPr>
          <w:ilvl w:val="0"/>
          <w:numId w:val="30"/>
        </w:numPr>
        <w:spacing w:before="0"/>
        <w:ind w:left="426"/>
        <w:rPr>
          <w:lang w:eastAsia="en-AU"/>
        </w:rPr>
      </w:pPr>
      <w:r w:rsidRPr="00797668">
        <w:rPr>
          <w:lang w:eastAsia="en-AU"/>
        </w:rPr>
        <w:t xml:space="preserve">Unauthorised removal of </w:t>
      </w:r>
      <w:r w:rsidRPr="00B34A2E">
        <w:rPr>
          <w:i/>
          <w:iCs/>
          <w:lang w:eastAsia="en-AU"/>
        </w:rPr>
        <w:t>goods subject to biosecurity control</w:t>
      </w:r>
      <w:r w:rsidRPr="00797668">
        <w:rPr>
          <w:lang w:eastAsia="en-AU"/>
        </w:rPr>
        <w:t xml:space="preserve"> is </w:t>
      </w:r>
      <w:r w:rsidR="001713BF">
        <w:rPr>
          <w:lang w:eastAsia="en-AU"/>
        </w:rPr>
        <w:t xml:space="preserve">also </w:t>
      </w:r>
      <w:r w:rsidRPr="00797668">
        <w:rPr>
          <w:lang w:eastAsia="en-AU"/>
        </w:rPr>
        <w:t>considered to be a containment issue.</w:t>
      </w:r>
    </w:p>
    <w:p w14:paraId="206B71C4" w14:textId="284ED344" w:rsidR="00AE5E34" w:rsidRPr="00A53ACC" w:rsidRDefault="00797668" w:rsidP="005B3769">
      <w:pPr>
        <w:pStyle w:val="TableBullet1"/>
        <w:numPr>
          <w:ilvl w:val="0"/>
          <w:numId w:val="30"/>
        </w:numPr>
        <w:spacing w:before="0"/>
        <w:ind w:left="426"/>
        <w:rPr>
          <w:lang w:eastAsia="en-AU"/>
        </w:rPr>
      </w:pPr>
      <w:r w:rsidRPr="00F05773">
        <w:rPr>
          <w:lang w:eastAsia="en-AU"/>
        </w:rPr>
        <w:t xml:space="preserve">Information on reporting </w:t>
      </w:r>
      <w:r w:rsidRPr="00797668">
        <w:rPr>
          <w:i/>
          <w:iCs/>
          <w:lang w:eastAsia="en-AU"/>
        </w:rPr>
        <w:t>biosecurity incidents</w:t>
      </w:r>
      <w:r w:rsidRPr="00F05773">
        <w:rPr>
          <w:lang w:eastAsia="en-AU"/>
        </w:rPr>
        <w:t xml:space="preserve"> is available on the </w:t>
      </w:r>
      <w:hyperlink r:id="rId22" w:history="1">
        <w:r w:rsidR="00D947CC" w:rsidRPr="00B34A2E">
          <w:rPr>
            <w:rStyle w:val="Hyperlink"/>
            <w:i/>
            <w:iCs/>
            <w:lang w:eastAsia="en-AU"/>
          </w:rPr>
          <w:t>department</w:t>
        </w:r>
        <w:r w:rsidR="00D947CC" w:rsidRPr="00D947CC">
          <w:rPr>
            <w:rStyle w:val="Hyperlink"/>
            <w:i/>
            <w:iCs/>
            <w:lang w:eastAsia="en-AU"/>
          </w:rPr>
          <w:t>’s</w:t>
        </w:r>
        <w:r w:rsidRPr="00AE5E34">
          <w:rPr>
            <w:rStyle w:val="Hyperlink"/>
            <w:lang w:eastAsia="en-AU"/>
          </w:rPr>
          <w:t xml:space="preserve"> website</w:t>
        </w:r>
      </w:hyperlink>
      <w:r w:rsidRPr="00797668">
        <w:rPr>
          <w:lang w:eastAsia="en-AU"/>
        </w:rPr>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7"/>
        <w:gridCol w:w="6095"/>
        <w:gridCol w:w="1558"/>
      </w:tblGrid>
      <w:tr w:rsidR="005B7992" w:rsidRPr="00A53ACC" w14:paraId="53C8484C" w14:textId="77777777" w:rsidTr="00997F00">
        <w:trPr>
          <w:tblHeader/>
        </w:trPr>
        <w:tc>
          <w:tcPr>
            <w:tcW w:w="781" w:type="pct"/>
            <w:tcBorders>
              <w:top w:val="single" w:sz="6" w:space="0" w:color="auto"/>
              <w:bottom w:val="single" w:sz="4" w:space="0" w:color="auto"/>
            </w:tcBorders>
            <w:shd w:val="clear" w:color="auto" w:fill="auto"/>
            <w:tcMar>
              <w:left w:w="108" w:type="dxa"/>
              <w:right w:w="108" w:type="dxa"/>
            </w:tcMar>
            <w:vAlign w:val="center"/>
          </w:tcPr>
          <w:p w14:paraId="290E34DA" w14:textId="77777777" w:rsidR="005B7992" w:rsidRPr="00A53ACC" w:rsidRDefault="005B7992" w:rsidP="00F125BC">
            <w:pPr>
              <w:pStyle w:val="TableHeading"/>
              <w:jc w:val="center"/>
            </w:pPr>
            <w:r w:rsidRPr="00A53ACC">
              <w:t>KAO</w:t>
            </w:r>
          </w:p>
        </w:tc>
        <w:tc>
          <w:tcPr>
            <w:tcW w:w="3360" w:type="pct"/>
            <w:tcBorders>
              <w:top w:val="single" w:sz="6" w:space="0" w:color="auto"/>
              <w:bottom w:val="single" w:sz="4" w:space="0" w:color="auto"/>
            </w:tcBorders>
            <w:shd w:val="clear" w:color="auto" w:fill="auto"/>
            <w:tcMar>
              <w:left w:w="108" w:type="dxa"/>
              <w:right w:w="108" w:type="dxa"/>
            </w:tcMar>
            <w:vAlign w:val="center"/>
          </w:tcPr>
          <w:p w14:paraId="210E4944" w14:textId="77777777" w:rsidR="005B7992" w:rsidRPr="00A53ACC" w:rsidRDefault="005B7992" w:rsidP="00F125BC">
            <w:pPr>
              <w:pStyle w:val="TableHeading"/>
              <w:jc w:val="center"/>
            </w:pPr>
            <w:r w:rsidRPr="00A53ACC">
              <w:t>Condition</w:t>
            </w:r>
          </w:p>
        </w:tc>
        <w:tc>
          <w:tcPr>
            <w:tcW w:w="859" w:type="pct"/>
            <w:tcBorders>
              <w:top w:val="single" w:sz="6" w:space="0" w:color="auto"/>
              <w:bottom w:val="single" w:sz="4" w:space="0" w:color="auto"/>
            </w:tcBorders>
            <w:shd w:val="clear" w:color="auto" w:fill="auto"/>
            <w:tcMar>
              <w:left w:w="108" w:type="dxa"/>
              <w:right w:w="108" w:type="dxa"/>
            </w:tcMar>
            <w:vAlign w:val="center"/>
          </w:tcPr>
          <w:p w14:paraId="3C1D86C7" w14:textId="77777777" w:rsidR="005B7992" w:rsidRPr="00A53ACC" w:rsidRDefault="005B7992" w:rsidP="00F125BC">
            <w:pPr>
              <w:pStyle w:val="TableHeading"/>
              <w:jc w:val="center"/>
            </w:pPr>
            <w:r w:rsidRPr="00A53ACC">
              <w:t>Noncompliance guide</w:t>
            </w:r>
          </w:p>
        </w:tc>
      </w:tr>
      <w:tr w:rsidR="005B7992" w:rsidRPr="00A53ACC" w14:paraId="2617EA7E" w14:textId="77777777" w:rsidTr="00A7588B">
        <w:tc>
          <w:tcPr>
            <w:tcW w:w="781" w:type="pct"/>
            <w:tcBorders>
              <w:top w:val="single" w:sz="4" w:space="0" w:color="auto"/>
              <w:bottom w:val="single" w:sz="4" w:space="0" w:color="auto"/>
            </w:tcBorders>
            <w:shd w:val="clear" w:color="auto" w:fill="auto"/>
            <w:tcMar>
              <w:left w:w="108" w:type="dxa"/>
              <w:right w:w="108" w:type="dxa"/>
            </w:tcMar>
            <w:vAlign w:val="center"/>
          </w:tcPr>
          <w:p w14:paraId="458A7ACE" w14:textId="77777777" w:rsidR="005B7992" w:rsidRPr="00A53ACC" w:rsidRDefault="005B7992" w:rsidP="00F125BC">
            <w:pPr>
              <w:pStyle w:val="TableText"/>
              <w:rPr>
                <w:szCs w:val="18"/>
              </w:rPr>
            </w:pPr>
            <w:r w:rsidRPr="00A53ACC">
              <w:rPr>
                <w:szCs w:val="18"/>
              </w:rPr>
              <w:t xml:space="preserve">Security </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C95F997" w14:textId="77777777" w:rsidR="005B7992" w:rsidRPr="00A53ACC" w:rsidRDefault="005B7992" w:rsidP="00F125BC">
            <w:pPr>
              <w:pStyle w:val="TableBullet1"/>
              <w:rPr>
                <w:szCs w:val="18"/>
              </w:rPr>
            </w:pPr>
            <w:r>
              <w:rPr>
                <w:szCs w:val="18"/>
                <w:lang w:eastAsia="ja-JP"/>
              </w:rPr>
              <w:t>2</w:t>
            </w:r>
            <w:r w:rsidRPr="00A53ACC">
              <w:rPr>
                <w:szCs w:val="18"/>
                <w:lang w:eastAsia="ja-JP"/>
              </w:rPr>
              <w:t xml:space="preserve">.1 Security measures must be in place to prevent access to and removal of </w:t>
            </w:r>
            <w:r w:rsidRPr="00B34A2E">
              <w:rPr>
                <w:i/>
                <w:szCs w:val="18"/>
                <w:lang w:eastAsia="ja-JP"/>
              </w:rPr>
              <w:t>goods subject to biosecurity control</w:t>
            </w:r>
            <w:r w:rsidRPr="00A53ACC">
              <w:rPr>
                <w:szCs w:val="18"/>
                <w:lang w:eastAsia="ja-JP"/>
              </w:rPr>
              <w:t xml:space="preserve"> by unauthorised persons.</w:t>
            </w:r>
          </w:p>
        </w:tc>
        <w:tc>
          <w:tcPr>
            <w:tcW w:w="859" w:type="pct"/>
            <w:tcBorders>
              <w:top w:val="single" w:sz="4" w:space="0" w:color="auto"/>
              <w:bottom w:val="single" w:sz="4" w:space="0" w:color="auto"/>
            </w:tcBorders>
            <w:shd w:val="clear" w:color="auto" w:fill="auto"/>
            <w:tcMar>
              <w:left w:w="108" w:type="dxa"/>
              <w:right w:w="108" w:type="dxa"/>
            </w:tcMar>
            <w:vAlign w:val="center"/>
          </w:tcPr>
          <w:p w14:paraId="5094FE01" w14:textId="77777777" w:rsidR="005B7992" w:rsidRPr="00A53ACC" w:rsidRDefault="005B7992" w:rsidP="00F125BC">
            <w:pPr>
              <w:pStyle w:val="TableText"/>
              <w:rPr>
                <w:i/>
                <w:szCs w:val="18"/>
                <w:lang w:eastAsia="ja-JP"/>
              </w:rPr>
            </w:pPr>
            <w:r w:rsidRPr="00A53ACC">
              <w:rPr>
                <w:i/>
                <w:szCs w:val="18"/>
                <w:lang w:eastAsia="ja-JP"/>
              </w:rPr>
              <w:t>Major</w:t>
            </w:r>
          </w:p>
          <w:p w14:paraId="7EE158C8" w14:textId="2AE56E59" w:rsidR="005B7992" w:rsidRPr="00A53ACC" w:rsidRDefault="00C45C62" w:rsidP="00F125BC">
            <w:pPr>
              <w:pStyle w:val="TableText"/>
              <w:jc w:val="right"/>
              <w:rPr>
                <w:sz w:val="16"/>
                <w:szCs w:val="16"/>
              </w:rPr>
            </w:pPr>
            <w:r w:rsidRPr="00C45C62">
              <w:rPr>
                <w:sz w:val="16"/>
                <w:szCs w:val="16"/>
              </w:rPr>
              <w:t>Reference</w:t>
            </w:r>
            <w:r w:rsidR="005B7992" w:rsidRPr="00A53ACC">
              <w:rPr>
                <w:sz w:val="16"/>
                <w:szCs w:val="16"/>
              </w:rPr>
              <w:t>: 2970</w:t>
            </w:r>
          </w:p>
        </w:tc>
      </w:tr>
      <w:tr w:rsidR="005B7992" w:rsidRPr="00A53ACC" w14:paraId="27C9CC26" w14:textId="77777777" w:rsidTr="006C3573">
        <w:tc>
          <w:tcPr>
            <w:tcW w:w="781" w:type="pct"/>
            <w:tcBorders>
              <w:top w:val="single" w:sz="4" w:space="0" w:color="auto"/>
              <w:bottom w:val="single" w:sz="4" w:space="0" w:color="auto"/>
            </w:tcBorders>
            <w:shd w:val="clear" w:color="auto" w:fill="auto"/>
            <w:tcMar>
              <w:left w:w="108" w:type="dxa"/>
              <w:right w:w="108" w:type="dxa"/>
            </w:tcMar>
            <w:vAlign w:val="center"/>
          </w:tcPr>
          <w:p w14:paraId="7E8BA4BC" w14:textId="77777777" w:rsidR="005B7992" w:rsidRPr="00A53ACC" w:rsidRDefault="005B7992" w:rsidP="00F125BC">
            <w:pPr>
              <w:pStyle w:val="TableText"/>
              <w:rPr>
                <w:szCs w:val="18"/>
              </w:rPr>
            </w:pPr>
            <w:r w:rsidRPr="00A53ACC">
              <w:rPr>
                <w:rFonts w:asciiTheme="majorHAnsi" w:hAnsiTheme="majorHAnsi"/>
                <w:szCs w:val="18"/>
              </w:rPr>
              <w:t>Notification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4E3BACA5" w14:textId="03CC2ECB" w:rsidR="005B7992" w:rsidRPr="00A53ACC" w:rsidRDefault="005B7992" w:rsidP="00B95E0F">
            <w:pPr>
              <w:spacing w:before="60" w:after="60" w:line="240" w:lineRule="auto"/>
              <w:rPr>
                <w:rFonts w:asciiTheme="majorHAnsi" w:hAnsiTheme="majorHAnsi"/>
                <w:color w:val="FF0000"/>
                <w:sz w:val="18"/>
                <w:szCs w:val="18"/>
              </w:rPr>
            </w:pPr>
            <w:r>
              <w:rPr>
                <w:rFonts w:asciiTheme="majorHAnsi" w:hAnsiTheme="majorHAnsi"/>
                <w:sz w:val="18"/>
                <w:szCs w:val="18"/>
              </w:rPr>
              <w:t>2</w:t>
            </w:r>
            <w:r w:rsidRPr="00A53ACC">
              <w:rPr>
                <w:rFonts w:asciiTheme="majorHAnsi" w:hAnsiTheme="majorHAnsi"/>
                <w:sz w:val="18"/>
                <w:szCs w:val="18"/>
              </w:rPr>
              <w:t xml:space="preserve">.2 The </w:t>
            </w:r>
            <w:r w:rsidR="00D947CC" w:rsidRPr="00B34A2E">
              <w:rPr>
                <w:rFonts w:asciiTheme="majorHAnsi" w:hAnsiTheme="majorHAnsi"/>
                <w:i/>
                <w:iCs/>
                <w:sz w:val="18"/>
                <w:szCs w:val="18"/>
              </w:rPr>
              <w:t>department</w:t>
            </w:r>
            <w:r w:rsidRPr="00A53ACC">
              <w:rPr>
                <w:rFonts w:asciiTheme="majorHAnsi" w:hAnsiTheme="majorHAnsi"/>
                <w:sz w:val="18"/>
                <w:szCs w:val="18"/>
              </w:rPr>
              <w:t xml:space="preserve"> must be </w:t>
            </w:r>
            <w:r w:rsidR="00652A1A">
              <w:rPr>
                <w:rFonts w:asciiTheme="majorHAnsi" w:hAnsiTheme="majorHAnsi"/>
                <w:sz w:val="18"/>
                <w:szCs w:val="18"/>
              </w:rPr>
              <w:t>notified</w:t>
            </w:r>
            <w:r w:rsidR="00652A1A" w:rsidRPr="00A53ACC">
              <w:rPr>
                <w:rFonts w:asciiTheme="majorHAnsi" w:hAnsiTheme="majorHAnsi"/>
                <w:sz w:val="18"/>
                <w:szCs w:val="18"/>
              </w:rPr>
              <w:t xml:space="preserve"> </w:t>
            </w:r>
            <w:r w:rsidRPr="00A53ACC">
              <w:rPr>
                <w:rFonts w:asciiTheme="majorHAnsi" w:hAnsiTheme="majorHAnsi"/>
                <w:sz w:val="18"/>
                <w:szCs w:val="18"/>
              </w:rPr>
              <w:t xml:space="preserve">immediately </w:t>
            </w:r>
            <w:r w:rsidR="00B95E0F">
              <w:rPr>
                <w:rFonts w:asciiTheme="majorHAnsi" w:hAnsiTheme="majorHAnsi"/>
                <w:sz w:val="18"/>
                <w:szCs w:val="18"/>
              </w:rPr>
              <w:t xml:space="preserve">following the </w:t>
            </w:r>
            <w:r w:rsidR="00B95E0F" w:rsidRPr="00B34A2E">
              <w:rPr>
                <w:rFonts w:asciiTheme="majorHAnsi" w:hAnsiTheme="majorHAnsi"/>
                <w:i/>
                <w:sz w:val="18"/>
                <w:szCs w:val="18"/>
              </w:rPr>
              <w:t>detection</w:t>
            </w:r>
            <w:r w:rsidR="00B95E0F">
              <w:rPr>
                <w:rFonts w:asciiTheme="majorHAnsi" w:hAnsiTheme="majorHAnsi"/>
                <w:sz w:val="18"/>
                <w:szCs w:val="18"/>
              </w:rPr>
              <w:t xml:space="preserve"> that</w:t>
            </w:r>
            <w:r w:rsidRPr="00A53ACC">
              <w:rPr>
                <w:rFonts w:asciiTheme="majorHAnsi" w:hAnsiTheme="majorHAnsi"/>
                <w:sz w:val="18"/>
                <w:szCs w:val="18"/>
              </w:rPr>
              <w:t xml:space="preserve"> there is a loss of </w:t>
            </w:r>
            <w:r w:rsidRPr="00B34A2E">
              <w:rPr>
                <w:rFonts w:asciiTheme="majorHAnsi" w:hAnsiTheme="majorHAnsi"/>
                <w:i/>
                <w:sz w:val="18"/>
                <w:szCs w:val="18"/>
              </w:rPr>
              <w:t>goods subject to biosecurity control</w:t>
            </w:r>
            <w:r w:rsidRPr="00A53ACC">
              <w:rPr>
                <w:rFonts w:asciiTheme="majorHAnsi" w:hAnsiTheme="majorHAnsi"/>
                <w:sz w:val="18"/>
                <w:szCs w:val="18"/>
              </w:rPr>
              <w:t>.</w:t>
            </w:r>
          </w:p>
        </w:tc>
        <w:tc>
          <w:tcPr>
            <w:tcW w:w="859" w:type="pct"/>
            <w:tcBorders>
              <w:top w:val="single" w:sz="4" w:space="0" w:color="auto"/>
              <w:bottom w:val="single" w:sz="4" w:space="0" w:color="auto"/>
            </w:tcBorders>
            <w:shd w:val="clear" w:color="auto" w:fill="auto"/>
            <w:tcMar>
              <w:left w:w="108" w:type="dxa"/>
              <w:right w:w="108" w:type="dxa"/>
            </w:tcMar>
            <w:vAlign w:val="center"/>
          </w:tcPr>
          <w:p w14:paraId="625B0297" w14:textId="77777777" w:rsidR="005B7992" w:rsidRPr="00A53ACC" w:rsidRDefault="005B7992" w:rsidP="00F125BC">
            <w:pPr>
              <w:pStyle w:val="TableHeading"/>
              <w:rPr>
                <w:rFonts w:asciiTheme="majorHAnsi" w:hAnsiTheme="majorHAnsi"/>
                <w:b w:val="0"/>
                <w:bCs/>
                <w:i/>
                <w:szCs w:val="18"/>
              </w:rPr>
            </w:pPr>
            <w:r w:rsidRPr="00A53ACC">
              <w:rPr>
                <w:rFonts w:asciiTheme="majorHAnsi" w:hAnsiTheme="majorHAnsi"/>
                <w:b w:val="0"/>
                <w:bCs/>
                <w:i/>
                <w:szCs w:val="18"/>
              </w:rPr>
              <w:t>Critical</w:t>
            </w:r>
          </w:p>
          <w:p w14:paraId="587F5417" w14:textId="3EC72486" w:rsidR="005B7992" w:rsidRPr="00A53ACC" w:rsidRDefault="00C45C62" w:rsidP="00F125BC">
            <w:pPr>
              <w:pStyle w:val="TableText"/>
              <w:jc w:val="right"/>
              <w:rPr>
                <w:szCs w:val="18"/>
              </w:rPr>
            </w:pPr>
            <w:r w:rsidRPr="00C45C62">
              <w:rPr>
                <w:rFonts w:asciiTheme="majorHAnsi" w:hAnsiTheme="majorHAnsi"/>
                <w:bCs/>
                <w:sz w:val="16"/>
                <w:szCs w:val="16"/>
              </w:rPr>
              <w:t>Reference</w:t>
            </w:r>
            <w:r w:rsidR="005B7992" w:rsidRPr="00A53ACC">
              <w:rPr>
                <w:rFonts w:asciiTheme="majorHAnsi" w:hAnsiTheme="majorHAnsi"/>
                <w:bCs/>
                <w:sz w:val="16"/>
                <w:szCs w:val="16"/>
              </w:rPr>
              <w:t xml:space="preserve">: </w:t>
            </w:r>
            <w:r w:rsidR="00954C1C">
              <w:rPr>
                <w:rFonts w:asciiTheme="majorHAnsi" w:hAnsiTheme="majorHAnsi"/>
                <w:bCs/>
                <w:sz w:val="16"/>
                <w:szCs w:val="16"/>
              </w:rPr>
              <w:t>4451</w:t>
            </w:r>
          </w:p>
        </w:tc>
      </w:tr>
      <w:tr w:rsidR="006A6B28" w:rsidRPr="00A53ACC" w14:paraId="01CD5AE3" w14:textId="77777777" w:rsidTr="00A7588B">
        <w:tc>
          <w:tcPr>
            <w:tcW w:w="781" w:type="pct"/>
            <w:tcBorders>
              <w:top w:val="single" w:sz="4" w:space="0" w:color="auto"/>
              <w:bottom w:val="single" w:sz="4" w:space="0" w:color="auto"/>
            </w:tcBorders>
            <w:shd w:val="clear" w:color="auto" w:fill="auto"/>
            <w:tcMar>
              <w:left w:w="108" w:type="dxa"/>
              <w:right w:w="108" w:type="dxa"/>
            </w:tcMar>
            <w:vAlign w:val="center"/>
          </w:tcPr>
          <w:p w14:paraId="758DE868" w14:textId="7F3F9FF8" w:rsidR="006A6B28" w:rsidRPr="00A53ACC" w:rsidRDefault="006A6B28" w:rsidP="006A6B28">
            <w:pPr>
              <w:pStyle w:val="TableText"/>
              <w:rPr>
                <w:rFonts w:asciiTheme="majorHAnsi" w:hAnsiTheme="majorHAnsi"/>
                <w:szCs w:val="18"/>
              </w:rPr>
            </w:pPr>
            <w:r w:rsidRPr="00E3370F">
              <w:t>Security</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019DBBC" w14:textId="46A5D22E" w:rsidR="006A6B28" w:rsidRDefault="009D10DF" w:rsidP="006A6B28">
            <w:pPr>
              <w:spacing w:before="60" w:after="60" w:line="240" w:lineRule="auto"/>
              <w:rPr>
                <w:rFonts w:asciiTheme="majorHAnsi" w:hAnsiTheme="majorHAnsi"/>
                <w:sz w:val="18"/>
                <w:szCs w:val="18"/>
              </w:rPr>
            </w:pPr>
            <w:r>
              <w:rPr>
                <w:rFonts w:asciiTheme="majorHAnsi" w:hAnsiTheme="majorHAnsi"/>
                <w:sz w:val="18"/>
                <w:szCs w:val="18"/>
              </w:rPr>
              <w:t>2.3</w:t>
            </w:r>
            <w:r w:rsidR="006A6B28" w:rsidRPr="006A6B28">
              <w:rPr>
                <w:rFonts w:asciiTheme="majorHAnsi" w:hAnsiTheme="majorHAnsi"/>
                <w:sz w:val="18"/>
                <w:szCs w:val="18"/>
              </w:rPr>
              <w:t xml:space="preserve"> </w:t>
            </w:r>
            <w:r w:rsidR="00D947CC" w:rsidRPr="00B34A2E">
              <w:rPr>
                <w:rFonts w:asciiTheme="majorHAnsi" w:hAnsiTheme="majorHAnsi"/>
                <w:i/>
                <w:iCs/>
                <w:sz w:val="18"/>
                <w:szCs w:val="18"/>
              </w:rPr>
              <w:t>Biosecurity area</w:t>
            </w:r>
            <w:r w:rsidR="006A6B28" w:rsidRPr="006A6B28">
              <w:rPr>
                <w:rFonts w:asciiTheme="majorHAnsi" w:hAnsiTheme="majorHAnsi"/>
                <w:sz w:val="18"/>
                <w:szCs w:val="18"/>
              </w:rPr>
              <w:t xml:space="preserve">s must </w:t>
            </w:r>
            <w:r w:rsidR="00F37085" w:rsidRPr="006A6B28">
              <w:rPr>
                <w:rFonts w:asciiTheme="majorHAnsi" w:hAnsiTheme="majorHAnsi"/>
                <w:sz w:val="18"/>
                <w:szCs w:val="18"/>
              </w:rPr>
              <w:t>be in</w:t>
            </w:r>
            <w:r w:rsidR="006A6B28" w:rsidRPr="006A6B28">
              <w:rPr>
                <w:rFonts w:asciiTheme="majorHAnsi" w:hAnsiTheme="majorHAnsi"/>
                <w:sz w:val="18"/>
                <w:szCs w:val="18"/>
              </w:rPr>
              <w:t xml:space="preserve"> a secure lockable building or in an area surrounded by a lockable security fence. </w:t>
            </w:r>
          </w:p>
        </w:tc>
        <w:tc>
          <w:tcPr>
            <w:tcW w:w="859" w:type="pct"/>
            <w:tcBorders>
              <w:top w:val="single" w:sz="4" w:space="0" w:color="auto"/>
              <w:bottom w:val="single" w:sz="4" w:space="0" w:color="auto"/>
            </w:tcBorders>
            <w:shd w:val="clear" w:color="auto" w:fill="auto"/>
            <w:tcMar>
              <w:left w:w="108" w:type="dxa"/>
              <w:right w:w="108" w:type="dxa"/>
            </w:tcMar>
            <w:vAlign w:val="center"/>
          </w:tcPr>
          <w:p w14:paraId="02A89FA3" w14:textId="77777777" w:rsidR="006A6B28" w:rsidRPr="00E3370F" w:rsidRDefault="006A6B28" w:rsidP="006A6B28">
            <w:pPr>
              <w:pStyle w:val="TableHeading"/>
              <w:rPr>
                <w:b w:val="0"/>
              </w:rPr>
            </w:pPr>
            <w:r w:rsidRPr="00FD6631">
              <w:rPr>
                <w:b w:val="0"/>
                <w:i/>
              </w:rPr>
              <w:t>Major</w:t>
            </w:r>
            <w:r w:rsidRPr="00E3370F">
              <w:rPr>
                <w:b w:val="0"/>
              </w:rPr>
              <w:t xml:space="preserve"> or </w:t>
            </w:r>
            <w:r w:rsidRPr="00FD6631">
              <w:rPr>
                <w:b w:val="0"/>
                <w:i/>
              </w:rPr>
              <w:t>critical</w:t>
            </w:r>
          </w:p>
          <w:p w14:paraId="5B0FA22C" w14:textId="78D0FA80" w:rsidR="006A6B28" w:rsidRPr="006A6B28" w:rsidRDefault="00C45C62" w:rsidP="006A6B28">
            <w:pPr>
              <w:pStyle w:val="TableHeading"/>
              <w:jc w:val="right"/>
              <w:rPr>
                <w:rFonts w:asciiTheme="majorHAnsi" w:hAnsiTheme="majorHAnsi"/>
                <w:b w:val="0"/>
                <w:i/>
                <w:szCs w:val="18"/>
              </w:rPr>
            </w:pPr>
            <w:r w:rsidRPr="00C45C62">
              <w:rPr>
                <w:rFonts w:asciiTheme="majorHAnsi" w:hAnsiTheme="majorHAnsi"/>
                <w:b w:val="0"/>
                <w:sz w:val="16"/>
                <w:szCs w:val="16"/>
              </w:rPr>
              <w:t>Reference</w:t>
            </w:r>
            <w:r w:rsidR="006A6B28" w:rsidRPr="006A6B28">
              <w:rPr>
                <w:rFonts w:asciiTheme="majorHAnsi" w:hAnsiTheme="majorHAnsi"/>
                <w:b w:val="0"/>
                <w:sz w:val="16"/>
                <w:szCs w:val="16"/>
              </w:rPr>
              <w:t>: 3941</w:t>
            </w:r>
          </w:p>
        </w:tc>
      </w:tr>
    </w:tbl>
    <w:p w14:paraId="6F59C09B" w14:textId="47861CC1" w:rsidR="00795DE0" w:rsidRDefault="00795DE0">
      <w:pPr>
        <w:spacing w:after="0" w:line="240" w:lineRule="auto"/>
        <w:rPr>
          <w:rFonts w:ascii="Calibri" w:eastAsia="Times New Roman" w:hAnsi="Calibri" w:cs="Times New Roman"/>
          <w:b/>
          <w:bCs/>
          <w:sz w:val="36"/>
          <w:szCs w:val="24"/>
        </w:rPr>
      </w:pPr>
      <w:bookmarkStart w:id="29" w:name="_Toc39748065"/>
    </w:p>
    <w:p w14:paraId="3CD5E0D4" w14:textId="77777777" w:rsidR="00795DE0" w:rsidRDefault="00795DE0">
      <w:pPr>
        <w:spacing w:after="0" w:line="240" w:lineRule="auto"/>
        <w:rPr>
          <w:rFonts w:ascii="Calibri" w:eastAsia="Times New Roman" w:hAnsi="Calibri" w:cs="Times New Roman"/>
          <w:b/>
          <w:bCs/>
          <w:sz w:val="36"/>
          <w:szCs w:val="24"/>
        </w:rPr>
      </w:pPr>
      <w:r>
        <w:br w:type="page"/>
      </w:r>
    </w:p>
    <w:p w14:paraId="03A9A6D3" w14:textId="7F09FA57" w:rsidR="005B7992" w:rsidRPr="00A53ACC" w:rsidRDefault="005B7992" w:rsidP="005B7992">
      <w:pPr>
        <w:pStyle w:val="Heading3"/>
        <w:numPr>
          <w:ilvl w:val="0"/>
          <w:numId w:val="0"/>
        </w:numPr>
        <w:rPr>
          <w:noProof/>
        </w:rPr>
      </w:pPr>
      <w:bookmarkStart w:id="30" w:name="_Toc90464500"/>
      <w:r w:rsidRPr="00A53ACC">
        <w:lastRenderedPageBreak/>
        <w:t xml:space="preserve">Table </w:t>
      </w:r>
      <w:r>
        <w:rPr>
          <w:noProof/>
        </w:rPr>
        <w:t>3</w:t>
      </w:r>
      <w:r w:rsidRPr="00A53ACC">
        <w:rPr>
          <w:noProof/>
        </w:rPr>
        <w:t xml:space="preserve"> Isolation</w:t>
      </w:r>
      <w:bookmarkEnd w:id="29"/>
      <w:bookmarkEnd w:id="30"/>
    </w:p>
    <w:p w14:paraId="1E71980A" w14:textId="77777777" w:rsidR="005B7992" w:rsidRPr="00A53ACC" w:rsidRDefault="005B7992" w:rsidP="005B7992">
      <w:pPr>
        <w:spacing w:before="60" w:after="60" w:line="240" w:lineRule="auto"/>
        <w:rPr>
          <w:rFonts w:asciiTheme="minorHAnsi" w:hAnsiTheme="minorHAnsi"/>
          <w:b/>
          <w:sz w:val="28"/>
          <w:szCs w:val="28"/>
        </w:rPr>
      </w:pPr>
      <w:r w:rsidRPr="00A53ACC">
        <w:rPr>
          <w:rFonts w:asciiTheme="minorHAnsi" w:hAnsiTheme="minorHAnsi"/>
          <w:b/>
          <w:sz w:val="28"/>
          <w:szCs w:val="28"/>
        </w:rPr>
        <w:t>Information</w:t>
      </w:r>
    </w:p>
    <w:p w14:paraId="382DF798" w14:textId="57F9E29C" w:rsidR="005B7992" w:rsidRDefault="005B7992" w:rsidP="005B3769">
      <w:pPr>
        <w:pStyle w:val="TableBullet1"/>
        <w:numPr>
          <w:ilvl w:val="0"/>
          <w:numId w:val="29"/>
        </w:numPr>
        <w:spacing w:before="0"/>
        <w:ind w:hanging="357"/>
      </w:pPr>
      <w:r w:rsidRPr="00B34A2E">
        <w:rPr>
          <w:i/>
        </w:rPr>
        <w:t>Goods subject to biosecurity control</w:t>
      </w:r>
      <w:r w:rsidRPr="00A53ACC">
        <w:t xml:space="preserve"> includes </w:t>
      </w:r>
      <w:r w:rsidRPr="00B34A2E">
        <w:rPr>
          <w:i/>
        </w:rPr>
        <w:t>biosecurity waste</w:t>
      </w:r>
      <w:r w:rsidRPr="00A53ACC">
        <w:t>.</w:t>
      </w:r>
    </w:p>
    <w:p w14:paraId="047C1C91" w14:textId="2B0384F1" w:rsidR="00BB7A07" w:rsidRPr="00BF6275" w:rsidRDefault="00BB7A07" w:rsidP="005B3769">
      <w:pPr>
        <w:pStyle w:val="TableBullet1"/>
        <w:numPr>
          <w:ilvl w:val="0"/>
          <w:numId w:val="82"/>
        </w:numPr>
        <w:spacing w:before="0"/>
        <w:ind w:hanging="357"/>
      </w:pPr>
      <w:bookmarkStart w:id="31" w:name="_Hlk70670593"/>
      <w:r w:rsidRPr="00B34A2E">
        <w:rPr>
          <w:rFonts w:asciiTheme="majorHAnsi" w:hAnsiTheme="majorHAnsi" w:cstheme="majorHAnsi"/>
          <w:bCs/>
          <w:i/>
          <w:szCs w:val="18"/>
        </w:rPr>
        <w:t>Contamination</w:t>
      </w:r>
      <w:r w:rsidRPr="00A53ACC">
        <w:rPr>
          <w:rFonts w:asciiTheme="majorHAnsi" w:hAnsiTheme="majorHAnsi" w:cstheme="majorHAnsi"/>
          <w:bCs/>
          <w:szCs w:val="18"/>
        </w:rPr>
        <w:t xml:space="preserve"> </w:t>
      </w:r>
      <w:r>
        <w:rPr>
          <w:rFonts w:asciiTheme="majorHAnsi" w:hAnsiTheme="majorHAnsi" w:cstheme="majorHAnsi"/>
          <w:bCs/>
          <w:szCs w:val="18"/>
        </w:rPr>
        <w:t xml:space="preserve">may be physically removed </w:t>
      </w:r>
      <w:r w:rsidR="008B5787">
        <w:rPr>
          <w:rFonts w:asciiTheme="majorHAnsi" w:hAnsiTheme="majorHAnsi" w:cstheme="majorHAnsi"/>
          <w:bCs/>
          <w:szCs w:val="18"/>
        </w:rPr>
        <w:t xml:space="preserve">from </w:t>
      </w:r>
      <w:r w:rsidRPr="005B735E">
        <w:rPr>
          <w:rFonts w:asciiTheme="majorHAnsi" w:hAnsiTheme="majorHAnsi" w:cstheme="majorHAnsi"/>
          <w:bCs/>
          <w:szCs w:val="18"/>
        </w:rPr>
        <w:t xml:space="preserve">equipment that </w:t>
      </w:r>
      <w:r w:rsidR="008B5787">
        <w:rPr>
          <w:rFonts w:asciiTheme="majorHAnsi" w:hAnsiTheme="majorHAnsi" w:cstheme="majorHAnsi"/>
          <w:bCs/>
          <w:szCs w:val="18"/>
        </w:rPr>
        <w:t>has</w:t>
      </w:r>
      <w:r w:rsidR="008B5787" w:rsidRPr="005B735E">
        <w:rPr>
          <w:rFonts w:asciiTheme="majorHAnsi" w:hAnsiTheme="majorHAnsi" w:cstheme="majorHAnsi"/>
          <w:bCs/>
          <w:szCs w:val="18"/>
        </w:rPr>
        <w:t xml:space="preserve"> </w:t>
      </w:r>
      <w:r w:rsidRPr="005B735E">
        <w:rPr>
          <w:rFonts w:asciiTheme="majorHAnsi" w:hAnsiTheme="majorHAnsi" w:cstheme="majorHAnsi"/>
          <w:bCs/>
          <w:szCs w:val="18"/>
        </w:rPr>
        <w:t xml:space="preserve">come in contact with </w:t>
      </w:r>
      <w:r w:rsidRPr="00B34A2E">
        <w:rPr>
          <w:rFonts w:asciiTheme="majorHAnsi" w:hAnsiTheme="majorHAnsi" w:cstheme="majorHAnsi"/>
          <w:bCs/>
          <w:i/>
          <w:szCs w:val="18"/>
        </w:rPr>
        <w:t>goods subject to biosecurity control</w:t>
      </w:r>
      <w:r w:rsidRPr="005B735E">
        <w:rPr>
          <w:rFonts w:asciiTheme="majorHAnsi" w:hAnsiTheme="majorHAnsi" w:cstheme="majorHAnsi"/>
          <w:bCs/>
          <w:szCs w:val="18"/>
        </w:rPr>
        <w:t xml:space="preserve"> </w:t>
      </w:r>
      <w:r>
        <w:rPr>
          <w:rFonts w:asciiTheme="majorHAnsi" w:hAnsiTheme="majorHAnsi" w:cstheme="majorHAnsi"/>
          <w:bCs/>
          <w:szCs w:val="18"/>
        </w:rPr>
        <w:t xml:space="preserve">using a brush for example, with residues collected and placed in a </w:t>
      </w:r>
      <w:r w:rsidR="00D947CC" w:rsidRPr="00B34A2E">
        <w:rPr>
          <w:rFonts w:asciiTheme="majorHAnsi" w:hAnsiTheme="majorHAnsi" w:cstheme="majorHAnsi"/>
          <w:bCs/>
          <w:i/>
          <w:szCs w:val="18"/>
        </w:rPr>
        <w:t xml:space="preserve">biosecurity </w:t>
      </w:r>
      <w:r w:rsidR="002B6055" w:rsidRPr="00B34A2E">
        <w:rPr>
          <w:rFonts w:asciiTheme="majorHAnsi" w:hAnsiTheme="majorHAnsi" w:cstheme="majorHAnsi"/>
          <w:bCs/>
          <w:i/>
          <w:szCs w:val="18"/>
        </w:rPr>
        <w:t>waste</w:t>
      </w:r>
      <w:r w:rsidR="00D947CC" w:rsidRPr="002B6055">
        <w:rPr>
          <w:rFonts w:asciiTheme="majorHAnsi" w:hAnsiTheme="majorHAnsi" w:cstheme="majorHAnsi"/>
          <w:bCs/>
          <w:szCs w:val="18"/>
        </w:rPr>
        <w:t xml:space="preserve"> </w:t>
      </w:r>
      <w:r w:rsidR="002B6055" w:rsidRPr="002B6055">
        <w:rPr>
          <w:rFonts w:asciiTheme="majorHAnsi" w:hAnsiTheme="majorHAnsi" w:cstheme="majorHAnsi"/>
          <w:bCs/>
          <w:szCs w:val="18"/>
        </w:rPr>
        <w:t>container</w:t>
      </w:r>
      <w:r w:rsidRPr="002B6055">
        <w:rPr>
          <w:rFonts w:asciiTheme="majorHAnsi" w:hAnsiTheme="majorHAnsi" w:cstheme="majorHAnsi"/>
          <w:bCs/>
          <w:szCs w:val="18"/>
        </w:rPr>
        <w:t>.</w:t>
      </w:r>
      <w:r>
        <w:rPr>
          <w:rFonts w:asciiTheme="majorHAnsi" w:hAnsiTheme="majorHAnsi" w:cstheme="majorHAnsi"/>
          <w:bCs/>
          <w:szCs w:val="18"/>
        </w:rPr>
        <w:t xml:space="preserve"> Vacuums cannot be used for cleaning purposes unless specific approval or a </w:t>
      </w:r>
      <w:r w:rsidR="00D947CC" w:rsidRPr="00B34A2E">
        <w:rPr>
          <w:rFonts w:asciiTheme="majorHAnsi" w:hAnsiTheme="majorHAnsi" w:cstheme="majorHAnsi"/>
          <w:bCs/>
          <w:i/>
          <w:iCs/>
          <w:szCs w:val="18"/>
        </w:rPr>
        <w:t>biosecurity direction</w:t>
      </w:r>
      <w:r>
        <w:rPr>
          <w:rFonts w:asciiTheme="majorHAnsi" w:hAnsiTheme="majorHAnsi" w:cstheme="majorHAnsi"/>
          <w:bCs/>
          <w:szCs w:val="18"/>
        </w:rPr>
        <w:t xml:space="preserve"> is given by the </w:t>
      </w:r>
      <w:r w:rsidR="00D947CC" w:rsidRPr="00B34A2E">
        <w:rPr>
          <w:rFonts w:asciiTheme="majorHAnsi" w:hAnsiTheme="majorHAnsi" w:cstheme="majorHAnsi"/>
          <w:bCs/>
          <w:i/>
          <w:iCs/>
          <w:szCs w:val="18"/>
        </w:rPr>
        <w:t>department</w:t>
      </w:r>
      <w:r>
        <w:rPr>
          <w:rFonts w:asciiTheme="majorHAnsi" w:hAnsiTheme="majorHAnsi" w:cstheme="majorHAnsi"/>
          <w:bCs/>
          <w:szCs w:val="18"/>
        </w:rPr>
        <w:t>.</w:t>
      </w:r>
    </w:p>
    <w:p w14:paraId="2860A937" w14:textId="77777777" w:rsidR="00BB7A07" w:rsidRPr="00A53ACC" w:rsidRDefault="00BB7A07" w:rsidP="005B3769">
      <w:pPr>
        <w:pStyle w:val="TableBullet1"/>
        <w:numPr>
          <w:ilvl w:val="0"/>
          <w:numId w:val="82"/>
        </w:numPr>
        <w:spacing w:before="0"/>
        <w:ind w:hanging="357"/>
      </w:pPr>
      <w:r w:rsidRPr="00A53ACC">
        <w:t>Equipment includes but is not limited to:</w:t>
      </w:r>
    </w:p>
    <w:p w14:paraId="1F4861D9" w14:textId="77777777" w:rsidR="00BB7A07" w:rsidRPr="00A53ACC" w:rsidRDefault="00BB7A07" w:rsidP="005B3769">
      <w:pPr>
        <w:pStyle w:val="TableBullet1"/>
        <w:numPr>
          <w:ilvl w:val="0"/>
          <w:numId w:val="83"/>
        </w:numPr>
        <w:spacing w:before="0"/>
        <w:ind w:hanging="357"/>
      </w:pPr>
      <w:r w:rsidRPr="00A53ACC">
        <w:t xml:space="preserve">trolleys, pallet jacks and other equipment used to transport </w:t>
      </w:r>
      <w:r w:rsidRPr="00B34A2E">
        <w:rPr>
          <w:i/>
        </w:rPr>
        <w:t>goods subject to biosecurity control</w:t>
      </w:r>
      <w:r w:rsidRPr="00A53ACC">
        <w:t xml:space="preserve"> </w:t>
      </w:r>
    </w:p>
    <w:p w14:paraId="36DE8485" w14:textId="77777777" w:rsidR="00BB7A07" w:rsidRPr="00A53ACC" w:rsidRDefault="00BB7A07" w:rsidP="005B3769">
      <w:pPr>
        <w:pStyle w:val="TableBullet1"/>
        <w:numPr>
          <w:ilvl w:val="0"/>
          <w:numId w:val="83"/>
        </w:numPr>
        <w:spacing w:before="0"/>
        <w:ind w:hanging="357"/>
      </w:pPr>
      <w:r w:rsidRPr="00A53ACC">
        <w:t xml:space="preserve">dustpan and brush and other equipment used to clean </w:t>
      </w:r>
      <w:r w:rsidRPr="00B34A2E">
        <w:rPr>
          <w:i/>
        </w:rPr>
        <w:t>contamination</w:t>
      </w:r>
      <w:r w:rsidRPr="00A53ACC">
        <w:t xml:space="preserve"> from </w:t>
      </w:r>
      <w:r w:rsidRPr="00B34A2E">
        <w:rPr>
          <w:i/>
        </w:rPr>
        <w:t>goods</w:t>
      </w:r>
    </w:p>
    <w:p w14:paraId="118EAF1F" w14:textId="1B9690FB" w:rsidR="00BB7A07" w:rsidRPr="00A53ACC" w:rsidRDefault="00BB7A07" w:rsidP="005B3769">
      <w:pPr>
        <w:pStyle w:val="TableBullet1"/>
        <w:numPr>
          <w:ilvl w:val="0"/>
          <w:numId w:val="83"/>
        </w:numPr>
        <w:spacing w:before="0"/>
        <w:ind w:hanging="357"/>
      </w:pPr>
      <w:r w:rsidRPr="00A53ACC">
        <w:rPr>
          <w:rFonts w:asciiTheme="majorHAnsi" w:hAnsiTheme="majorHAnsi" w:cstheme="majorHAnsi"/>
          <w:bCs/>
          <w:szCs w:val="18"/>
        </w:rPr>
        <w:t xml:space="preserve">personal protective equipment </w:t>
      </w:r>
      <w:r w:rsidR="00F37085" w:rsidRPr="00A53ACC">
        <w:rPr>
          <w:rFonts w:asciiTheme="majorHAnsi" w:hAnsiTheme="majorHAnsi" w:cstheme="majorHAnsi"/>
          <w:bCs/>
          <w:szCs w:val="18"/>
        </w:rPr>
        <w:t>e.g.,</w:t>
      </w:r>
      <w:r w:rsidRPr="00A53ACC">
        <w:rPr>
          <w:rFonts w:asciiTheme="majorHAnsi" w:hAnsiTheme="majorHAnsi" w:cstheme="majorHAnsi"/>
          <w:bCs/>
          <w:szCs w:val="18"/>
        </w:rPr>
        <w:t xml:space="preserve"> footwear, gloves, coveralls</w:t>
      </w:r>
    </w:p>
    <w:p w14:paraId="29E0F2B5" w14:textId="77777777" w:rsidR="00BB7A07" w:rsidRPr="00A53ACC" w:rsidRDefault="00BB7A07" w:rsidP="005B3769">
      <w:pPr>
        <w:pStyle w:val="TableBullet1"/>
        <w:numPr>
          <w:ilvl w:val="0"/>
          <w:numId w:val="83"/>
        </w:numPr>
        <w:spacing w:before="0"/>
        <w:ind w:hanging="357"/>
      </w:pPr>
      <w:r w:rsidRPr="00B34A2E">
        <w:rPr>
          <w:rFonts w:asciiTheme="majorHAnsi" w:hAnsiTheme="majorHAnsi" w:cstheme="majorHAnsi"/>
          <w:bCs/>
          <w:i/>
          <w:szCs w:val="18"/>
        </w:rPr>
        <w:t>receptacle</w:t>
      </w:r>
      <w:r w:rsidRPr="00A53ACC">
        <w:rPr>
          <w:rFonts w:asciiTheme="majorHAnsi" w:hAnsiTheme="majorHAnsi" w:cstheme="majorHAnsi"/>
          <w:bCs/>
          <w:szCs w:val="18"/>
        </w:rPr>
        <w:t xml:space="preserve">s used to hold, store </w:t>
      </w:r>
      <w:r w:rsidRPr="00B34A2E">
        <w:rPr>
          <w:rFonts w:asciiTheme="majorHAnsi" w:hAnsiTheme="majorHAnsi" w:cstheme="majorHAnsi"/>
          <w:bCs/>
          <w:i/>
          <w:szCs w:val="18"/>
        </w:rPr>
        <w:t>goods</w:t>
      </w:r>
    </w:p>
    <w:p w14:paraId="28775171" w14:textId="741877C2" w:rsidR="00BB7A07" w:rsidRDefault="00BB7A07" w:rsidP="005B3769">
      <w:pPr>
        <w:pStyle w:val="TableBullet1"/>
        <w:numPr>
          <w:ilvl w:val="0"/>
          <w:numId w:val="83"/>
        </w:numPr>
        <w:spacing w:before="0"/>
        <w:ind w:hanging="357"/>
      </w:pPr>
      <w:r w:rsidRPr="00A53ACC">
        <w:t>other equipment used to treat</w:t>
      </w:r>
      <w:r w:rsidR="00F37085">
        <w:t xml:space="preserve"> and</w:t>
      </w:r>
      <w:r w:rsidRPr="00A53ACC">
        <w:t xml:space="preserve"> process </w:t>
      </w:r>
      <w:r w:rsidRPr="00B34A2E">
        <w:rPr>
          <w:i/>
        </w:rPr>
        <w:t>goods subject to biosecurity control</w:t>
      </w:r>
      <w:r w:rsidRPr="00A53ACC">
        <w:t xml:space="preserve"> </w:t>
      </w:r>
      <w:bookmarkEnd w:id="31"/>
    </w:p>
    <w:p w14:paraId="41B730F5" w14:textId="5C6DA6B2" w:rsidR="00AB40FF" w:rsidRPr="00AB40FF" w:rsidRDefault="00AB40FF" w:rsidP="005B3769">
      <w:pPr>
        <w:pStyle w:val="TableBullet1"/>
        <w:numPr>
          <w:ilvl w:val="0"/>
          <w:numId w:val="29"/>
        </w:numPr>
        <w:spacing w:before="0"/>
        <w:ind w:hanging="357"/>
        <w:rPr>
          <w:iCs/>
        </w:rPr>
      </w:pPr>
      <w:bookmarkStart w:id="32" w:name="_Hlk77335012"/>
      <w:r w:rsidRPr="00B34A2E">
        <w:rPr>
          <w:i/>
          <w:iCs/>
        </w:rPr>
        <w:t>Disinfection</w:t>
      </w:r>
      <w:r w:rsidRPr="00AB40FF">
        <w:rPr>
          <w:iCs/>
        </w:rPr>
        <w:t xml:space="preserve"> of equipment following the removal of any </w:t>
      </w:r>
      <w:r w:rsidRPr="00B34A2E">
        <w:rPr>
          <w:i/>
        </w:rPr>
        <w:t>contamination</w:t>
      </w:r>
      <w:r w:rsidRPr="00AB40FF">
        <w:rPr>
          <w:iCs/>
        </w:rPr>
        <w:t xml:space="preserve"> may be required by relevant </w:t>
      </w:r>
      <w:r w:rsidRPr="00B34A2E">
        <w:rPr>
          <w:i/>
        </w:rPr>
        <w:t xml:space="preserve">approved arrangement </w:t>
      </w:r>
      <w:r w:rsidRPr="00B34A2E">
        <w:rPr>
          <w:i/>
          <w:iCs/>
        </w:rPr>
        <w:t>conditions</w:t>
      </w:r>
      <w:r w:rsidRPr="00AB40FF">
        <w:rPr>
          <w:iCs/>
        </w:rPr>
        <w:t xml:space="preserve">, import conditions and </w:t>
      </w:r>
      <w:r w:rsidR="00367057" w:rsidRPr="00B34A2E">
        <w:rPr>
          <w:i/>
          <w:iCs/>
        </w:rPr>
        <w:t>biosecurity</w:t>
      </w:r>
      <w:r w:rsidRPr="00B34A2E">
        <w:rPr>
          <w:i/>
          <w:iCs/>
        </w:rPr>
        <w:t xml:space="preserve"> </w:t>
      </w:r>
      <w:r w:rsidRPr="00B34A2E">
        <w:rPr>
          <w:i/>
        </w:rPr>
        <w:t>direction</w:t>
      </w:r>
      <w:r w:rsidRPr="00367057">
        <w:rPr>
          <w:i/>
        </w:rPr>
        <w:t>s</w:t>
      </w:r>
      <w:r>
        <w:rPr>
          <w:iCs/>
        </w:rPr>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5B7992" w:rsidRPr="00A53ACC" w14:paraId="0ADEA9DE" w14:textId="77777777" w:rsidTr="00F125BC">
        <w:trPr>
          <w:tblHeader/>
        </w:trPr>
        <w:tc>
          <w:tcPr>
            <w:tcW w:w="782" w:type="pct"/>
            <w:tcBorders>
              <w:top w:val="single" w:sz="6" w:space="0" w:color="auto"/>
              <w:bottom w:val="single" w:sz="4" w:space="0" w:color="auto"/>
            </w:tcBorders>
            <w:tcMar>
              <w:left w:w="108" w:type="dxa"/>
              <w:right w:w="108" w:type="dxa"/>
            </w:tcMar>
            <w:vAlign w:val="center"/>
          </w:tcPr>
          <w:bookmarkEnd w:id="32"/>
          <w:p w14:paraId="552BBEB5" w14:textId="77777777" w:rsidR="005B7992" w:rsidRPr="00A53ACC" w:rsidRDefault="005B7992" w:rsidP="00F125BC">
            <w:pPr>
              <w:pStyle w:val="TableHeading"/>
              <w:jc w:val="center"/>
            </w:pPr>
            <w:r w:rsidRPr="00A53ACC">
              <w:t>KAO</w:t>
            </w:r>
          </w:p>
        </w:tc>
        <w:tc>
          <w:tcPr>
            <w:tcW w:w="3360" w:type="pct"/>
            <w:tcBorders>
              <w:top w:val="single" w:sz="6" w:space="0" w:color="auto"/>
              <w:bottom w:val="single" w:sz="4" w:space="0" w:color="auto"/>
            </w:tcBorders>
            <w:tcMar>
              <w:left w:w="108" w:type="dxa"/>
              <w:right w:w="108" w:type="dxa"/>
            </w:tcMar>
            <w:vAlign w:val="center"/>
          </w:tcPr>
          <w:p w14:paraId="0A400CDC" w14:textId="77777777" w:rsidR="005B7992" w:rsidRPr="00A53ACC" w:rsidRDefault="005B7992" w:rsidP="00F125BC">
            <w:pPr>
              <w:pStyle w:val="TableHeading"/>
              <w:jc w:val="center"/>
            </w:pPr>
            <w:r w:rsidRPr="00A53ACC">
              <w:t>Condition</w:t>
            </w:r>
          </w:p>
        </w:tc>
        <w:tc>
          <w:tcPr>
            <w:tcW w:w="858" w:type="pct"/>
            <w:tcBorders>
              <w:top w:val="single" w:sz="6" w:space="0" w:color="auto"/>
              <w:bottom w:val="single" w:sz="4" w:space="0" w:color="auto"/>
            </w:tcBorders>
            <w:tcMar>
              <w:left w:w="108" w:type="dxa"/>
              <w:right w:w="108" w:type="dxa"/>
            </w:tcMar>
            <w:vAlign w:val="center"/>
          </w:tcPr>
          <w:p w14:paraId="563A0500" w14:textId="77777777" w:rsidR="005B7992" w:rsidRPr="00A53ACC" w:rsidRDefault="005B7992" w:rsidP="00F125BC">
            <w:pPr>
              <w:pStyle w:val="TableHeading"/>
              <w:jc w:val="center"/>
            </w:pPr>
            <w:r w:rsidRPr="00A53ACC">
              <w:t>Noncompliance guide</w:t>
            </w:r>
          </w:p>
        </w:tc>
      </w:tr>
      <w:tr w:rsidR="005461B0" w:rsidRPr="00A53ACC" w14:paraId="35D2EF9A"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74781577" w14:textId="328C2E8B" w:rsidR="005461B0" w:rsidRPr="00A53ACC" w:rsidRDefault="005461B0" w:rsidP="005461B0">
            <w:pPr>
              <w:pStyle w:val="TableText"/>
              <w:rPr>
                <w:rFonts w:asciiTheme="majorHAnsi" w:hAnsiTheme="majorHAnsi"/>
                <w:szCs w:val="18"/>
              </w:rPr>
            </w:pPr>
            <w:r w:rsidRPr="00A53ACC">
              <w:rPr>
                <w:rFonts w:asciiTheme="majorHAnsi" w:hAnsiTheme="majorHAnsi" w:cstheme="majorHAnsi"/>
                <w:bCs/>
                <w:szCs w:val="18"/>
              </w:rPr>
              <w:t>Identification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46E25DBE" w14:textId="3F35A96A" w:rsidR="005461B0" w:rsidRPr="00A53ACC" w:rsidRDefault="005461B0" w:rsidP="005461B0">
            <w:pPr>
              <w:spacing w:before="60" w:after="60" w:line="240" w:lineRule="auto"/>
              <w:rPr>
                <w:rFonts w:asciiTheme="majorHAnsi" w:hAnsiTheme="majorHAnsi" w:cstheme="majorHAnsi"/>
                <w:bCs/>
                <w:sz w:val="18"/>
                <w:szCs w:val="18"/>
              </w:rPr>
            </w:pPr>
            <w:r>
              <w:rPr>
                <w:rFonts w:asciiTheme="majorHAnsi" w:hAnsiTheme="majorHAnsi" w:cstheme="majorHAnsi"/>
                <w:bCs/>
                <w:sz w:val="18"/>
                <w:szCs w:val="18"/>
              </w:rPr>
              <w:t>3</w:t>
            </w:r>
            <w:r w:rsidRPr="00A53ACC">
              <w:rPr>
                <w:rFonts w:asciiTheme="majorHAnsi" w:hAnsiTheme="majorHAnsi" w:cstheme="majorHAnsi"/>
                <w:bCs/>
                <w:sz w:val="18"/>
                <w:szCs w:val="18"/>
              </w:rPr>
              <w:t>.</w:t>
            </w:r>
            <w:r w:rsidR="00F12286">
              <w:rPr>
                <w:rFonts w:asciiTheme="majorHAnsi" w:hAnsiTheme="majorHAnsi" w:cstheme="majorHAnsi"/>
                <w:bCs/>
                <w:sz w:val="18"/>
                <w:szCs w:val="18"/>
              </w:rPr>
              <w:t>1</w:t>
            </w:r>
            <w:r w:rsidRPr="00A53ACC">
              <w:rPr>
                <w:rFonts w:asciiTheme="majorHAnsi" w:hAnsiTheme="majorHAnsi" w:cstheme="majorHAnsi"/>
                <w:bCs/>
                <w:sz w:val="18"/>
                <w:szCs w:val="18"/>
              </w:rPr>
              <w:t xml:space="preserve"> If there is any doubt as to whether </w:t>
            </w:r>
            <w:r w:rsidRPr="00B34A2E">
              <w:rPr>
                <w:rFonts w:asciiTheme="majorHAnsi" w:hAnsiTheme="majorHAnsi" w:cstheme="majorHAnsi"/>
                <w:bCs/>
                <w:i/>
                <w:sz w:val="18"/>
                <w:szCs w:val="18"/>
              </w:rPr>
              <w:t>goods</w:t>
            </w:r>
            <w:r w:rsidRPr="00A53ACC">
              <w:rPr>
                <w:rFonts w:asciiTheme="majorHAnsi" w:hAnsiTheme="majorHAnsi" w:cstheme="majorHAnsi"/>
                <w:bCs/>
                <w:sz w:val="18"/>
                <w:szCs w:val="18"/>
              </w:rPr>
              <w:t xml:space="preserve">: </w:t>
            </w:r>
          </w:p>
          <w:p w14:paraId="7533144B" w14:textId="77777777" w:rsidR="005461B0" w:rsidRPr="00A53ACC" w:rsidRDefault="005461B0" w:rsidP="005B3769">
            <w:pPr>
              <w:pStyle w:val="ListParagraph"/>
              <w:numPr>
                <w:ilvl w:val="0"/>
                <w:numId w:val="27"/>
              </w:numPr>
              <w:spacing w:before="60" w:after="60" w:line="240" w:lineRule="auto"/>
              <w:contextualSpacing w:val="0"/>
              <w:rPr>
                <w:rFonts w:asciiTheme="majorHAnsi" w:hAnsiTheme="majorHAnsi" w:cstheme="majorHAnsi"/>
                <w:bCs/>
                <w:sz w:val="18"/>
                <w:szCs w:val="18"/>
              </w:rPr>
            </w:pPr>
            <w:r w:rsidRPr="00A53ACC">
              <w:rPr>
                <w:rFonts w:asciiTheme="majorHAnsi" w:hAnsiTheme="majorHAnsi" w:cstheme="majorHAnsi"/>
                <w:bCs/>
                <w:sz w:val="18"/>
                <w:szCs w:val="18"/>
              </w:rPr>
              <w:t xml:space="preserve">are subject to biosecurity control </w:t>
            </w:r>
          </w:p>
          <w:p w14:paraId="439E6C05" w14:textId="77777777" w:rsidR="005461B0" w:rsidRPr="00A53ACC" w:rsidRDefault="005461B0" w:rsidP="005B3769">
            <w:pPr>
              <w:pStyle w:val="ListParagraph"/>
              <w:numPr>
                <w:ilvl w:val="0"/>
                <w:numId w:val="27"/>
              </w:numPr>
              <w:spacing w:before="60" w:after="60" w:line="240" w:lineRule="auto"/>
              <w:contextualSpacing w:val="0"/>
              <w:rPr>
                <w:rFonts w:asciiTheme="majorHAnsi" w:hAnsiTheme="majorHAnsi" w:cstheme="majorHAnsi"/>
                <w:bCs/>
                <w:sz w:val="18"/>
                <w:szCs w:val="18"/>
              </w:rPr>
            </w:pPr>
            <w:r w:rsidRPr="00A53ACC">
              <w:rPr>
                <w:rFonts w:asciiTheme="majorHAnsi" w:hAnsiTheme="majorHAnsi" w:cstheme="majorHAnsi"/>
                <w:bCs/>
                <w:sz w:val="18"/>
                <w:szCs w:val="18"/>
              </w:rPr>
              <w:t xml:space="preserve">remain subject to biosecurity control </w:t>
            </w:r>
          </w:p>
          <w:p w14:paraId="2FA2CF83" w14:textId="77777777" w:rsidR="005461B0" w:rsidRPr="00A53ACC" w:rsidRDefault="005461B0" w:rsidP="005B3769">
            <w:pPr>
              <w:pStyle w:val="ListParagraph"/>
              <w:numPr>
                <w:ilvl w:val="0"/>
                <w:numId w:val="27"/>
              </w:numPr>
              <w:spacing w:before="60" w:after="60" w:line="240" w:lineRule="auto"/>
              <w:contextualSpacing w:val="0"/>
              <w:rPr>
                <w:rFonts w:asciiTheme="majorHAnsi" w:hAnsiTheme="majorHAnsi" w:cstheme="majorHAnsi"/>
                <w:bCs/>
                <w:szCs w:val="18"/>
              </w:rPr>
            </w:pPr>
            <w:r w:rsidRPr="00A53ACC">
              <w:rPr>
                <w:rFonts w:asciiTheme="majorHAnsi" w:hAnsiTheme="majorHAnsi" w:cstheme="majorHAnsi"/>
                <w:bCs/>
                <w:sz w:val="18"/>
                <w:szCs w:val="18"/>
              </w:rPr>
              <w:t>become subject to biosecurity control</w:t>
            </w:r>
          </w:p>
          <w:p w14:paraId="3DDC5BE9" w14:textId="13FFAA50" w:rsidR="005461B0" w:rsidRDefault="005461B0" w:rsidP="005461B0">
            <w:pPr>
              <w:spacing w:before="60" w:after="60" w:line="240" w:lineRule="auto"/>
              <w:rPr>
                <w:rFonts w:asciiTheme="majorHAnsi" w:hAnsiTheme="majorHAnsi"/>
                <w:sz w:val="18"/>
                <w:szCs w:val="18"/>
                <w:lang w:eastAsia="ja-JP"/>
              </w:rPr>
            </w:pPr>
            <w:r w:rsidRPr="00A53ACC">
              <w:rPr>
                <w:rFonts w:asciiTheme="majorHAnsi" w:hAnsiTheme="majorHAnsi" w:cstheme="majorHAnsi"/>
                <w:bCs/>
                <w:sz w:val="18"/>
                <w:szCs w:val="18"/>
              </w:rPr>
              <w:t xml:space="preserve">then the </w:t>
            </w:r>
            <w:r w:rsidRPr="00B34A2E">
              <w:rPr>
                <w:rFonts w:asciiTheme="majorHAnsi" w:hAnsiTheme="majorHAnsi" w:cstheme="majorHAnsi"/>
                <w:bCs/>
                <w:i/>
                <w:iCs/>
                <w:sz w:val="18"/>
                <w:szCs w:val="18"/>
              </w:rPr>
              <w:t>goods</w:t>
            </w:r>
            <w:r w:rsidRPr="00A53ACC">
              <w:rPr>
                <w:rFonts w:asciiTheme="majorHAnsi" w:hAnsiTheme="majorHAnsi" w:cstheme="majorHAnsi"/>
                <w:bCs/>
                <w:sz w:val="18"/>
                <w:szCs w:val="18"/>
              </w:rPr>
              <w:t xml:space="preserve"> must be handled in accordance with conditions for </w:t>
            </w:r>
            <w:r w:rsidRPr="00B34A2E">
              <w:rPr>
                <w:rFonts w:asciiTheme="majorHAnsi" w:hAnsiTheme="majorHAnsi" w:cstheme="majorHAnsi"/>
                <w:bCs/>
                <w:i/>
                <w:sz w:val="18"/>
                <w:szCs w:val="18"/>
              </w:rPr>
              <w:t>goods subject to biosecurity control</w:t>
            </w:r>
            <w:r w:rsidRPr="00A53ACC">
              <w:rPr>
                <w:rFonts w:asciiTheme="majorHAnsi" w:hAnsiTheme="majorHAnsi" w:cstheme="majorHAnsi"/>
                <w:bCs/>
                <w:i/>
                <w:sz w:val="18"/>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52356ABF" w14:textId="77777777" w:rsidR="005461B0" w:rsidRPr="00081059" w:rsidRDefault="005461B0" w:rsidP="005461B0">
            <w:pPr>
              <w:pStyle w:val="TableHeading"/>
              <w:rPr>
                <w:rFonts w:asciiTheme="majorHAnsi" w:hAnsiTheme="majorHAnsi" w:cstheme="majorHAnsi"/>
                <w:b w:val="0"/>
                <w:bCs/>
                <w:i/>
                <w:szCs w:val="18"/>
              </w:rPr>
            </w:pPr>
            <w:r w:rsidRPr="00081059">
              <w:rPr>
                <w:rFonts w:asciiTheme="majorHAnsi" w:hAnsiTheme="majorHAnsi" w:cstheme="majorHAnsi"/>
                <w:b w:val="0"/>
                <w:bCs/>
                <w:i/>
                <w:szCs w:val="18"/>
              </w:rPr>
              <w:t>Major</w:t>
            </w:r>
          </w:p>
          <w:p w14:paraId="49BEBFDA" w14:textId="0426E7D5" w:rsidR="005461B0" w:rsidRPr="00A53ACC" w:rsidRDefault="00C45C62" w:rsidP="005461B0">
            <w:pPr>
              <w:pStyle w:val="TableText"/>
              <w:jc w:val="right"/>
              <w:rPr>
                <w:rFonts w:asciiTheme="majorHAnsi" w:hAnsiTheme="majorHAnsi"/>
                <w:i/>
              </w:rPr>
            </w:pPr>
            <w:r w:rsidRPr="00C45C62">
              <w:rPr>
                <w:rFonts w:asciiTheme="majorHAnsi" w:hAnsiTheme="majorHAnsi" w:cstheme="majorHAnsi"/>
                <w:bCs/>
                <w:sz w:val="16"/>
                <w:szCs w:val="16"/>
              </w:rPr>
              <w:t>Reference</w:t>
            </w:r>
            <w:r w:rsidR="005461B0" w:rsidRPr="00081059">
              <w:rPr>
                <w:rFonts w:asciiTheme="majorHAnsi" w:hAnsiTheme="majorHAnsi" w:cstheme="majorHAnsi"/>
                <w:bCs/>
                <w:sz w:val="16"/>
                <w:szCs w:val="16"/>
              </w:rPr>
              <w:t>: 3011</w:t>
            </w:r>
          </w:p>
        </w:tc>
      </w:tr>
      <w:tr w:rsidR="002070B7" w:rsidRPr="00A53ACC" w14:paraId="633EDDD6"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53E6DFD2" w14:textId="05854F43" w:rsidR="002070B7" w:rsidRPr="00A53ACC" w:rsidRDefault="00C45C62" w:rsidP="002070B7">
            <w:pPr>
              <w:pStyle w:val="TableText"/>
              <w:rPr>
                <w:rFonts w:asciiTheme="majorHAnsi" w:hAnsiTheme="majorHAnsi" w:cstheme="majorHAnsi"/>
                <w:bCs/>
                <w:szCs w:val="18"/>
              </w:rPr>
            </w:pPr>
            <w:r>
              <w:rPr>
                <w:rFonts w:asciiTheme="majorHAnsi" w:hAnsiTheme="majorHAnsi" w:cstheme="majorHAnsi"/>
                <w:bCs/>
                <w:szCs w:val="18"/>
              </w:rPr>
              <w:t>Treatment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2CE9BD8A" w14:textId="719B5C72" w:rsidR="002070B7" w:rsidRPr="00352B12" w:rsidRDefault="002070B7" w:rsidP="002070B7">
            <w:pPr>
              <w:spacing w:before="60" w:after="0" w:line="240" w:lineRule="auto"/>
              <w:rPr>
                <w:rFonts w:asciiTheme="majorHAnsi" w:hAnsiTheme="majorHAnsi" w:cstheme="majorHAnsi"/>
                <w:bCs/>
                <w:sz w:val="18"/>
                <w:szCs w:val="18"/>
              </w:rPr>
            </w:pPr>
            <w:r w:rsidRPr="00352B12">
              <w:rPr>
                <w:rFonts w:asciiTheme="majorHAnsi" w:hAnsiTheme="majorHAnsi" w:cstheme="majorHAnsi"/>
                <w:bCs/>
                <w:sz w:val="18"/>
                <w:szCs w:val="18"/>
              </w:rPr>
              <w:t>3.</w:t>
            </w:r>
            <w:r w:rsidR="00F12286">
              <w:rPr>
                <w:rFonts w:asciiTheme="majorHAnsi" w:hAnsiTheme="majorHAnsi" w:cstheme="majorHAnsi"/>
                <w:bCs/>
                <w:sz w:val="18"/>
                <w:szCs w:val="18"/>
              </w:rPr>
              <w:t>2</w:t>
            </w:r>
            <w:r w:rsidRPr="00352B12">
              <w:rPr>
                <w:rFonts w:asciiTheme="majorHAnsi" w:hAnsiTheme="majorHAnsi" w:cstheme="majorHAnsi"/>
                <w:bCs/>
                <w:sz w:val="18"/>
                <w:szCs w:val="18"/>
              </w:rPr>
              <w:t xml:space="preserve"> Any equipment detected with </w:t>
            </w:r>
            <w:r w:rsidRPr="00B34A2E">
              <w:rPr>
                <w:rFonts w:asciiTheme="majorHAnsi" w:hAnsiTheme="majorHAnsi" w:cstheme="majorHAnsi"/>
                <w:bCs/>
                <w:i/>
                <w:sz w:val="18"/>
                <w:szCs w:val="18"/>
              </w:rPr>
              <w:t>contamination</w:t>
            </w:r>
            <w:r w:rsidRPr="00352B12">
              <w:rPr>
                <w:rFonts w:asciiTheme="majorHAnsi" w:hAnsiTheme="majorHAnsi" w:cstheme="majorHAnsi"/>
                <w:bCs/>
                <w:sz w:val="18"/>
                <w:szCs w:val="18"/>
              </w:rPr>
              <w:t xml:space="preserve"> from </w:t>
            </w:r>
            <w:r w:rsidRPr="00B34A2E">
              <w:rPr>
                <w:rFonts w:asciiTheme="majorHAnsi" w:hAnsiTheme="majorHAnsi" w:cstheme="majorHAnsi"/>
                <w:bCs/>
                <w:i/>
                <w:sz w:val="18"/>
                <w:szCs w:val="18"/>
              </w:rPr>
              <w:t>goods subject to biosecurity control</w:t>
            </w:r>
            <w:r w:rsidRPr="00352B12">
              <w:rPr>
                <w:rFonts w:asciiTheme="majorHAnsi" w:hAnsiTheme="majorHAnsi" w:cstheme="majorHAnsi"/>
                <w:bCs/>
                <w:sz w:val="18"/>
                <w:szCs w:val="18"/>
              </w:rPr>
              <w:t xml:space="preserve">, must not leave the </w:t>
            </w:r>
            <w:r w:rsidR="00D947CC" w:rsidRPr="00B34A2E">
              <w:rPr>
                <w:rFonts w:asciiTheme="majorHAnsi" w:hAnsiTheme="majorHAnsi" w:cstheme="majorHAnsi"/>
                <w:bCs/>
                <w:i/>
                <w:iCs/>
                <w:sz w:val="18"/>
                <w:szCs w:val="18"/>
              </w:rPr>
              <w:t>biosecurity area</w:t>
            </w:r>
            <w:r w:rsidRPr="00352B12">
              <w:rPr>
                <w:rFonts w:asciiTheme="majorHAnsi" w:hAnsiTheme="majorHAnsi" w:cstheme="majorHAnsi"/>
                <w:bCs/>
                <w:sz w:val="18"/>
                <w:szCs w:val="18"/>
              </w:rPr>
              <w:t xml:space="preserve"> until it has been: </w:t>
            </w:r>
          </w:p>
          <w:p w14:paraId="52751BDC" w14:textId="71BAB00B" w:rsidR="00997F00" w:rsidRDefault="002070B7" w:rsidP="005B3769">
            <w:pPr>
              <w:pStyle w:val="ListParagraph"/>
              <w:numPr>
                <w:ilvl w:val="0"/>
                <w:numId w:val="35"/>
              </w:numPr>
              <w:spacing w:before="60" w:after="0" w:line="240" w:lineRule="auto"/>
              <w:contextualSpacing w:val="0"/>
              <w:rPr>
                <w:rFonts w:asciiTheme="majorHAnsi" w:hAnsiTheme="majorHAnsi" w:cstheme="majorHAnsi"/>
                <w:bCs/>
                <w:sz w:val="18"/>
                <w:szCs w:val="18"/>
              </w:rPr>
            </w:pPr>
            <w:r w:rsidRPr="00352B12">
              <w:rPr>
                <w:rFonts w:asciiTheme="majorHAnsi" w:hAnsiTheme="majorHAnsi" w:cstheme="majorHAnsi"/>
                <w:bCs/>
                <w:sz w:val="18"/>
                <w:szCs w:val="18"/>
              </w:rPr>
              <w:t xml:space="preserve">cleaned to remove any </w:t>
            </w:r>
            <w:r w:rsidRPr="00B34A2E">
              <w:rPr>
                <w:rFonts w:asciiTheme="majorHAnsi" w:hAnsiTheme="majorHAnsi" w:cstheme="majorHAnsi"/>
                <w:bCs/>
                <w:i/>
                <w:sz w:val="18"/>
                <w:szCs w:val="18"/>
              </w:rPr>
              <w:t>contamination</w:t>
            </w:r>
            <w:r w:rsidRPr="00352B12">
              <w:rPr>
                <w:rFonts w:asciiTheme="majorHAnsi" w:hAnsiTheme="majorHAnsi" w:cstheme="majorHAnsi"/>
                <w:bCs/>
                <w:sz w:val="18"/>
                <w:szCs w:val="18"/>
              </w:rPr>
              <w:t xml:space="preserve">, or </w:t>
            </w:r>
          </w:p>
          <w:p w14:paraId="5B2560BE" w14:textId="5C5F55A6" w:rsidR="002070B7" w:rsidRPr="00D163DD" w:rsidRDefault="002070B7" w:rsidP="005B3769">
            <w:pPr>
              <w:pStyle w:val="ListParagraph"/>
              <w:numPr>
                <w:ilvl w:val="0"/>
                <w:numId w:val="35"/>
              </w:numPr>
              <w:spacing w:before="60" w:after="0" w:line="240" w:lineRule="auto"/>
              <w:contextualSpacing w:val="0"/>
              <w:rPr>
                <w:rFonts w:asciiTheme="majorHAnsi" w:hAnsiTheme="majorHAnsi" w:cstheme="majorHAnsi"/>
                <w:bCs/>
                <w:sz w:val="18"/>
                <w:szCs w:val="18"/>
              </w:rPr>
            </w:pPr>
            <w:r w:rsidRPr="00D163DD">
              <w:rPr>
                <w:rFonts w:asciiTheme="majorHAnsi" w:hAnsiTheme="majorHAnsi" w:cstheme="majorHAnsi"/>
                <w:bCs/>
                <w:sz w:val="18"/>
                <w:szCs w:val="18"/>
              </w:rPr>
              <w:t xml:space="preserve">disposed of in accordance with relevant </w:t>
            </w:r>
            <w:r w:rsidRPr="00B34A2E">
              <w:rPr>
                <w:rFonts w:asciiTheme="majorHAnsi" w:hAnsiTheme="majorHAnsi" w:cstheme="majorHAnsi"/>
                <w:bCs/>
                <w:i/>
                <w:sz w:val="18"/>
                <w:szCs w:val="18"/>
              </w:rPr>
              <w:t>approved arrangement conditions</w:t>
            </w:r>
            <w:r w:rsidRPr="00D163DD">
              <w:rPr>
                <w:rFonts w:asciiTheme="majorHAnsi" w:hAnsiTheme="majorHAnsi" w:cstheme="majorHAnsi"/>
                <w:bCs/>
                <w:sz w:val="18"/>
                <w:szCs w:val="18"/>
              </w:rPr>
              <w:t xml:space="preserve">, import conditions and </w:t>
            </w:r>
            <w:r w:rsidR="00D947CC" w:rsidRPr="00B34A2E">
              <w:rPr>
                <w:rFonts w:asciiTheme="majorHAnsi" w:hAnsiTheme="majorHAnsi" w:cstheme="majorHAnsi"/>
                <w:bCs/>
                <w:i/>
                <w:iCs/>
                <w:sz w:val="18"/>
                <w:szCs w:val="18"/>
              </w:rPr>
              <w:t>biosecurity direction</w:t>
            </w:r>
            <w:r w:rsidRPr="00D163DD">
              <w:rPr>
                <w:rFonts w:asciiTheme="majorHAnsi" w:hAnsiTheme="majorHAnsi" w:cstheme="majorHAnsi"/>
                <w:bCs/>
                <w:i/>
                <w:sz w:val="18"/>
                <w:szCs w:val="18"/>
              </w:rPr>
              <w:t>s.</w:t>
            </w:r>
          </w:p>
        </w:tc>
        <w:tc>
          <w:tcPr>
            <w:tcW w:w="858" w:type="pct"/>
            <w:tcBorders>
              <w:top w:val="single" w:sz="4" w:space="0" w:color="auto"/>
              <w:bottom w:val="single" w:sz="4" w:space="0" w:color="auto"/>
            </w:tcBorders>
            <w:shd w:val="clear" w:color="auto" w:fill="auto"/>
            <w:tcMar>
              <w:left w:w="108" w:type="dxa"/>
              <w:right w:w="108" w:type="dxa"/>
            </w:tcMar>
            <w:vAlign w:val="center"/>
          </w:tcPr>
          <w:p w14:paraId="001F4E7E" w14:textId="77777777" w:rsidR="002070B7" w:rsidRPr="00352B12" w:rsidRDefault="002070B7" w:rsidP="002070B7">
            <w:pPr>
              <w:pStyle w:val="TableHeading"/>
              <w:rPr>
                <w:rFonts w:asciiTheme="majorHAnsi" w:hAnsiTheme="majorHAnsi" w:cstheme="majorHAnsi"/>
                <w:b w:val="0"/>
                <w:bCs/>
                <w:i/>
                <w:szCs w:val="18"/>
              </w:rPr>
            </w:pPr>
            <w:r w:rsidRPr="00352B12">
              <w:rPr>
                <w:rFonts w:asciiTheme="majorHAnsi" w:hAnsiTheme="majorHAnsi" w:cstheme="majorHAnsi"/>
                <w:b w:val="0"/>
                <w:bCs/>
                <w:i/>
                <w:szCs w:val="18"/>
              </w:rPr>
              <w:t xml:space="preserve">Major or critical </w:t>
            </w:r>
          </w:p>
          <w:p w14:paraId="43FD309D" w14:textId="63987612" w:rsidR="002070B7" w:rsidRPr="00D163DD" w:rsidRDefault="00C45C62" w:rsidP="00D163DD">
            <w:pPr>
              <w:pStyle w:val="TableHeading"/>
              <w:jc w:val="right"/>
              <w:rPr>
                <w:rFonts w:asciiTheme="majorHAnsi" w:hAnsiTheme="majorHAnsi" w:cstheme="majorHAnsi"/>
                <w:b w:val="0"/>
                <w:i/>
                <w:szCs w:val="18"/>
              </w:rPr>
            </w:pPr>
            <w:r w:rsidRPr="00C45C62">
              <w:rPr>
                <w:rFonts w:asciiTheme="majorHAnsi" w:hAnsiTheme="majorHAnsi" w:cstheme="majorHAnsi"/>
                <w:b w:val="0"/>
                <w:sz w:val="16"/>
                <w:szCs w:val="16"/>
              </w:rPr>
              <w:t>Reference</w:t>
            </w:r>
            <w:r w:rsidR="002070B7" w:rsidRPr="00D163DD">
              <w:rPr>
                <w:rFonts w:asciiTheme="majorHAnsi" w:hAnsiTheme="majorHAnsi" w:cstheme="majorHAnsi"/>
                <w:b w:val="0"/>
                <w:sz w:val="16"/>
                <w:szCs w:val="16"/>
              </w:rPr>
              <w:t>: 2999</w:t>
            </w:r>
          </w:p>
        </w:tc>
      </w:tr>
    </w:tbl>
    <w:p w14:paraId="403807ED" w14:textId="77777777" w:rsidR="00BB7A07" w:rsidRPr="00BB7A07" w:rsidRDefault="00BB7A07" w:rsidP="00BB7A07">
      <w:bookmarkStart w:id="33" w:name="_Toc37842081"/>
      <w:bookmarkStart w:id="34" w:name="_Toc39748069"/>
      <w:bookmarkStart w:id="35" w:name="_Toc39748067"/>
    </w:p>
    <w:p w14:paraId="1D32852A" w14:textId="4552B62D" w:rsidR="005B735E" w:rsidRDefault="005B735E" w:rsidP="005B735E">
      <w:pPr>
        <w:pStyle w:val="Heading3"/>
        <w:numPr>
          <w:ilvl w:val="0"/>
          <w:numId w:val="0"/>
        </w:numPr>
        <w:ind w:left="964" w:hanging="964"/>
        <w:rPr>
          <w:noProof/>
        </w:rPr>
      </w:pPr>
      <w:bookmarkStart w:id="36" w:name="_Toc90464501"/>
      <w:r w:rsidRPr="00A53ACC">
        <w:t xml:space="preserve">Table </w:t>
      </w:r>
      <w:r>
        <w:rPr>
          <w:noProof/>
        </w:rPr>
        <w:t>4</w:t>
      </w:r>
      <w:r w:rsidRPr="00A53ACC">
        <w:rPr>
          <w:noProof/>
        </w:rPr>
        <w:t xml:space="preserve"> Construction</w:t>
      </w:r>
      <w:bookmarkEnd w:id="33"/>
      <w:bookmarkEnd w:id="34"/>
      <w:bookmarkEnd w:id="36"/>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5B735E" w:rsidRPr="00A53ACC" w14:paraId="31FBA8B0" w14:textId="77777777" w:rsidTr="006D05A3">
        <w:trPr>
          <w:tblHeader/>
        </w:trPr>
        <w:tc>
          <w:tcPr>
            <w:tcW w:w="782" w:type="pct"/>
            <w:tcBorders>
              <w:top w:val="single" w:sz="6" w:space="0" w:color="auto"/>
              <w:bottom w:val="single" w:sz="4" w:space="0" w:color="auto"/>
            </w:tcBorders>
            <w:tcMar>
              <w:left w:w="108" w:type="dxa"/>
              <w:right w:w="108" w:type="dxa"/>
            </w:tcMar>
            <w:vAlign w:val="center"/>
          </w:tcPr>
          <w:p w14:paraId="362B5AF9" w14:textId="77777777" w:rsidR="005B735E" w:rsidRPr="00A53ACC" w:rsidRDefault="005B735E" w:rsidP="006D05A3">
            <w:pPr>
              <w:pStyle w:val="TableHeading"/>
              <w:jc w:val="center"/>
            </w:pPr>
            <w:r w:rsidRPr="00A53ACC">
              <w:t>KAO</w:t>
            </w:r>
          </w:p>
        </w:tc>
        <w:tc>
          <w:tcPr>
            <w:tcW w:w="3360" w:type="pct"/>
            <w:tcBorders>
              <w:top w:val="single" w:sz="6" w:space="0" w:color="auto"/>
              <w:bottom w:val="single" w:sz="4" w:space="0" w:color="auto"/>
            </w:tcBorders>
            <w:tcMar>
              <w:left w:w="108" w:type="dxa"/>
              <w:right w:w="108" w:type="dxa"/>
            </w:tcMar>
            <w:vAlign w:val="center"/>
          </w:tcPr>
          <w:p w14:paraId="384DDD92" w14:textId="77777777" w:rsidR="005B735E" w:rsidRPr="00A53ACC" w:rsidRDefault="005B735E" w:rsidP="006D05A3">
            <w:pPr>
              <w:pStyle w:val="TableHeading"/>
              <w:jc w:val="center"/>
            </w:pPr>
            <w:r w:rsidRPr="00A53ACC">
              <w:t>Condition</w:t>
            </w:r>
          </w:p>
        </w:tc>
        <w:tc>
          <w:tcPr>
            <w:tcW w:w="858" w:type="pct"/>
            <w:tcBorders>
              <w:top w:val="single" w:sz="6" w:space="0" w:color="auto"/>
              <w:bottom w:val="single" w:sz="4" w:space="0" w:color="auto"/>
            </w:tcBorders>
            <w:tcMar>
              <w:left w:w="108" w:type="dxa"/>
              <w:right w:w="108" w:type="dxa"/>
            </w:tcMar>
            <w:vAlign w:val="center"/>
          </w:tcPr>
          <w:p w14:paraId="1E39FF16" w14:textId="10F5068B" w:rsidR="005B735E" w:rsidRPr="00A53ACC" w:rsidRDefault="00B04363" w:rsidP="006D05A3">
            <w:pPr>
              <w:pStyle w:val="TableHeading"/>
              <w:jc w:val="center"/>
            </w:pPr>
            <w:r w:rsidRPr="00A53ACC">
              <w:t>Noncompliance guide</w:t>
            </w:r>
          </w:p>
        </w:tc>
      </w:tr>
      <w:tr w:rsidR="005B735E" w:rsidRPr="00A53ACC" w14:paraId="7C65CBA0"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7179C9C9" w14:textId="77777777" w:rsidR="005B735E" w:rsidRPr="00A53ACC" w:rsidRDefault="005B735E" w:rsidP="006D05A3">
            <w:pPr>
              <w:pStyle w:val="TableText"/>
              <w:rPr>
                <w:rFonts w:asciiTheme="majorHAnsi" w:hAnsiTheme="majorHAnsi"/>
              </w:rPr>
            </w:pPr>
            <w:r w:rsidRPr="00A53ACC">
              <w:rPr>
                <w:rFonts w:asciiTheme="majorHAnsi" w:hAnsiTheme="majorHAnsi"/>
                <w:szCs w:val="18"/>
              </w:rPr>
              <w:t>Containment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83F1229" w14:textId="71EFCBFE" w:rsidR="005B735E" w:rsidRPr="00A53ACC" w:rsidRDefault="005B735E" w:rsidP="006D05A3">
            <w:pPr>
              <w:pStyle w:val="TableBullet1"/>
              <w:rPr>
                <w:rFonts w:asciiTheme="majorHAnsi" w:hAnsiTheme="majorHAnsi"/>
                <w:szCs w:val="18"/>
              </w:rPr>
            </w:pPr>
            <w:r>
              <w:rPr>
                <w:rFonts w:asciiTheme="majorHAnsi" w:hAnsiTheme="majorHAnsi"/>
                <w:szCs w:val="18"/>
                <w:lang w:eastAsia="ja-JP"/>
              </w:rPr>
              <w:t>4</w:t>
            </w:r>
            <w:r w:rsidRPr="00A53ACC">
              <w:rPr>
                <w:rFonts w:asciiTheme="majorHAnsi" w:hAnsiTheme="majorHAnsi"/>
                <w:szCs w:val="18"/>
                <w:lang w:eastAsia="ja-JP"/>
              </w:rPr>
              <w:t>.</w:t>
            </w:r>
            <w:r w:rsidR="00F12286">
              <w:rPr>
                <w:rFonts w:asciiTheme="majorHAnsi" w:hAnsiTheme="majorHAnsi"/>
                <w:szCs w:val="18"/>
                <w:lang w:eastAsia="ja-JP"/>
              </w:rPr>
              <w:t>1</w:t>
            </w:r>
            <w:r w:rsidRPr="00A53ACC">
              <w:rPr>
                <w:rFonts w:asciiTheme="majorHAnsi" w:hAnsiTheme="majorHAnsi"/>
                <w:szCs w:val="18"/>
                <w:lang w:eastAsia="ja-JP"/>
              </w:rPr>
              <w:t xml:space="preserve"> </w:t>
            </w:r>
            <w:r w:rsidR="00D947CC" w:rsidRPr="00B34A2E">
              <w:rPr>
                <w:rFonts w:asciiTheme="majorHAnsi" w:hAnsiTheme="majorHAnsi"/>
                <w:i/>
                <w:iCs/>
                <w:szCs w:val="18"/>
                <w:lang w:eastAsia="ja-JP"/>
              </w:rPr>
              <w:t>Biosecurity area</w:t>
            </w:r>
            <w:r w:rsidRPr="00A53ACC">
              <w:rPr>
                <w:rFonts w:asciiTheme="majorHAnsi" w:hAnsiTheme="majorHAnsi"/>
                <w:i/>
                <w:szCs w:val="18"/>
                <w:lang w:eastAsia="ja-JP"/>
              </w:rPr>
              <w:t>s</w:t>
            </w:r>
            <w:r w:rsidRPr="00A53ACC">
              <w:rPr>
                <w:rFonts w:asciiTheme="majorHAnsi" w:hAnsiTheme="majorHAnsi"/>
                <w:szCs w:val="18"/>
                <w:lang w:eastAsia="ja-JP"/>
              </w:rPr>
              <w:t xml:space="preserve"> must have floor surfaces finished with materials that are smooth, impervious, </w:t>
            </w:r>
            <w:r w:rsidR="0087182C" w:rsidRPr="00A53ACC">
              <w:rPr>
                <w:rFonts w:asciiTheme="majorHAnsi" w:hAnsiTheme="majorHAnsi"/>
                <w:szCs w:val="18"/>
                <w:lang w:eastAsia="ja-JP"/>
              </w:rPr>
              <w:t>durable,</w:t>
            </w:r>
            <w:r w:rsidRPr="00A53ACC">
              <w:rPr>
                <w:rFonts w:asciiTheme="majorHAnsi" w:hAnsiTheme="majorHAnsi"/>
                <w:szCs w:val="18"/>
                <w:lang w:eastAsia="ja-JP"/>
              </w:rPr>
              <w:t xml:space="preserve"> and easy to clean.</w:t>
            </w:r>
          </w:p>
        </w:tc>
        <w:tc>
          <w:tcPr>
            <w:tcW w:w="858" w:type="pct"/>
            <w:tcBorders>
              <w:top w:val="single" w:sz="4" w:space="0" w:color="auto"/>
              <w:bottom w:val="single" w:sz="4" w:space="0" w:color="auto"/>
            </w:tcBorders>
            <w:shd w:val="clear" w:color="auto" w:fill="auto"/>
            <w:tcMar>
              <w:left w:w="108" w:type="dxa"/>
              <w:right w:w="108" w:type="dxa"/>
            </w:tcMar>
            <w:vAlign w:val="center"/>
          </w:tcPr>
          <w:p w14:paraId="56A8AFB2" w14:textId="77777777" w:rsidR="005B735E" w:rsidRPr="00A53ACC" w:rsidRDefault="005B735E" w:rsidP="006D05A3">
            <w:pPr>
              <w:pStyle w:val="TableText"/>
              <w:rPr>
                <w:rFonts w:asciiTheme="majorHAnsi" w:hAnsiTheme="majorHAnsi"/>
                <w:i/>
                <w:szCs w:val="18"/>
                <w:lang w:eastAsia="ja-JP"/>
              </w:rPr>
            </w:pPr>
            <w:r w:rsidRPr="00A53ACC">
              <w:rPr>
                <w:rFonts w:asciiTheme="majorHAnsi" w:hAnsiTheme="majorHAnsi"/>
                <w:i/>
                <w:szCs w:val="18"/>
                <w:lang w:eastAsia="ja-JP"/>
              </w:rPr>
              <w:t xml:space="preserve">Major </w:t>
            </w:r>
          </w:p>
          <w:p w14:paraId="206922B9" w14:textId="6AF68A5F" w:rsidR="005B735E" w:rsidRPr="00A53ACC" w:rsidRDefault="00C45C62" w:rsidP="006D05A3">
            <w:pPr>
              <w:pStyle w:val="TableText"/>
              <w:jc w:val="right"/>
              <w:rPr>
                <w:rFonts w:asciiTheme="majorHAnsi" w:hAnsiTheme="majorHAnsi"/>
                <w:sz w:val="16"/>
                <w:szCs w:val="16"/>
              </w:rPr>
            </w:pPr>
            <w:r w:rsidRPr="00C45C62">
              <w:rPr>
                <w:rFonts w:asciiTheme="majorHAnsi" w:hAnsiTheme="majorHAnsi"/>
                <w:sz w:val="16"/>
                <w:szCs w:val="16"/>
                <w:lang w:eastAsia="ja-JP"/>
              </w:rPr>
              <w:t>Reference</w:t>
            </w:r>
            <w:r w:rsidR="005B735E" w:rsidRPr="00A53ACC">
              <w:rPr>
                <w:rFonts w:asciiTheme="majorHAnsi" w:hAnsiTheme="majorHAnsi"/>
                <w:sz w:val="16"/>
                <w:szCs w:val="16"/>
                <w:lang w:eastAsia="ja-JP"/>
              </w:rPr>
              <w:t>: 3900</w:t>
            </w:r>
          </w:p>
        </w:tc>
      </w:tr>
      <w:tr w:rsidR="005B735E" w:rsidRPr="00A53ACC" w14:paraId="69CCA8D7" w14:textId="77777777" w:rsidTr="007E1C0D">
        <w:tc>
          <w:tcPr>
            <w:tcW w:w="782" w:type="pct"/>
            <w:tcBorders>
              <w:top w:val="single" w:sz="4" w:space="0" w:color="auto"/>
              <w:bottom w:val="single" w:sz="4" w:space="0" w:color="auto"/>
            </w:tcBorders>
            <w:shd w:val="clear" w:color="auto" w:fill="auto"/>
            <w:tcMar>
              <w:left w:w="108" w:type="dxa"/>
              <w:right w:w="108" w:type="dxa"/>
            </w:tcMar>
            <w:vAlign w:val="center"/>
          </w:tcPr>
          <w:p w14:paraId="6841B0B5" w14:textId="77777777" w:rsidR="005B735E" w:rsidRPr="00A53ACC" w:rsidRDefault="005B735E" w:rsidP="006D05A3">
            <w:pPr>
              <w:pStyle w:val="TableText"/>
              <w:rPr>
                <w:rFonts w:asciiTheme="majorHAnsi" w:hAnsiTheme="majorHAnsi"/>
              </w:rPr>
            </w:pPr>
            <w:r w:rsidRPr="00A53ACC">
              <w:rPr>
                <w:rFonts w:asciiTheme="majorHAnsi" w:hAnsiTheme="majorHAnsi"/>
                <w:szCs w:val="18"/>
              </w:rPr>
              <w:t>Containment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3B250C10" w14:textId="03B89281" w:rsidR="005B735E" w:rsidRPr="00A53ACC" w:rsidRDefault="005B735E" w:rsidP="006D05A3">
            <w:pPr>
              <w:pStyle w:val="TableText"/>
              <w:rPr>
                <w:rFonts w:asciiTheme="majorHAnsi" w:hAnsiTheme="majorHAnsi"/>
                <w:szCs w:val="18"/>
              </w:rPr>
            </w:pPr>
            <w:r>
              <w:rPr>
                <w:rFonts w:asciiTheme="majorHAnsi" w:hAnsiTheme="majorHAnsi"/>
                <w:szCs w:val="18"/>
                <w:lang w:eastAsia="ja-JP"/>
              </w:rPr>
              <w:t>4</w:t>
            </w:r>
            <w:r w:rsidRPr="00A53ACC">
              <w:rPr>
                <w:rFonts w:asciiTheme="majorHAnsi" w:hAnsiTheme="majorHAnsi"/>
                <w:szCs w:val="18"/>
                <w:lang w:eastAsia="ja-JP"/>
              </w:rPr>
              <w:t>.</w:t>
            </w:r>
            <w:r w:rsidR="00F12286">
              <w:rPr>
                <w:rFonts w:asciiTheme="majorHAnsi" w:hAnsiTheme="majorHAnsi"/>
                <w:szCs w:val="18"/>
                <w:lang w:eastAsia="ja-JP"/>
              </w:rPr>
              <w:t>2</w:t>
            </w:r>
            <w:r w:rsidRPr="00A53ACC">
              <w:rPr>
                <w:rFonts w:asciiTheme="majorHAnsi" w:hAnsiTheme="majorHAnsi"/>
                <w:szCs w:val="18"/>
                <w:lang w:eastAsia="ja-JP"/>
              </w:rPr>
              <w:t xml:space="preserve"> </w:t>
            </w:r>
            <w:r w:rsidR="00D947CC" w:rsidRPr="00B34A2E">
              <w:rPr>
                <w:rFonts w:asciiTheme="majorHAnsi" w:hAnsiTheme="majorHAnsi"/>
                <w:i/>
                <w:iCs/>
                <w:szCs w:val="18"/>
                <w:lang w:eastAsia="ja-JP"/>
              </w:rPr>
              <w:t>Biosecurity area</w:t>
            </w:r>
            <w:r w:rsidRPr="00A53ACC">
              <w:rPr>
                <w:rFonts w:asciiTheme="majorHAnsi" w:hAnsiTheme="majorHAnsi"/>
                <w:szCs w:val="18"/>
                <w:lang w:eastAsia="ja-JP"/>
              </w:rPr>
              <w:t xml:space="preserve"> floors must be free from defects.</w:t>
            </w:r>
          </w:p>
        </w:tc>
        <w:tc>
          <w:tcPr>
            <w:tcW w:w="858" w:type="pct"/>
            <w:tcBorders>
              <w:top w:val="single" w:sz="4" w:space="0" w:color="auto"/>
              <w:bottom w:val="single" w:sz="4" w:space="0" w:color="auto"/>
            </w:tcBorders>
            <w:shd w:val="clear" w:color="auto" w:fill="auto"/>
            <w:tcMar>
              <w:left w:w="108" w:type="dxa"/>
              <w:right w:w="108" w:type="dxa"/>
            </w:tcMar>
            <w:vAlign w:val="center"/>
          </w:tcPr>
          <w:p w14:paraId="174C8267" w14:textId="77777777" w:rsidR="005B735E" w:rsidRPr="00A53ACC" w:rsidRDefault="005B735E" w:rsidP="006D05A3">
            <w:pPr>
              <w:pStyle w:val="TableText"/>
              <w:rPr>
                <w:rFonts w:asciiTheme="majorHAnsi" w:hAnsiTheme="majorHAnsi"/>
                <w:i/>
                <w:szCs w:val="18"/>
                <w:lang w:eastAsia="ja-JP"/>
              </w:rPr>
            </w:pPr>
            <w:r w:rsidRPr="00A53ACC">
              <w:rPr>
                <w:rFonts w:asciiTheme="majorHAnsi" w:hAnsiTheme="majorHAnsi"/>
                <w:i/>
                <w:szCs w:val="18"/>
                <w:lang w:eastAsia="ja-JP"/>
              </w:rPr>
              <w:t xml:space="preserve">Major </w:t>
            </w:r>
          </w:p>
          <w:p w14:paraId="6D3372EC" w14:textId="0F2745B1" w:rsidR="005B735E" w:rsidRPr="00A53ACC" w:rsidRDefault="00C45C62" w:rsidP="006D05A3">
            <w:pPr>
              <w:pStyle w:val="TableText"/>
              <w:jc w:val="right"/>
              <w:rPr>
                <w:rFonts w:asciiTheme="majorHAnsi" w:hAnsiTheme="majorHAnsi"/>
                <w:sz w:val="16"/>
                <w:szCs w:val="16"/>
              </w:rPr>
            </w:pPr>
            <w:r w:rsidRPr="00C45C62">
              <w:rPr>
                <w:rFonts w:asciiTheme="majorHAnsi" w:hAnsiTheme="majorHAnsi"/>
                <w:sz w:val="16"/>
                <w:szCs w:val="16"/>
                <w:lang w:eastAsia="ja-JP"/>
              </w:rPr>
              <w:t>Reference</w:t>
            </w:r>
            <w:r w:rsidR="005B735E" w:rsidRPr="00A53ACC">
              <w:rPr>
                <w:rFonts w:asciiTheme="majorHAnsi" w:hAnsiTheme="majorHAnsi"/>
                <w:sz w:val="16"/>
                <w:szCs w:val="16"/>
                <w:lang w:eastAsia="ja-JP"/>
              </w:rPr>
              <w:t>: 3901</w:t>
            </w:r>
          </w:p>
        </w:tc>
      </w:tr>
    </w:tbl>
    <w:p w14:paraId="338F0BF8" w14:textId="2D87DC0A" w:rsidR="00BB7A07" w:rsidRDefault="00BB7A07">
      <w:pPr>
        <w:spacing w:after="0" w:line="240" w:lineRule="auto"/>
        <w:rPr>
          <w:rFonts w:ascii="Calibri" w:eastAsia="Times New Roman" w:hAnsi="Calibri" w:cs="Times New Roman"/>
          <w:b/>
          <w:bCs/>
          <w:sz w:val="36"/>
          <w:szCs w:val="24"/>
        </w:rPr>
      </w:pPr>
    </w:p>
    <w:p w14:paraId="47B00A40" w14:textId="77777777" w:rsidR="00795DE0" w:rsidRDefault="00795DE0">
      <w:pPr>
        <w:spacing w:after="0" w:line="240" w:lineRule="auto"/>
        <w:rPr>
          <w:rFonts w:ascii="Calibri" w:eastAsia="Times New Roman" w:hAnsi="Calibri" w:cs="Times New Roman"/>
          <w:b/>
          <w:bCs/>
          <w:sz w:val="36"/>
          <w:szCs w:val="24"/>
        </w:rPr>
      </w:pPr>
      <w:r>
        <w:br w:type="page"/>
      </w:r>
    </w:p>
    <w:p w14:paraId="4AC86B59" w14:textId="52CCDA5B" w:rsidR="00BD2078" w:rsidRPr="00A53ACC" w:rsidRDefault="00BD2078" w:rsidP="00E64F73">
      <w:pPr>
        <w:pStyle w:val="Heading3"/>
        <w:numPr>
          <w:ilvl w:val="0"/>
          <w:numId w:val="0"/>
        </w:numPr>
        <w:ind w:left="964" w:hanging="964"/>
        <w:rPr>
          <w:color w:val="FF0000"/>
        </w:rPr>
      </w:pPr>
      <w:bookmarkStart w:id="37" w:name="_Toc90464502"/>
      <w:r w:rsidRPr="00A53ACC">
        <w:lastRenderedPageBreak/>
        <w:t xml:space="preserve">Table </w:t>
      </w:r>
      <w:r>
        <w:rPr>
          <w:noProof/>
        </w:rPr>
        <w:t>5</w:t>
      </w:r>
      <w:r w:rsidRPr="00A53ACC">
        <w:rPr>
          <w:noProof/>
        </w:rPr>
        <w:t>A</w:t>
      </w:r>
      <w:r w:rsidRPr="00A53ACC">
        <w:t xml:space="preserve"> </w:t>
      </w:r>
      <w:r w:rsidR="00D947CC" w:rsidRPr="00B34A2E">
        <w:rPr>
          <w:iCs/>
        </w:rPr>
        <w:t>Biosecurity area</w:t>
      </w:r>
      <w:bookmarkEnd w:id="37"/>
    </w:p>
    <w:p w14:paraId="05CB18C4" w14:textId="77777777" w:rsidR="00BD2078" w:rsidRPr="00A53ACC" w:rsidRDefault="00BD2078" w:rsidP="00E64F73">
      <w:pPr>
        <w:spacing w:after="0" w:line="240" w:lineRule="auto"/>
        <w:rPr>
          <w:rFonts w:asciiTheme="minorHAnsi" w:hAnsiTheme="minorHAnsi"/>
          <w:b/>
          <w:sz w:val="28"/>
          <w:szCs w:val="28"/>
        </w:rPr>
      </w:pPr>
      <w:r w:rsidRPr="00A53ACC">
        <w:rPr>
          <w:rFonts w:asciiTheme="minorHAnsi" w:hAnsiTheme="minorHAnsi"/>
          <w:b/>
          <w:sz w:val="28"/>
          <w:szCs w:val="28"/>
        </w:rPr>
        <w:t>Information</w:t>
      </w:r>
    </w:p>
    <w:p w14:paraId="5B81CC1A" w14:textId="4ADC7E40" w:rsidR="00BD2078" w:rsidRPr="00AD4C23" w:rsidRDefault="00BD2078" w:rsidP="005B3769">
      <w:pPr>
        <w:pStyle w:val="ListParagraph"/>
        <w:numPr>
          <w:ilvl w:val="0"/>
          <w:numId w:val="36"/>
        </w:numPr>
        <w:spacing w:before="60" w:after="60" w:line="240" w:lineRule="auto"/>
        <w:rPr>
          <w:color w:val="000000" w:themeColor="text1"/>
          <w:sz w:val="18"/>
          <w:szCs w:val="18"/>
        </w:rPr>
      </w:pPr>
      <w:r w:rsidRPr="00AD4C23">
        <w:rPr>
          <w:color w:val="000000" w:themeColor="text1"/>
          <w:sz w:val="18"/>
          <w:szCs w:val="18"/>
        </w:rPr>
        <w:t xml:space="preserve">It is a condition of the arrangement that treatment of </w:t>
      </w:r>
      <w:r w:rsidRPr="00B34A2E">
        <w:rPr>
          <w:i/>
          <w:color w:val="000000" w:themeColor="text1"/>
          <w:sz w:val="18"/>
          <w:szCs w:val="18"/>
        </w:rPr>
        <w:t>goods subject to biosecurity control</w:t>
      </w:r>
      <w:r w:rsidRPr="00AD4C23">
        <w:rPr>
          <w:color w:val="000000" w:themeColor="text1"/>
          <w:sz w:val="18"/>
          <w:szCs w:val="18"/>
        </w:rPr>
        <w:t xml:space="preserve"> must only be performed in the </w:t>
      </w:r>
      <w:r w:rsidR="00D947CC" w:rsidRPr="00B34A2E">
        <w:rPr>
          <w:i/>
          <w:iCs/>
          <w:color w:val="000000" w:themeColor="text1"/>
          <w:sz w:val="18"/>
          <w:szCs w:val="18"/>
        </w:rPr>
        <w:t>biosecurity area</w:t>
      </w:r>
      <w:r w:rsidRPr="00AD4C23">
        <w:rPr>
          <w:color w:val="000000" w:themeColor="text1"/>
          <w:sz w:val="18"/>
          <w:szCs w:val="18"/>
        </w:rPr>
        <w:t xml:space="preserve"> approved for that type of treatment </w:t>
      </w:r>
      <w:r w:rsidR="00E04130" w:rsidRPr="00AD4C23">
        <w:rPr>
          <w:color w:val="000000" w:themeColor="text1"/>
          <w:sz w:val="18"/>
          <w:szCs w:val="18"/>
        </w:rPr>
        <w:t>e.g.,</w:t>
      </w:r>
      <w:r w:rsidRPr="00AD4C23">
        <w:rPr>
          <w:color w:val="000000" w:themeColor="text1"/>
          <w:sz w:val="18"/>
          <w:szCs w:val="18"/>
        </w:rPr>
        <w:t xml:space="preserve"> </w:t>
      </w:r>
      <w:r w:rsidRPr="00B34A2E">
        <w:rPr>
          <w:i/>
          <w:color w:val="000000" w:themeColor="text1"/>
          <w:sz w:val="18"/>
          <w:szCs w:val="18"/>
        </w:rPr>
        <w:t>goods</w:t>
      </w:r>
      <w:r w:rsidRPr="00B46CFF">
        <w:rPr>
          <w:i/>
          <w:color w:val="000000" w:themeColor="text1"/>
          <w:sz w:val="18"/>
          <w:szCs w:val="18"/>
        </w:rPr>
        <w:t xml:space="preserve"> </w:t>
      </w:r>
      <w:r w:rsidRPr="00AD4C23">
        <w:rPr>
          <w:color w:val="000000" w:themeColor="text1"/>
          <w:sz w:val="18"/>
          <w:szCs w:val="18"/>
        </w:rPr>
        <w:t>directed for treatment by:</w:t>
      </w:r>
    </w:p>
    <w:p w14:paraId="1D7FE46E" w14:textId="3958D4CF" w:rsidR="00BD2078" w:rsidRPr="00AD4C23" w:rsidRDefault="00F37085" w:rsidP="005B3769">
      <w:pPr>
        <w:pStyle w:val="ListParagraph"/>
        <w:numPr>
          <w:ilvl w:val="1"/>
          <w:numId w:val="37"/>
        </w:numPr>
        <w:spacing w:before="60" w:after="60" w:line="240" w:lineRule="auto"/>
        <w:ind w:left="714" w:hanging="357"/>
        <w:rPr>
          <w:color w:val="000000" w:themeColor="text1"/>
          <w:sz w:val="18"/>
          <w:szCs w:val="18"/>
        </w:rPr>
      </w:pPr>
      <w:r>
        <w:rPr>
          <w:color w:val="000000" w:themeColor="text1"/>
          <w:sz w:val="18"/>
          <w:szCs w:val="18"/>
        </w:rPr>
        <w:t>w</w:t>
      </w:r>
      <w:r w:rsidR="00A03567">
        <w:rPr>
          <w:color w:val="000000" w:themeColor="text1"/>
          <w:sz w:val="18"/>
          <w:szCs w:val="18"/>
        </w:rPr>
        <w:t>ashing</w:t>
      </w:r>
      <w:r>
        <w:rPr>
          <w:color w:val="000000" w:themeColor="text1"/>
          <w:sz w:val="18"/>
          <w:szCs w:val="18"/>
        </w:rPr>
        <w:t xml:space="preserve"> </w:t>
      </w:r>
      <w:r w:rsidR="00BD2078" w:rsidRPr="00AD4C23">
        <w:rPr>
          <w:color w:val="000000" w:themeColor="text1"/>
          <w:sz w:val="18"/>
          <w:szCs w:val="18"/>
        </w:rPr>
        <w:t xml:space="preserve">must </w:t>
      </w:r>
      <w:r w:rsidR="00A03567">
        <w:rPr>
          <w:color w:val="000000" w:themeColor="text1"/>
          <w:sz w:val="18"/>
          <w:szCs w:val="18"/>
        </w:rPr>
        <w:t xml:space="preserve">only be </w:t>
      </w:r>
      <w:r w:rsidR="00BD2078" w:rsidRPr="00AD4C23">
        <w:rPr>
          <w:color w:val="000000" w:themeColor="text1"/>
          <w:sz w:val="18"/>
          <w:szCs w:val="18"/>
        </w:rPr>
        <w:t xml:space="preserve">washed in the onsite </w:t>
      </w:r>
      <w:r w:rsidR="00BD2078" w:rsidRPr="00B34A2E">
        <w:rPr>
          <w:i/>
          <w:iCs/>
          <w:color w:val="000000" w:themeColor="text1"/>
          <w:sz w:val="18"/>
          <w:szCs w:val="18"/>
        </w:rPr>
        <w:t>wash bay</w:t>
      </w:r>
      <w:r w:rsidR="00BD2078" w:rsidRPr="00AD4C23">
        <w:rPr>
          <w:color w:val="000000" w:themeColor="text1"/>
          <w:sz w:val="18"/>
          <w:szCs w:val="18"/>
        </w:rPr>
        <w:t>, or</w:t>
      </w:r>
    </w:p>
    <w:p w14:paraId="4E6B016A" w14:textId="1FE8D3C1" w:rsidR="00BD2078" w:rsidRPr="00BD66D1" w:rsidRDefault="00F37085" w:rsidP="005B3769">
      <w:pPr>
        <w:pStyle w:val="ListParagraph"/>
        <w:numPr>
          <w:ilvl w:val="1"/>
          <w:numId w:val="37"/>
        </w:numPr>
        <w:spacing w:before="60" w:after="60" w:line="240" w:lineRule="auto"/>
        <w:ind w:left="714" w:hanging="357"/>
        <w:rPr>
          <w:color w:val="000000" w:themeColor="text1"/>
          <w:sz w:val="18"/>
          <w:szCs w:val="18"/>
        </w:rPr>
      </w:pPr>
      <w:r>
        <w:rPr>
          <w:color w:val="000000" w:themeColor="text1"/>
          <w:sz w:val="18"/>
          <w:szCs w:val="18"/>
        </w:rPr>
        <w:t>f</w:t>
      </w:r>
      <w:r w:rsidR="00B04363" w:rsidRPr="00AD4C23">
        <w:rPr>
          <w:color w:val="000000" w:themeColor="text1"/>
          <w:sz w:val="18"/>
          <w:szCs w:val="18"/>
        </w:rPr>
        <w:t>umigation</w:t>
      </w:r>
      <w:r>
        <w:rPr>
          <w:color w:val="000000" w:themeColor="text1"/>
          <w:sz w:val="18"/>
          <w:szCs w:val="18"/>
        </w:rPr>
        <w:t xml:space="preserve"> </w:t>
      </w:r>
      <w:r w:rsidR="00BD2078" w:rsidRPr="00AD4C23">
        <w:rPr>
          <w:color w:val="000000" w:themeColor="text1"/>
          <w:sz w:val="18"/>
          <w:szCs w:val="18"/>
        </w:rPr>
        <w:t xml:space="preserve">must only be treated in the onsite </w:t>
      </w:r>
      <w:r w:rsidR="00BD2078" w:rsidRPr="00B34A2E">
        <w:rPr>
          <w:i/>
          <w:color w:val="000000" w:themeColor="text1"/>
          <w:sz w:val="18"/>
          <w:szCs w:val="18"/>
        </w:rPr>
        <w:t>fumigation area</w:t>
      </w:r>
      <w:r w:rsidR="00BD2078" w:rsidRPr="00AD4C23">
        <w:rPr>
          <w:color w:val="000000" w:themeColor="text1"/>
          <w:sz w:val="18"/>
          <w:szCs w:val="18"/>
        </w:rPr>
        <w:t xml:space="preserve">/chamber approved under </w:t>
      </w:r>
      <w:r w:rsidR="00BD2078" w:rsidRPr="00B34A2E">
        <w:rPr>
          <w:i/>
          <w:color w:val="000000" w:themeColor="text1"/>
          <w:sz w:val="18"/>
          <w:szCs w:val="18"/>
        </w:rPr>
        <w:t>approved arrangement class</w:t>
      </w:r>
      <w:r w:rsidR="00BD2078" w:rsidRPr="00AD4C23">
        <w:rPr>
          <w:color w:val="000000" w:themeColor="text1"/>
          <w:sz w:val="18"/>
          <w:szCs w:val="18"/>
        </w:rPr>
        <w:t xml:space="preserve"> 4.6 – fumigation</w:t>
      </w:r>
      <w:r w:rsidR="00BD2078">
        <w:rPr>
          <w:color w:val="000000" w:themeColor="text1"/>
          <w:sz w:val="18"/>
          <w:szCs w:val="18"/>
        </w:rPr>
        <w:t>.</w:t>
      </w:r>
    </w:p>
    <w:p w14:paraId="7A2214D9" w14:textId="77777777" w:rsidR="00BD2078" w:rsidRPr="00546135" w:rsidRDefault="00BD2078" w:rsidP="005B3769">
      <w:pPr>
        <w:pStyle w:val="TableBullet1"/>
        <w:numPr>
          <w:ilvl w:val="0"/>
          <w:numId w:val="37"/>
        </w:numPr>
        <w:spacing w:beforeLines="20" w:before="48" w:afterLines="20" w:after="48"/>
      </w:pPr>
      <w:r w:rsidRPr="00B34A2E">
        <w:rPr>
          <w:i/>
        </w:rPr>
        <w:t>Goods subject to biosecurity control</w:t>
      </w:r>
      <w:r w:rsidRPr="00546135">
        <w:t xml:space="preserve"> includes </w:t>
      </w:r>
      <w:r w:rsidRPr="00B34A2E">
        <w:rPr>
          <w:i/>
        </w:rPr>
        <w:t>biosecurity waste</w:t>
      </w:r>
      <w:r w:rsidRPr="00546135">
        <w:t>.</w:t>
      </w:r>
    </w:p>
    <w:p w14:paraId="095F3EA3" w14:textId="56CF39CC" w:rsidR="00AD6411" w:rsidRDefault="00D947CC" w:rsidP="005B3769">
      <w:pPr>
        <w:pStyle w:val="TableBullet1"/>
        <w:numPr>
          <w:ilvl w:val="0"/>
          <w:numId w:val="24"/>
        </w:numPr>
        <w:spacing w:before="0" w:after="0"/>
        <w:rPr>
          <w:i/>
        </w:rPr>
      </w:pPr>
      <w:r w:rsidRPr="00B34A2E">
        <w:rPr>
          <w:i/>
          <w:iCs/>
        </w:rPr>
        <w:t>Biosecurity area</w:t>
      </w:r>
      <w:r w:rsidR="00BD2078" w:rsidRPr="00A53ACC">
        <w:rPr>
          <w:i/>
        </w:rPr>
        <w:t>s</w:t>
      </w:r>
      <w:r w:rsidR="00BD2078" w:rsidRPr="00A53ACC">
        <w:t xml:space="preserve"> include areas </w:t>
      </w:r>
      <w:r w:rsidR="006C75AB">
        <w:t>used for</w:t>
      </w:r>
      <w:r w:rsidR="00387E27">
        <w:t xml:space="preserve"> </w:t>
      </w:r>
      <w:r w:rsidR="00BD2078" w:rsidRPr="00A53ACC">
        <w:t xml:space="preserve">treatment, </w:t>
      </w:r>
      <w:r w:rsidR="0087182C" w:rsidRPr="00B34A2E">
        <w:rPr>
          <w:i/>
        </w:rPr>
        <w:t>inspection</w:t>
      </w:r>
      <w:r w:rsidR="0087182C" w:rsidRPr="00A53ACC">
        <w:t>,</w:t>
      </w:r>
      <w:r w:rsidR="00BD2078" w:rsidRPr="00A53ACC">
        <w:t xml:space="preserve"> and storage of </w:t>
      </w:r>
      <w:r w:rsidR="00BD2078" w:rsidRPr="00B34A2E">
        <w:rPr>
          <w:i/>
        </w:rPr>
        <w:t>goods subject to biosecurity control</w:t>
      </w:r>
      <w:r w:rsidR="00BD2078" w:rsidRPr="00A53ACC">
        <w:rPr>
          <w:i/>
        </w:rPr>
        <w:t>.</w:t>
      </w:r>
      <w:r w:rsidR="00AD6411">
        <w:rPr>
          <w:i/>
        </w:rPr>
        <w:t xml:space="preserve"> </w:t>
      </w:r>
    </w:p>
    <w:p w14:paraId="61A922DA" w14:textId="77777777" w:rsidR="00BC7215" w:rsidRPr="00A941D4" w:rsidRDefault="00BC7215" w:rsidP="005B3769">
      <w:pPr>
        <w:pStyle w:val="TableBullet1"/>
        <w:numPr>
          <w:ilvl w:val="0"/>
          <w:numId w:val="24"/>
        </w:numPr>
        <w:spacing w:beforeLines="20" w:before="48" w:afterLines="20" w:after="48"/>
        <w:rPr>
          <w:rFonts w:cs="Times New Roman"/>
          <w:color w:val="000000" w:themeColor="text1"/>
          <w:szCs w:val="18"/>
          <w:lang w:eastAsia="en-AU"/>
        </w:rPr>
      </w:pPr>
      <w:r w:rsidRPr="00A941D4">
        <w:rPr>
          <w:color w:val="000000" w:themeColor="text1"/>
          <w:lang w:eastAsia="en-AU"/>
        </w:rPr>
        <w:t xml:space="preserve">These areas are established to prevent </w:t>
      </w:r>
      <w:r w:rsidRPr="00B34A2E">
        <w:rPr>
          <w:i/>
          <w:color w:val="000000" w:themeColor="text1"/>
          <w:lang w:eastAsia="en-AU"/>
        </w:rPr>
        <w:t>goods subject to biosecurity control</w:t>
      </w:r>
      <w:r w:rsidRPr="00A941D4">
        <w:rPr>
          <w:color w:val="000000" w:themeColor="text1"/>
          <w:lang w:eastAsia="en-AU"/>
        </w:rPr>
        <w:t xml:space="preserve"> and their contaminants from accidental or deliberate release or escape into the Australian environment.</w:t>
      </w:r>
    </w:p>
    <w:p w14:paraId="439C4AD2" w14:textId="5FA7529C" w:rsidR="00BC7215" w:rsidRPr="00546135" w:rsidRDefault="00BC7215" w:rsidP="005B3769">
      <w:pPr>
        <w:pStyle w:val="TableBullet1"/>
        <w:numPr>
          <w:ilvl w:val="0"/>
          <w:numId w:val="24"/>
        </w:numPr>
        <w:spacing w:beforeLines="20" w:before="48" w:afterLines="20" w:after="48"/>
      </w:pPr>
      <w:r w:rsidRPr="00546135">
        <w:t xml:space="preserve">It must be immediately obvious that the </w:t>
      </w:r>
      <w:r w:rsidRPr="00B34A2E">
        <w:rPr>
          <w:i/>
        </w:rPr>
        <w:t>goods subject to biosecurity control</w:t>
      </w:r>
      <w:r w:rsidRPr="00546135">
        <w:t xml:space="preserve"> and the area the </w:t>
      </w:r>
      <w:r w:rsidRPr="00B34A2E">
        <w:rPr>
          <w:i/>
        </w:rPr>
        <w:t>goods</w:t>
      </w:r>
      <w:r w:rsidRPr="00546135">
        <w:t xml:space="preserve"> are held in are </w:t>
      </w:r>
      <w:r>
        <w:t>subject to biosecurity control.</w:t>
      </w:r>
      <w:r w:rsidR="009A0238">
        <w:t xml:space="preserve"> </w:t>
      </w:r>
    </w:p>
    <w:p w14:paraId="3DAF7C27" w14:textId="0209BFAB" w:rsidR="00BC7215" w:rsidRPr="00FD6062" w:rsidRDefault="00BC7215" w:rsidP="005B3769">
      <w:pPr>
        <w:pStyle w:val="TableBullet1"/>
        <w:numPr>
          <w:ilvl w:val="0"/>
          <w:numId w:val="24"/>
        </w:numPr>
        <w:spacing w:beforeLines="20" w:before="48" w:afterLines="20" w:after="48"/>
      </w:pPr>
      <w:r w:rsidRPr="00546135">
        <w:t xml:space="preserve">Identification of </w:t>
      </w:r>
      <w:r w:rsidR="00D947CC" w:rsidRPr="00B34A2E">
        <w:rPr>
          <w:i/>
          <w:iCs/>
        </w:rPr>
        <w:t>biosecurity area</w:t>
      </w:r>
      <w:r w:rsidRPr="002B08FE">
        <w:rPr>
          <w:i/>
        </w:rPr>
        <w:t>s</w:t>
      </w:r>
      <w:r w:rsidRPr="00546135">
        <w:t xml:space="preserve"> and </w:t>
      </w:r>
      <w:r w:rsidRPr="00B34A2E">
        <w:rPr>
          <w:i/>
        </w:rPr>
        <w:t>goods subject to biosecurity control</w:t>
      </w:r>
      <w:r w:rsidRPr="00546135">
        <w:t xml:space="preserve"> can be through infrastructure (signs and labels) and procedural practices (colour coding and training) and must support the traceability of the </w:t>
      </w:r>
      <w:r w:rsidRPr="00B34A2E">
        <w:rPr>
          <w:i/>
        </w:rPr>
        <w:t>goods</w:t>
      </w:r>
      <w:r w:rsidRPr="00546135">
        <w:t>.</w:t>
      </w:r>
      <w:r w:rsidR="00443D33" w:rsidRPr="00443D33">
        <w:t xml:space="preserve"> </w:t>
      </w:r>
      <w:r w:rsidR="00D947CC" w:rsidRPr="00B34A2E">
        <w:rPr>
          <w:i/>
          <w:iCs/>
        </w:rPr>
        <w:t>Biosecurity area</w:t>
      </w:r>
      <w:r w:rsidR="00443D33" w:rsidRPr="009A0238">
        <w:t>s with more than one entry point may need more than one sign</w:t>
      </w:r>
      <w:r w:rsidR="00443D33">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BD2078" w:rsidRPr="00A53ACC" w14:paraId="6963333E" w14:textId="77777777" w:rsidTr="00E64F73">
        <w:trPr>
          <w:tblHeader/>
        </w:trPr>
        <w:tc>
          <w:tcPr>
            <w:tcW w:w="782" w:type="pct"/>
            <w:tcBorders>
              <w:top w:val="single" w:sz="6" w:space="0" w:color="auto"/>
              <w:bottom w:val="single" w:sz="4" w:space="0" w:color="auto"/>
            </w:tcBorders>
            <w:tcMar>
              <w:left w:w="108" w:type="dxa"/>
              <w:right w:w="108" w:type="dxa"/>
            </w:tcMar>
            <w:vAlign w:val="center"/>
          </w:tcPr>
          <w:p w14:paraId="1FCAE41B" w14:textId="77777777" w:rsidR="00BD2078" w:rsidRPr="00A53ACC" w:rsidRDefault="00BD2078" w:rsidP="00E64F73">
            <w:pPr>
              <w:pStyle w:val="TableHeading"/>
              <w:jc w:val="center"/>
            </w:pPr>
            <w:r w:rsidRPr="00A53ACC">
              <w:t>KAO</w:t>
            </w:r>
          </w:p>
        </w:tc>
        <w:tc>
          <w:tcPr>
            <w:tcW w:w="3360" w:type="pct"/>
            <w:tcBorders>
              <w:top w:val="single" w:sz="6" w:space="0" w:color="auto"/>
              <w:bottom w:val="single" w:sz="4" w:space="0" w:color="auto"/>
            </w:tcBorders>
            <w:tcMar>
              <w:left w:w="108" w:type="dxa"/>
              <w:right w:w="108" w:type="dxa"/>
            </w:tcMar>
            <w:vAlign w:val="center"/>
          </w:tcPr>
          <w:p w14:paraId="459D9EE6" w14:textId="77777777" w:rsidR="00BD2078" w:rsidRPr="00A53ACC" w:rsidRDefault="00BD2078" w:rsidP="00E64F73">
            <w:pPr>
              <w:pStyle w:val="TableHeading"/>
              <w:jc w:val="center"/>
            </w:pPr>
            <w:r w:rsidRPr="00A53ACC">
              <w:t>Condition</w:t>
            </w:r>
          </w:p>
        </w:tc>
        <w:tc>
          <w:tcPr>
            <w:tcW w:w="858" w:type="pct"/>
            <w:tcBorders>
              <w:top w:val="single" w:sz="6" w:space="0" w:color="auto"/>
              <w:bottom w:val="single" w:sz="4" w:space="0" w:color="auto"/>
            </w:tcBorders>
            <w:tcMar>
              <w:left w:w="108" w:type="dxa"/>
              <w:right w:w="108" w:type="dxa"/>
            </w:tcMar>
            <w:vAlign w:val="center"/>
          </w:tcPr>
          <w:p w14:paraId="4AE5B525" w14:textId="5ABF36F8" w:rsidR="00BD2078" w:rsidRPr="00A53ACC" w:rsidRDefault="00B04363" w:rsidP="00E64F73">
            <w:pPr>
              <w:pStyle w:val="TableHeading"/>
              <w:jc w:val="center"/>
            </w:pPr>
            <w:r w:rsidRPr="00A53ACC">
              <w:t>Noncompliance guide</w:t>
            </w:r>
          </w:p>
        </w:tc>
      </w:tr>
      <w:tr w:rsidR="00BD2078" w:rsidRPr="00A53ACC" w14:paraId="784E7C79" w14:textId="77777777" w:rsidTr="007E1C0D">
        <w:tc>
          <w:tcPr>
            <w:tcW w:w="782" w:type="pct"/>
            <w:tcBorders>
              <w:top w:val="single" w:sz="4" w:space="0" w:color="auto"/>
              <w:bottom w:val="single" w:sz="4" w:space="0" w:color="auto"/>
            </w:tcBorders>
            <w:shd w:val="clear" w:color="auto" w:fill="auto"/>
            <w:tcMar>
              <w:left w:w="108" w:type="dxa"/>
              <w:right w:w="108" w:type="dxa"/>
            </w:tcMar>
            <w:vAlign w:val="center"/>
          </w:tcPr>
          <w:p w14:paraId="1DB1B375" w14:textId="25721818" w:rsidR="00BD2078" w:rsidRPr="00BC7215" w:rsidRDefault="00BD2078" w:rsidP="00BD2078">
            <w:pPr>
              <w:pStyle w:val="TableText"/>
              <w:rPr>
                <w:rFonts w:asciiTheme="majorHAnsi" w:hAnsiTheme="majorHAnsi"/>
                <w:szCs w:val="18"/>
              </w:rPr>
            </w:pPr>
            <w:r w:rsidRPr="00BC7215">
              <w:rPr>
                <w:szCs w:val="18"/>
              </w:rPr>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251323AB" w14:textId="5E5E0B73" w:rsidR="00BD2078" w:rsidRPr="00BC7215" w:rsidRDefault="00BD2078" w:rsidP="00BD2078">
            <w:pPr>
              <w:spacing w:before="60" w:after="60" w:line="240" w:lineRule="auto"/>
              <w:rPr>
                <w:rFonts w:cs="Times New Roman"/>
                <w:iCs/>
                <w:sz w:val="18"/>
                <w:szCs w:val="18"/>
              </w:rPr>
            </w:pPr>
            <w:r w:rsidRPr="00BC7215">
              <w:rPr>
                <w:iCs/>
                <w:sz w:val="18"/>
                <w:szCs w:val="18"/>
              </w:rPr>
              <w:t xml:space="preserve">5.1 Where </w:t>
            </w:r>
            <w:r w:rsidRPr="00B34A2E">
              <w:rPr>
                <w:i/>
                <w:sz w:val="18"/>
                <w:szCs w:val="18"/>
              </w:rPr>
              <w:t>goods subject to biosecurity control</w:t>
            </w:r>
            <w:r w:rsidRPr="00BC7215">
              <w:rPr>
                <w:iCs/>
                <w:sz w:val="18"/>
                <w:szCs w:val="18"/>
              </w:rPr>
              <w:t xml:space="preserve"> are directed by the </w:t>
            </w:r>
            <w:r w:rsidR="00D947CC" w:rsidRPr="00B34A2E">
              <w:rPr>
                <w:i/>
                <w:iCs/>
                <w:sz w:val="18"/>
                <w:szCs w:val="18"/>
              </w:rPr>
              <w:t>department</w:t>
            </w:r>
            <w:r w:rsidRPr="00BC7215">
              <w:rPr>
                <w:iCs/>
                <w:sz w:val="18"/>
                <w:szCs w:val="18"/>
              </w:rPr>
              <w:t xml:space="preserve"> for treatment at the </w:t>
            </w:r>
            <w:r w:rsidR="00D947CC" w:rsidRPr="00B34A2E">
              <w:rPr>
                <w:i/>
                <w:iCs/>
                <w:sz w:val="18"/>
                <w:szCs w:val="18"/>
              </w:rPr>
              <w:t>approved arrangement site</w:t>
            </w:r>
            <w:r w:rsidRPr="00BC7215">
              <w:rPr>
                <w:iCs/>
                <w:sz w:val="18"/>
                <w:szCs w:val="18"/>
              </w:rPr>
              <w:t>, the:</w:t>
            </w:r>
          </w:p>
          <w:p w14:paraId="6CD6A65B" w14:textId="2E926E1A" w:rsidR="00BC7215" w:rsidRPr="00BC7215" w:rsidRDefault="00BD2078" w:rsidP="005B3769">
            <w:pPr>
              <w:pStyle w:val="ListParagraph"/>
              <w:numPr>
                <w:ilvl w:val="0"/>
                <w:numId w:val="32"/>
              </w:numPr>
              <w:spacing w:before="60" w:after="60" w:line="240" w:lineRule="auto"/>
              <w:contextualSpacing w:val="0"/>
              <w:rPr>
                <w:rFonts w:asciiTheme="majorHAnsi" w:eastAsiaTheme="minorEastAsia" w:hAnsiTheme="majorHAnsi" w:cstheme="majorHAnsi"/>
                <w:sz w:val="18"/>
                <w:szCs w:val="18"/>
              </w:rPr>
            </w:pPr>
            <w:r w:rsidRPr="00B34A2E">
              <w:rPr>
                <w:i/>
                <w:sz w:val="18"/>
                <w:szCs w:val="18"/>
              </w:rPr>
              <w:t>approved arrangement</w:t>
            </w:r>
            <w:r w:rsidRPr="00BC7215">
              <w:rPr>
                <w:iCs/>
                <w:sz w:val="18"/>
                <w:szCs w:val="18"/>
              </w:rPr>
              <w:t xml:space="preserve"> for that site must be approved to </w:t>
            </w:r>
            <w:r w:rsidRPr="00B34A2E">
              <w:rPr>
                <w:i/>
                <w:iCs/>
                <w:sz w:val="18"/>
                <w:szCs w:val="18"/>
              </w:rPr>
              <w:t>car</w:t>
            </w:r>
            <w:r w:rsidRPr="00BC7215">
              <w:rPr>
                <w:iCs/>
                <w:sz w:val="18"/>
                <w:szCs w:val="18"/>
              </w:rPr>
              <w:t>ry out that type of treatment activity (</w:t>
            </w:r>
            <w:r w:rsidR="00E04130" w:rsidRPr="00BC7215">
              <w:rPr>
                <w:iCs/>
                <w:sz w:val="18"/>
                <w:szCs w:val="18"/>
              </w:rPr>
              <w:t>e.g.,</w:t>
            </w:r>
            <w:r w:rsidRPr="00BC7215">
              <w:rPr>
                <w:iCs/>
                <w:sz w:val="18"/>
                <w:szCs w:val="18"/>
              </w:rPr>
              <w:t xml:space="preserve"> irradiation, cleaning, fumigation, heat treatment, specific </w:t>
            </w:r>
            <w:r w:rsidRPr="00B34A2E">
              <w:rPr>
                <w:i/>
                <w:iCs/>
                <w:sz w:val="18"/>
                <w:szCs w:val="18"/>
              </w:rPr>
              <w:t>processing</w:t>
            </w:r>
            <w:r w:rsidRPr="00BC7215">
              <w:rPr>
                <w:iCs/>
                <w:sz w:val="18"/>
                <w:szCs w:val="18"/>
              </w:rPr>
              <w:t>), and the</w:t>
            </w:r>
          </w:p>
          <w:p w14:paraId="453E527D" w14:textId="757BF836" w:rsidR="00BD2078" w:rsidRPr="00BC7215" w:rsidRDefault="00BD2078" w:rsidP="005B3769">
            <w:pPr>
              <w:pStyle w:val="ListParagraph"/>
              <w:numPr>
                <w:ilvl w:val="0"/>
                <w:numId w:val="32"/>
              </w:numPr>
              <w:spacing w:before="60" w:after="60" w:line="240" w:lineRule="auto"/>
              <w:contextualSpacing w:val="0"/>
              <w:rPr>
                <w:rFonts w:asciiTheme="majorHAnsi" w:eastAsiaTheme="minorEastAsia" w:hAnsiTheme="majorHAnsi" w:cstheme="majorHAnsi"/>
                <w:sz w:val="18"/>
                <w:szCs w:val="18"/>
              </w:rPr>
            </w:pPr>
            <w:r w:rsidRPr="00BC7215">
              <w:rPr>
                <w:iCs/>
                <w:sz w:val="18"/>
                <w:szCs w:val="18"/>
              </w:rPr>
              <w:t xml:space="preserve">treatment must only be performed in the </w:t>
            </w:r>
            <w:r w:rsidR="00D947CC" w:rsidRPr="00B34A2E">
              <w:rPr>
                <w:i/>
                <w:iCs/>
                <w:sz w:val="18"/>
                <w:szCs w:val="18"/>
              </w:rPr>
              <w:t>biosecurity area</w:t>
            </w:r>
            <w:r w:rsidRPr="00BC7215">
              <w:rPr>
                <w:iCs/>
                <w:sz w:val="18"/>
                <w:szCs w:val="18"/>
              </w:rPr>
              <w:t xml:space="preserve"> approved under the </w:t>
            </w:r>
            <w:r w:rsidRPr="00B34A2E">
              <w:rPr>
                <w:i/>
                <w:sz w:val="18"/>
                <w:szCs w:val="18"/>
              </w:rPr>
              <w:t>approved arrangement class</w:t>
            </w:r>
            <w:r w:rsidRPr="00BC7215">
              <w:rPr>
                <w:iCs/>
                <w:sz w:val="18"/>
                <w:szCs w:val="18"/>
              </w:rPr>
              <w:t xml:space="preserve"> for that type of treatment activity.</w:t>
            </w:r>
          </w:p>
        </w:tc>
        <w:tc>
          <w:tcPr>
            <w:tcW w:w="858" w:type="pct"/>
            <w:tcBorders>
              <w:top w:val="single" w:sz="4" w:space="0" w:color="auto"/>
              <w:bottom w:val="single" w:sz="4" w:space="0" w:color="auto"/>
            </w:tcBorders>
            <w:shd w:val="clear" w:color="auto" w:fill="auto"/>
            <w:tcMar>
              <w:left w:w="108" w:type="dxa"/>
              <w:right w:w="108" w:type="dxa"/>
            </w:tcMar>
            <w:vAlign w:val="center"/>
          </w:tcPr>
          <w:p w14:paraId="213CF5BE" w14:textId="77777777" w:rsidR="00BD2078" w:rsidRPr="006C7ACF" w:rsidRDefault="00BD2078" w:rsidP="00BD2078">
            <w:pPr>
              <w:pStyle w:val="TableText"/>
              <w:rPr>
                <w:szCs w:val="18"/>
              </w:rPr>
            </w:pPr>
            <w:r w:rsidRPr="006C7ACF">
              <w:rPr>
                <w:i/>
                <w:szCs w:val="18"/>
              </w:rPr>
              <w:t>Major</w:t>
            </w:r>
            <w:r w:rsidRPr="006C7ACF">
              <w:rPr>
                <w:szCs w:val="18"/>
              </w:rPr>
              <w:t xml:space="preserve"> or </w:t>
            </w:r>
            <w:r w:rsidRPr="006C7ACF">
              <w:rPr>
                <w:i/>
                <w:szCs w:val="18"/>
              </w:rPr>
              <w:t>critical</w:t>
            </w:r>
            <w:r w:rsidRPr="006C7ACF">
              <w:rPr>
                <w:szCs w:val="18"/>
              </w:rPr>
              <w:t xml:space="preserve"> </w:t>
            </w:r>
          </w:p>
          <w:p w14:paraId="365F1251" w14:textId="2A58BDF3" w:rsidR="00BD2078" w:rsidRPr="00A53ACC" w:rsidRDefault="00C45C62" w:rsidP="00BD2078">
            <w:pPr>
              <w:pStyle w:val="TableText"/>
              <w:jc w:val="right"/>
              <w:rPr>
                <w:rFonts w:asciiTheme="majorHAnsi" w:hAnsiTheme="majorHAnsi"/>
                <w:sz w:val="16"/>
                <w:szCs w:val="16"/>
              </w:rPr>
            </w:pPr>
            <w:r w:rsidRPr="007E1C0D">
              <w:rPr>
                <w:rFonts w:asciiTheme="majorHAnsi" w:hAnsiTheme="majorHAnsi"/>
                <w:bCs/>
                <w:sz w:val="16"/>
                <w:szCs w:val="16"/>
              </w:rPr>
              <w:t>Reference</w:t>
            </w:r>
            <w:r w:rsidR="00BD2078" w:rsidRPr="007E1C0D">
              <w:rPr>
                <w:rFonts w:asciiTheme="majorHAnsi" w:hAnsiTheme="majorHAnsi"/>
                <w:bCs/>
                <w:sz w:val="16"/>
                <w:szCs w:val="16"/>
              </w:rPr>
              <w:t xml:space="preserve">: </w:t>
            </w:r>
            <w:r w:rsidR="00431F15" w:rsidRPr="007E1C0D">
              <w:rPr>
                <w:rFonts w:asciiTheme="majorHAnsi" w:hAnsiTheme="majorHAnsi"/>
                <w:bCs/>
                <w:sz w:val="16"/>
                <w:szCs w:val="16"/>
              </w:rPr>
              <w:t>4457</w:t>
            </w:r>
          </w:p>
        </w:tc>
      </w:tr>
      <w:tr w:rsidR="000B5126" w:rsidRPr="00A53ACC" w14:paraId="3CE40828" w14:textId="77777777" w:rsidTr="007E1C0D">
        <w:tc>
          <w:tcPr>
            <w:tcW w:w="782" w:type="pct"/>
            <w:tcBorders>
              <w:top w:val="single" w:sz="4" w:space="0" w:color="auto"/>
              <w:bottom w:val="single" w:sz="4" w:space="0" w:color="auto"/>
            </w:tcBorders>
            <w:shd w:val="clear" w:color="auto" w:fill="auto"/>
            <w:tcMar>
              <w:left w:w="108" w:type="dxa"/>
              <w:right w:w="108" w:type="dxa"/>
            </w:tcMar>
            <w:vAlign w:val="center"/>
          </w:tcPr>
          <w:p w14:paraId="5AE9BB6C" w14:textId="6AD102F5" w:rsidR="000B5126" w:rsidRPr="00EB2DCA" w:rsidRDefault="000B5126" w:rsidP="000B5126">
            <w:pPr>
              <w:pStyle w:val="TableText"/>
              <w:rPr>
                <w:rFonts w:asciiTheme="majorHAnsi" w:hAnsiTheme="majorHAnsi"/>
                <w:szCs w:val="18"/>
              </w:rPr>
            </w:pPr>
            <w:r w:rsidRPr="00EB2DCA">
              <w:rPr>
                <w:bCs/>
              </w:rPr>
              <w:t>Isolation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53C7FDFE" w14:textId="13BC2625" w:rsidR="000B5126" w:rsidRPr="00EB2DCA" w:rsidRDefault="000B5126" w:rsidP="000B5126">
            <w:pPr>
              <w:pStyle w:val="TableText"/>
              <w:rPr>
                <w:rFonts w:asciiTheme="majorHAnsi" w:hAnsiTheme="majorHAnsi"/>
                <w:lang w:eastAsia="ja-JP"/>
              </w:rPr>
            </w:pPr>
            <w:r w:rsidRPr="00EB2DCA">
              <w:rPr>
                <w:bCs/>
              </w:rPr>
              <w:t>5.</w:t>
            </w:r>
            <w:r w:rsidR="00F12286" w:rsidRPr="00EB2DCA">
              <w:rPr>
                <w:bCs/>
              </w:rPr>
              <w:t>2</w:t>
            </w:r>
            <w:r w:rsidRPr="00EB2DCA">
              <w:rPr>
                <w:bCs/>
              </w:rPr>
              <w:t xml:space="preserve"> </w:t>
            </w:r>
            <w:r w:rsidR="00D947CC" w:rsidRPr="00B34A2E">
              <w:rPr>
                <w:bCs/>
                <w:i/>
                <w:iCs/>
              </w:rPr>
              <w:t>Biosecurity area</w:t>
            </w:r>
            <w:r w:rsidRPr="00EB2DCA">
              <w:rPr>
                <w:bCs/>
                <w:i/>
              </w:rPr>
              <w:t>s</w:t>
            </w:r>
            <w:r w:rsidRPr="00EB2DCA">
              <w:rPr>
                <w:bCs/>
              </w:rPr>
              <w:t xml:space="preserve"> must not be used as a thoroughfare or access point to non-control areas or other non-related </w:t>
            </w:r>
            <w:r w:rsidR="00D947CC" w:rsidRPr="00B34A2E">
              <w:rPr>
                <w:bCs/>
                <w:i/>
                <w:iCs/>
              </w:rPr>
              <w:t>biosecurity area</w:t>
            </w:r>
            <w:r w:rsidRPr="00EB2DCA">
              <w:rPr>
                <w:bCs/>
                <w:i/>
              </w:rPr>
              <w:t>s</w:t>
            </w:r>
            <w:r w:rsidRPr="00EB2DCA">
              <w:rPr>
                <w:bCs/>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02F7C8A6" w14:textId="77777777" w:rsidR="000B5126" w:rsidRPr="00EB2DCA" w:rsidRDefault="000B5126" w:rsidP="000B5126">
            <w:pPr>
              <w:pStyle w:val="TableText"/>
              <w:rPr>
                <w:i/>
              </w:rPr>
            </w:pPr>
            <w:r w:rsidRPr="00EB2DCA">
              <w:rPr>
                <w:i/>
              </w:rPr>
              <w:t xml:space="preserve">Major </w:t>
            </w:r>
          </w:p>
          <w:p w14:paraId="3A67D85C" w14:textId="297BD358" w:rsidR="000B5126" w:rsidRPr="00EB2DCA" w:rsidRDefault="00C45C62" w:rsidP="00387E27">
            <w:pPr>
              <w:pStyle w:val="TableText"/>
              <w:jc w:val="right"/>
              <w:rPr>
                <w:i/>
                <w:lang w:eastAsia="ja-JP"/>
              </w:rPr>
            </w:pPr>
            <w:r w:rsidRPr="00C45C62">
              <w:rPr>
                <w:sz w:val="16"/>
                <w:szCs w:val="16"/>
              </w:rPr>
              <w:t>Reference</w:t>
            </w:r>
            <w:r w:rsidR="000B5126" w:rsidRPr="00EB2DCA">
              <w:rPr>
                <w:sz w:val="16"/>
                <w:szCs w:val="16"/>
              </w:rPr>
              <w:t>: 2426</w:t>
            </w:r>
          </w:p>
        </w:tc>
      </w:tr>
      <w:tr w:rsidR="000B5126" w:rsidRPr="00A53ACC" w14:paraId="2ADFBF2A" w14:textId="77777777" w:rsidTr="007E1C0D">
        <w:tc>
          <w:tcPr>
            <w:tcW w:w="782" w:type="pct"/>
            <w:tcBorders>
              <w:top w:val="single" w:sz="4" w:space="0" w:color="auto"/>
              <w:bottom w:val="single" w:sz="4" w:space="0" w:color="auto"/>
            </w:tcBorders>
            <w:shd w:val="clear" w:color="auto" w:fill="auto"/>
            <w:tcMar>
              <w:left w:w="108" w:type="dxa"/>
              <w:right w:w="108" w:type="dxa"/>
            </w:tcMar>
            <w:vAlign w:val="center"/>
          </w:tcPr>
          <w:p w14:paraId="6863BA66" w14:textId="081EEA97" w:rsidR="000B5126" w:rsidRDefault="000B5126" w:rsidP="000B5126">
            <w:pPr>
              <w:pStyle w:val="TableText"/>
              <w:rPr>
                <w:rFonts w:asciiTheme="majorHAnsi" w:hAnsiTheme="majorHAnsi"/>
                <w:szCs w:val="18"/>
              </w:rPr>
            </w:pPr>
            <w:r w:rsidRPr="006C7ACF">
              <w:rPr>
                <w:bCs/>
              </w:rPr>
              <w:t>Identification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54F2D782" w14:textId="03C0EBAE" w:rsidR="000B5126" w:rsidRDefault="000B5126" w:rsidP="000B5126">
            <w:pPr>
              <w:pStyle w:val="TableText"/>
              <w:rPr>
                <w:rFonts w:asciiTheme="majorHAnsi" w:hAnsiTheme="majorHAnsi"/>
                <w:lang w:eastAsia="ja-JP"/>
              </w:rPr>
            </w:pPr>
            <w:r>
              <w:rPr>
                <w:bCs/>
              </w:rPr>
              <w:t>5</w:t>
            </w:r>
            <w:r w:rsidRPr="006C7ACF">
              <w:rPr>
                <w:bCs/>
              </w:rPr>
              <w:t>.</w:t>
            </w:r>
            <w:r w:rsidR="00F12286">
              <w:rPr>
                <w:bCs/>
              </w:rPr>
              <w:t>3</w:t>
            </w:r>
            <w:r w:rsidRPr="006C7ACF">
              <w:rPr>
                <w:bCs/>
              </w:rPr>
              <w:t xml:space="preserve"> </w:t>
            </w:r>
            <w:r w:rsidR="00D947CC" w:rsidRPr="00B34A2E">
              <w:rPr>
                <w:bCs/>
                <w:i/>
                <w:iCs/>
              </w:rPr>
              <w:t>Biosecurity area</w:t>
            </w:r>
            <w:r w:rsidRPr="006C7ACF">
              <w:rPr>
                <w:bCs/>
                <w:i/>
              </w:rPr>
              <w:t xml:space="preserve">s </w:t>
            </w:r>
            <w:r w:rsidRPr="006C7ACF">
              <w:rPr>
                <w:bCs/>
              </w:rPr>
              <w:t xml:space="preserve">must be clearly identified as </w:t>
            </w:r>
            <w:r w:rsidR="00D947CC" w:rsidRPr="00B34A2E">
              <w:rPr>
                <w:bCs/>
                <w:i/>
                <w:iCs/>
              </w:rPr>
              <w:t>biosecurity area</w:t>
            </w:r>
            <w:r w:rsidRPr="006C7ACF">
              <w:rPr>
                <w:bCs/>
                <w:i/>
              </w:rPr>
              <w:t>s</w:t>
            </w:r>
            <w:r w:rsidRPr="006C7ACF">
              <w:rPr>
                <w:bCs/>
              </w:rPr>
              <w:t xml:space="preserve"> to all persons with physical access to the </w:t>
            </w:r>
            <w:r w:rsidR="00D947CC" w:rsidRPr="00B34A2E">
              <w:rPr>
                <w:bCs/>
                <w:i/>
                <w:iCs/>
              </w:rPr>
              <w:t>approved arrangement site</w:t>
            </w:r>
            <w:r w:rsidRPr="006C7ACF">
              <w:rPr>
                <w:bCs/>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0068B5CB" w14:textId="77777777" w:rsidR="000B5126" w:rsidRPr="006C7ACF" w:rsidRDefault="000B5126" w:rsidP="000B5126">
            <w:pPr>
              <w:pStyle w:val="TableHeading"/>
              <w:rPr>
                <w:rFonts w:asciiTheme="majorHAnsi" w:hAnsiTheme="majorHAnsi"/>
                <w:b w:val="0"/>
                <w:bCs/>
                <w:i/>
                <w:szCs w:val="18"/>
              </w:rPr>
            </w:pPr>
            <w:r w:rsidRPr="006C7ACF">
              <w:rPr>
                <w:rFonts w:asciiTheme="majorHAnsi" w:hAnsiTheme="majorHAnsi"/>
                <w:b w:val="0"/>
                <w:bCs/>
                <w:i/>
                <w:szCs w:val="18"/>
              </w:rPr>
              <w:t xml:space="preserve">Major </w:t>
            </w:r>
          </w:p>
          <w:p w14:paraId="03428B1E" w14:textId="0E679610" w:rsidR="000B5126" w:rsidRPr="00FD6631" w:rsidRDefault="00C45C62" w:rsidP="00387E27">
            <w:pPr>
              <w:pStyle w:val="TableText"/>
              <w:jc w:val="right"/>
              <w:rPr>
                <w:i/>
                <w:lang w:eastAsia="ja-JP"/>
              </w:rPr>
            </w:pPr>
            <w:r w:rsidRPr="00C45C62">
              <w:rPr>
                <w:bCs/>
                <w:sz w:val="16"/>
                <w:szCs w:val="16"/>
                <w:lang w:eastAsia="ja-JP"/>
              </w:rPr>
              <w:t>Reference</w:t>
            </w:r>
            <w:r w:rsidR="000B5126" w:rsidRPr="006C7ACF">
              <w:rPr>
                <w:bCs/>
                <w:sz w:val="16"/>
                <w:szCs w:val="16"/>
                <w:lang w:eastAsia="ja-JP"/>
              </w:rPr>
              <w:t xml:space="preserve">: </w:t>
            </w:r>
            <w:r w:rsidR="002E68D1">
              <w:rPr>
                <w:bCs/>
                <w:sz w:val="16"/>
                <w:szCs w:val="16"/>
                <w:lang w:eastAsia="ja-JP"/>
              </w:rPr>
              <w:t>4234</w:t>
            </w:r>
          </w:p>
        </w:tc>
      </w:tr>
      <w:tr w:rsidR="000B5126" w:rsidRPr="00A53ACC" w14:paraId="42DC979F" w14:textId="77777777" w:rsidTr="007E1C0D">
        <w:tc>
          <w:tcPr>
            <w:tcW w:w="782" w:type="pct"/>
            <w:tcBorders>
              <w:top w:val="single" w:sz="4" w:space="0" w:color="auto"/>
              <w:bottom w:val="single" w:sz="4" w:space="0" w:color="auto"/>
            </w:tcBorders>
            <w:shd w:val="clear" w:color="auto" w:fill="auto"/>
            <w:tcMar>
              <w:left w:w="108" w:type="dxa"/>
              <w:right w:w="108" w:type="dxa"/>
            </w:tcMar>
            <w:vAlign w:val="center"/>
          </w:tcPr>
          <w:p w14:paraId="2C75BD66" w14:textId="0BA976F4" w:rsidR="000B5126" w:rsidRDefault="000B5126" w:rsidP="000B5126">
            <w:pPr>
              <w:pStyle w:val="TableText"/>
              <w:rPr>
                <w:rFonts w:asciiTheme="majorHAnsi" w:hAnsiTheme="majorHAnsi"/>
                <w:szCs w:val="18"/>
              </w:rPr>
            </w:pPr>
            <w:r w:rsidRPr="00E3370F">
              <w:t xml:space="preserve">Isolation </w:t>
            </w:r>
          </w:p>
        </w:tc>
        <w:tc>
          <w:tcPr>
            <w:tcW w:w="3360" w:type="pct"/>
            <w:tcBorders>
              <w:top w:val="single" w:sz="4" w:space="0" w:color="auto"/>
              <w:bottom w:val="single" w:sz="4" w:space="0" w:color="auto"/>
            </w:tcBorders>
            <w:shd w:val="clear" w:color="auto" w:fill="auto"/>
            <w:tcMar>
              <w:left w:w="108" w:type="dxa"/>
              <w:right w:w="108" w:type="dxa"/>
            </w:tcMar>
            <w:vAlign w:val="center"/>
          </w:tcPr>
          <w:p w14:paraId="7F451C6B" w14:textId="6BA7847E" w:rsidR="000B5126" w:rsidRPr="00E3370F" w:rsidRDefault="000B5126" w:rsidP="000B5126">
            <w:pPr>
              <w:pStyle w:val="TableText"/>
            </w:pPr>
            <w:r>
              <w:t>5.</w:t>
            </w:r>
            <w:r w:rsidR="00F12286">
              <w:t>4</w:t>
            </w:r>
            <w:r w:rsidRPr="00E3370F">
              <w:t xml:space="preserve"> The boundaries of </w:t>
            </w:r>
            <w:r w:rsidR="00D947CC" w:rsidRPr="00B34A2E">
              <w:rPr>
                <w:i/>
                <w:iCs/>
              </w:rPr>
              <w:t>biosecurity area</w:t>
            </w:r>
            <w:r w:rsidRPr="00E3370F">
              <w:rPr>
                <w:i/>
              </w:rPr>
              <w:t>s</w:t>
            </w:r>
            <w:r w:rsidRPr="00E3370F">
              <w:t xml:space="preserve"> must be:</w:t>
            </w:r>
          </w:p>
          <w:p w14:paraId="19603467" w14:textId="77777777" w:rsidR="000B5126" w:rsidRPr="00E3370F" w:rsidRDefault="000B5126" w:rsidP="005B3769">
            <w:pPr>
              <w:pStyle w:val="TableText"/>
              <w:numPr>
                <w:ilvl w:val="0"/>
                <w:numId w:val="38"/>
              </w:numPr>
            </w:pPr>
            <w:r w:rsidRPr="00E3370F">
              <w:t>clearly defined</w:t>
            </w:r>
          </w:p>
          <w:p w14:paraId="1AC70CE4" w14:textId="77777777" w:rsidR="000B5126" w:rsidRPr="00E3370F" w:rsidRDefault="000B5126" w:rsidP="005B3769">
            <w:pPr>
              <w:pStyle w:val="TableText"/>
              <w:numPr>
                <w:ilvl w:val="0"/>
                <w:numId w:val="38"/>
              </w:numPr>
            </w:pPr>
            <w:r w:rsidRPr="00E3370F">
              <w:t>highly visible</w:t>
            </w:r>
          </w:p>
          <w:p w14:paraId="61464684" w14:textId="77777777" w:rsidR="000B5126" w:rsidRDefault="000B5126" w:rsidP="005B3769">
            <w:pPr>
              <w:pStyle w:val="TableText"/>
              <w:numPr>
                <w:ilvl w:val="0"/>
                <w:numId w:val="38"/>
              </w:numPr>
            </w:pPr>
            <w:r w:rsidRPr="00E3370F">
              <w:t>permanently constructed or affixed, and</w:t>
            </w:r>
          </w:p>
          <w:p w14:paraId="3BEFC048" w14:textId="600C1EED" w:rsidR="000B5126" w:rsidRDefault="000B5126" w:rsidP="005B3769">
            <w:pPr>
              <w:pStyle w:val="TableText"/>
              <w:numPr>
                <w:ilvl w:val="0"/>
                <w:numId w:val="38"/>
              </w:numPr>
              <w:rPr>
                <w:rFonts w:asciiTheme="majorHAnsi" w:hAnsiTheme="majorHAnsi"/>
                <w:lang w:eastAsia="ja-JP"/>
              </w:rPr>
            </w:pPr>
            <w:r w:rsidRPr="00E3370F">
              <w:t>durable.</w:t>
            </w:r>
          </w:p>
        </w:tc>
        <w:tc>
          <w:tcPr>
            <w:tcW w:w="858" w:type="pct"/>
            <w:tcBorders>
              <w:top w:val="single" w:sz="4" w:space="0" w:color="auto"/>
              <w:bottom w:val="single" w:sz="4" w:space="0" w:color="auto"/>
            </w:tcBorders>
            <w:shd w:val="clear" w:color="auto" w:fill="auto"/>
            <w:tcMar>
              <w:left w:w="108" w:type="dxa"/>
              <w:right w:w="108" w:type="dxa"/>
            </w:tcMar>
            <w:vAlign w:val="center"/>
          </w:tcPr>
          <w:p w14:paraId="4C0B564B" w14:textId="77777777" w:rsidR="000B5126" w:rsidRPr="00B82BF3" w:rsidRDefault="000B5126" w:rsidP="000B5126">
            <w:pPr>
              <w:pStyle w:val="TableHeading"/>
              <w:rPr>
                <w:rFonts w:asciiTheme="majorHAnsi" w:hAnsiTheme="majorHAnsi"/>
                <w:b w:val="0"/>
                <w:bCs/>
                <w:i/>
                <w:szCs w:val="18"/>
              </w:rPr>
            </w:pPr>
            <w:r w:rsidRPr="00FD6631">
              <w:rPr>
                <w:rFonts w:asciiTheme="majorHAnsi" w:hAnsiTheme="majorHAnsi"/>
                <w:b w:val="0"/>
                <w:bCs/>
                <w:i/>
                <w:szCs w:val="18"/>
              </w:rPr>
              <w:t>Major</w:t>
            </w:r>
            <w:r w:rsidRPr="00E3370F">
              <w:rPr>
                <w:rFonts w:asciiTheme="majorHAnsi" w:hAnsiTheme="majorHAnsi"/>
                <w:b w:val="0"/>
                <w:bCs/>
                <w:i/>
                <w:szCs w:val="18"/>
              </w:rPr>
              <w:t xml:space="preserve"> </w:t>
            </w:r>
          </w:p>
          <w:p w14:paraId="77B055E8" w14:textId="6006876F" w:rsidR="000B5126" w:rsidRPr="00FD6631" w:rsidRDefault="00C45C62" w:rsidP="00387E27">
            <w:pPr>
              <w:pStyle w:val="TableText"/>
              <w:jc w:val="right"/>
              <w:rPr>
                <w:i/>
                <w:lang w:eastAsia="ja-JP"/>
              </w:rPr>
            </w:pPr>
            <w:r w:rsidRPr="00C45C62">
              <w:rPr>
                <w:rFonts w:asciiTheme="majorHAnsi" w:hAnsiTheme="majorHAnsi"/>
                <w:bCs/>
                <w:sz w:val="16"/>
                <w:szCs w:val="16"/>
              </w:rPr>
              <w:t>Reference</w:t>
            </w:r>
            <w:r w:rsidR="000B5126" w:rsidRPr="00B82BF3">
              <w:rPr>
                <w:rFonts w:asciiTheme="majorHAnsi" w:hAnsiTheme="majorHAnsi"/>
                <w:bCs/>
                <w:sz w:val="16"/>
                <w:szCs w:val="16"/>
              </w:rPr>
              <w:t>: 4278</w:t>
            </w:r>
          </w:p>
        </w:tc>
      </w:tr>
      <w:tr w:rsidR="00795DE0" w:rsidRPr="00A53ACC" w14:paraId="0D558749" w14:textId="77777777" w:rsidTr="00795DE0">
        <w:tc>
          <w:tcPr>
            <w:tcW w:w="782" w:type="pct"/>
            <w:tcBorders>
              <w:top w:val="single" w:sz="4" w:space="0" w:color="auto"/>
              <w:bottom w:val="single" w:sz="4" w:space="0" w:color="auto"/>
            </w:tcBorders>
            <w:shd w:val="clear" w:color="auto" w:fill="auto"/>
            <w:tcMar>
              <w:left w:w="108" w:type="dxa"/>
              <w:right w:w="108" w:type="dxa"/>
            </w:tcMar>
            <w:vAlign w:val="center"/>
          </w:tcPr>
          <w:p w14:paraId="6273C990" w14:textId="40C8EFE5" w:rsidR="00795DE0" w:rsidRPr="00E3370F" w:rsidRDefault="00795DE0" w:rsidP="00795DE0">
            <w:pPr>
              <w:pStyle w:val="TableText"/>
            </w:pPr>
            <w:r w:rsidRPr="00E3370F">
              <w:t>Identification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0F087CE5" w14:textId="5B2B62FD" w:rsidR="00795DE0" w:rsidRDefault="00795DE0" w:rsidP="00795DE0">
            <w:pPr>
              <w:pStyle w:val="TableText"/>
            </w:pPr>
            <w:r>
              <w:t xml:space="preserve">5.5 </w:t>
            </w:r>
            <w:r w:rsidR="00D947CC" w:rsidRPr="00B34A2E">
              <w:rPr>
                <w:i/>
                <w:iCs/>
              </w:rPr>
              <w:t>Biosecurity area</w:t>
            </w:r>
            <w:r>
              <w:t>s must display a biosecurity sign/s.</w:t>
            </w:r>
          </w:p>
        </w:tc>
        <w:tc>
          <w:tcPr>
            <w:tcW w:w="858" w:type="pct"/>
            <w:tcBorders>
              <w:top w:val="single" w:sz="4" w:space="0" w:color="auto"/>
              <w:bottom w:val="single" w:sz="4" w:space="0" w:color="auto"/>
            </w:tcBorders>
            <w:shd w:val="clear" w:color="auto" w:fill="auto"/>
            <w:tcMar>
              <w:left w:w="108" w:type="dxa"/>
              <w:right w:w="108" w:type="dxa"/>
            </w:tcMar>
            <w:vAlign w:val="center"/>
          </w:tcPr>
          <w:p w14:paraId="02564FC1" w14:textId="77777777" w:rsidR="00795DE0" w:rsidRPr="00B82BF3" w:rsidRDefault="00795DE0" w:rsidP="00795DE0">
            <w:pPr>
              <w:pStyle w:val="TableHeading"/>
              <w:rPr>
                <w:rFonts w:asciiTheme="majorHAnsi" w:hAnsiTheme="majorHAnsi"/>
                <w:b w:val="0"/>
                <w:bCs/>
                <w:i/>
                <w:szCs w:val="18"/>
              </w:rPr>
            </w:pPr>
            <w:r w:rsidRPr="00FD6631">
              <w:rPr>
                <w:rFonts w:asciiTheme="majorHAnsi" w:hAnsiTheme="majorHAnsi"/>
                <w:b w:val="0"/>
                <w:bCs/>
                <w:i/>
                <w:szCs w:val="18"/>
              </w:rPr>
              <w:t>Major</w:t>
            </w:r>
            <w:r w:rsidRPr="00E3370F">
              <w:rPr>
                <w:rFonts w:asciiTheme="majorHAnsi" w:hAnsiTheme="majorHAnsi"/>
                <w:b w:val="0"/>
                <w:bCs/>
                <w:i/>
                <w:szCs w:val="18"/>
              </w:rPr>
              <w:t xml:space="preserve"> </w:t>
            </w:r>
          </w:p>
          <w:p w14:paraId="53AC2007" w14:textId="75868F41" w:rsidR="00795DE0" w:rsidRPr="00795DE0" w:rsidRDefault="00795DE0" w:rsidP="00795DE0">
            <w:pPr>
              <w:pStyle w:val="TableHeading"/>
              <w:jc w:val="right"/>
              <w:rPr>
                <w:rFonts w:asciiTheme="majorHAnsi" w:hAnsiTheme="majorHAnsi"/>
                <w:b w:val="0"/>
                <w:i/>
                <w:szCs w:val="18"/>
              </w:rPr>
            </w:pPr>
            <w:r w:rsidRPr="00795DE0">
              <w:rPr>
                <w:rFonts w:asciiTheme="majorHAnsi" w:hAnsiTheme="majorHAnsi"/>
                <w:b w:val="0"/>
                <w:sz w:val="16"/>
                <w:szCs w:val="16"/>
              </w:rPr>
              <w:t>Reference: 3919</w:t>
            </w:r>
          </w:p>
        </w:tc>
      </w:tr>
      <w:tr w:rsidR="00795DE0" w:rsidRPr="00A53ACC" w14:paraId="13ACD4AE" w14:textId="77777777" w:rsidTr="00795DE0">
        <w:tc>
          <w:tcPr>
            <w:tcW w:w="782" w:type="pct"/>
            <w:tcBorders>
              <w:top w:val="single" w:sz="4" w:space="0" w:color="auto"/>
              <w:bottom w:val="single" w:sz="4" w:space="0" w:color="auto"/>
            </w:tcBorders>
            <w:shd w:val="clear" w:color="auto" w:fill="auto"/>
            <w:tcMar>
              <w:left w:w="108" w:type="dxa"/>
              <w:right w:w="108" w:type="dxa"/>
            </w:tcMar>
            <w:vAlign w:val="center"/>
          </w:tcPr>
          <w:p w14:paraId="43358FC2" w14:textId="3A61DDF5" w:rsidR="00795DE0" w:rsidRPr="00E3370F" w:rsidRDefault="00795DE0" w:rsidP="00795DE0">
            <w:pPr>
              <w:pStyle w:val="TableText"/>
            </w:pPr>
            <w:r w:rsidRPr="00E3370F">
              <w:t>Identification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578CD3D9" w14:textId="77777777" w:rsidR="00795DE0" w:rsidRPr="001E3D6B" w:rsidRDefault="00795DE0" w:rsidP="00795DE0">
            <w:pPr>
              <w:pStyle w:val="TableText"/>
              <w:rPr>
                <w:bCs/>
              </w:rPr>
            </w:pPr>
            <w:r>
              <w:t xml:space="preserve">5.6 </w:t>
            </w:r>
            <w:r w:rsidRPr="001E3D6B">
              <w:rPr>
                <w:bCs/>
              </w:rPr>
              <w:t>Biosecurity signs must:</w:t>
            </w:r>
          </w:p>
          <w:p w14:paraId="50A80F7C" w14:textId="77777777" w:rsidR="00795DE0" w:rsidRPr="001E3D6B" w:rsidRDefault="00795DE0" w:rsidP="005B3769">
            <w:pPr>
              <w:pStyle w:val="TableText"/>
              <w:numPr>
                <w:ilvl w:val="0"/>
                <w:numId w:val="54"/>
              </w:numPr>
              <w:rPr>
                <w:rFonts w:asciiTheme="majorHAnsi" w:hAnsiTheme="majorHAnsi"/>
                <w:szCs w:val="18"/>
                <w:lang w:eastAsia="ja-JP"/>
              </w:rPr>
            </w:pPr>
            <w:r w:rsidRPr="001E3D6B">
              <w:rPr>
                <w:rFonts w:asciiTheme="majorHAnsi" w:hAnsiTheme="majorHAnsi"/>
                <w:szCs w:val="18"/>
                <w:lang w:eastAsia="ja-JP"/>
              </w:rPr>
              <w:t>be securely affixed</w:t>
            </w:r>
          </w:p>
          <w:p w14:paraId="5A66F837" w14:textId="77777777" w:rsidR="00795DE0" w:rsidRPr="001E3D6B" w:rsidRDefault="00795DE0" w:rsidP="005B3769">
            <w:pPr>
              <w:pStyle w:val="TableText"/>
              <w:numPr>
                <w:ilvl w:val="0"/>
                <w:numId w:val="54"/>
              </w:numPr>
              <w:rPr>
                <w:rFonts w:asciiTheme="majorHAnsi" w:hAnsiTheme="majorHAnsi"/>
                <w:szCs w:val="18"/>
                <w:lang w:eastAsia="ja-JP"/>
              </w:rPr>
            </w:pPr>
            <w:r w:rsidRPr="001E3D6B">
              <w:rPr>
                <w:rFonts w:asciiTheme="majorHAnsi" w:hAnsiTheme="majorHAnsi"/>
                <w:szCs w:val="18"/>
                <w:lang w:eastAsia="ja-JP"/>
              </w:rPr>
              <w:t>be durable</w:t>
            </w:r>
          </w:p>
          <w:p w14:paraId="3B4D2C99" w14:textId="68D66CE5" w:rsidR="00795DE0" w:rsidRPr="001E3D6B" w:rsidRDefault="00795DE0" w:rsidP="005B3769">
            <w:pPr>
              <w:pStyle w:val="TableText"/>
              <w:numPr>
                <w:ilvl w:val="0"/>
                <w:numId w:val="54"/>
              </w:numPr>
              <w:rPr>
                <w:rFonts w:asciiTheme="majorHAnsi" w:hAnsiTheme="majorHAnsi"/>
                <w:szCs w:val="18"/>
                <w:lang w:eastAsia="ja-JP"/>
              </w:rPr>
            </w:pPr>
            <w:r>
              <w:rPr>
                <w:rFonts w:asciiTheme="majorHAnsi" w:hAnsiTheme="majorHAnsi"/>
                <w:szCs w:val="18"/>
                <w:lang w:eastAsia="ja-JP"/>
              </w:rPr>
              <w:t xml:space="preserve"> be visible and able to be clearly read by persons approaching the area</w:t>
            </w:r>
          </w:p>
          <w:p w14:paraId="23975976" w14:textId="3F300958" w:rsidR="00795DE0" w:rsidRDefault="00795DE0" w:rsidP="005B3769">
            <w:pPr>
              <w:pStyle w:val="TableText"/>
              <w:numPr>
                <w:ilvl w:val="0"/>
                <w:numId w:val="54"/>
              </w:numPr>
              <w:rPr>
                <w:rFonts w:asciiTheme="majorHAnsi" w:hAnsiTheme="majorHAnsi"/>
                <w:szCs w:val="18"/>
                <w:lang w:eastAsia="ja-JP"/>
              </w:rPr>
            </w:pPr>
            <w:r>
              <w:rPr>
                <w:rFonts w:asciiTheme="majorHAnsi" w:hAnsiTheme="majorHAnsi"/>
                <w:szCs w:val="18"/>
                <w:lang w:eastAsia="ja-JP"/>
              </w:rPr>
              <w:t>state</w:t>
            </w:r>
            <w:r w:rsidRPr="001E3D6B">
              <w:rPr>
                <w:rFonts w:asciiTheme="majorHAnsi" w:hAnsiTheme="majorHAnsi"/>
                <w:szCs w:val="18"/>
                <w:lang w:eastAsia="ja-JP"/>
              </w:rPr>
              <w:t xml:space="preserve"> '</w:t>
            </w:r>
            <w:r w:rsidR="00D947CC" w:rsidRPr="00B34A2E">
              <w:rPr>
                <w:rFonts w:asciiTheme="majorHAnsi" w:hAnsiTheme="majorHAnsi"/>
                <w:i/>
                <w:iCs/>
                <w:szCs w:val="18"/>
                <w:lang w:eastAsia="ja-JP"/>
              </w:rPr>
              <w:t>Biosecurity area</w:t>
            </w:r>
            <w:r w:rsidRPr="001E3D6B">
              <w:rPr>
                <w:rFonts w:asciiTheme="majorHAnsi" w:hAnsiTheme="majorHAnsi"/>
                <w:szCs w:val="18"/>
                <w:lang w:eastAsia="ja-JP"/>
              </w:rPr>
              <w:t xml:space="preserve"> - No unauthorised entry or removal of </w:t>
            </w:r>
            <w:r w:rsidRPr="00B34A2E">
              <w:rPr>
                <w:rFonts w:asciiTheme="majorHAnsi" w:hAnsiTheme="majorHAnsi"/>
                <w:i/>
                <w:szCs w:val="18"/>
                <w:lang w:eastAsia="ja-JP"/>
              </w:rPr>
              <w:t>goods</w:t>
            </w:r>
            <w:r w:rsidRPr="001E3D6B">
              <w:rPr>
                <w:rFonts w:asciiTheme="majorHAnsi" w:hAnsiTheme="majorHAnsi"/>
                <w:szCs w:val="18"/>
                <w:lang w:eastAsia="ja-JP"/>
              </w:rPr>
              <w:t xml:space="preserve">, or words to similar effect. </w:t>
            </w:r>
          </w:p>
          <w:p w14:paraId="004FC1FD" w14:textId="77777777" w:rsidR="00795DE0" w:rsidRPr="001E3D6B" w:rsidRDefault="00795DE0" w:rsidP="005B3769">
            <w:pPr>
              <w:pStyle w:val="TableText"/>
              <w:numPr>
                <w:ilvl w:val="0"/>
                <w:numId w:val="54"/>
              </w:numPr>
              <w:rPr>
                <w:rFonts w:asciiTheme="majorHAnsi" w:hAnsiTheme="majorHAnsi"/>
                <w:szCs w:val="18"/>
                <w:lang w:eastAsia="ja-JP"/>
              </w:rPr>
            </w:pPr>
            <w:r w:rsidRPr="001E3D6B">
              <w:rPr>
                <w:rFonts w:asciiTheme="majorHAnsi" w:hAnsiTheme="majorHAnsi"/>
                <w:szCs w:val="18"/>
                <w:lang w:eastAsia="ja-JP"/>
              </w:rPr>
              <w:t xml:space="preserve">have black lettering on yellow background </w:t>
            </w:r>
          </w:p>
          <w:p w14:paraId="0ED1AA48" w14:textId="77777777" w:rsidR="00795DE0" w:rsidRPr="001E3D6B" w:rsidRDefault="00795DE0" w:rsidP="005B3769">
            <w:pPr>
              <w:pStyle w:val="TableText"/>
              <w:numPr>
                <w:ilvl w:val="0"/>
                <w:numId w:val="54"/>
              </w:numPr>
              <w:rPr>
                <w:rFonts w:asciiTheme="majorHAnsi" w:hAnsiTheme="majorHAnsi"/>
                <w:szCs w:val="18"/>
                <w:lang w:eastAsia="ja-JP"/>
              </w:rPr>
            </w:pPr>
            <w:r>
              <w:rPr>
                <w:rFonts w:asciiTheme="majorHAnsi" w:hAnsiTheme="majorHAnsi"/>
                <w:szCs w:val="18"/>
                <w:lang w:eastAsia="ja-JP"/>
              </w:rPr>
              <w:t>have wording that is legible</w:t>
            </w:r>
          </w:p>
          <w:p w14:paraId="78D8CD68" w14:textId="31B3CBED" w:rsidR="00795DE0" w:rsidRDefault="00795DE0" w:rsidP="00795DE0">
            <w:pPr>
              <w:pStyle w:val="TableText"/>
            </w:pPr>
            <w:r w:rsidRPr="001E3D6B">
              <w:rPr>
                <w:bCs/>
              </w:rPr>
              <w:t xml:space="preserve">Note: </w:t>
            </w:r>
            <w:r w:rsidRPr="009A0238">
              <w:rPr>
                <w:bCs/>
              </w:rPr>
              <w:t>signs produced/installed under former legislation that state “</w:t>
            </w:r>
            <w:r w:rsidRPr="00B34A2E">
              <w:rPr>
                <w:bCs/>
                <w:i/>
              </w:rPr>
              <w:t>Quarantine</w:t>
            </w:r>
            <w:r w:rsidRPr="009A0238">
              <w:rPr>
                <w:bCs/>
              </w:rPr>
              <w:t xml:space="preserve"> Area - Authorised Persons Only’ will be accepted. </w:t>
            </w:r>
            <w:r>
              <w:rPr>
                <w:bCs/>
              </w:rPr>
              <w:t>N</w:t>
            </w:r>
            <w:r w:rsidRPr="009A0238">
              <w:rPr>
                <w:bCs/>
              </w:rPr>
              <w:t xml:space="preserve">ew signs must comply with points </w:t>
            </w:r>
            <w:r>
              <w:rPr>
                <w:bCs/>
              </w:rPr>
              <w:t xml:space="preserve">a - </w:t>
            </w:r>
            <w:r w:rsidRPr="009A0238">
              <w:rPr>
                <w:bCs/>
              </w:rPr>
              <w:t>f</w:t>
            </w:r>
          </w:p>
        </w:tc>
        <w:tc>
          <w:tcPr>
            <w:tcW w:w="858" w:type="pct"/>
            <w:tcBorders>
              <w:top w:val="single" w:sz="4" w:space="0" w:color="auto"/>
              <w:bottom w:val="single" w:sz="4" w:space="0" w:color="auto"/>
            </w:tcBorders>
            <w:shd w:val="clear" w:color="auto" w:fill="auto"/>
            <w:tcMar>
              <w:left w:w="108" w:type="dxa"/>
              <w:right w:w="108" w:type="dxa"/>
            </w:tcMar>
            <w:vAlign w:val="center"/>
          </w:tcPr>
          <w:p w14:paraId="30D51B7B" w14:textId="77777777" w:rsidR="00795DE0" w:rsidRPr="00E3370F" w:rsidRDefault="00795DE0" w:rsidP="00795DE0">
            <w:pPr>
              <w:pStyle w:val="TableText"/>
            </w:pPr>
            <w:r w:rsidRPr="00FD6631">
              <w:rPr>
                <w:i/>
              </w:rPr>
              <w:t>Minor</w:t>
            </w:r>
            <w:r w:rsidRPr="00E3370F">
              <w:t xml:space="preserve"> </w:t>
            </w:r>
          </w:p>
          <w:p w14:paraId="304CF702" w14:textId="1E495B32" w:rsidR="00795DE0" w:rsidRPr="00FD6631" w:rsidRDefault="00795DE0" w:rsidP="00795DE0">
            <w:pPr>
              <w:pStyle w:val="TableHeading"/>
              <w:jc w:val="right"/>
              <w:rPr>
                <w:rFonts w:asciiTheme="majorHAnsi" w:hAnsiTheme="majorHAnsi"/>
                <w:b w:val="0"/>
                <w:bCs/>
                <w:i/>
                <w:szCs w:val="18"/>
              </w:rPr>
            </w:pPr>
            <w:r w:rsidRPr="00C45C62">
              <w:rPr>
                <w:b w:val="0"/>
                <w:bCs/>
                <w:sz w:val="16"/>
                <w:szCs w:val="16"/>
              </w:rPr>
              <w:t>Reference</w:t>
            </w:r>
            <w:r w:rsidRPr="00AD6411">
              <w:rPr>
                <w:b w:val="0"/>
                <w:bCs/>
                <w:sz w:val="16"/>
                <w:szCs w:val="16"/>
              </w:rPr>
              <w:t xml:space="preserve">: </w:t>
            </w:r>
            <w:r>
              <w:rPr>
                <w:b w:val="0"/>
                <w:bCs/>
                <w:sz w:val="16"/>
                <w:szCs w:val="16"/>
              </w:rPr>
              <w:t>3776</w:t>
            </w:r>
          </w:p>
        </w:tc>
      </w:tr>
      <w:bookmarkEnd w:id="35"/>
    </w:tbl>
    <w:p w14:paraId="558D7566" w14:textId="77777777" w:rsidR="00BB7A07" w:rsidRDefault="00BB7A07">
      <w:pPr>
        <w:spacing w:after="0" w:line="240" w:lineRule="auto"/>
      </w:pPr>
      <w:r>
        <w:br w:type="page"/>
      </w:r>
    </w:p>
    <w:p w14:paraId="58E6902E" w14:textId="1736CA34" w:rsidR="00BB7A07" w:rsidRDefault="00BB7A07" w:rsidP="00BB7A07">
      <w:pPr>
        <w:pStyle w:val="Heading3"/>
        <w:numPr>
          <w:ilvl w:val="0"/>
          <w:numId w:val="0"/>
        </w:numPr>
        <w:ind w:left="964" w:hanging="964"/>
        <w:rPr>
          <w:noProof/>
        </w:rPr>
      </w:pPr>
      <w:bookmarkStart w:id="38" w:name="_Toc90464503"/>
      <w:r w:rsidRPr="00A53ACC">
        <w:lastRenderedPageBreak/>
        <w:t xml:space="preserve">Table </w:t>
      </w:r>
      <w:r>
        <w:rPr>
          <w:noProof/>
        </w:rPr>
        <w:t>5</w:t>
      </w:r>
      <w:r w:rsidRPr="00A53ACC">
        <w:rPr>
          <w:noProof/>
        </w:rPr>
        <w:t xml:space="preserve">B </w:t>
      </w:r>
      <w:r w:rsidR="00D947CC" w:rsidRPr="00B34A2E">
        <w:rPr>
          <w:iCs/>
          <w:noProof/>
        </w:rPr>
        <w:t>Biosecurity area</w:t>
      </w:r>
      <w:bookmarkEnd w:id="38"/>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BB7A07" w:rsidRPr="00A53ACC" w14:paraId="12947D83" w14:textId="77777777" w:rsidTr="0039091D">
        <w:trPr>
          <w:tblHeader/>
        </w:trPr>
        <w:tc>
          <w:tcPr>
            <w:tcW w:w="782" w:type="pct"/>
            <w:tcBorders>
              <w:top w:val="single" w:sz="6" w:space="0" w:color="auto"/>
              <w:bottom w:val="single" w:sz="4" w:space="0" w:color="auto"/>
            </w:tcBorders>
            <w:tcMar>
              <w:left w:w="108" w:type="dxa"/>
              <w:right w:w="108" w:type="dxa"/>
            </w:tcMar>
            <w:vAlign w:val="center"/>
          </w:tcPr>
          <w:p w14:paraId="61D37FAF" w14:textId="77777777" w:rsidR="00BB7A07" w:rsidRPr="00A53ACC" w:rsidRDefault="00BB7A07" w:rsidP="0039091D">
            <w:pPr>
              <w:pStyle w:val="TableHeading"/>
              <w:jc w:val="center"/>
            </w:pPr>
            <w:r w:rsidRPr="00A53ACC">
              <w:t>KAO</w:t>
            </w:r>
          </w:p>
        </w:tc>
        <w:tc>
          <w:tcPr>
            <w:tcW w:w="3360" w:type="pct"/>
            <w:tcBorders>
              <w:top w:val="single" w:sz="6" w:space="0" w:color="auto"/>
              <w:bottom w:val="single" w:sz="4" w:space="0" w:color="auto"/>
            </w:tcBorders>
            <w:tcMar>
              <w:left w:w="108" w:type="dxa"/>
              <w:right w:w="108" w:type="dxa"/>
            </w:tcMar>
            <w:vAlign w:val="center"/>
          </w:tcPr>
          <w:p w14:paraId="09D65A75" w14:textId="77777777" w:rsidR="00BB7A07" w:rsidRPr="00A53ACC" w:rsidRDefault="00BB7A07" w:rsidP="0039091D">
            <w:pPr>
              <w:pStyle w:val="TableHeading"/>
              <w:jc w:val="center"/>
            </w:pPr>
            <w:r w:rsidRPr="00A53ACC">
              <w:t>Condition</w:t>
            </w:r>
          </w:p>
        </w:tc>
        <w:tc>
          <w:tcPr>
            <w:tcW w:w="858" w:type="pct"/>
            <w:tcBorders>
              <w:top w:val="single" w:sz="6" w:space="0" w:color="auto"/>
              <w:bottom w:val="single" w:sz="4" w:space="0" w:color="auto"/>
            </w:tcBorders>
            <w:tcMar>
              <w:left w:w="108" w:type="dxa"/>
              <w:right w:w="108" w:type="dxa"/>
            </w:tcMar>
            <w:vAlign w:val="center"/>
          </w:tcPr>
          <w:p w14:paraId="7F58F3F8" w14:textId="77777777" w:rsidR="00BB7A07" w:rsidRPr="00A53ACC" w:rsidRDefault="00BB7A07" w:rsidP="0039091D">
            <w:pPr>
              <w:pStyle w:val="TableHeading"/>
              <w:jc w:val="center"/>
            </w:pPr>
            <w:r w:rsidRPr="00A53ACC">
              <w:t>Noncompliance guide</w:t>
            </w:r>
          </w:p>
        </w:tc>
      </w:tr>
      <w:tr w:rsidR="00BB7A07" w:rsidRPr="00A53ACC" w14:paraId="48870DF3" w14:textId="77777777" w:rsidTr="0039091D">
        <w:tc>
          <w:tcPr>
            <w:tcW w:w="782" w:type="pct"/>
            <w:tcBorders>
              <w:top w:val="single" w:sz="4" w:space="0" w:color="auto"/>
              <w:bottom w:val="single" w:sz="4" w:space="0" w:color="auto"/>
            </w:tcBorders>
            <w:shd w:val="clear" w:color="auto" w:fill="auto"/>
            <w:tcMar>
              <w:left w:w="108" w:type="dxa"/>
              <w:right w:w="108" w:type="dxa"/>
            </w:tcMar>
            <w:vAlign w:val="center"/>
          </w:tcPr>
          <w:p w14:paraId="37632C13" w14:textId="2CDE7AFB" w:rsidR="00BB7A07" w:rsidRPr="00E3370F" w:rsidRDefault="00BB7A07" w:rsidP="00BB7A07">
            <w:pPr>
              <w:pStyle w:val="TableText"/>
            </w:pPr>
            <w:r w:rsidRPr="006C7ACF">
              <w:rPr>
                <w:bCs/>
              </w:rPr>
              <w:t>Supporting functions</w:t>
            </w:r>
          </w:p>
        </w:tc>
        <w:tc>
          <w:tcPr>
            <w:tcW w:w="3360" w:type="pct"/>
            <w:tcBorders>
              <w:top w:val="single" w:sz="4" w:space="0" w:color="auto"/>
              <w:bottom w:val="single" w:sz="4" w:space="0" w:color="auto"/>
            </w:tcBorders>
            <w:shd w:val="clear" w:color="auto" w:fill="auto"/>
            <w:tcMar>
              <w:left w:w="108" w:type="dxa"/>
              <w:right w:w="108" w:type="dxa"/>
            </w:tcMar>
            <w:vAlign w:val="center"/>
          </w:tcPr>
          <w:p w14:paraId="729EA9A5" w14:textId="5BFAB40A" w:rsidR="00BB7A07" w:rsidRDefault="00BB7A07" w:rsidP="00BB7A07">
            <w:pPr>
              <w:pStyle w:val="TableText"/>
            </w:pPr>
            <w:r>
              <w:rPr>
                <w:bCs/>
              </w:rPr>
              <w:t>5</w:t>
            </w:r>
            <w:r w:rsidRPr="006C7ACF">
              <w:rPr>
                <w:bCs/>
              </w:rPr>
              <w:t>.</w:t>
            </w:r>
            <w:r>
              <w:rPr>
                <w:bCs/>
              </w:rPr>
              <w:t>7</w:t>
            </w:r>
            <w:r w:rsidRPr="006C7ACF">
              <w:rPr>
                <w:bCs/>
              </w:rPr>
              <w:t xml:space="preserve"> The </w:t>
            </w:r>
            <w:r w:rsidR="00D947CC" w:rsidRPr="00B34A2E">
              <w:rPr>
                <w:bCs/>
                <w:i/>
                <w:iCs/>
              </w:rPr>
              <w:t>biosecurity area</w:t>
            </w:r>
            <w:r w:rsidRPr="006C7ACF">
              <w:rPr>
                <w:bCs/>
                <w:i/>
              </w:rPr>
              <w:t xml:space="preserve"> </w:t>
            </w:r>
            <w:r w:rsidRPr="006C7ACF">
              <w:rPr>
                <w:bCs/>
              </w:rPr>
              <w:t xml:space="preserve">must allow for </w:t>
            </w:r>
            <w:r w:rsidR="00D947CC" w:rsidRPr="00B34A2E">
              <w:rPr>
                <w:bCs/>
                <w:i/>
                <w:iCs/>
              </w:rPr>
              <w:t>biosecurity officer</w:t>
            </w:r>
            <w:r w:rsidR="00D947CC" w:rsidRPr="00D947CC">
              <w:rPr>
                <w:bCs/>
                <w:i/>
                <w:iCs/>
              </w:rPr>
              <w:t>s</w:t>
            </w:r>
            <w:r w:rsidRPr="006C7ACF">
              <w:rPr>
                <w:bCs/>
              </w:rPr>
              <w:t xml:space="preserve"> to easily perform their duties without work health and safety risks.</w:t>
            </w:r>
          </w:p>
        </w:tc>
        <w:tc>
          <w:tcPr>
            <w:tcW w:w="858" w:type="pct"/>
            <w:tcBorders>
              <w:top w:val="single" w:sz="4" w:space="0" w:color="auto"/>
              <w:bottom w:val="single" w:sz="4" w:space="0" w:color="auto"/>
            </w:tcBorders>
            <w:shd w:val="clear" w:color="auto" w:fill="auto"/>
            <w:tcMar>
              <w:left w:w="108" w:type="dxa"/>
              <w:right w:w="108" w:type="dxa"/>
            </w:tcMar>
            <w:vAlign w:val="center"/>
          </w:tcPr>
          <w:p w14:paraId="766BAF49" w14:textId="77777777" w:rsidR="00BB7A07" w:rsidRPr="006C7ACF" w:rsidRDefault="00BB7A07" w:rsidP="00BB7A07">
            <w:pPr>
              <w:pStyle w:val="TableText"/>
              <w:rPr>
                <w:bCs/>
                <w:i/>
              </w:rPr>
            </w:pPr>
            <w:r w:rsidRPr="006C7ACF">
              <w:rPr>
                <w:bCs/>
                <w:i/>
              </w:rPr>
              <w:t xml:space="preserve">Major </w:t>
            </w:r>
          </w:p>
          <w:p w14:paraId="4BDF1720" w14:textId="1072C944" w:rsidR="00BB7A07" w:rsidRPr="00FD6631" w:rsidRDefault="00C45C62" w:rsidP="006C3573">
            <w:pPr>
              <w:pStyle w:val="TableText"/>
              <w:jc w:val="right"/>
              <w:rPr>
                <w:i/>
              </w:rPr>
            </w:pPr>
            <w:r w:rsidRPr="00C45C62">
              <w:rPr>
                <w:bCs/>
                <w:sz w:val="16"/>
                <w:szCs w:val="16"/>
              </w:rPr>
              <w:t>Reference</w:t>
            </w:r>
            <w:r w:rsidR="00BB7A07" w:rsidRPr="006C7ACF">
              <w:rPr>
                <w:bCs/>
                <w:sz w:val="16"/>
                <w:szCs w:val="16"/>
              </w:rPr>
              <w:t>: 830</w:t>
            </w:r>
          </w:p>
        </w:tc>
      </w:tr>
      <w:tr w:rsidR="00BB7A07" w:rsidRPr="00A53ACC" w14:paraId="02A17979" w14:textId="77777777" w:rsidTr="0039091D">
        <w:tc>
          <w:tcPr>
            <w:tcW w:w="782" w:type="pct"/>
            <w:tcBorders>
              <w:top w:val="single" w:sz="4" w:space="0" w:color="auto"/>
              <w:bottom w:val="single" w:sz="4" w:space="0" w:color="auto"/>
            </w:tcBorders>
            <w:shd w:val="clear" w:color="auto" w:fill="auto"/>
            <w:tcMar>
              <w:left w:w="108" w:type="dxa"/>
              <w:right w:w="108" w:type="dxa"/>
            </w:tcMar>
            <w:vAlign w:val="center"/>
          </w:tcPr>
          <w:p w14:paraId="43330DA8" w14:textId="0B8DA9B8" w:rsidR="00BB7A07" w:rsidRPr="00E3370F" w:rsidRDefault="00BB7A07" w:rsidP="00BB7A07">
            <w:pPr>
              <w:pStyle w:val="TableText"/>
            </w:pPr>
            <w:r w:rsidRPr="00E3370F">
              <w:t>Movement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54B49C8F" w14:textId="77777777" w:rsidR="00BB7A07" w:rsidRPr="00E66412" w:rsidRDefault="00BB7A07" w:rsidP="00BB7A07">
            <w:pPr>
              <w:pStyle w:val="TableText"/>
              <w:rPr>
                <w:rFonts w:asciiTheme="majorHAnsi" w:hAnsiTheme="majorHAnsi"/>
                <w:strike/>
              </w:rPr>
            </w:pPr>
            <w:r>
              <w:rPr>
                <w:rFonts w:asciiTheme="majorHAnsi" w:hAnsiTheme="majorHAnsi"/>
              </w:rPr>
              <w:t>5.8</w:t>
            </w:r>
            <w:r w:rsidRPr="00E66412">
              <w:rPr>
                <w:rFonts w:asciiTheme="majorHAnsi" w:hAnsiTheme="majorHAnsi"/>
              </w:rPr>
              <w:t xml:space="preserve"> </w:t>
            </w:r>
            <w:r w:rsidRPr="00B34A2E">
              <w:rPr>
                <w:rFonts w:asciiTheme="majorHAnsi" w:hAnsiTheme="majorHAnsi"/>
                <w:i/>
              </w:rPr>
              <w:t>Goods</w:t>
            </w:r>
            <w:r w:rsidRPr="00E66412">
              <w:rPr>
                <w:rFonts w:asciiTheme="majorHAnsi" w:hAnsiTheme="majorHAnsi"/>
              </w:rPr>
              <w:t xml:space="preserve"> being moved off site for treatment (including fumigation, cleaning, heat, and irradiation) must be: </w:t>
            </w:r>
          </w:p>
          <w:p w14:paraId="47A5CD46" w14:textId="59A30F39" w:rsidR="00BB7A07" w:rsidRPr="00BB7A07" w:rsidRDefault="00BB7A07" w:rsidP="005B3769">
            <w:pPr>
              <w:pStyle w:val="TableBullet1"/>
              <w:numPr>
                <w:ilvl w:val="0"/>
                <w:numId w:val="60"/>
              </w:numPr>
            </w:pPr>
            <w:r w:rsidRPr="00E66412">
              <w:rPr>
                <w:rFonts w:asciiTheme="majorHAnsi" w:hAnsiTheme="majorHAnsi"/>
              </w:rPr>
              <w:t xml:space="preserve">secured </w:t>
            </w:r>
            <w:r w:rsidR="00F37085" w:rsidRPr="00E66412">
              <w:rPr>
                <w:rFonts w:asciiTheme="majorHAnsi" w:hAnsiTheme="majorHAnsi"/>
              </w:rPr>
              <w:t>to</w:t>
            </w:r>
            <w:r w:rsidRPr="00E66412">
              <w:rPr>
                <w:rFonts w:asciiTheme="majorHAnsi" w:hAnsiTheme="majorHAnsi"/>
              </w:rPr>
              <w:t xml:space="preserve"> prevent the potential escape and/or spread of </w:t>
            </w:r>
            <w:r w:rsidRPr="00B34A2E">
              <w:rPr>
                <w:rFonts w:asciiTheme="majorHAnsi" w:hAnsiTheme="majorHAnsi"/>
                <w:i/>
              </w:rPr>
              <w:t>biosecurity risk material</w:t>
            </w:r>
          </w:p>
          <w:p w14:paraId="189FB981" w14:textId="697B7861" w:rsidR="00BB7A07" w:rsidRDefault="00BB7A07" w:rsidP="005B3769">
            <w:pPr>
              <w:pStyle w:val="TableBullet1"/>
              <w:numPr>
                <w:ilvl w:val="0"/>
                <w:numId w:val="60"/>
              </w:numPr>
            </w:pPr>
            <w:r w:rsidRPr="00BB7A07">
              <w:rPr>
                <w:rFonts w:asciiTheme="majorHAnsi" w:hAnsiTheme="majorHAnsi"/>
              </w:rPr>
              <w:t xml:space="preserve">transported directly to </w:t>
            </w:r>
            <w:r w:rsidR="00CB342D" w:rsidRPr="002070B7">
              <w:rPr>
                <w:rFonts w:asciiTheme="majorHAnsi" w:hAnsiTheme="majorHAnsi"/>
              </w:rPr>
              <w:t>a</w:t>
            </w:r>
            <w:r w:rsidR="00CB342D">
              <w:rPr>
                <w:rFonts w:asciiTheme="majorHAnsi" w:hAnsiTheme="majorHAnsi"/>
              </w:rPr>
              <w:t>n</w:t>
            </w:r>
            <w:r w:rsidR="00CB342D" w:rsidRPr="002070B7">
              <w:rPr>
                <w:rFonts w:asciiTheme="majorHAnsi" w:hAnsiTheme="majorHAnsi"/>
              </w:rPr>
              <w:t xml:space="preserve"> </w:t>
            </w:r>
            <w:r w:rsidR="00D947CC" w:rsidRPr="00B34A2E">
              <w:rPr>
                <w:rFonts w:asciiTheme="majorHAnsi" w:hAnsiTheme="majorHAnsi"/>
                <w:i/>
                <w:iCs/>
              </w:rPr>
              <w:t>approved arrangement site</w:t>
            </w:r>
            <w:r w:rsidR="00CB342D" w:rsidRPr="002070B7">
              <w:rPr>
                <w:rFonts w:asciiTheme="majorHAnsi" w:hAnsiTheme="majorHAnsi"/>
              </w:rPr>
              <w:t xml:space="preserve">, in </w:t>
            </w:r>
            <w:r w:rsidR="00CB342D">
              <w:rPr>
                <w:rFonts w:asciiTheme="majorHAnsi" w:hAnsiTheme="majorHAnsi"/>
              </w:rPr>
              <w:t>accordance</w:t>
            </w:r>
            <w:r w:rsidR="00CB342D" w:rsidRPr="002070B7">
              <w:rPr>
                <w:rFonts w:asciiTheme="majorHAnsi" w:hAnsiTheme="majorHAnsi"/>
              </w:rPr>
              <w:t xml:space="preserve"> with the applicable </w:t>
            </w:r>
            <w:r w:rsidR="00D947CC" w:rsidRPr="00B34A2E">
              <w:rPr>
                <w:rFonts w:asciiTheme="majorHAnsi" w:hAnsiTheme="majorHAnsi"/>
                <w:i/>
                <w:iCs/>
              </w:rPr>
              <w:t>biosecurity direction</w:t>
            </w:r>
            <w:r w:rsidR="00CB342D" w:rsidRPr="000839D9">
              <w:rPr>
                <w:rFonts w:asciiTheme="majorHAnsi" w:hAnsiTheme="majorHAnsi"/>
                <w:iCs/>
              </w:rPr>
              <w:t xml:space="preserve"> or approval from the</w:t>
            </w:r>
            <w:r w:rsidR="00CB342D">
              <w:rPr>
                <w:rFonts w:asciiTheme="majorHAnsi" w:hAnsiTheme="majorHAnsi"/>
                <w:i/>
              </w:rPr>
              <w:t xml:space="preserve"> </w:t>
            </w:r>
            <w:r w:rsidR="00D947CC" w:rsidRPr="00B34A2E">
              <w:rPr>
                <w:rFonts w:asciiTheme="majorHAnsi" w:hAnsiTheme="majorHAnsi"/>
                <w:i/>
                <w:iCs/>
              </w:rPr>
              <w:t>department</w:t>
            </w:r>
            <w:r w:rsidR="00CB342D" w:rsidRPr="002070B7">
              <w:rPr>
                <w:rFonts w:asciiTheme="majorHAnsi" w:hAnsiTheme="majorHAnsi"/>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668EC42" w14:textId="77777777" w:rsidR="00BB7A07" w:rsidRPr="00E3370F" w:rsidRDefault="00BB7A07" w:rsidP="00BB7A07">
            <w:pPr>
              <w:pStyle w:val="TableText"/>
              <w:rPr>
                <w:rFonts w:asciiTheme="majorHAnsi" w:hAnsiTheme="majorHAnsi"/>
              </w:rPr>
            </w:pPr>
            <w:r w:rsidRPr="00FD6631">
              <w:rPr>
                <w:rFonts w:asciiTheme="majorHAnsi" w:hAnsiTheme="majorHAnsi"/>
                <w:i/>
              </w:rPr>
              <w:t>Major</w:t>
            </w:r>
            <w:r w:rsidRPr="00E3370F">
              <w:rPr>
                <w:rFonts w:asciiTheme="majorHAnsi" w:hAnsiTheme="majorHAnsi"/>
              </w:rPr>
              <w:t xml:space="preserve"> </w:t>
            </w:r>
          </w:p>
          <w:p w14:paraId="429C5624" w14:textId="1E9FFAA4" w:rsidR="00BB7A07" w:rsidRPr="00FD6631" w:rsidRDefault="00C45C62" w:rsidP="006C3573">
            <w:pPr>
              <w:pStyle w:val="TableText"/>
              <w:jc w:val="right"/>
              <w:rPr>
                <w:i/>
              </w:rPr>
            </w:pPr>
            <w:r w:rsidRPr="00C45C62">
              <w:rPr>
                <w:rFonts w:asciiTheme="majorHAnsi" w:hAnsiTheme="majorHAnsi" w:cstheme="majorHAnsi"/>
                <w:sz w:val="16"/>
                <w:szCs w:val="16"/>
              </w:rPr>
              <w:t>Reference</w:t>
            </w:r>
            <w:r w:rsidR="00BB7A07" w:rsidRPr="006C093C">
              <w:rPr>
                <w:rFonts w:asciiTheme="majorHAnsi" w:hAnsiTheme="majorHAnsi" w:cstheme="majorHAnsi"/>
                <w:sz w:val="16"/>
                <w:szCs w:val="16"/>
              </w:rPr>
              <w:t>: 3949</w:t>
            </w:r>
          </w:p>
        </w:tc>
      </w:tr>
      <w:tr w:rsidR="00BB7A07" w:rsidRPr="00A53ACC" w14:paraId="0A4C3372" w14:textId="77777777" w:rsidTr="0039091D">
        <w:tc>
          <w:tcPr>
            <w:tcW w:w="782" w:type="pct"/>
            <w:tcBorders>
              <w:top w:val="single" w:sz="4" w:space="0" w:color="auto"/>
              <w:bottom w:val="single" w:sz="4" w:space="0" w:color="auto"/>
            </w:tcBorders>
            <w:shd w:val="clear" w:color="auto" w:fill="auto"/>
            <w:tcMar>
              <w:left w:w="108" w:type="dxa"/>
              <w:right w:w="108" w:type="dxa"/>
            </w:tcMar>
            <w:vAlign w:val="center"/>
          </w:tcPr>
          <w:p w14:paraId="2CD940E7" w14:textId="03794B5B" w:rsidR="00BB7A07" w:rsidRPr="00E3370F" w:rsidRDefault="00BB7A07" w:rsidP="00BB7A07">
            <w:pPr>
              <w:pStyle w:val="TableText"/>
            </w:pPr>
            <w:r w:rsidRPr="006C7ACF">
              <w:rPr>
                <w:rFonts w:asciiTheme="majorHAnsi" w:hAnsiTheme="majorHAnsi"/>
                <w:bCs/>
                <w:szCs w:val="18"/>
                <w:lang w:eastAsia="ja-JP"/>
              </w:rPr>
              <w:t>Movement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259BB42A" w14:textId="328E4155" w:rsidR="00BB7A07" w:rsidRDefault="00BB7A07" w:rsidP="00BB7A07">
            <w:pPr>
              <w:pStyle w:val="TableText"/>
            </w:pPr>
            <w:r>
              <w:rPr>
                <w:rFonts w:asciiTheme="majorHAnsi" w:hAnsiTheme="majorHAnsi"/>
                <w:bCs/>
                <w:szCs w:val="18"/>
                <w:lang w:eastAsia="ja-JP"/>
              </w:rPr>
              <w:t>5.9</w:t>
            </w:r>
            <w:r w:rsidRPr="006C7ACF">
              <w:rPr>
                <w:rFonts w:asciiTheme="majorHAnsi" w:hAnsiTheme="majorHAnsi"/>
                <w:bCs/>
                <w:szCs w:val="18"/>
                <w:lang w:eastAsia="ja-JP"/>
              </w:rPr>
              <w:t xml:space="preserve"> </w:t>
            </w:r>
            <w:r w:rsidRPr="00B34A2E">
              <w:rPr>
                <w:rFonts w:asciiTheme="majorHAnsi" w:hAnsiTheme="majorHAnsi"/>
                <w:bCs/>
                <w:i/>
                <w:szCs w:val="18"/>
              </w:rPr>
              <w:t>Goods subject to biosecurity control</w:t>
            </w:r>
            <w:r w:rsidRPr="006C7ACF">
              <w:rPr>
                <w:rFonts w:asciiTheme="majorHAnsi" w:hAnsiTheme="majorHAnsi"/>
                <w:bCs/>
                <w:szCs w:val="18"/>
              </w:rPr>
              <w:t xml:space="preserve"> </w:t>
            </w:r>
            <w:r w:rsidR="007E50B7">
              <w:rPr>
                <w:rFonts w:asciiTheme="majorHAnsi" w:hAnsiTheme="majorHAnsi"/>
                <w:bCs/>
                <w:szCs w:val="18"/>
              </w:rPr>
              <w:t>must not</w:t>
            </w:r>
            <w:r w:rsidRPr="006C7ACF">
              <w:rPr>
                <w:rFonts w:asciiTheme="majorHAnsi" w:hAnsiTheme="majorHAnsi"/>
                <w:bCs/>
                <w:szCs w:val="18"/>
              </w:rPr>
              <w:t xml:space="preserve"> leave the </w:t>
            </w:r>
            <w:r w:rsidR="00D947CC" w:rsidRPr="00B34A2E">
              <w:rPr>
                <w:rFonts w:asciiTheme="majorHAnsi" w:hAnsiTheme="majorHAnsi"/>
                <w:bCs/>
                <w:i/>
                <w:iCs/>
                <w:szCs w:val="18"/>
              </w:rPr>
              <w:t>biosecurity area</w:t>
            </w:r>
            <w:r w:rsidRPr="006C7ACF">
              <w:rPr>
                <w:rFonts w:asciiTheme="majorHAnsi" w:hAnsiTheme="majorHAnsi"/>
                <w:bCs/>
                <w:szCs w:val="18"/>
              </w:rPr>
              <w:t xml:space="preserve"> of an </w:t>
            </w:r>
            <w:r w:rsidR="00D947CC" w:rsidRPr="00B34A2E">
              <w:rPr>
                <w:rFonts w:asciiTheme="majorHAnsi" w:hAnsiTheme="majorHAnsi"/>
                <w:bCs/>
                <w:i/>
                <w:iCs/>
                <w:szCs w:val="18"/>
              </w:rPr>
              <w:t>approved arrangement site</w:t>
            </w:r>
            <w:r w:rsidRPr="006C7ACF">
              <w:rPr>
                <w:rFonts w:asciiTheme="majorHAnsi" w:hAnsiTheme="majorHAnsi"/>
                <w:bCs/>
                <w:szCs w:val="18"/>
              </w:rPr>
              <w:t xml:space="preserve">, inadvertently or deliberately, without prior </w:t>
            </w:r>
            <w:r w:rsidR="00D947CC" w:rsidRPr="00B34A2E">
              <w:rPr>
                <w:rFonts w:asciiTheme="majorHAnsi" w:hAnsiTheme="majorHAnsi"/>
                <w:i/>
                <w:iCs/>
              </w:rPr>
              <w:t>biosecurity direction</w:t>
            </w:r>
            <w:r w:rsidR="00CB342D" w:rsidRPr="000839D9">
              <w:rPr>
                <w:rFonts w:asciiTheme="majorHAnsi" w:hAnsiTheme="majorHAnsi"/>
                <w:iCs/>
              </w:rPr>
              <w:t xml:space="preserve"> </w:t>
            </w:r>
            <w:r w:rsidRPr="006C7ACF">
              <w:rPr>
                <w:rFonts w:asciiTheme="majorHAnsi" w:hAnsiTheme="majorHAnsi"/>
                <w:bCs/>
                <w:szCs w:val="18"/>
              </w:rPr>
              <w:t xml:space="preserve">or approval from the </w:t>
            </w:r>
            <w:r w:rsidR="00D947CC" w:rsidRPr="00B34A2E">
              <w:rPr>
                <w:rFonts w:asciiTheme="majorHAnsi" w:hAnsiTheme="majorHAnsi"/>
                <w:bCs/>
                <w:i/>
                <w:iCs/>
                <w:szCs w:val="18"/>
              </w:rPr>
              <w:t>department</w:t>
            </w:r>
            <w:r w:rsidRPr="006C7ACF">
              <w:rPr>
                <w:rFonts w:asciiTheme="majorHAnsi" w:hAnsiTheme="majorHAnsi"/>
                <w:bCs/>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15907749" w14:textId="77777777" w:rsidR="00BB7A07" w:rsidRPr="00A53ACC" w:rsidRDefault="00BB7A07" w:rsidP="00BB7A07">
            <w:pPr>
              <w:pStyle w:val="TableHeading"/>
              <w:rPr>
                <w:rFonts w:asciiTheme="majorHAnsi" w:hAnsiTheme="majorHAnsi"/>
                <w:b w:val="0"/>
                <w:i/>
                <w:szCs w:val="18"/>
                <w:lang w:eastAsia="ja-JP"/>
              </w:rPr>
            </w:pPr>
            <w:r w:rsidRPr="00A53ACC">
              <w:rPr>
                <w:rFonts w:asciiTheme="majorHAnsi" w:hAnsiTheme="majorHAnsi"/>
                <w:b w:val="0"/>
                <w:i/>
                <w:szCs w:val="18"/>
                <w:lang w:eastAsia="ja-JP"/>
              </w:rPr>
              <w:t>Critical</w:t>
            </w:r>
          </w:p>
          <w:p w14:paraId="615B655B" w14:textId="0AF7C767" w:rsidR="00BB7A07" w:rsidRPr="00FD6631" w:rsidRDefault="00C45C62" w:rsidP="006C3573">
            <w:pPr>
              <w:pStyle w:val="TableText"/>
              <w:jc w:val="right"/>
              <w:rPr>
                <w:i/>
              </w:rPr>
            </w:pPr>
            <w:r w:rsidRPr="00C45C62">
              <w:rPr>
                <w:rFonts w:asciiTheme="majorHAnsi" w:hAnsiTheme="majorHAnsi"/>
                <w:sz w:val="16"/>
                <w:szCs w:val="16"/>
                <w:lang w:eastAsia="ja-JP"/>
              </w:rPr>
              <w:t>Reference</w:t>
            </w:r>
            <w:r w:rsidR="00BB7A07" w:rsidRPr="00A53ACC">
              <w:rPr>
                <w:rFonts w:asciiTheme="majorHAnsi" w:hAnsiTheme="majorHAnsi"/>
                <w:sz w:val="16"/>
                <w:szCs w:val="16"/>
                <w:lang w:eastAsia="ja-JP"/>
              </w:rPr>
              <w:t xml:space="preserve">: </w:t>
            </w:r>
            <w:r w:rsidR="00657888">
              <w:rPr>
                <w:rFonts w:asciiTheme="majorHAnsi" w:hAnsiTheme="majorHAnsi"/>
                <w:sz w:val="16"/>
                <w:szCs w:val="16"/>
                <w:lang w:eastAsia="ja-JP"/>
              </w:rPr>
              <w:t>4236</w:t>
            </w:r>
          </w:p>
        </w:tc>
      </w:tr>
    </w:tbl>
    <w:p w14:paraId="0EC9767E" w14:textId="77777777" w:rsidR="00BB7A07" w:rsidRPr="00D930C4" w:rsidRDefault="00BB7A07" w:rsidP="00D930C4"/>
    <w:p w14:paraId="3D263148" w14:textId="77777777" w:rsidR="00725F3A" w:rsidRDefault="00725F3A">
      <w:pPr>
        <w:spacing w:after="0" w:line="240" w:lineRule="auto"/>
      </w:pPr>
      <w:bookmarkStart w:id="39" w:name="_Toc39748068"/>
      <w:r>
        <w:br w:type="page"/>
      </w:r>
    </w:p>
    <w:p w14:paraId="0D12EA4F" w14:textId="7CF9468D" w:rsidR="000E0710" w:rsidRDefault="000E0710" w:rsidP="00725F3A">
      <w:pPr>
        <w:pStyle w:val="Heading3"/>
        <w:numPr>
          <w:ilvl w:val="0"/>
          <w:numId w:val="0"/>
        </w:numPr>
        <w:ind w:left="964" w:hanging="964"/>
        <w:rPr>
          <w:noProof/>
        </w:rPr>
      </w:pPr>
      <w:bookmarkStart w:id="40" w:name="_Toc90464504"/>
      <w:r w:rsidRPr="00A53ACC">
        <w:lastRenderedPageBreak/>
        <w:t xml:space="preserve">Table </w:t>
      </w:r>
      <w:r>
        <w:rPr>
          <w:noProof/>
        </w:rPr>
        <w:t>6</w:t>
      </w:r>
      <w:r w:rsidRPr="00A53ACC">
        <w:rPr>
          <w:noProof/>
        </w:rPr>
        <w:t xml:space="preserve"> </w:t>
      </w:r>
      <w:r w:rsidR="00174CDF">
        <w:rPr>
          <w:noProof/>
        </w:rPr>
        <w:t>C</w:t>
      </w:r>
      <w:r>
        <w:rPr>
          <w:noProof/>
        </w:rPr>
        <w:t>ontainer</w:t>
      </w:r>
      <w:r w:rsidR="00174CDF">
        <w:rPr>
          <w:noProof/>
        </w:rPr>
        <w:t xml:space="preserve"> </w:t>
      </w:r>
      <w:r w:rsidR="00174CDF" w:rsidRPr="00B34A2E">
        <w:rPr>
          <w:iCs/>
          <w:noProof/>
        </w:rPr>
        <w:t>inspections</w:t>
      </w:r>
      <w:bookmarkEnd w:id="40"/>
    </w:p>
    <w:p w14:paraId="0C24247E" w14:textId="77777777" w:rsidR="00B54D17" w:rsidRPr="00A53ACC" w:rsidRDefault="00B54D17" w:rsidP="00B54D17">
      <w:pPr>
        <w:spacing w:after="0" w:line="240" w:lineRule="auto"/>
        <w:rPr>
          <w:rFonts w:asciiTheme="minorHAnsi" w:hAnsiTheme="minorHAnsi"/>
          <w:b/>
          <w:sz w:val="28"/>
          <w:szCs w:val="28"/>
        </w:rPr>
      </w:pPr>
      <w:r w:rsidRPr="00A53ACC">
        <w:rPr>
          <w:rFonts w:asciiTheme="minorHAnsi" w:hAnsiTheme="minorHAnsi"/>
          <w:b/>
          <w:sz w:val="28"/>
          <w:szCs w:val="28"/>
        </w:rPr>
        <w:t>Information</w:t>
      </w:r>
    </w:p>
    <w:p w14:paraId="2DE66D43" w14:textId="2F4C709A" w:rsidR="00174CDF" w:rsidRDefault="00174CDF" w:rsidP="005B3769">
      <w:pPr>
        <w:pStyle w:val="TableBullet1"/>
        <w:numPr>
          <w:ilvl w:val="0"/>
          <w:numId w:val="37"/>
        </w:numPr>
        <w:spacing w:beforeLines="20" w:before="48" w:afterLines="20" w:after="48"/>
        <w:rPr>
          <w:iCs/>
        </w:rPr>
      </w:pPr>
      <w:r>
        <w:rPr>
          <w:iCs/>
        </w:rPr>
        <w:t xml:space="preserve">The term ‘container/s’ refers to </w:t>
      </w:r>
      <w:r w:rsidR="00EB2DCA">
        <w:rPr>
          <w:iCs/>
        </w:rPr>
        <w:t xml:space="preserve">international </w:t>
      </w:r>
      <w:r>
        <w:rPr>
          <w:iCs/>
        </w:rPr>
        <w:t>repositioned empty shipping containers</w:t>
      </w:r>
    </w:p>
    <w:p w14:paraId="5D46A1B8" w14:textId="4EBEEE17" w:rsidR="0068546A" w:rsidRPr="00443D33" w:rsidRDefault="0068546A" w:rsidP="005B3769">
      <w:pPr>
        <w:pStyle w:val="TableBullet1"/>
        <w:numPr>
          <w:ilvl w:val="0"/>
          <w:numId w:val="37"/>
        </w:numPr>
        <w:spacing w:beforeLines="20" w:before="48" w:afterLines="20" w:after="48"/>
        <w:rPr>
          <w:iCs/>
          <w:szCs w:val="18"/>
        </w:rPr>
      </w:pPr>
      <w:r w:rsidRPr="00443D33">
        <w:rPr>
          <w:iCs/>
          <w:szCs w:val="18"/>
        </w:rPr>
        <w:t xml:space="preserve">Attachment 1 of this document </w:t>
      </w:r>
      <w:r w:rsidR="00174CDF" w:rsidRPr="00443D33">
        <w:rPr>
          <w:iCs/>
          <w:szCs w:val="18"/>
        </w:rPr>
        <w:t>details the</w:t>
      </w:r>
      <w:r w:rsidR="006328B1" w:rsidRPr="00443D33">
        <w:rPr>
          <w:iCs/>
          <w:szCs w:val="18"/>
        </w:rPr>
        <w:t>:</w:t>
      </w:r>
    </w:p>
    <w:p w14:paraId="5CFCAD15" w14:textId="461DCECF" w:rsidR="0068546A" w:rsidRPr="0068546A" w:rsidRDefault="0068546A" w:rsidP="005B3769">
      <w:pPr>
        <w:pStyle w:val="PlainText"/>
        <w:numPr>
          <w:ilvl w:val="0"/>
          <w:numId w:val="64"/>
        </w:numPr>
        <w:autoSpaceDE w:val="0"/>
        <w:autoSpaceDN w:val="0"/>
        <w:adjustRightInd w:val="0"/>
        <w:spacing w:before="60" w:after="60"/>
        <w:rPr>
          <w:rFonts w:asciiTheme="majorHAnsi" w:hAnsiTheme="majorHAnsi"/>
          <w:iCs/>
          <w:sz w:val="18"/>
          <w:szCs w:val="18"/>
        </w:rPr>
      </w:pPr>
      <w:r w:rsidRPr="0068546A">
        <w:rPr>
          <w:rFonts w:asciiTheme="majorHAnsi" w:hAnsiTheme="majorHAnsi"/>
          <w:iCs/>
          <w:sz w:val="18"/>
          <w:szCs w:val="18"/>
        </w:rPr>
        <w:t xml:space="preserve">categories of </w:t>
      </w:r>
      <w:r w:rsidR="006320C2">
        <w:rPr>
          <w:rFonts w:asciiTheme="majorHAnsi" w:hAnsiTheme="majorHAnsi"/>
          <w:iCs/>
          <w:sz w:val="18"/>
          <w:szCs w:val="18"/>
        </w:rPr>
        <w:t>b</w:t>
      </w:r>
      <w:r w:rsidRPr="0068546A">
        <w:rPr>
          <w:rFonts w:asciiTheme="majorHAnsi" w:hAnsiTheme="majorHAnsi"/>
          <w:iCs/>
          <w:sz w:val="18"/>
          <w:szCs w:val="18"/>
        </w:rPr>
        <w:t xml:space="preserve">iosecurity </w:t>
      </w:r>
      <w:r w:rsidR="006320C2">
        <w:rPr>
          <w:rFonts w:asciiTheme="majorHAnsi" w:hAnsiTheme="majorHAnsi"/>
          <w:iCs/>
          <w:sz w:val="18"/>
          <w:szCs w:val="18"/>
        </w:rPr>
        <w:t>l</w:t>
      </w:r>
      <w:r w:rsidRPr="0068546A">
        <w:rPr>
          <w:rFonts w:asciiTheme="majorHAnsi" w:hAnsiTheme="majorHAnsi"/>
          <w:iCs/>
          <w:sz w:val="18"/>
          <w:szCs w:val="18"/>
        </w:rPr>
        <w:t>evels</w:t>
      </w:r>
      <w:r w:rsidR="00174CDF">
        <w:rPr>
          <w:rFonts w:asciiTheme="majorHAnsi" w:hAnsiTheme="majorHAnsi"/>
          <w:iCs/>
          <w:sz w:val="18"/>
          <w:szCs w:val="18"/>
        </w:rPr>
        <w:t xml:space="preserve"> – </w:t>
      </w:r>
      <w:r w:rsidRPr="0068546A">
        <w:rPr>
          <w:rFonts w:asciiTheme="majorHAnsi" w:hAnsiTheme="majorHAnsi"/>
          <w:iCs/>
          <w:sz w:val="18"/>
          <w:szCs w:val="18"/>
        </w:rPr>
        <w:t xml:space="preserve">level 1, level </w:t>
      </w:r>
      <w:r w:rsidR="00F37085" w:rsidRPr="0068546A">
        <w:rPr>
          <w:rFonts w:asciiTheme="majorHAnsi" w:hAnsiTheme="majorHAnsi"/>
          <w:iCs/>
          <w:sz w:val="18"/>
          <w:szCs w:val="18"/>
        </w:rPr>
        <w:t>2,</w:t>
      </w:r>
      <w:r w:rsidRPr="0068546A">
        <w:rPr>
          <w:rFonts w:asciiTheme="majorHAnsi" w:hAnsiTheme="majorHAnsi"/>
          <w:iCs/>
          <w:sz w:val="18"/>
          <w:szCs w:val="18"/>
        </w:rPr>
        <w:t xml:space="preserve"> and level 3, and </w:t>
      </w:r>
    </w:p>
    <w:p w14:paraId="02757E48" w14:textId="47564AAB" w:rsidR="0068546A" w:rsidRPr="0068546A" w:rsidRDefault="0068546A" w:rsidP="005B3769">
      <w:pPr>
        <w:pStyle w:val="PlainText"/>
        <w:numPr>
          <w:ilvl w:val="0"/>
          <w:numId w:val="64"/>
        </w:numPr>
        <w:autoSpaceDE w:val="0"/>
        <w:autoSpaceDN w:val="0"/>
        <w:adjustRightInd w:val="0"/>
        <w:spacing w:before="60" w:after="60"/>
        <w:rPr>
          <w:rFonts w:asciiTheme="majorHAnsi" w:hAnsiTheme="majorHAnsi"/>
          <w:iCs/>
          <w:sz w:val="18"/>
          <w:szCs w:val="18"/>
        </w:rPr>
      </w:pPr>
      <w:r w:rsidRPr="0068546A">
        <w:rPr>
          <w:rFonts w:asciiTheme="majorHAnsi" w:hAnsiTheme="majorHAnsi"/>
          <w:iCs/>
          <w:sz w:val="18"/>
          <w:szCs w:val="18"/>
        </w:rPr>
        <w:t xml:space="preserve">relevant </w:t>
      </w:r>
      <w:r w:rsidR="00174CDF">
        <w:rPr>
          <w:rFonts w:asciiTheme="majorHAnsi" w:hAnsiTheme="majorHAnsi"/>
          <w:iCs/>
          <w:sz w:val="18"/>
          <w:szCs w:val="18"/>
        </w:rPr>
        <w:t>action</w:t>
      </w:r>
      <w:r w:rsidRPr="0068546A">
        <w:rPr>
          <w:rFonts w:asciiTheme="majorHAnsi" w:hAnsiTheme="majorHAnsi"/>
          <w:iCs/>
          <w:sz w:val="18"/>
          <w:szCs w:val="18"/>
        </w:rPr>
        <w:t xml:space="preserve"> </w:t>
      </w:r>
      <w:r w:rsidR="006328B1">
        <w:rPr>
          <w:rFonts w:asciiTheme="majorHAnsi" w:hAnsiTheme="majorHAnsi"/>
          <w:iCs/>
          <w:sz w:val="18"/>
          <w:szCs w:val="18"/>
        </w:rPr>
        <w:t xml:space="preserve">required </w:t>
      </w:r>
      <w:r w:rsidRPr="0068546A">
        <w:rPr>
          <w:rFonts w:asciiTheme="majorHAnsi" w:hAnsiTheme="majorHAnsi"/>
          <w:iCs/>
          <w:sz w:val="18"/>
          <w:szCs w:val="18"/>
        </w:rPr>
        <w:t xml:space="preserve">for each </w:t>
      </w:r>
      <w:r w:rsidR="006320C2">
        <w:rPr>
          <w:rFonts w:asciiTheme="majorHAnsi" w:hAnsiTheme="majorHAnsi"/>
          <w:iCs/>
          <w:sz w:val="18"/>
          <w:szCs w:val="18"/>
        </w:rPr>
        <w:t>b</w:t>
      </w:r>
      <w:r w:rsidR="006328B1">
        <w:rPr>
          <w:rFonts w:asciiTheme="majorHAnsi" w:hAnsiTheme="majorHAnsi"/>
          <w:iCs/>
          <w:sz w:val="18"/>
          <w:szCs w:val="18"/>
        </w:rPr>
        <w:t>iosecurity</w:t>
      </w:r>
      <w:r w:rsidRPr="0068546A">
        <w:rPr>
          <w:rFonts w:asciiTheme="majorHAnsi" w:hAnsiTheme="majorHAnsi"/>
          <w:iCs/>
          <w:sz w:val="18"/>
          <w:szCs w:val="18"/>
        </w:rPr>
        <w:t xml:space="preserve"> </w:t>
      </w:r>
      <w:r w:rsidR="006320C2">
        <w:rPr>
          <w:rFonts w:asciiTheme="majorHAnsi" w:hAnsiTheme="majorHAnsi"/>
          <w:iCs/>
          <w:sz w:val="18"/>
          <w:szCs w:val="18"/>
        </w:rPr>
        <w:t>l</w:t>
      </w:r>
      <w:r w:rsidRPr="0068546A">
        <w:rPr>
          <w:rFonts w:asciiTheme="majorHAnsi" w:hAnsiTheme="majorHAnsi"/>
          <w:iCs/>
          <w:sz w:val="18"/>
          <w:szCs w:val="18"/>
        </w:rPr>
        <w:t>evel, as referred to within conditions for this arrangement</w:t>
      </w:r>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0E0710" w:rsidRPr="00E3370F" w14:paraId="7B48265C" w14:textId="77777777" w:rsidTr="003D28C3">
        <w:trPr>
          <w:tblHeader/>
          <w:jc w:val="center"/>
        </w:trPr>
        <w:tc>
          <w:tcPr>
            <w:tcW w:w="703" w:type="pct"/>
            <w:tcBorders>
              <w:top w:val="single" w:sz="6" w:space="0" w:color="auto"/>
              <w:bottom w:val="single" w:sz="4" w:space="0" w:color="auto"/>
            </w:tcBorders>
            <w:tcMar>
              <w:left w:w="108" w:type="dxa"/>
              <w:right w:w="108" w:type="dxa"/>
            </w:tcMar>
            <w:vAlign w:val="center"/>
          </w:tcPr>
          <w:p w14:paraId="29B3A008" w14:textId="77777777" w:rsidR="000E0710" w:rsidRPr="00E3370F" w:rsidRDefault="000E0710" w:rsidP="003D28C3">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6B0F29BF" w14:textId="77777777" w:rsidR="000E0710" w:rsidRPr="00E3370F" w:rsidRDefault="000E0710" w:rsidP="003D28C3">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3FC1723B" w14:textId="77777777" w:rsidR="000E0710" w:rsidRPr="00E3370F" w:rsidRDefault="000E0710" w:rsidP="003D28C3">
            <w:pPr>
              <w:pStyle w:val="TableHeading"/>
              <w:jc w:val="center"/>
            </w:pPr>
            <w:r>
              <w:t>Noncompliance</w:t>
            </w:r>
            <w:r w:rsidRPr="00E3370F">
              <w:t xml:space="preserve"> guide</w:t>
            </w:r>
          </w:p>
        </w:tc>
      </w:tr>
      <w:tr w:rsidR="000E0710" w:rsidRPr="00E3370F" w14:paraId="383E85CE"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19F48AF7" w14:textId="495DB046" w:rsidR="000E0710" w:rsidRPr="000E5110" w:rsidRDefault="00AE1BBA" w:rsidP="003D28C3">
            <w:pPr>
              <w:pStyle w:val="TableText"/>
              <w:rPr>
                <w:rFonts w:asciiTheme="majorHAnsi" w:hAnsiTheme="majorHAnsi"/>
                <w:iCs/>
                <w:szCs w:val="18"/>
              </w:rPr>
            </w:pPr>
            <w:r w:rsidRPr="000E5110">
              <w:rPr>
                <w:rFonts w:asciiTheme="majorHAnsi" w:hAnsiTheme="majorHAnsi"/>
                <w:iCs/>
                <w:szCs w:val="18"/>
              </w:rPr>
              <w:t>Inspection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74A557AD" w14:textId="37E00FBC" w:rsidR="000E0F77" w:rsidRPr="00725F3A" w:rsidRDefault="000E0710" w:rsidP="00725F3A">
            <w:pPr>
              <w:pStyle w:val="TableText"/>
            </w:pPr>
            <w:r w:rsidRPr="00725F3A">
              <w:t>6.1.</w:t>
            </w:r>
            <w:r w:rsidR="007E1C0D">
              <w:t xml:space="preserve"> </w:t>
            </w:r>
            <w:r w:rsidR="00B54D17">
              <w:t>Containers must be inspect</w:t>
            </w:r>
            <w:r w:rsidR="00916028">
              <w:t>ed</w:t>
            </w:r>
            <w:r w:rsidR="00B54D17">
              <w:t xml:space="preserve"> </w:t>
            </w:r>
            <w:r w:rsidR="006328B1">
              <w:t xml:space="preserve">by an </w:t>
            </w:r>
            <w:r w:rsidR="006328B1" w:rsidRPr="00B34A2E">
              <w:rPr>
                <w:i/>
                <w:iCs/>
              </w:rPr>
              <w:t>accredited person</w:t>
            </w:r>
            <w:r w:rsidR="006328B1">
              <w:t xml:space="preserve"> </w:t>
            </w:r>
            <w:r w:rsidR="00B54D17">
              <w:t>prior to any structural repairs or other work that involves internal access to the container</w:t>
            </w:r>
            <w:r w:rsidR="00F37085">
              <w:t>.</w:t>
            </w:r>
            <w:r w:rsidR="00B54D17">
              <w:t xml:space="preserve"> </w:t>
            </w:r>
          </w:p>
        </w:tc>
        <w:tc>
          <w:tcPr>
            <w:tcW w:w="858" w:type="pct"/>
            <w:tcBorders>
              <w:top w:val="single" w:sz="4" w:space="0" w:color="auto"/>
              <w:bottom w:val="single" w:sz="4" w:space="0" w:color="auto"/>
            </w:tcBorders>
            <w:shd w:val="clear" w:color="auto" w:fill="auto"/>
            <w:tcMar>
              <w:left w:w="108" w:type="dxa"/>
              <w:right w:w="108" w:type="dxa"/>
            </w:tcMar>
            <w:vAlign w:val="center"/>
          </w:tcPr>
          <w:p w14:paraId="06218296" w14:textId="165FB13A" w:rsidR="000E0710" w:rsidRPr="006C7ACF" w:rsidRDefault="000E0710" w:rsidP="003D28C3">
            <w:pPr>
              <w:pStyle w:val="TableText"/>
              <w:rPr>
                <w:bCs/>
                <w:i/>
              </w:rPr>
            </w:pPr>
            <w:r>
              <w:rPr>
                <w:bCs/>
                <w:i/>
              </w:rPr>
              <w:t>Critical</w:t>
            </w:r>
          </w:p>
          <w:p w14:paraId="4E9B55FC" w14:textId="0CDCF3F9" w:rsidR="000E0710" w:rsidRPr="00FD6631" w:rsidRDefault="00C45C62" w:rsidP="00725F3A">
            <w:pPr>
              <w:pStyle w:val="TableText"/>
              <w:jc w:val="right"/>
              <w:rPr>
                <w:rFonts w:asciiTheme="majorHAnsi" w:hAnsiTheme="majorHAnsi"/>
                <w:i/>
              </w:rPr>
            </w:pPr>
            <w:r w:rsidRPr="00C45C62">
              <w:rPr>
                <w:bCs/>
                <w:sz w:val="16"/>
                <w:szCs w:val="16"/>
              </w:rPr>
              <w:t>Reference</w:t>
            </w:r>
            <w:r w:rsidR="000E0710" w:rsidRPr="006C7ACF">
              <w:rPr>
                <w:bCs/>
                <w:sz w:val="16"/>
                <w:szCs w:val="16"/>
              </w:rPr>
              <w:t xml:space="preserve">: </w:t>
            </w:r>
            <w:r w:rsidR="000E0710">
              <w:rPr>
                <w:bCs/>
                <w:sz w:val="16"/>
                <w:szCs w:val="16"/>
              </w:rPr>
              <w:t>3537</w:t>
            </w:r>
          </w:p>
        </w:tc>
      </w:tr>
      <w:tr w:rsidR="00B54D17" w:rsidRPr="00E3370F" w14:paraId="3E62CFAB"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281DCE37" w14:textId="5A7BD393" w:rsidR="00B54D17" w:rsidRPr="000E5110" w:rsidRDefault="00AE1BBA" w:rsidP="00B54D17">
            <w:pPr>
              <w:pStyle w:val="TableText"/>
              <w:rPr>
                <w:rFonts w:asciiTheme="majorHAnsi" w:hAnsiTheme="majorHAnsi"/>
                <w:iCs/>
                <w:szCs w:val="18"/>
              </w:rPr>
            </w:pPr>
            <w:r w:rsidRPr="000E5110">
              <w:rPr>
                <w:rFonts w:asciiTheme="majorHAnsi" w:hAnsiTheme="majorHAnsi"/>
                <w:iCs/>
                <w:szCs w:val="18"/>
              </w:rPr>
              <w:t>Inspection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A7CD745" w14:textId="1560319C" w:rsidR="00B54D17" w:rsidRPr="00725F3A" w:rsidRDefault="00B54D17" w:rsidP="00B54D17">
            <w:pPr>
              <w:pStyle w:val="TableText"/>
            </w:pPr>
            <w:r>
              <w:t xml:space="preserve">6.2 The initial container </w:t>
            </w:r>
            <w:r w:rsidRPr="000E5110">
              <w:rPr>
                <w:iCs/>
              </w:rPr>
              <w:t>inspection</w:t>
            </w:r>
            <w:r>
              <w:t xml:space="preserve"> must take place within the </w:t>
            </w:r>
            <w:r w:rsidR="00D947CC" w:rsidRPr="00B34A2E">
              <w:rPr>
                <w:i/>
                <w:iCs/>
              </w:rPr>
              <w:t>approved arrangement site</w:t>
            </w:r>
            <w:r w:rsidR="003A1EAA" w:rsidRPr="00B34A2E">
              <w:rPr>
                <w:i/>
                <w:iCs/>
              </w:rPr>
              <w:t xml:space="preserve"> boundary</w:t>
            </w:r>
            <w:r w:rsidR="00F37085">
              <w:rPr>
                <w:i/>
                <w:iCs/>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49A3F8CE" w14:textId="77777777" w:rsidR="00B54D17" w:rsidRDefault="00B54D17" w:rsidP="00B54D17">
            <w:pPr>
              <w:pStyle w:val="TableText"/>
              <w:rPr>
                <w:bCs/>
                <w:i/>
              </w:rPr>
            </w:pPr>
            <w:r>
              <w:rPr>
                <w:bCs/>
                <w:i/>
              </w:rPr>
              <w:t>Major or critical</w:t>
            </w:r>
          </w:p>
          <w:p w14:paraId="425B29E3" w14:textId="13885593" w:rsidR="00B54D17" w:rsidRDefault="00C45C62" w:rsidP="006C3573">
            <w:pPr>
              <w:pStyle w:val="TableText"/>
              <w:jc w:val="right"/>
              <w:rPr>
                <w:bCs/>
                <w:i/>
              </w:rPr>
            </w:pPr>
            <w:r w:rsidRPr="00C45C62">
              <w:rPr>
                <w:bCs/>
                <w:sz w:val="16"/>
                <w:szCs w:val="16"/>
              </w:rPr>
              <w:t>Reference</w:t>
            </w:r>
            <w:r w:rsidR="00B54D17" w:rsidRPr="006C7ACF">
              <w:rPr>
                <w:bCs/>
                <w:sz w:val="16"/>
                <w:szCs w:val="16"/>
              </w:rPr>
              <w:t xml:space="preserve">: </w:t>
            </w:r>
            <w:r w:rsidR="00B54D17">
              <w:rPr>
                <w:bCs/>
                <w:sz w:val="16"/>
                <w:szCs w:val="16"/>
              </w:rPr>
              <w:t>3538</w:t>
            </w:r>
          </w:p>
        </w:tc>
      </w:tr>
      <w:tr w:rsidR="00174CDF" w:rsidRPr="00E3370F" w14:paraId="03AAF889"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4F845523" w14:textId="5B708731" w:rsidR="00174CDF" w:rsidRPr="000E5110" w:rsidRDefault="00AE1BBA" w:rsidP="00174CDF">
            <w:pPr>
              <w:pStyle w:val="TableText"/>
              <w:rPr>
                <w:rFonts w:asciiTheme="majorHAnsi" w:hAnsiTheme="majorHAnsi"/>
                <w:iCs/>
                <w:szCs w:val="18"/>
              </w:rPr>
            </w:pPr>
            <w:r w:rsidRPr="000E5110">
              <w:rPr>
                <w:rFonts w:asciiTheme="majorHAnsi" w:hAnsiTheme="majorHAnsi"/>
                <w:iCs/>
                <w:szCs w:val="18"/>
              </w:rPr>
              <w:t>Inspection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B501ABA" w14:textId="7047B221" w:rsidR="00174CDF" w:rsidRDefault="00174CDF" w:rsidP="00174CDF">
            <w:pPr>
              <w:pStyle w:val="TableText"/>
            </w:pPr>
            <w:r>
              <w:t>6.</w:t>
            </w:r>
            <w:r w:rsidR="00A82696">
              <w:t>3</w:t>
            </w:r>
            <w:r>
              <w:t xml:space="preserve"> All internal surfaces of international repositioned empty containers must be inspected </w:t>
            </w:r>
            <w:r w:rsidR="006328B1">
              <w:t>for presence of</w:t>
            </w:r>
            <w:r>
              <w:t xml:space="preserve"> </w:t>
            </w:r>
            <w:r w:rsidRPr="00B34A2E">
              <w:rPr>
                <w:i/>
                <w:iCs/>
              </w:rPr>
              <w:t>biosecurity risk material</w:t>
            </w:r>
            <w:r>
              <w:t>.</w:t>
            </w:r>
          </w:p>
          <w:p w14:paraId="22C30EB0" w14:textId="708650F4" w:rsidR="006328B1" w:rsidRDefault="006328B1" w:rsidP="00174CDF">
            <w:pPr>
              <w:pStyle w:val="TableText"/>
            </w:pPr>
            <w:r>
              <w:t xml:space="preserve">Note: refer Attachment 1 </w:t>
            </w:r>
            <w:r w:rsidR="00B930E6">
              <w:t xml:space="preserve">of this arrangement document </w:t>
            </w:r>
            <w:r>
              <w:t xml:space="preserve">to determine the appropriate Biosecurity </w:t>
            </w:r>
            <w:r w:rsidR="00AE1BBA">
              <w:t>L</w:t>
            </w:r>
            <w:r>
              <w:t>evel for each container</w:t>
            </w:r>
            <w:r w:rsidR="00B930E6">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5A00A31A" w14:textId="77777777" w:rsidR="00174CDF" w:rsidRDefault="00174CDF" w:rsidP="00174CDF">
            <w:pPr>
              <w:pStyle w:val="TableText"/>
              <w:rPr>
                <w:bCs/>
                <w:i/>
              </w:rPr>
            </w:pPr>
            <w:r>
              <w:rPr>
                <w:bCs/>
                <w:i/>
              </w:rPr>
              <w:t xml:space="preserve">Major </w:t>
            </w:r>
          </w:p>
          <w:p w14:paraId="301729CA" w14:textId="09899201" w:rsidR="00174CDF" w:rsidRDefault="00C45C62" w:rsidP="006C3573">
            <w:pPr>
              <w:pStyle w:val="TableText"/>
              <w:jc w:val="right"/>
              <w:rPr>
                <w:bCs/>
                <w:i/>
              </w:rPr>
            </w:pPr>
            <w:r w:rsidRPr="00C45C62">
              <w:rPr>
                <w:bCs/>
                <w:sz w:val="16"/>
                <w:szCs w:val="16"/>
              </w:rPr>
              <w:t>Reference</w:t>
            </w:r>
            <w:r w:rsidR="00174CDF" w:rsidRPr="006C7ACF">
              <w:rPr>
                <w:bCs/>
                <w:sz w:val="16"/>
                <w:szCs w:val="16"/>
              </w:rPr>
              <w:t xml:space="preserve">: </w:t>
            </w:r>
            <w:r w:rsidR="00174CDF">
              <w:rPr>
                <w:bCs/>
                <w:sz w:val="16"/>
                <w:szCs w:val="16"/>
              </w:rPr>
              <w:t>3542</w:t>
            </w:r>
          </w:p>
        </w:tc>
      </w:tr>
      <w:tr w:rsidR="00174CDF" w:rsidRPr="00E3370F" w14:paraId="254311D6"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0AAE0CD9" w14:textId="2E115709" w:rsidR="00174CDF" w:rsidRPr="000E5110" w:rsidRDefault="00AE1BBA" w:rsidP="00174CDF">
            <w:pPr>
              <w:pStyle w:val="TableText"/>
              <w:rPr>
                <w:rFonts w:asciiTheme="majorHAnsi" w:hAnsiTheme="majorHAnsi"/>
                <w:iCs/>
                <w:szCs w:val="18"/>
              </w:rPr>
            </w:pPr>
            <w:r w:rsidRPr="000E5110">
              <w:rPr>
                <w:rFonts w:asciiTheme="majorHAnsi" w:hAnsiTheme="majorHAnsi"/>
                <w:iCs/>
                <w:szCs w:val="18"/>
              </w:rPr>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522FA8EA" w14:textId="6C51259E" w:rsidR="00174CDF" w:rsidRPr="000E0710" w:rsidRDefault="00174CDF" w:rsidP="00174CDF">
            <w:pPr>
              <w:pStyle w:val="TableText"/>
              <w:rPr>
                <w:rFonts w:eastAsia="Times New Roman" w:cs="Times New Roman"/>
                <w:sz w:val="20"/>
                <w:szCs w:val="20"/>
                <w:lang w:eastAsia="en-AU"/>
              </w:rPr>
            </w:pPr>
            <w:r>
              <w:t>6.</w:t>
            </w:r>
            <w:r w:rsidR="00A82696">
              <w:t>4</w:t>
            </w:r>
            <w:r>
              <w:t xml:space="preserve"> Where </w:t>
            </w:r>
            <w:r w:rsidR="006320C2">
              <w:t>b</w:t>
            </w:r>
            <w:r>
              <w:t xml:space="preserve">iosecurity </w:t>
            </w:r>
            <w:r w:rsidR="006320C2">
              <w:t>l</w:t>
            </w:r>
            <w:r>
              <w:t xml:space="preserve">evel 3 material is detected the container must be moved to the </w:t>
            </w:r>
            <w:r w:rsidR="00D947CC" w:rsidRPr="00B34A2E">
              <w:rPr>
                <w:i/>
                <w:iCs/>
              </w:rPr>
              <w:t>biosecurity area</w:t>
            </w:r>
            <w:r>
              <w:t xml:space="preserve"> for </w:t>
            </w:r>
            <w:r w:rsidR="00D947CC" w:rsidRPr="00B34A2E">
              <w:rPr>
                <w:i/>
                <w:iCs/>
              </w:rPr>
              <w:t>department</w:t>
            </w:r>
            <w:r>
              <w:t xml:space="preserve">al </w:t>
            </w:r>
            <w:r w:rsidRPr="000E5110">
              <w:rPr>
                <w:iCs/>
              </w:rPr>
              <w:t>inspection</w:t>
            </w:r>
            <w: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332BFA2" w14:textId="0FAD2F1F" w:rsidR="00174CDF" w:rsidRDefault="00174CDF" w:rsidP="00174CDF">
            <w:pPr>
              <w:pStyle w:val="TableText"/>
              <w:rPr>
                <w:bCs/>
                <w:i/>
              </w:rPr>
            </w:pPr>
            <w:r>
              <w:rPr>
                <w:bCs/>
                <w:i/>
              </w:rPr>
              <w:t xml:space="preserve">Major </w:t>
            </w:r>
          </w:p>
          <w:p w14:paraId="096FE8CF" w14:textId="7DB2E722" w:rsidR="00174CDF" w:rsidRDefault="00C45C62" w:rsidP="00174CDF">
            <w:pPr>
              <w:pStyle w:val="TableText"/>
              <w:jc w:val="right"/>
              <w:rPr>
                <w:bCs/>
                <w:i/>
              </w:rPr>
            </w:pPr>
            <w:r w:rsidRPr="00C45C62">
              <w:rPr>
                <w:bCs/>
                <w:sz w:val="16"/>
                <w:szCs w:val="16"/>
              </w:rPr>
              <w:t>Reference</w:t>
            </w:r>
            <w:r w:rsidR="00174CDF" w:rsidRPr="006C7ACF">
              <w:rPr>
                <w:bCs/>
                <w:sz w:val="16"/>
                <w:szCs w:val="16"/>
              </w:rPr>
              <w:t xml:space="preserve">: </w:t>
            </w:r>
            <w:r w:rsidR="00174CDF">
              <w:rPr>
                <w:bCs/>
                <w:sz w:val="16"/>
                <w:szCs w:val="16"/>
              </w:rPr>
              <w:t>3539</w:t>
            </w:r>
          </w:p>
        </w:tc>
      </w:tr>
      <w:tr w:rsidR="00CA7338" w:rsidRPr="00E3370F" w14:paraId="5F4A2EB7"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2774EF13" w14:textId="2C4280BD" w:rsidR="00CA7338" w:rsidRPr="000E5110" w:rsidRDefault="00CA7338" w:rsidP="00CA7338">
            <w:pPr>
              <w:pStyle w:val="TableText"/>
              <w:rPr>
                <w:rFonts w:asciiTheme="majorHAnsi" w:hAnsiTheme="majorHAnsi"/>
                <w:iCs/>
                <w:szCs w:val="18"/>
              </w:rPr>
            </w:pPr>
            <w:r w:rsidRPr="000E5110">
              <w:rPr>
                <w:rFonts w:asciiTheme="majorHAnsi" w:hAnsiTheme="majorHAnsi"/>
                <w:iCs/>
                <w:szCs w:val="18"/>
              </w:rPr>
              <w:t>Notification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C0472C9" w14:textId="3D99CB17" w:rsidR="00CA7338" w:rsidRDefault="00CA7338" w:rsidP="00CA7338">
            <w:pPr>
              <w:pStyle w:val="TableText"/>
            </w:pPr>
            <w:r>
              <w:t>6.</w:t>
            </w:r>
            <w:r w:rsidR="00BF7BA6">
              <w:t>5</w:t>
            </w:r>
            <w:r>
              <w:t xml:space="preserve"> Any containers with </w:t>
            </w:r>
            <w:r w:rsidR="006320C2">
              <w:t>b</w:t>
            </w:r>
            <w:r>
              <w:t xml:space="preserve">iosecurity </w:t>
            </w:r>
            <w:r w:rsidR="006320C2">
              <w:t>l</w:t>
            </w:r>
            <w:r>
              <w:t xml:space="preserve">evel 3 materials must be reported to the </w:t>
            </w:r>
            <w:r w:rsidR="00D947CC" w:rsidRPr="00B34A2E">
              <w:rPr>
                <w:i/>
                <w:iCs/>
              </w:rPr>
              <w:t>department</w:t>
            </w:r>
            <w: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699672BF" w14:textId="77777777" w:rsidR="00CA7338" w:rsidRDefault="00CA7338" w:rsidP="00CA7338">
            <w:pPr>
              <w:pStyle w:val="TableText"/>
              <w:rPr>
                <w:bCs/>
                <w:i/>
              </w:rPr>
            </w:pPr>
            <w:r>
              <w:rPr>
                <w:bCs/>
                <w:i/>
              </w:rPr>
              <w:t xml:space="preserve">Major </w:t>
            </w:r>
          </w:p>
          <w:p w14:paraId="61B45C6A" w14:textId="5359FB16" w:rsidR="00CA7338" w:rsidRDefault="00C45C62" w:rsidP="006C3573">
            <w:pPr>
              <w:pStyle w:val="TableText"/>
              <w:jc w:val="right"/>
              <w:rPr>
                <w:bCs/>
                <w:i/>
              </w:rPr>
            </w:pPr>
            <w:r w:rsidRPr="00C45C62">
              <w:rPr>
                <w:bCs/>
                <w:sz w:val="16"/>
                <w:szCs w:val="16"/>
              </w:rPr>
              <w:t>Reference</w:t>
            </w:r>
            <w:r w:rsidR="00CA7338" w:rsidRPr="006C7ACF">
              <w:rPr>
                <w:bCs/>
                <w:sz w:val="16"/>
                <w:szCs w:val="16"/>
              </w:rPr>
              <w:t xml:space="preserve">: </w:t>
            </w:r>
            <w:r w:rsidR="00CA7338">
              <w:rPr>
                <w:bCs/>
                <w:sz w:val="16"/>
                <w:szCs w:val="16"/>
              </w:rPr>
              <w:t>3544</w:t>
            </w:r>
          </w:p>
        </w:tc>
      </w:tr>
      <w:tr w:rsidR="00CA7338" w:rsidRPr="00E3370F" w14:paraId="19AB18E7"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4B8E16BC" w14:textId="2A8412C5" w:rsidR="00CA7338" w:rsidRPr="000E5110" w:rsidRDefault="00CA7338" w:rsidP="00CA7338">
            <w:pPr>
              <w:pStyle w:val="TableText"/>
              <w:rPr>
                <w:rFonts w:asciiTheme="majorHAnsi" w:hAnsiTheme="majorHAnsi"/>
                <w:iCs/>
                <w:szCs w:val="18"/>
              </w:rPr>
            </w:pPr>
            <w:r w:rsidRPr="000E5110">
              <w:rPr>
                <w:rFonts w:asciiTheme="majorHAnsi" w:hAnsiTheme="majorHAnsi"/>
                <w:iCs/>
                <w:szCs w:val="18"/>
              </w:rPr>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250AFEF8" w14:textId="77B0312D" w:rsidR="00CA7338" w:rsidRPr="000E0710" w:rsidRDefault="00CA7338" w:rsidP="00CA7338">
            <w:pPr>
              <w:pStyle w:val="TableText"/>
              <w:rPr>
                <w:rFonts w:eastAsia="Times New Roman" w:cs="Times New Roman"/>
                <w:sz w:val="20"/>
                <w:szCs w:val="20"/>
                <w:lang w:eastAsia="en-AU"/>
              </w:rPr>
            </w:pPr>
            <w:r>
              <w:t>6.</w:t>
            </w:r>
            <w:r w:rsidR="00BF7BA6">
              <w:t>6</w:t>
            </w:r>
            <w:r>
              <w:t xml:space="preserve"> Internal cleaning for </w:t>
            </w:r>
            <w:r w:rsidR="006320C2">
              <w:t>b</w:t>
            </w:r>
            <w:r>
              <w:t xml:space="preserve">iosecurity </w:t>
            </w:r>
            <w:r w:rsidR="006320C2">
              <w:t>l</w:t>
            </w:r>
            <w:r>
              <w:t xml:space="preserve">evel 2 must occur in the </w:t>
            </w:r>
            <w:r w:rsidR="00D947CC" w:rsidRPr="00B34A2E">
              <w:rPr>
                <w:i/>
                <w:iCs/>
              </w:rPr>
              <w:t>biosecurity area</w:t>
            </w:r>
            <w: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6D723F14" w14:textId="77777777" w:rsidR="00CA7338" w:rsidRDefault="00CA7338" w:rsidP="00CA7338">
            <w:pPr>
              <w:pStyle w:val="TableText"/>
              <w:rPr>
                <w:bCs/>
                <w:i/>
              </w:rPr>
            </w:pPr>
            <w:r>
              <w:rPr>
                <w:bCs/>
                <w:i/>
              </w:rPr>
              <w:t xml:space="preserve">Major </w:t>
            </w:r>
          </w:p>
          <w:p w14:paraId="31E42D50" w14:textId="3E025F06" w:rsidR="00CA7338" w:rsidRDefault="00C45C62" w:rsidP="00CA7338">
            <w:pPr>
              <w:pStyle w:val="TableText"/>
              <w:jc w:val="right"/>
              <w:rPr>
                <w:bCs/>
                <w:i/>
              </w:rPr>
            </w:pPr>
            <w:r w:rsidRPr="00C45C62">
              <w:rPr>
                <w:bCs/>
                <w:sz w:val="16"/>
                <w:szCs w:val="16"/>
              </w:rPr>
              <w:t>Reference</w:t>
            </w:r>
            <w:r w:rsidR="00CA7338" w:rsidRPr="006C7ACF">
              <w:rPr>
                <w:bCs/>
                <w:sz w:val="16"/>
                <w:szCs w:val="16"/>
              </w:rPr>
              <w:t xml:space="preserve">: </w:t>
            </w:r>
            <w:r w:rsidR="00CA7338">
              <w:rPr>
                <w:bCs/>
                <w:sz w:val="16"/>
                <w:szCs w:val="16"/>
              </w:rPr>
              <w:t>3540</w:t>
            </w:r>
          </w:p>
        </w:tc>
      </w:tr>
      <w:tr w:rsidR="00CA7338" w:rsidRPr="00E3370F" w14:paraId="15FA65F3"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13735188" w14:textId="3966C098" w:rsidR="00CA7338" w:rsidRPr="000E5110" w:rsidRDefault="00CA7338" w:rsidP="00CA7338">
            <w:pPr>
              <w:pStyle w:val="TableText"/>
              <w:rPr>
                <w:rFonts w:asciiTheme="majorHAnsi" w:hAnsiTheme="majorHAnsi"/>
                <w:iCs/>
                <w:szCs w:val="18"/>
              </w:rPr>
            </w:pPr>
            <w:r w:rsidRPr="000E5110">
              <w:rPr>
                <w:rFonts w:asciiTheme="majorHAnsi" w:hAnsiTheme="majorHAnsi"/>
                <w:iCs/>
                <w:szCs w:val="18"/>
              </w:rPr>
              <w:t>Isolation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A0B89AD" w14:textId="00BA0B53" w:rsidR="00CA7338" w:rsidRPr="007314F7" w:rsidRDefault="00CA7338" w:rsidP="00CA7338">
            <w:pPr>
              <w:pStyle w:val="TableText"/>
              <w:rPr>
                <w:rFonts w:eastAsia="Times New Roman" w:cs="Times New Roman"/>
                <w:sz w:val="20"/>
                <w:szCs w:val="20"/>
                <w:lang w:eastAsia="en-AU"/>
              </w:rPr>
            </w:pPr>
            <w:r>
              <w:t>6.</w:t>
            </w:r>
            <w:r w:rsidR="00BF7BA6">
              <w:t>7</w:t>
            </w:r>
            <w:r>
              <w:t xml:space="preserve"> Containers on the </w:t>
            </w:r>
            <w:r w:rsidRPr="00B34A2E">
              <w:rPr>
                <w:i/>
              </w:rPr>
              <w:t>wash bay</w:t>
            </w:r>
            <w:r>
              <w:t xml:space="preserve"> must be placed and washed in a manner to ensure no cross </w:t>
            </w:r>
            <w:r w:rsidRPr="00B34A2E">
              <w:rPr>
                <w:i/>
              </w:rPr>
              <w:t>contamination</w:t>
            </w:r>
            <w:r>
              <w:t xml:space="preserve"> occurs with containers which are free of biosecurity concerns.</w:t>
            </w:r>
          </w:p>
        </w:tc>
        <w:tc>
          <w:tcPr>
            <w:tcW w:w="858" w:type="pct"/>
            <w:tcBorders>
              <w:top w:val="single" w:sz="4" w:space="0" w:color="auto"/>
              <w:bottom w:val="single" w:sz="4" w:space="0" w:color="auto"/>
            </w:tcBorders>
            <w:shd w:val="clear" w:color="auto" w:fill="auto"/>
            <w:tcMar>
              <w:left w:w="108" w:type="dxa"/>
              <w:right w:w="108" w:type="dxa"/>
            </w:tcMar>
            <w:vAlign w:val="center"/>
          </w:tcPr>
          <w:p w14:paraId="7EB80543" w14:textId="77777777" w:rsidR="00CA7338" w:rsidRDefault="00CA7338" w:rsidP="00CA7338">
            <w:pPr>
              <w:pStyle w:val="TableText"/>
              <w:rPr>
                <w:bCs/>
                <w:i/>
              </w:rPr>
            </w:pPr>
            <w:r>
              <w:rPr>
                <w:bCs/>
                <w:i/>
              </w:rPr>
              <w:t>Major or critical</w:t>
            </w:r>
          </w:p>
          <w:p w14:paraId="37AD7F53" w14:textId="7C042F76" w:rsidR="00CA7338" w:rsidRDefault="00C45C62" w:rsidP="00CA7338">
            <w:pPr>
              <w:pStyle w:val="TableText"/>
              <w:jc w:val="right"/>
              <w:rPr>
                <w:bCs/>
                <w:i/>
              </w:rPr>
            </w:pPr>
            <w:r w:rsidRPr="00C45C62">
              <w:rPr>
                <w:bCs/>
                <w:sz w:val="16"/>
                <w:szCs w:val="16"/>
              </w:rPr>
              <w:t>Reference</w:t>
            </w:r>
            <w:r w:rsidR="00CA7338" w:rsidRPr="006C7ACF">
              <w:rPr>
                <w:bCs/>
                <w:sz w:val="16"/>
                <w:szCs w:val="16"/>
              </w:rPr>
              <w:t xml:space="preserve">: </w:t>
            </w:r>
            <w:r w:rsidR="00CA7338">
              <w:rPr>
                <w:bCs/>
                <w:sz w:val="16"/>
                <w:szCs w:val="16"/>
              </w:rPr>
              <w:t>3541</w:t>
            </w:r>
          </w:p>
        </w:tc>
      </w:tr>
      <w:tr w:rsidR="00CA7338" w:rsidRPr="00E3370F" w14:paraId="40249F11"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24F4E829" w14:textId="2DCC5684" w:rsidR="00CA7338" w:rsidRPr="000E5110" w:rsidRDefault="00C45C62" w:rsidP="00CA7338">
            <w:pPr>
              <w:pStyle w:val="TableText"/>
              <w:rPr>
                <w:rFonts w:asciiTheme="majorHAnsi" w:hAnsiTheme="majorHAnsi"/>
                <w:iCs/>
                <w:szCs w:val="18"/>
              </w:rPr>
            </w:pPr>
            <w:r w:rsidRPr="000E5110">
              <w:rPr>
                <w:rFonts w:asciiTheme="majorHAnsi" w:hAnsiTheme="majorHAnsi"/>
                <w:iCs/>
                <w:szCs w:val="18"/>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27B3067" w14:textId="366EEB4A" w:rsidR="00CA7338" w:rsidRPr="007314F7" w:rsidRDefault="00CA7338" w:rsidP="00CA7338">
            <w:pPr>
              <w:pStyle w:val="TableText"/>
              <w:rPr>
                <w:rFonts w:eastAsia="Times New Roman" w:cs="Times New Roman"/>
                <w:sz w:val="20"/>
                <w:szCs w:val="20"/>
                <w:lang w:eastAsia="en-AU"/>
              </w:rPr>
            </w:pPr>
            <w:r>
              <w:t>6.</w:t>
            </w:r>
            <w:r w:rsidR="00BF7BA6">
              <w:t>8</w:t>
            </w:r>
            <w:r>
              <w:t xml:space="preserve"> Any </w:t>
            </w:r>
            <w:r w:rsidR="006320C2">
              <w:t>b</w:t>
            </w:r>
            <w:r>
              <w:t xml:space="preserve">iosecurity </w:t>
            </w:r>
            <w:r w:rsidR="006320C2">
              <w:t>l</w:t>
            </w:r>
            <w:r>
              <w:t xml:space="preserve">evel 2 materials must be removed and disposed of using a </w:t>
            </w:r>
            <w:r w:rsidR="00D947CC" w:rsidRPr="00B34A2E">
              <w:rPr>
                <w:i/>
                <w:iCs/>
              </w:rPr>
              <w:t>department</w:t>
            </w:r>
            <w:r>
              <w:t xml:space="preserve"> approved method for </w:t>
            </w:r>
            <w:r w:rsidRPr="00B34A2E">
              <w:rPr>
                <w:i/>
                <w:iCs/>
              </w:rPr>
              <w:t>biosecurity waste</w:t>
            </w:r>
            <w: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127503D0" w14:textId="77777777" w:rsidR="00CA7338" w:rsidRDefault="00CA7338" w:rsidP="00CA7338">
            <w:pPr>
              <w:pStyle w:val="TableText"/>
              <w:rPr>
                <w:bCs/>
                <w:i/>
              </w:rPr>
            </w:pPr>
            <w:r>
              <w:rPr>
                <w:bCs/>
                <w:i/>
              </w:rPr>
              <w:t xml:space="preserve">Major </w:t>
            </w:r>
          </w:p>
          <w:p w14:paraId="2AFCD282" w14:textId="479DAA3E" w:rsidR="00CA7338" w:rsidRDefault="00C45C62" w:rsidP="00CA7338">
            <w:pPr>
              <w:pStyle w:val="TableText"/>
              <w:jc w:val="right"/>
              <w:rPr>
                <w:bCs/>
                <w:i/>
              </w:rPr>
            </w:pPr>
            <w:r w:rsidRPr="00C45C62">
              <w:rPr>
                <w:bCs/>
                <w:sz w:val="16"/>
                <w:szCs w:val="16"/>
              </w:rPr>
              <w:t>Reference</w:t>
            </w:r>
            <w:r w:rsidR="00CA7338" w:rsidRPr="006C7ACF">
              <w:rPr>
                <w:bCs/>
                <w:sz w:val="16"/>
                <w:szCs w:val="16"/>
              </w:rPr>
              <w:t xml:space="preserve">: </w:t>
            </w:r>
            <w:r w:rsidR="00CA7338">
              <w:rPr>
                <w:bCs/>
                <w:sz w:val="16"/>
                <w:szCs w:val="16"/>
              </w:rPr>
              <w:t>3543</w:t>
            </w:r>
          </w:p>
        </w:tc>
      </w:tr>
      <w:tr w:rsidR="00CA7338" w:rsidRPr="00E3370F" w14:paraId="0E935407"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6E222A95" w14:textId="5B3EC27A" w:rsidR="00CA7338" w:rsidRPr="000E5110" w:rsidRDefault="00CA7338" w:rsidP="00CA7338">
            <w:pPr>
              <w:pStyle w:val="TableText"/>
              <w:rPr>
                <w:rFonts w:asciiTheme="majorHAnsi" w:hAnsiTheme="majorHAnsi"/>
                <w:iCs/>
                <w:szCs w:val="18"/>
              </w:rPr>
            </w:pPr>
            <w:r w:rsidRPr="000E5110">
              <w:rPr>
                <w:rFonts w:asciiTheme="majorHAnsi" w:hAnsiTheme="majorHAnsi"/>
                <w:iCs/>
                <w:szCs w:val="18"/>
              </w:rPr>
              <w:t>Arrangement compliance</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B54F29A" w14:textId="335DC33C" w:rsidR="00CA7338" w:rsidRPr="00725F3A" w:rsidRDefault="00CA7338" w:rsidP="00CA7338">
            <w:pPr>
              <w:pStyle w:val="TableText"/>
            </w:pPr>
            <w:r>
              <w:t xml:space="preserve">6.9 Following the </w:t>
            </w:r>
            <w:r w:rsidRPr="00B34A2E">
              <w:rPr>
                <w:i/>
              </w:rPr>
              <w:t>detection</w:t>
            </w:r>
            <w:r>
              <w:t xml:space="preserve"> and subsequent removal/treatment of </w:t>
            </w:r>
            <w:r w:rsidR="006320C2">
              <w:t>b</w:t>
            </w:r>
            <w:r>
              <w:t xml:space="preserve">iosecurity </w:t>
            </w:r>
            <w:r w:rsidR="006320C2">
              <w:t>l</w:t>
            </w:r>
            <w:r>
              <w:t xml:space="preserve">evel 2 material (see Attachment 1), the container must be </w:t>
            </w:r>
            <w:r w:rsidR="00F37085">
              <w:t>reinspected,</w:t>
            </w:r>
            <w:r>
              <w:t xml:space="preserve"> and the following information recorded:</w:t>
            </w:r>
          </w:p>
          <w:p w14:paraId="54EBC7AC" w14:textId="402F3232" w:rsidR="00CA7338" w:rsidRPr="00B930E6" w:rsidRDefault="006320C2" w:rsidP="005B3769">
            <w:pPr>
              <w:pStyle w:val="PlainText"/>
              <w:numPr>
                <w:ilvl w:val="0"/>
                <w:numId w:val="59"/>
              </w:numPr>
              <w:autoSpaceDE w:val="0"/>
              <w:autoSpaceDN w:val="0"/>
              <w:adjustRightInd w:val="0"/>
              <w:spacing w:before="60" w:after="60"/>
              <w:rPr>
                <w:rFonts w:asciiTheme="majorHAnsi" w:hAnsiTheme="majorHAnsi"/>
                <w:sz w:val="18"/>
                <w:szCs w:val="18"/>
              </w:rPr>
            </w:pPr>
            <w:r>
              <w:rPr>
                <w:rFonts w:asciiTheme="majorHAnsi" w:hAnsiTheme="majorHAnsi"/>
                <w:sz w:val="18"/>
                <w:szCs w:val="18"/>
              </w:rPr>
              <w:t>a</w:t>
            </w:r>
            <w:r w:rsidR="00CA7338" w:rsidRPr="00B930E6">
              <w:rPr>
                <w:rFonts w:asciiTheme="majorHAnsi" w:hAnsiTheme="majorHAnsi"/>
                <w:sz w:val="18"/>
                <w:szCs w:val="18"/>
              </w:rPr>
              <w:t xml:space="preserve">ny treatments </w:t>
            </w:r>
            <w:r w:rsidR="00CA7338" w:rsidRPr="00B34A2E">
              <w:rPr>
                <w:rFonts w:asciiTheme="majorHAnsi" w:hAnsiTheme="majorHAnsi"/>
                <w:i/>
                <w:sz w:val="18"/>
                <w:szCs w:val="18"/>
              </w:rPr>
              <w:t>car</w:t>
            </w:r>
            <w:r w:rsidR="00CA7338" w:rsidRPr="00B930E6">
              <w:rPr>
                <w:rFonts w:asciiTheme="majorHAnsi" w:hAnsiTheme="majorHAnsi"/>
                <w:sz w:val="18"/>
                <w:szCs w:val="18"/>
              </w:rPr>
              <w:t>ried out</w:t>
            </w:r>
          </w:p>
          <w:p w14:paraId="7458077E" w14:textId="6DA58646" w:rsidR="00CA7338" w:rsidRPr="00B930E6" w:rsidRDefault="006320C2" w:rsidP="005B3769">
            <w:pPr>
              <w:pStyle w:val="PlainText"/>
              <w:numPr>
                <w:ilvl w:val="0"/>
                <w:numId w:val="59"/>
              </w:numPr>
              <w:autoSpaceDE w:val="0"/>
              <w:autoSpaceDN w:val="0"/>
              <w:adjustRightInd w:val="0"/>
              <w:spacing w:before="60" w:after="60"/>
              <w:rPr>
                <w:rFonts w:asciiTheme="majorHAnsi" w:hAnsiTheme="majorHAnsi"/>
                <w:sz w:val="18"/>
                <w:szCs w:val="18"/>
              </w:rPr>
            </w:pPr>
            <w:r>
              <w:rPr>
                <w:rFonts w:asciiTheme="majorHAnsi" w:hAnsiTheme="majorHAnsi"/>
                <w:sz w:val="18"/>
                <w:szCs w:val="18"/>
              </w:rPr>
              <w:t>n</w:t>
            </w:r>
            <w:r w:rsidR="00CA7338" w:rsidRPr="00B930E6">
              <w:rPr>
                <w:rFonts w:asciiTheme="majorHAnsi" w:hAnsiTheme="majorHAnsi"/>
                <w:sz w:val="18"/>
                <w:szCs w:val="18"/>
              </w:rPr>
              <w:t xml:space="preserve">ame of the </w:t>
            </w:r>
            <w:r w:rsidR="00CA7338" w:rsidRPr="00B34A2E">
              <w:rPr>
                <w:rFonts w:asciiTheme="majorHAnsi" w:hAnsiTheme="majorHAnsi"/>
                <w:i/>
                <w:sz w:val="18"/>
                <w:szCs w:val="18"/>
              </w:rPr>
              <w:t>accredited person</w:t>
            </w:r>
            <w:r w:rsidR="00CA7338" w:rsidRPr="00B930E6">
              <w:rPr>
                <w:rFonts w:asciiTheme="majorHAnsi" w:hAnsiTheme="majorHAnsi"/>
                <w:sz w:val="18"/>
                <w:szCs w:val="18"/>
              </w:rPr>
              <w:t xml:space="preserve"> performing the </w:t>
            </w:r>
            <w:r w:rsidR="00CA7338" w:rsidRPr="00B34A2E">
              <w:rPr>
                <w:rFonts w:asciiTheme="majorHAnsi" w:hAnsiTheme="majorHAnsi"/>
                <w:i/>
                <w:sz w:val="18"/>
                <w:szCs w:val="18"/>
              </w:rPr>
              <w:t>inspection</w:t>
            </w:r>
          </w:p>
          <w:p w14:paraId="2FC8968F" w14:textId="021D0AAB" w:rsidR="00CA7338" w:rsidRDefault="006320C2" w:rsidP="005B3769">
            <w:pPr>
              <w:pStyle w:val="PlainText"/>
              <w:numPr>
                <w:ilvl w:val="0"/>
                <w:numId w:val="59"/>
              </w:numPr>
              <w:autoSpaceDE w:val="0"/>
              <w:autoSpaceDN w:val="0"/>
              <w:adjustRightInd w:val="0"/>
              <w:spacing w:before="60" w:after="60"/>
            </w:pPr>
            <w:r>
              <w:rPr>
                <w:rFonts w:asciiTheme="majorHAnsi" w:hAnsiTheme="majorHAnsi"/>
                <w:sz w:val="18"/>
                <w:szCs w:val="18"/>
              </w:rPr>
              <w:t>t</w:t>
            </w:r>
            <w:r w:rsidR="00CA7338" w:rsidRPr="00B930E6">
              <w:rPr>
                <w:rFonts w:asciiTheme="majorHAnsi" w:hAnsiTheme="majorHAnsi"/>
                <w:sz w:val="18"/>
                <w:szCs w:val="18"/>
              </w:rPr>
              <w:t xml:space="preserve">he </w:t>
            </w:r>
            <w:r w:rsidR="00CA7338" w:rsidRPr="000E5110">
              <w:rPr>
                <w:rFonts w:asciiTheme="majorHAnsi" w:hAnsiTheme="majorHAnsi"/>
                <w:iCs/>
                <w:sz w:val="18"/>
                <w:szCs w:val="18"/>
              </w:rPr>
              <w:t>inspection</w:t>
            </w:r>
            <w:r w:rsidR="00CA7338" w:rsidRPr="00B930E6">
              <w:rPr>
                <w:rFonts w:asciiTheme="majorHAnsi" w:hAnsiTheme="majorHAnsi"/>
                <w:sz w:val="18"/>
                <w:szCs w:val="18"/>
              </w:rPr>
              <w:t xml:space="preserve"> result.</w:t>
            </w:r>
          </w:p>
        </w:tc>
        <w:tc>
          <w:tcPr>
            <w:tcW w:w="858" w:type="pct"/>
            <w:tcBorders>
              <w:top w:val="single" w:sz="4" w:space="0" w:color="auto"/>
              <w:bottom w:val="single" w:sz="4" w:space="0" w:color="auto"/>
            </w:tcBorders>
            <w:shd w:val="clear" w:color="auto" w:fill="auto"/>
            <w:tcMar>
              <w:left w:w="108" w:type="dxa"/>
              <w:right w:w="108" w:type="dxa"/>
            </w:tcMar>
            <w:vAlign w:val="center"/>
          </w:tcPr>
          <w:p w14:paraId="34C96C2F" w14:textId="77777777" w:rsidR="00CA7338" w:rsidRDefault="00CA7338" w:rsidP="00CA7338">
            <w:pPr>
              <w:pStyle w:val="TableText"/>
              <w:rPr>
                <w:bCs/>
                <w:i/>
              </w:rPr>
            </w:pPr>
            <w:r>
              <w:rPr>
                <w:bCs/>
                <w:i/>
              </w:rPr>
              <w:t xml:space="preserve">Major </w:t>
            </w:r>
          </w:p>
          <w:p w14:paraId="3D44AC50" w14:textId="0698E76A" w:rsidR="00CA7338" w:rsidRDefault="00C45C62" w:rsidP="00CA7338">
            <w:pPr>
              <w:pStyle w:val="TableText"/>
              <w:jc w:val="right"/>
              <w:rPr>
                <w:bCs/>
                <w:i/>
              </w:rPr>
            </w:pPr>
            <w:r w:rsidRPr="00C45C62">
              <w:rPr>
                <w:bCs/>
                <w:sz w:val="16"/>
                <w:szCs w:val="16"/>
              </w:rPr>
              <w:t>Reference</w:t>
            </w:r>
            <w:r w:rsidR="00CA7338" w:rsidRPr="006C7ACF">
              <w:rPr>
                <w:bCs/>
                <w:sz w:val="16"/>
                <w:szCs w:val="16"/>
              </w:rPr>
              <w:t xml:space="preserve">: </w:t>
            </w:r>
            <w:r w:rsidR="00CA7338">
              <w:rPr>
                <w:bCs/>
                <w:sz w:val="16"/>
                <w:szCs w:val="16"/>
              </w:rPr>
              <w:t>3546</w:t>
            </w:r>
          </w:p>
        </w:tc>
      </w:tr>
      <w:tr w:rsidR="00CA7338" w:rsidRPr="00E3370F" w14:paraId="572A055B"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2C7A24EA" w14:textId="019FD7C3" w:rsidR="00CA7338" w:rsidRPr="000E5110" w:rsidRDefault="00CA7338" w:rsidP="00CA7338">
            <w:pPr>
              <w:pStyle w:val="TableText"/>
              <w:rPr>
                <w:rFonts w:asciiTheme="majorHAnsi" w:hAnsiTheme="majorHAnsi"/>
                <w:iCs/>
                <w:szCs w:val="18"/>
              </w:rPr>
            </w:pPr>
            <w:r w:rsidRPr="000E5110">
              <w:rPr>
                <w:rFonts w:asciiTheme="majorHAnsi" w:hAnsiTheme="majorHAnsi"/>
                <w:iCs/>
                <w:szCs w:val="18"/>
              </w:rPr>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22F0E25" w14:textId="2F17A1F9" w:rsidR="00CA7338" w:rsidRPr="00725F3A" w:rsidRDefault="00CA7338" w:rsidP="00CA7338">
            <w:pPr>
              <w:pStyle w:val="TableText"/>
            </w:pPr>
            <w:r>
              <w:t xml:space="preserve">6.10 Following the </w:t>
            </w:r>
            <w:r w:rsidRPr="00B34A2E">
              <w:rPr>
                <w:i/>
              </w:rPr>
              <w:t>detection</w:t>
            </w:r>
            <w:r>
              <w:t xml:space="preserve"> of </w:t>
            </w:r>
            <w:r w:rsidR="006320C2">
              <w:t>b</w:t>
            </w:r>
            <w:r>
              <w:t xml:space="preserve">iosecurity </w:t>
            </w:r>
            <w:r w:rsidR="006320C2">
              <w:t>l</w:t>
            </w:r>
            <w:r>
              <w:t>evel 3 material (see Attachment 1)</w:t>
            </w:r>
            <w:r w:rsidR="00F37085">
              <w:t>, the</w:t>
            </w:r>
            <w:r>
              <w:t>:</w:t>
            </w:r>
          </w:p>
          <w:p w14:paraId="323E4D0D" w14:textId="290B0A85" w:rsidR="00CA7338" w:rsidRPr="00B930E6" w:rsidRDefault="00CA7338" w:rsidP="005B3769">
            <w:pPr>
              <w:pStyle w:val="PlainText"/>
              <w:numPr>
                <w:ilvl w:val="0"/>
                <w:numId w:val="65"/>
              </w:numPr>
              <w:autoSpaceDE w:val="0"/>
              <w:autoSpaceDN w:val="0"/>
              <w:adjustRightInd w:val="0"/>
              <w:spacing w:before="60" w:after="60"/>
              <w:rPr>
                <w:rFonts w:asciiTheme="majorHAnsi" w:hAnsiTheme="majorHAnsi"/>
                <w:sz w:val="18"/>
                <w:szCs w:val="18"/>
              </w:rPr>
            </w:pPr>
            <w:r w:rsidRPr="00B930E6">
              <w:rPr>
                <w:rFonts w:asciiTheme="majorHAnsi" w:hAnsiTheme="majorHAnsi"/>
                <w:sz w:val="18"/>
                <w:szCs w:val="18"/>
              </w:rPr>
              <w:t xml:space="preserve">container doors </w:t>
            </w:r>
            <w:r>
              <w:rPr>
                <w:rFonts w:asciiTheme="majorHAnsi" w:hAnsiTheme="majorHAnsi"/>
                <w:sz w:val="18"/>
                <w:szCs w:val="18"/>
              </w:rPr>
              <w:t>must be immediately</w:t>
            </w:r>
            <w:r w:rsidRPr="00B930E6">
              <w:rPr>
                <w:rFonts w:asciiTheme="majorHAnsi" w:hAnsiTheme="majorHAnsi"/>
                <w:sz w:val="18"/>
                <w:szCs w:val="18"/>
              </w:rPr>
              <w:t xml:space="preserve"> closed</w:t>
            </w:r>
          </w:p>
          <w:p w14:paraId="1B1EBAA0" w14:textId="73E296F7" w:rsidR="00CA7338" w:rsidRPr="00B930E6" w:rsidRDefault="00D947CC" w:rsidP="005B3769">
            <w:pPr>
              <w:pStyle w:val="PlainText"/>
              <w:numPr>
                <w:ilvl w:val="0"/>
                <w:numId w:val="65"/>
              </w:numPr>
              <w:autoSpaceDE w:val="0"/>
              <w:autoSpaceDN w:val="0"/>
              <w:adjustRightInd w:val="0"/>
              <w:spacing w:before="60" w:after="60"/>
              <w:rPr>
                <w:rFonts w:asciiTheme="majorHAnsi" w:hAnsiTheme="majorHAnsi"/>
                <w:sz w:val="18"/>
                <w:szCs w:val="18"/>
              </w:rPr>
            </w:pPr>
            <w:r w:rsidRPr="00B34A2E">
              <w:rPr>
                <w:rFonts w:asciiTheme="majorHAnsi" w:hAnsiTheme="majorHAnsi"/>
                <w:i/>
                <w:iCs/>
                <w:sz w:val="18"/>
                <w:szCs w:val="18"/>
              </w:rPr>
              <w:t>department</w:t>
            </w:r>
            <w:r w:rsidR="00CA7338" w:rsidRPr="00B930E6">
              <w:rPr>
                <w:rFonts w:asciiTheme="majorHAnsi" w:hAnsiTheme="majorHAnsi"/>
                <w:sz w:val="18"/>
                <w:szCs w:val="18"/>
              </w:rPr>
              <w:t xml:space="preserve"> </w:t>
            </w:r>
            <w:r w:rsidR="00CA7338">
              <w:rPr>
                <w:rFonts w:asciiTheme="majorHAnsi" w:hAnsiTheme="majorHAnsi"/>
                <w:sz w:val="18"/>
                <w:szCs w:val="18"/>
              </w:rPr>
              <w:t>must be</w:t>
            </w:r>
            <w:r w:rsidR="00CA7338" w:rsidRPr="00B930E6">
              <w:rPr>
                <w:rFonts w:asciiTheme="majorHAnsi" w:hAnsiTheme="majorHAnsi"/>
                <w:sz w:val="18"/>
                <w:szCs w:val="18"/>
              </w:rPr>
              <w:t xml:space="preserve"> </w:t>
            </w:r>
            <w:r w:rsidR="00CA7338">
              <w:rPr>
                <w:rFonts w:asciiTheme="majorHAnsi" w:hAnsiTheme="majorHAnsi"/>
                <w:sz w:val="18"/>
                <w:szCs w:val="18"/>
              </w:rPr>
              <w:t>notified</w:t>
            </w:r>
            <w:r w:rsidR="00CA7338" w:rsidRPr="00B930E6">
              <w:rPr>
                <w:rFonts w:asciiTheme="majorHAnsi" w:hAnsiTheme="majorHAnsi"/>
                <w:sz w:val="18"/>
                <w:szCs w:val="18"/>
              </w:rPr>
              <w:t xml:space="preserve"> and made aware of the biosecurity concern</w:t>
            </w:r>
          </w:p>
          <w:p w14:paraId="64E6F062" w14:textId="6C414478" w:rsidR="00CA7338" w:rsidRDefault="00CA7338" w:rsidP="005B3769">
            <w:pPr>
              <w:pStyle w:val="PlainText"/>
              <w:numPr>
                <w:ilvl w:val="0"/>
                <w:numId w:val="65"/>
              </w:numPr>
              <w:autoSpaceDE w:val="0"/>
              <w:autoSpaceDN w:val="0"/>
              <w:adjustRightInd w:val="0"/>
              <w:spacing w:before="60" w:after="60"/>
            </w:pPr>
            <w:r w:rsidRPr="00B930E6">
              <w:rPr>
                <w:rFonts w:asciiTheme="majorHAnsi" w:hAnsiTheme="majorHAnsi"/>
                <w:sz w:val="18"/>
                <w:szCs w:val="18"/>
              </w:rPr>
              <w:t xml:space="preserve">container </w:t>
            </w:r>
            <w:r>
              <w:rPr>
                <w:rFonts w:asciiTheme="majorHAnsi" w:hAnsiTheme="majorHAnsi"/>
                <w:sz w:val="18"/>
                <w:szCs w:val="18"/>
              </w:rPr>
              <w:t>must be</w:t>
            </w:r>
            <w:r w:rsidRPr="00B930E6">
              <w:rPr>
                <w:rFonts w:asciiTheme="majorHAnsi" w:hAnsiTheme="majorHAnsi"/>
                <w:sz w:val="18"/>
                <w:szCs w:val="18"/>
              </w:rPr>
              <w:t xml:space="preserve"> moved to the biosecurity </w:t>
            </w:r>
            <w:r w:rsidRPr="00B34A2E">
              <w:rPr>
                <w:rFonts w:asciiTheme="majorHAnsi" w:hAnsiTheme="majorHAnsi"/>
                <w:i/>
                <w:sz w:val="18"/>
                <w:szCs w:val="18"/>
              </w:rPr>
              <w:t>inspection area</w:t>
            </w:r>
            <w:r w:rsidRPr="00B930E6">
              <w:rPr>
                <w:rFonts w:asciiTheme="majorHAnsi" w:hAnsiTheme="majorHAnsi"/>
                <w:sz w:val="18"/>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1B7D3373" w14:textId="77777777" w:rsidR="00CA7338" w:rsidRDefault="00CA7338" w:rsidP="00CA7338">
            <w:pPr>
              <w:pStyle w:val="TableText"/>
              <w:rPr>
                <w:bCs/>
                <w:i/>
              </w:rPr>
            </w:pPr>
            <w:r>
              <w:rPr>
                <w:bCs/>
                <w:i/>
              </w:rPr>
              <w:t xml:space="preserve">Major </w:t>
            </w:r>
          </w:p>
          <w:p w14:paraId="0AA0D578" w14:textId="32F28DA6" w:rsidR="00CA7338" w:rsidRDefault="00C45C62" w:rsidP="00CA7338">
            <w:pPr>
              <w:pStyle w:val="TableText"/>
              <w:jc w:val="right"/>
              <w:rPr>
                <w:bCs/>
                <w:i/>
              </w:rPr>
            </w:pPr>
            <w:r w:rsidRPr="00C45C62">
              <w:rPr>
                <w:bCs/>
                <w:sz w:val="16"/>
                <w:szCs w:val="16"/>
              </w:rPr>
              <w:t>Reference</w:t>
            </w:r>
            <w:r w:rsidR="00CA7338" w:rsidRPr="006C7ACF">
              <w:rPr>
                <w:bCs/>
                <w:sz w:val="16"/>
                <w:szCs w:val="16"/>
              </w:rPr>
              <w:t xml:space="preserve">: </w:t>
            </w:r>
            <w:r w:rsidR="00CA7338">
              <w:rPr>
                <w:bCs/>
                <w:sz w:val="16"/>
                <w:szCs w:val="16"/>
              </w:rPr>
              <w:t>3547</w:t>
            </w:r>
          </w:p>
        </w:tc>
      </w:tr>
      <w:tr w:rsidR="00CA7338" w:rsidRPr="00E3370F" w14:paraId="200CE65F"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5285443B" w14:textId="0404A53C" w:rsidR="00CA7338" w:rsidRPr="000E5110" w:rsidRDefault="00CA7338" w:rsidP="00CA7338">
            <w:pPr>
              <w:pStyle w:val="TableText"/>
              <w:rPr>
                <w:rFonts w:asciiTheme="majorHAnsi" w:hAnsiTheme="majorHAnsi"/>
                <w:iCs/>
                <w:szCs w:val="18"/>
              </w:rPr>
            </w:pPr>
            <w:r w:rsidRPr="000E5110">
              <w:rPr>
                <w:rFonts w:asciiTheme="majorHAnsi" w:hAnsiTheme="majorHAnsi"/>
                <w:iCs/>
                <w:szCs w:val="18"/>
              </w:rPr>
              <w:t>Arrangement compliance</w:t>
            </w:r>
          </w:p>
        </w:tc>
        <w:tc>
          <w:tcPr>
            <w:tcW w:w="3439" w:type="pct"/>
            <w:tcBorders>
              <w:top w:val="single" w:sz="4" w:space="0" w:color="auto"/>
              <w:bottom w:val="single" w:sz="4" w:space="0" w:color="auto"/>
            </w:tcBorders>
            <w:shd w:val="clear" w:color="auto" w:fill="auto"/>
            <w:tcMar>
              <w:left w:w="108" w:type="dxa"/>
              <w:right w:w="108" w:type="dxa"/>
            </w:tcMar>
            <w:vAlign w:val="center"/>
          </w:tcPr>
          <w:p w14:paraId="306FA4AB" w14:textId="1EECA8D5" w:rsidR="00CA7338" w:rsidRPr="00725F3A" w:rsidRDefault="00CA7338" w:rsidP="00CA7338">
            <w:pPr>
              <w:pStyle w:val="TableText"/>
            </w:pPr>
            <w:r>
              <w:t xml:space="preserve">6.11 Where </w:t>
            </w:r>
            <w:r w:rsidR="006320C2">
              <w:t>b</w:t>
            </w:r>
            <w:r>
              <w:t xml:space="preserve">iosecurity </w:t>
            </w:r>
            <w:r w:rsidR="006320C2">
              <w:t>l</w:t>
            </w:r>
            <w:r>
              <w:t xml:space="preserve">evel 3 and </w:t>
            </w:r>
            <w:r w:rsidR="006320C2">
              <w:t>b</w:t>
            </w:r>
            <w:r>
              <w:t xml:space="preserve">iosecurity </w:t>
            </w:r>
            <w:r w:rsidR="006320C2">
              <w:t>l</w:t>
            </w:r>
            <w:r>
              <w:t xml:space="preserve">evel 2 material is detected, the container must be reinspected following the treatment of </w:t>
            </w:r>
            <w:r w:rsidR="006320C2">
              <w:t>b</w:t>
            </w:r>
            <w:r>
              <w:t>iosecurity</w:t>
            </w:r>
            <w:r w:rsidR="006320C2">
              <w:t xml:space="preserve"> l</w:t>
            </w:r>
            <w:r>
              <w:t>evel 3 material, and the following information must be recorded:</w:t>
            </w:r>
          </w:p>
          <w:p w14:paraId="460CF0D0" w14:textId="0A5AAE57" w:rsidR="00CA7338" w:rsidRPr="00B930E6" w:rsidRDefault="00CA7338" w:rsidP="005B3769">
            <w:pPr>
              <w:pStyle w:val="PlainText"/>
              <w:numPr>
                <w:ilvl w:val="0"/>
                <w:numId w:val="66"/>
              </w:numPr>
              <w:autoSpaceDE w:val="0"/>
              <w:autoSpaceDN w:val="0"/>
              <w:adjustRightInd w:val="0"/>
              <w:spacing w:before="60" w:after="60"/>
              <w:rPr>
                <w:rFonts w:asciiTheme="majorHAnsi" w:hAnsiTheme="majorHAnsi"/>
                <w:sz w:val="18"/>
                <w:szCs w:val="18"/>
              </w:rPr>
            </w:pPr>
            <w:r w:rsidRPr="00B930E6">
              <w:rPr>
                <w:rFonts w:asciiTheme="majorHAnsi" w:hAnsiTheme="majorHAnsi"/>
                <w:sz w:val="18"/>
                <w:szCs w:val="18"/>
              </w:rPr>
              <w:t>date of re-</w:t>
            </w:r>
            <w:r w:rsidRPr="00B34A2E">
              <w:rPr>
                <w:rFonts w:asciiTheme="majorHAnsi" w:hAnsiTheme="majorHAnsi"/>
                <w:i/>
                <w:sz w:val="18"/>
                <w:szCs w:val="18"/>
              </w:rPr>
              <w:t>inspection</w:t>
            </w:r>
          </w:p>
          <w:p w14:paraId="797F3A58" w14:textId="31026A5B" w:rsidR="00CA7338" w:rsidRPr="00B930E6" w:rsidRDefault="00CA7338" w:rsidP="005B3769">
            <w:pPr>
              <w:pStyle w:val="PlainText"/>
              <w:numPr>
                <w:ilvl w:val="0"/>
                <w:numId w:val="66"/>
              </w:numPr>
              <w:autoSpaceDE w:val="0"/>
              <w:autoSpaceDN w:val="0"/>
              <w:adjustRightInd w:val="0"/>
              <w:spacing w:before="60" w:after="60"/>
              <w:rPr>
                <w:rFonts w:asciiTheme="majorHAnsi" w:hAnsiTheme="majorHAnsi"/>
                <w:sz w:val="18"/>
                <w:szCs w:val="18"/>
              </w:rPr>
            </w:pPr>
            <w:r w:rsidRPr="00B930E6">
              <w:rPr>
                <w:rFonts w:asciiTheme="majorHAnsi" w:hAnsiTheme="majorHAnsi"/>
                <w:sz w:val="18"/>
                <w:szCs w:val="18"/>
              </w:rPr>
              <w:t xml:space="preserve">name of the </w:t>
            </w:r>
            <w:r w:rsidR="006320C2" w:rsidRPr="00B34A2E">
              <w:rPr>
                <w:rFonts w:asciiTheme="majorHAnsi" w:hAnsiTheme="majorHAnsi"/>
                <w:i/>
                <w:sz w:val="18"/>
                <w:szCs w:val="18"/>
              </w:rPr>
              <w:t>a</w:t>
            </w:r>
            <w:r w:rsidRPr="00B34A2E">
              <w:rPr>
                <w:rFonts w:asciiTheme="majorHAnsi" w:hAnsiTheme="majorHAnsi"/>
                <w:i/>
                <w:sz w:val="18"/>
                <w:szCs w:val="18"/>
              </w:rPr>
              <w:t xml:space="preserve">ccredited </w:t>
            </w:r>
            <w:r w:rsidR="006320C2" w:rsidRPr="00B34A2E">
              <w:rPr>
                <w:rFonts w:asciiTheme="majorHAnsi" w:hAnsiTheme="majorHAnsi"/>
                <w:i/>
                <w:sz w:val="18"/>
                <w:szCs w:val="18"/>
              </w:rPr>
              <w:t>p</w:t>
            </w:r>
            <w:r w:rsidRPr="00B34A2E">
              <w:rPr>
                <w:rFonts w:asciiTheme="majorHAnsi" w:hAnsiTheme="majorHAnsi"/>
                <w:i/>
                <w:sz w:val="18"/>
                <w:szCs w:val="18"/>
              </w:rPr>
              <w:t>erson</w:t>
            </w:r>
            <w:r w:rsidRPr="00B930E6">
              <w:rPr>
                <w:rFonts w:asciiTheme="majorHAnsi" w:hAnsiTheme="majorHAnsi"/>
                <w:sz w:val="18"/>
                <w:szCs w:val="18"/>
              </w:rPr>
              <w:t xml:space="preserve"> performing the re-</w:t>
            </w:r>
            <w:r w:rsidRPr="00B34A2E">
              <w:rPr>
                <w:rFonts w:asciiTheme="majorHAnsi" w:hAnsiTheme="majorHAnsi"/>
                <w:i/>
                <w:sz w:val="18"/>
                <w:szCs w:val="18"/>
              </w:rPr>
              <w:t>inspection</w:t>
            </w:r>
          </w:p>
          <w:p w14:paraId="5D976DD0" w14:textId="134B9B3D" w:rsidR="00CA7338" w:rsidRDefault="00CA7338" w:rsidP="005B3769">
            <w:pPr>
              <w:pStyle w:val="PlainText"/>
              <w:numPr>
                <w:ilvl w:val="0"/>
                <w:numId w:val="66"/>
              </w:numPr>
              <w:autoSpaceDE w:val="0"/>
              <w:autoSpaceDN w:val="0"/>
              <w:adjustRightInd w:val="0"/>
              <w:spacing w:before="60" w:after="60"/>
            </w:pPr>
            <w:r w:rsidRPr="00B930E6">
              <w:rPr>
                <w:rFonts w:asciiTheme="majorHAnsi" w:hAnsiTheme="majorHAnsi"/>
                <w:sz w:val="18"/>
                <w:szCs w:val="18"/>
              </w:rPr>
              <w:t xml:space="preserve">result of the </w:t>
            </w:r>
            <w:r w:rsidRPr="00B34A2E">
              <w:rPr>
                <w:rFonts w:asciiTheme="majorHAnsi" w:hAnsiTheme="majorHAnsi"/>
                <w:i/>
                <w:sz w:val="18"/>
                <w:szCs w:val="18"/>
              </w:rPr>
              <w:t>inspection</w:t>
            </w:r>
            <w:r w:rsidRPr="00B930E6">
              <w:rPr>
                <w:rFonts w:asciiTheme="majorHAnsi" w:hAnsiTheme="majorHAnsi"/>
                <w:sz w:val="18"/>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5FD8D30" w14:textId="77777777" w:rsidR="00CA7338" w:rsidRDefault="00CA7338" w:rsidP="00CA7338">
            <w:pPr>
              <w:pStyle w:val="TableText"/>
              <w:rPr>
                <w:bCs/>
                <w:i/>
              </w:rPr>
            </w:pPr>
            <w:r>
              <w:rPr>
                <w:bCs/>
                <w:i/>
              </w:rPr>
              <w:t xml:space="preserve">Major </w:t>
            </w:r>
          </w:p>
          <w:p w14:paraId="155CB15C" w14:textId="1E30DF5D" w:rsidR="00CA7338" w:rsidRDefault="00C45C62" w:rsidP="00CA7338">
            <w:pPr>
              <w:pStyle w:val="TableText"/>
              <w:jc w:val="right"/>
              <w:rPr>
                <w:bCs/>
                <w:i/>
              </w:rPr>
            </w:pPr>
            <w:r w:rsidRPr="00C45C62">
              <w:rPr>
                <w:bCs/>
                <w:sz w:val="16"/>
                <w:szCs w:val="16"/>
              </w:rPr>
              <w:t>Reference</w:t>
            </w:r>
            <w:r w:rsidR="00CA7338" w:rsidRPr="006C7ACF">
              <w:rPr>
                <w:bCs/>
                <w:sz w:val="16"/>
                <w:szCs w:val="16"/>
              </w:rPr>
              <w:t xml:space="preserve">: </w:t>
            </w:r>
            <w:r w:rsidR="00CA7338">
              <w:rPr>
                <w:bCs/>
                <w:sz w:val="16"/>
                <w:szCs w:val="16"/>
              </w:rPr>
              <w:t>3548</w:t>
            </w:r>
          </w:p>
        </w:tc>
      </w:tr>
      <w:tr w:rsidR="00CA7338" w:rsidRPr="00E3370F" w14:paraId="2791A812"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3888D3CF" w14:textId="5AD04FC3" w:rsidR="00CA7338" w:rsidRPr="000E5110" w:rsidRDefault="00CA7338" w:rsidP="00CA7338">
            <w:pPr>
              <w:pStyle w:val="TableText"/>
              <w:rPr>
                <w:rFonts w:asciiTheme="majorHAnsi" w:hAnsiTheme="majorHAnsi"/>
                <w:iCs/>
                <w:szCs w:val="18"/>
              </w:rPr>
            </w:pPr>
            <w:r w:rsidRPr="000E5110">
              <w:rPr>
                <w:iCs/>
                <w:szCs w:val="18"/>
              </w:rPr>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7432867C" w14:textId="711977F4" w:rsidR="00CA7338" w:rsidRDefault="00CA7338" w:rsidP="00CA7338">
            <w:pPr>
              <w:pStyle w:val="TableText"/>
            </w:pPr>
            <w:r>
              <w:rPr>
                <w:szCs w:val="18"/>
              </w:rPr>
              <w:t xml:space="preserve">6.12 </w:t>
            </w:r>
            <w:r w:rsidRPr="00725F3A">
              <w:rPr>
                <w:szCs w:val="18"/>
              </w:rPr>
              <w:t xml:space="preserve">Once treatment is completed (for both </w:t>
            </w:r>
            <w:r w:rsidR="006320C2">
              <w:rPr>
                <w:szCs w:val="18"/>
              </w:rPr>
              <w:t>b</w:t>
            </w:r>
            <w:r w:rsidRPr="00725F3A">
              <w:rPr>
                <w:szCs w:val="18"/>
              </w:rPr>
              <w:t xml:space="preserve">iosecurity </w:t>
            </w:r>
            <w:r w:rsidR="006320C2">
              <w:rPr>
                <w:szCs w:val="18"/>
              </w:rPr>
              <w:t>l</w:t>
            </w:r>
            <w:r w:rsidRPr="00725F3A">
              <w:rPr>
                <w:szCs w:val="18"/>
              </w:rPr>
              <w:t xml:space="preserve">evel 2 and </w:t>
            </w:r>
            <w:r w:rsidR="006320C2">
              <w:rPr>
                <w:szCs w:val="18"/>
              </w:rPr>
              <w:t>b</w:t>
            </w:r>
            <w:r w:rsidRPr="00725F3A">
              <w:rPr>
                <w:szCs w:val="18"/>
              </w:rPr>
              <w:t xml:space="preserve">iosecurity </w:t>
            </w:r>
            <w:r w:rsidR="006320C2">
              <w:rPr>
                <w:szCs w:val="18"/>
              </w:rPr>
              <w:t>l</w:t>
            </w:r>
            <w:r w:rsidRPr="00725F3A">
              <w:rPr>
                <w:szCs w:val="18"/>
              </w:rPr>
              <w:t>evel 3)</w:t>
            </w:r>
            <w:r>
              <w:rPr>
                <w:szCs w:val="18"/>
              </w:rPr>
              <w:t xml:space="preserve"> and re</w:t>
            </w:r>
            <w:r w:rsidRPr="00B34A2E">
              <w:rPr>
                <w:i/>
                <w:szCs w:val="18"/>
              </w:rPr>
              <w:t>inspection</w:t>
            </w:r>
            <w:r>
              <w:rPr>
                <w:szCs w:val="18"/>
              </w:rPr>
              <w:t xml:space="preserve"> confirms all </w:t>
            </w:r>
            <w:r w:rsidRPr="00B34A2E">
              <w:rPr>
                <w:i/>
                <w:iCs/>
                <w:szCs w:val="18"/>
              </w:rPr>
              <w:t>biosecurity risk material</w:t>
            </w:r>
            <w:r>
              <w:rPr>
                <w:szCs w:val="18"/>
              </w:rPr>
              <w:t xml:space="preserve"> has been managed</w:t>
            </w:r>
            <w:r w:rsidRPr="00725F3A">
              <w:rPr>
                <w:szCs w:val="18"/>
              </w:rPr>
              <w:t xml:space="preserve">, the </w:t>
            </w:r>
            <w:r w:rsidR="00BF7BA6">
              <w:rPr>
                <w:szCs w:val="18"/>
              </w:rPr>
              <w:t>required</w:t>
            </w:r>
            <w:r w:rsidR="00BF7BA6" w:rsidRPr="00725F3A">
              <w:rPr>
                <w:szCs w:val="18"/>
              </w:rPr>
              <w:t xml:space="preserve"> </w:t>
            </w:r>
            <w:r w:rsidRPr="00725F3A">
              <w:rPr>
                <w:szCs w:val="18"/>
              </w:rPr>
              <w:t xml:space="preserve">information </w:t>
            </w:r>
            <w:r w:rsidR="00BF7BA6">
              <w:rPr>
                <w:szCs w:val="18"/>
              </w:rPr>
              <w:t xml:space="preserve">must be </w:t>
            </w:r>
            <w:r w:rsidRPr="00725F3A">
              <w:rPr>
                <w:szCs w:val="18"/>
              </w:rPr>
              <w:t>recorded on existing commercial or other documents for auditing purposes.</w:t>
            </w:r>
          </w:p>
        </w:tc>
        <w:tc>
          <w:tcPr>
            <w:tcW w:w="858" w:type="pct"/>
            <w:tcBorders>
              <w:top w:val="single" w:sz="4" w:space="0" w:color="auto"/>
              <w:bottom w:val="single" w:sz="4" w:space="0" w:color="auto"/>
            </w:tcBorders>
            <w:shd w:val="clear" w:color="auto" w:fill="auto"/>
            <w:tcMar>
              <w:left w:w="108" w:type="dxa"/>
              <w:right w:w="108" w:type="dxa"/>
            </w:tcMar>
            <w:vAlign w:val="center"/>
          </w:tcPr>
          <w:p w14:paraId="45748269" w14:textId="77777777" w:rsidR="00CA7338" w:rsidRPr="00725F3A" w:rsidRDefault="00CA7338" w:rsidP="00CA7338">
            <w:pPr>
              <w:pStyle w:val="TableText"/>
              <w:rPr>
                <w:i/>
                <w:iCs/>
                <w:szCs w:val="18"/>
              </w:rPr>
            </w:pPr>
            <w:r w:rsidRPr="00725F3A">
              <w:rPr>
                <w:i/>
                <w:iCs/>
                <w:szCs w:val="18"/>
              </w:rPr>
              <w:t xml:space="preserve">Major </w:t>
            </w:r>
          </w:p>
          <w:p w14:paraId="515E3E87" w14:textId="53F5C641" w:rsidR="00CA7338" w:rsidRDefault="00C45C62" w:rsidP="006C3573">
            <w:pPr>
              <w:pStyle w:val="TableText"/>
              <w:jc w:val="right"/>
              <w:rPr>
                <w:bCs/>
                <w:i/>
              </w:rPr>
            </w:pPr>
            <w:r w:rsidRPr="00C45C62">
              <w:rPr>
                <w:sz w:val="16"/>
                <w:szCs w:val="16"/>
              </w:rPr>
              <w:t>Reference</w:t>
            </w:r>
            <w:r w:rsidR="00CA7338" w:rsidRPr="00725F3A">
              <w:rPr>
                <w:sz w:val="16"/>
                <w:szCs w:val="16"/>
              </w:rPr>
              <w:t>: 3549</w:t>
            </w:r>
          </w:p>
        </w:tc>
      </w:tr>
    </w:tbl>
    <w:p w14:paraId="72D68437" w14:textId="1E65D252" w:rsidR="00CE1888" w:rsidRPr="00896176" w:rsidRDefault="00911487" w:rsidP="00896176">
      <w:pPr>
        <w:pStyle w:val="Heading3"/>
        <w:numPr>
          <w:ilvl w:val="0"/>
          <w:numId w:val="0"/>
        </w:numPr>
        <w:ind w:left="964" w:hanging="964"/>
        <w:rPr>
          <w:noProof/>
        </w:rPr>
      </w:pPr>
      <w:bookmarkStart w:id="41" w:name="_Toc90464505"/>
      <w:r w:rsidRPr="00A53ACC">
        <w:lastRenderedPageBreak/>
        <w:t xml:space="preserve">Table </w:t>
      </w:r>
      <w:r w:rsidR="0039091D">
        <w:rPr>
          <w:noProof/>
        </w:rPr>
        <w:t>7</w:t>
      </w:r>
      <w:r w:rsidR="00CE1888">
        <w:rPr>
          <w:noProof/>
        </w:rPr>
        <w:t>A</w:t>
      </w:r>
      <w:r w:rsidRPr="00A53ACC">
        <w:rPr>
          <w:noProof/>
        </w:rPr>
        <w:t xml:space="preserve"> </w:t>
      </w:r>
      <w:r w:rsidRPr="00B34A2E">
        <w:rPr>
          <w:iCs/>
          <w:noProof/>
        </w:rPr>
        <w:t>Wash bays</w:t>
      </w:r>
      <w:bookmarkEnd w:id="41"/>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911487" w:rsidRPr="00E3370F" w14:paraId="77F10021" w14:textId="77777777" w:rsidTr="008F239B">
        <w:trPr>
          <w:tblHeader/>
          <w:jc w:val="center"/>
        </w:trPr>
        <w:tc>
          <w:tcPr>
            <w:tcW w:w="703" w:type="pct"/>
            <w:tcBorders>
              <w:top w:val="single" w:sz="6" w:space="0" w:color="auto"/>
              <w:bottom w:val="single" w:sz="4" w:space="0" w:color="auto"/>
            </w:tcBorders>
            <w:tcMar>
              <w:left w:w="108" w:type="dxa"/>
              <w:right w:w="108" w:type="dxa"/>
            </w:tcMar>
            <w:vAlign w:val="center"/>
          </w:tcPr>
          <w:p w14:paraId="33DA4484" w14:textId="77777777" w:rsidR="00911487" w:rsidRPr="00E3370F" w:rsidRDefault="00911487" w:rsidP="008F239B">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57835065" w14:textId="77777777" w:rsidR="00911487" w:rsidRPr="00E3370F" w:rsidRDefault="00911487" w:rsidP="008F239B">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63B027BA" w14:textId="77777777" w:rsidR="00911487" w:rsidRPr="00E3370F" w:rsidRDefault="00911487" w:rsidP="008F239B">
            <w:pPr>
              <w:pStyle w:val="TableHeading"/>
              <w:jc w:val="center"/>
            </w:pPr>
            <w:r>
              <w:t>Noncompliance</w:t>
            </w:r>
            <w:r w:rsidRPr="00E3370F">
              <w:t xml:space="preserve"> guide</w:t>
            </w:r>
          </w:p>
        </w:tc>
      </w:tr>
      <w:tr w:rsidR="00AE1BBA" w:rsidRPr="00E3370F" w14:paraId="1D3EED5C"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77DB6B15" w14:textId="2B77C335" w:rsidR="00AE1BBA" w:rsidRDefault="00AE1BBA" w:rsidP="00AE1BBA">
            <w:pPr>
              <w:pStyle w:val="TableText"/>
              <w:rPr>
                <w:rFonts w:asciiTheme="majorHAnsi" w:hAnsiTheme="majorHAnsi"/>
                <w:bCs/>
                <w:szCs w:val="18"/>
                <w:lang w:eastAsia="ja-JP"/>
              </w:rPr>
            </w:pPr>
            <w:r>
              <w:rPr>
                <w:rFonts w:asciiTheme="majorHAnsi" w:hAnsiTheme="majorHAnsi"/>
                <w:szCs w:val="18"/>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2C888FA9" w14:textId="62E55428" w:rsidR="00AE1BBA" w:rsidRPr="00614946" w:rsidRDefault="0039091D" w:rsidP="00AE1BBA">
            <w:pPr>
              <w:pStyle w:val="TableText"/>
              <w:rPr>
                <w:rFonts w:asciiTheme="majorHAnsi" w:hAnsiTheme="majorHAnsi"/>
                <w:bCs/>
                <w:szCs w:val="18"/>
                <w:lang w:eastAsia="ja-JP"/>
              </w:rPr>
            </w:pPr>
            <w:r>
              <w:rPr>
                <w:rFonts w:asciiTheme="majorHAnsi" w:hAnsiTheme="majorHAnsi"/>
                <w:bCs/>
                <w:szCs w:val="18"/>
                <w:lang w:eastAsia="ja-JP"/>
              </w:rPr>
              <w:t>7</w:t>
            </w:r>
            <w:r w:rsidR="00AE1BBA">
              <w:rPr>
                <w:rFonts w:asciiTheme="majorHAnsi" w:hAnsiTheme="majorHAnsi"/>
                <w:bCs/>
                <w:szCs w:val="18"/>
                <w:lang w:eastAsia="ja-JP"/>
              </w:rPr>
              <w:t xml:space="preserve">.1 </w:t>
            </w:r>
            <w:r w:rsidR="00AE1BBA" w:rsidRPr="00614946">
              <w:rPr>
                <w:rFonts w:asciiTheme="majorHAnsi" w:hAnsiTheme="majorHAnsi"/>
                <w:bCs/>
                <w:szCs w:val="18"/>
                <w:lang w:eastAsia="ja-JP"/>
              </w:rPr>
              <w:t xml:space="preserve">Wash facilities must: </w:t>
            </w:r>
          </w:p>
          <w:p w14:paraId="0DFC2435" w14:textId="791BBBA8" w:rsidR="00AE1BBA" w:rsidRPr="00614946" w:rsidRDefault="00AE1BBA" w:rsidP="005B3769">
            <w:pPr>
              <w:pStyle w:val="PlainText"/>
              <w:numPr>
                <w:ilvl w:val="0"/>
                <w:numId w:val="81"/>
              </w:numPr>
              <w:autoSpaceDE w:val="0"/>
              <w:autoSpaceDN w:val="0"/>
              <w:adjustRightInd w:val="0"/>
              <w:spacing w:before="60" w:after="60"/>
              <w:rPr>
                <w:rFonts w:asciiTheme="majorHAnsi" w:hAnsiTheme="majorHAnsi"/>
                <w:sz w:val="18"/>
                <w:szCs w:val="18"/>
              </w:rPr>
            </w:pPr>
            <w:r w:rsidRPr="00614946">
              <w:rPr>
                <w:rFonts w:asciiTheme="majorHAnsi" w:hAnsiTheme="majorHAnsi"/>
                <w:sz w:val="18"/>
                <w:szCs w:val="18"/>
              </w:rPr>
              <w:t xml:space="preserve">be of a size commensurate with the </w:t>
            </w:r>
            <w:r w:rsidR="00896176" w:rsidRPr="00B34A2E">
              <w:rPr>
                <w:rFonts w:asciiTheme="majorHAnsi" w:hAnsiTheme="majorHAnsi"/>
                <w:i/>
                <w:iCs/>
                <w:sz w:val="18"/>
                <w:szCs w:val="18"/>
              </w:rPr>
              <w:t>goods subject to biosecurity control</w:t>
            </w:r>
            <w:r w:rsidRPr="00614946">
              <w:rPr>
                <w:rFonts w:asciiTheme="majorHAnsi" w:hAnsiTheme="majorHAnsi"/>
                <w:sz w:val="18"/>
                <w:szCs w:val="18"/>
              </w:rPr>
              <w:t xml:space="preserve"> being cleaned</w:t>
            </w:r>
          </w:p>
          <w:p w14:paraId="6F17C8BF" w14:textId="17768AF4" w:rsidR="00896176" w:rsidRDefault="00AE1BBA" w:rsidP="005B3769">
            <w:pPr>
              <w:pStyle w:val="PlainText"/>
              <w:numPr>
                <w:ilvl w:val="0"/>
                <w:numId w:val="81"/>
              </w:numPr>
              <w:autoSpaceDE w:val="0"/>
              <w:autoSpaceDN w:val="0"/>
              <w:adjustRightInd w:val="0"/>
              <w:spacing w:before="60" w:after="60"/>
              <w:rPr>
                <w:rFonts w:asciiTheme="majorHAnsi" w:hAnsiTheme="majorHAnsi"/>
                <w:sz w:val="18"/>
                <w:szCs w:val="18"/>
              </w:rPr>
            </w:pPr>
            <w:r w:rsidRPr="00614946">
              <w:rPr>
                <w:rFonts w:asciiTheme="majorHAnsi" w:hAnsiTheme="majorHAnsi"/>
                <w:sz w:val="18"/>
                <w:szCs w:val="18"/>
              </w:rPr>
              <w:t xml:space="preserve">be constructed of impermeable material and in a </w:t>
            </w:r>
            <w:r w:rsidR="006320C2" w:rsidRPr="00614946">
              <w:rPr>
                <w:rFonts w:asciiTheme="majorHAnsi" w:hAnsiTheme="majorHAnsi"/>
                <w:sz w:val="18"/>
                <w:szCs w:val="18"/>
              </w:rPr>
              <w:t>manner,</w:t>
            </w:r>
            <w:r w:rsidRPr="00614946">
              <w:rPr>
                <w:rFonts w:asciiTheme="majorHAnsi" w:hAnsiTheme="majorHAnsi"/>
                <w:sz w:val="18"/>
                <w:szCs w:val="18"/>
              </w:rPr>
              <w:t xml:space="preserve"> which ensures that all residues/sediment and splash from cleaning operations are contained and flow directly into holding tanks or a municipal sewage system or </w:t>
            </w:r>
            <w:r w:rsidR="00D947CC" w:rsidRPr="00B34A2E">
              <w:rPr>
                <w:rFonts w:asciiTheme="majorHAnsi" w:hAnsiTheme="majorHAnsi"/>
                <w:i/>
                <w:iCs/>
                <w:sz w:val="18"/>
                <w:szCs w:val="18"/>
              </w:rPr>
              <w:t>department</w:t>
            </w:r>
            <w:r w:rsidRPr="00614946">
              <w:rPr>
                <w:rFonts w:asciiTheme="majorHAnsi" w:hAnsiTheme="majorHAnsi"/>
                <w:sz w:val="18"/>
                <w:szCs w:val="18"/>
              </w:rPr>
              <w:t xml:space="preserve"> approved system</w:t>
            </w:r>
          </w:p>
          <w:p w14:paraId="01EE1431" w14:textId="44398E60" w:rsidR="00AE1BBA" w:rsidRPr="00896176" w:rsidRDefault="00AE1BBA" w:rsidP="005B3769">
            <w:pPr>
              <w:pStyle w:val="PlainText"/>
              <w:numPr>
                <w:ilvl w:val="0"/>
                <w:numId w:val="81"/>
              </w:numPr>
              <w:autoSpaceDE w:val="0"/>
              <w:autoSpaceDN w:val="0"/>
              <w:adjustRightInd w:val="0"/>
              <w:spacing w:before="60" w:after="60"/>
              <w:rPr>
                <w:rFonts w:asciiTheme="majorHAnsi" w:hAnsiTheme="majorHAnsi"/>
                <w:sz w:val="18"/>
                <w:szCs w:val="18"/>
              </w:rPr>
            </w:pPr>
            <w:r w:rsidRPr="00896176">
              <w:rPr>
                <w:rFonts w:asciiTheme="majorHAnsi" w:hAnsiTheme="majorHAnsi"/>
                <w:sz w:val="18"/>
                <w:szCs w:val="18"/>
              </w:rPr>
              <w:t>have sewage/drainage lines protected from physical damage.</w:t>
            </w:r>
          </w:p>
          <w:p w14:paraId="37A801D6" w14:textId="25895785" w:rsidR="00AE1BBA" w:rsidRDefault="00AE1BBA" w:rsidP="00AE1BBA">
            <w:pPr>
              <w:pStyle w:val="TableText"/>
              <w:rPr>
                <w:rFonts w:asciiTheme="majorHAnsi" w:hAnsiTheme="majorHAnsi"/>
                <w:bCs/>
                <w:szCs w:val="18"/>
                <w:lang w:eastAsia="ja-JP"/>
              </w:rPr>
            </w:pPr>
            <w:r w:rsidRPr="00614946">
              <w:rPr>
                <w:rFonts w:asciiTheme="majorHAnsi" w:hAnsiTheme="majorHAnsi"/>
                <w:szCs w:val="18"/>
              </w:rPr>
              <w:t>Note: Where municipal sewage connection is not available and tanks are used, the tanks must be fully enclosed.</w:t>
            </w:r>
          </w:p>
        </w:tc>
        <w:tc>
          <w:tcPr>
            <w:tcW w:w="858" w:type="pct"/>
            <w:tcBorders>
              <w:top w:val="single" w:sz="4" w:space="0" w:color="auto"/>
              <w:bottom w:val="single" w:sz="4" w:space="0" w:color="auto"/>
            </w:tcBorders>
            <w:shd w:val="clear" w:color="auto" w:fill="auto"/>
            <w:tcMar>
              <w:left w:w="108" w:type="dxa"/>
              <w:right w:w="108" w:type="dxa"/>
            </w:tcMar>
            <w:vAlign w:val="center"/>
          </w:tcPr>
          <w:p w14:paraId="20EF5A3E" w14:textId="77777777" w:rsidR="00AE1BBA" w:rsidRPr="006C7ACF" w:rsidRDefault="00AE1BBA" w:rsidP="00AE1BBA">
            <w:pPr>
              <w:pStyle w:val="TableText"/>
              <w:rPr>
                <w:bCs/>
                <w:i/>
              </w:rPr>
            </w:pPr>
            <w:r w:rsidRPr="006C7ACF">
              <w:rPr>
                <w:bCs/>
                <w:i/>
              </w:rPr>
              <w:t xml:space="preserve">Major </w:t>
            </w:r>
          </w:p>
          <w:p w14:paraId="435B364D" w14:textId="16C392CB" w:rsidR="00AE1BBA" w:rsidRPr="00FD6631" w:rsidRDefault="00C45C62" w:rsidP="000E5110">
            <w:pPr>
              <w:pStyle w:val="TableText"/>
              <w:jc w:val="right"/>
              <w:rPr>
                <w:rFonts w:asciiTheme="majorHAnsi" w:hAnsiTheme="majorHAnsi"/>
                <w:i/>
              </w:rPr>
            </w:pPr>
            <w:r w:rsidRPr="00C45C62">
              <w:rPr>
                <w:bCs/>
                <w:sz w:val="16"/>
                <w:szCs w:val="16"/>
              </w:rPr>
              <w:t>Reference</w:t>
            </w:r>
            <w:r w:rsidR="00AE1BBA" w:rsidRPr="006C7ACF">
              <w:rPr>
                <w:bCs/>
                <w:sz w:val="16"/>
                <w:szCs w:val="16"/>
              </w:rPr>
              <w:t xml:space="preserve">: </w:t>
            </w:r>
            <w:r w:rsidR="00AE1BBA">
              <w:rPr>
                <w:bCs/>
                <w:sz w:val="16"/>
                <w:szCs w:val="16"/>
              </w:rPr>
              <w:t>2975</w:t>
            </w:r>
          </w:p>
        </w:tc>
      </w:tr>
      <w:tr w:rsidR="00AE1BBA" w:rsidRPr="00E3370F" w14:paraId="2DCA3272"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134836B8" w14:textId="718D2E96" w:rsidR="00AE1BBA" w:rsidRDefault="00AE1BBA" w:rsidP="00AE1BBA">
            <w:pPr>
              <w:pStyle w:val="TableText"/>
              <w:rPr>
                <w:rFonts w:asciiTheme="majorHAnsi" w:hAnsiTheme="majorHAnsi"/>
                <w:bCs/>
                <w:szCs w:val="18"/>
                <w:lang w:eastAsia="ja-JP"/>
              </w:rPr>
            </w:pPr>
            <w:r>
              <w:rPr>
                <w:rFonts w:asciiTheme="majorHAnsi" w:hAnsiTheme="majorHAnsi"/>
                <w:szCs w:val="18"/>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5467FEEB" w14:textId="4725CCCC" w:rsidR="00AE1BBA" w:rsidRDefault="0039091D" w:rsidP="00AE1BBA">
            <w:pPr>
              <w:pStyle w:val="TableText"/>
              <w:rPr>
                <w:rFonts w:asciiTheme="majorHAnsi" w:hAnsiTheme="majorHAnsi"/>
                <w:bCs/>
                <w:szCs w:val="18"/>
                <w:lang w:eastAsia="ja-JP"/>
              </w:rPr>
            </w:pPr>
            <w:r>
              <w:rPr>
                <w:rFonts w:asciiTheme="majorHAnsi" w:hAnsiTheme="majorHAnsi"/>
                <w:bCs/>
                <w:szCs w:val="18"/>
                <w:lang w:eastAsia="ja-JP"/>
              </w:rPr>
              <w:t>7</w:t>
            </w:r>
            <w:r w:rsidR="00AE1BBA">
              <w:rPr>
                <w:rFonts w:asciiTheme="majorHAnsi" w:hAnsiTheme="majorHAnsi"/>
                <w:bCs/>
                <w:szCs w:val="18"/>
                <w:lang w:eastAsia="ja-JP"/>
              </w:rPr>
              <w:t>.2</w:t>
            </w:r>
            <w:r w:rsidR="00AE1BBA" w:rsidRPr="00614946">
              <w:rPr>
                <w:rFonts w:asciiTheme="majorHAnsi" w:hAnsiTheme="majorHAnsi"/>
                <w:bCs/>
                <w:szCs w:val="18"/>
                <w:lang w:eastAsia="ja-JP"/>
              </w:rPr>
              <w:t xml:space="preserve"> There must be adequate equipment available </w:t>
            </w:r>
            <w:r w:rsidR="00F37085" w:rsidRPr="00614946">
              <w:rPr>
                <w:rFonts w:asciiTheme="majorHAnsi" w:hAnsiTheme="majorHAnsi"/>
                <w:bCs/>
                <w:szCs w:val="18"/>
                <w:lang w:eastAsia="ja-JP"/>
              </w:rPr>
              <w:t>to</w:t>
            </w:r>
            <w:r w:rsidR="00AE1BBA" w:rsidRPr="00614946">
              <w:rPr>
                <w:rFonts w:asciiTheme="majorHAnsi" w:hAnsiTheme="majorHAnsi"/>
                <w:bCs/>
                <w:szCs w:val="18"/>
                <w:lang w:eastAsia="ja-JP"/>
              </w:rPr>
              <w:t xml:space="preserve"> </w:t>
            </w:r>
            <w:r w:rsidR="00AE1BBA" w:rsidRPr="00B34A2E">
              <w:rPr>
                <w:rFonts w:asciiTheme="majorHAnsi" w:hAnsiTheme="majorHAnsi"/>
                <w:bCs/>
                <w:i/>
                <w:szCs w:val="18"/>
                <w:lang w:eastAsia="ja-JP"/>
              </w:rPr>
              <w:t>car</w:t>
            </w:r>
            <w:r w:rsidR="00AE1BBA" w:rsidRPr="00614946">
              <w:rPr>
                <w:rFonts w:asciiTheme="majorHAnsi" w:hAnsiTheme="majorHAnsi"/>
                <w:bCs/>
                <w:szCs w:val="18"/>
                <w:lang w:eastAsia="ja-JP"/>
              </w:rPr>
              <w:t xml:space="preserve">ry out cleaning (steam/high pressure) and chemical </w:t>
            </w:r>
            <w:r w:rsidR="00AE1BBA" w:rsidRPr="00B34A2E">
              <w:rPr>
                <w:rFonts w:asciiTheme="majorHAnsi" w:hAnsiTheme="majorHAnsi"/>
                <w:bCs/>
                <w:i/>
                <w:szCs w:val="18"/>
                <w:lang w:eastAsia="ja-JP"/>
              </w:rPr>
              <w:t>disinfection</w:t>
            </w:r>
            <w:r w:rsidR="00AE1BBA" w:rsidRPr="00614946">
              <w:rPr>
                <w:rFonts w:asciiTheme="majorHAnsi" w:hAnsiTheme="majorHAnsi"/>
                <w:bCs/>
                <w:szCs w:val="18"/>
                <w:lang w:eastAsia="ja-JP"/>
              </w:rPr>
              <w:t xml:space="preserve"> spraying operations as directed by </w:t>
            </w:r>
            <w:r w:rsidR="00D947CC" w:rsidRPr="00B34A2E">
              <w:rPr>
                <w:rFonts w:asciiTheme="majorHAnsi" w:hAnsiTheme="majorHAnsi"/>
                <w:bCs/>
                <w:i/>
                <w:iCs/>
                <w:szCs w:val="18"/>
                <w:lang w:eastAsia="ja-JP"/>
              </w:rPr>
              <w:t>biosecurity officer</w:t>
            </w:r>
            <w:r w:rsidR="00D947CC" w:rsidRPr="00D947CC">
              <w:rPr>
                <w:rFonts w:asciiTheme="majorHAnsi" w:hAnsiTheme="majorHAnsi"/>
                <w:bCs/>
                <w:i/>
                <w:iCs/>
                <w:szCs w:val="18"/>
                <w:lang w:eastAsia="ja-JP"/>
              </w:rPr>
              <w:t>s</w:t>
            </w:r>
          </w:p>
        </w:tc>
        <w:tc>
          <w:tcPr>
            <w:tcW w:w="858" w:type="pct"/>
            <w:tcBorders>
              <w:top w:val="single" w:sz="4" w:space="0" w:color="auto"/>
              <w:bottom w:val="single" w:sz="4" w:space="0" w:color="auto"/>
            </w:tcBorders>
            <w:shd w:val="clear" w:color="auto" w:fill="auto"/>
            <w:tcMar>
              <w:left w:w="108" w:type="dxa"/>
              <w:right w:w="108" w:type="dxa"/>
            </w:tcMar>
            <w:vAlign w:val="center"/>
          </w:tcPr>
          <w:p w14:paraId="00554D75" w14:textId="77777777" w:rsidR="00AE1BBA" w:rsidRDefault="00AE1BBA" w:rsidP="00AE1BBA">
            <w:pPr>
              <w:pStyle w:val="TableHeading"/>
              <w:rPr>
                <w:rFonts w:asciiTheme="majorHAnsi" w:hAnsiTheme="majorHAnsi"/>
                <w:b w:val="0"/>
                <w:i/>
                <w:szCs w:val="18"/>
                <w:lang w:eastAsia="ja-JP"/>
              </w:rPr>
            </w:pPr>
            <w:r>
              <w:rPr>
                <w:rFonts w:asciiTheme="majorHAnsi" w:hAnsiTheme="majorHAnsi"/>
                <w:b w:val="0"/>
                <w:i/>
                <w:szCs w:val="18"/>
                <w:lang w:eastAsia="ja-JP"/>
              </w:rPr>
              <w:t>Major</w:t>
            </w:r>
          </w:p>
          <w:p w14:paraId="34AB618D" w14:textId="67E32DCA" w:rsidR="00AE1BBA" w:rsidRPr="00FD6631" w:rsidRDefault="00C45C62" w:rsidP="000E5110">
            <w:pPr>
              <w:pStyle w:val="TableText"/>
              <w:jc w:val="right"/>
              <w:rPr>
                <w:rFonts w:asciiTheme="majorHAnsi" w:hAnsiTheme="majorHAnsi"/>
                <w:i/>
              </w:rPr>
            </w:pPr>
            <w:r w:rsidRPr="00C45C62">
              <w:rPr>
                <w:rFonts w:asciiTheme="majorHAnsi" w:hAnsiTheme="majorHAnsi" w:cstheme="majorHAnsi"/>
                <w:bCs/>
                <w:sz w:val="16"/>
                <w:szCs w:val="16"/>
              </w:rPr>
              <w:t>Reference</w:t>
            </w:r>
            <w:r w:rsidR="00AE1BBA" w:rsidRPr="00911487">
              <w:rPr>
                <w:rFonts w:asciiTheme="majorHAnsi" w:hAnsiTheme="majorHAnsi" w:cstheme="majorHAnsi"/>
                <w:bCs/>
                <w:sz w:val="16"/>
                <w:szCs w:val="16"/>
              </w:rPr>
              <w:t>: 233</w:t>
            </w:r>
          </w:p>
        </w:tc>
      </w:tr>
      <w:tr w:rsidR="00AE1BBA" w:rsidRPr="00E3370F" w14:paraId="48362C65"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4D401830" w14:textId="7E545032" w:rsidR="00AE1BBA" w:rsidRDefault="00AE1BBA" w:rsidP="00AE1BBA">
            <w:pPr>
              <w:pStyle w:val="TableText"/>
              <w:rPr>
                <w:rFonts w:asciiTheme="majorHAnsi" w:hAnsiTheme="majorHAnsi"/>
                <w:bCs/>
                <w:szCs w:val="18"/>
                <w:lang w:eastAsia="ja-JP"/>
              </w:rPr>
            </w:pPr>
            <w:r>
              <w:rPr>
                <w:rFonts w:asciiTheme="majorHAnsi" w:hAnsiTheme="majorHAnsi"/>
                <w:szCs w:val="18"/>
              </w:rPr>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2EECB9D6" w14:textId="282AD5B7" w:rsidR="00AE1BBA" w:rsidRDefault="0039091D" w:rsidP="00AE1BBA">
            <w:pPr>
              <w:pStyle w:val="TableText"/>
              <w:rPr>
                <w:rFonts w:asciiTheme="majorHAnsi" w:hAnsiTheme="majorHAnsi"/>
                <w:bCs/>
                <w:szCs w:val="18"/>
                <w:lang w:eastAsia="ja-JP"/>
              </w:rPr>
            </w:pPr>
            <w:r>
              <w:rPr>
                <w:rFonts w:asciiTheme="majorHAnsi" w:hAnsiTheme="majorHAnsi"/>
                <w:bCs/>
                <w:szCs w:val="18"/>
                <w:lang w:eastAsia="ja-JP"/>
              </w:rPr>
              <w:t>7</w:t>
            </w:r>
            <w:r w:rsidR="00AE1BBA">
              <w:rPr>
                <w:rFonts w:asciiTheme="majorHAnsi" w:hAnsiTheme="majorHAnsi"/>
                <w:bCs/>
                <w:szCs w:val="18"/>
                <w:lang w:eastAsia="ja-JP"/>
              </w:rPr>
              <w:t xml:space="preserve">.3 </w:t>
            </w:r>
            <w:r w:rsidR="00AE1BBA" w:rsidRPr="00614946">
              <w:rPr>
                <w:rFonts w:asciiTheme="majorHAnsi" w:hAnsiTheme="majorHAnsi"/>
                <w:bCs/>
                <w:szCs w:val="18"/>
                <w:lang w:eastAsia="ja-JP"/>
              </w:rPr>
              <w:t xml:space="preserve">Soil traps must be installed in drains in locations where drainage inflow is likely to contain solids from </w:t>
            </w:r>
            <w:r w:rsidR="00AE1BBA" w:rsidRPr="00B34A2E">
              <w:rPr>
                <w:rFonts w:asciiTheme="majorHAnsi" w:hAnsiTheme="majorHAnsi"/>
                <w:bCs/>
                <w:i/>
                <w:szCs w:val="18"/>
                <w:lang w:eastAsia="ja-JP"/>
              </w:rPr>
              <w:t>goods subject to biosecurity control</w:t>
            </w:r>
            <w:r w:rsidR="00AE1BBA" w:rsidRPr="00614946">
              <w:rPr>
                <w:rFonts w:asciiTheme="majorHAnsi" w:hAnsiTheme="majorHAnsi"/>
                <w:bCs/>
                <w:szCs w:val="18"/>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1B7ADE36" w14:textId="77777777" w:rsidR="00AE1BBA" w:rsidRDefault="00AE1BBA" w:rsidP="00AE1BBA">
            <w:pPr>
              <w:pStyle w:val="TableHeading"/>
              <w:rPr>
                <w:rFonts w:asciiTheme="majorHAnsi" w:hAnsiTheme="majorHAnsi"/>
                <w:b w:val="0"/>
                <w:i/>
                <w:szCs w:val="18"/>
                <w:lang w:eastAsia="ja-JP"/>
              </w:rPr>
            </w:pPr>
            <w:r>
              <w:rPr>
                <w:rFonts w:asciiTheme="majorHAnsi" w:hAnsiTheme="majorHAnsi"/>
                <w:b w:val="0"/>
                <w:i/>
                <w:szCs w:val="18"/>
                <w:lang w:eastAsia="ja-JP"/>
              </w:rPr>
              <w:t>Major</w:t>
            </w:r>
          </w:p>
          <w:p w14:paraId="4AA21CC2" w14:textId="1160997E" w:rsidR="00AE1BBA" w:rsidRPr="00FD6631" w:rsidRDefault="00C45C62" w:rsidP="000E5110">
            <w:pPr>
              <w:pStyle w:val="TableText"/>
              <w:jc w:val="right"/>
              <w:rPr>
                <w:rFonts w:asciiTheme="majorHAnsi" w:hAnsiTheme="majorHAnsi"/>
                <w:i/>
              </w:rPr>
            </w:pPr>
            <w:r w:rsidRPr="00C45C62">
              <w:rPr>
                <w:rFonts w:asciiTheme="majorHAnsi" w:hAnsiTheme="majorHAnsi" w:cstheme="majorHAnsi"/>
                <w:bCs/>
                <w:sz w:val="16"/>
                <w:szCs w:val="16"/>
              </w:rPr>
              <w:t>Reference</w:t>
            </w:r>
            <w:r w:rsidR="00AE1BBA" w:rsidRPr="00911487">
              <w:rPr>
                <w:rFonts w:asciiTheme="majorHAnsi" w:hAnsiTheme="majorHAnsi" w:cstheme="majorHAnsi"/>
                <w:bCs/>
                <w:sz w:val="16"/>
                <w:szCs w:val="16"/>
              </w:rPr>
              <w:t>: 2976</w:t>
            </w:r>
          </w:p>
        </w:tc>
      </w:tr>
      <w:tr w:rsidR="00AE1BBA" w:rsidRPr="00E3370F" w14:paraId="0EF6FFC9"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0CB31908" w14:textId="74E782D3" w:rsidR="00AE1BBA" w:rsidRDefault="00AE1BBA" w:rsidP="00AE1BBA">
            <w:pPr>
              <w:pStyle w:val="TableText"/>
              <w:rPr>
                <w:rFonts w:asciiTheme="majorHAnsi" w:hAnsiTheme="majorHAnsi"/>
                <w:bCs/>
                <w:szCs w:val="18"/>
                <w:lang w:eastAsia="ja-JP"/>
              </w:rPr>
            </w:pPr>
            <w:r>
              <w:rPr>
                <w:rFonts w:asciiTheme="majorHAnsi" w:hAnsiTheme="majorHAnsi"/>
                <w:szCs w:val="18"/>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7092D555" w14:textId="054EB9FE" w:rsidR="00AE1BBA" w:rsidRPr="00614946" w:rsidRDefault="0039091D" w:rsidP="00AE1BBA">
            <w:pPr>
              <w:pStyle w:val="TableText"/>
              <w:rPr>
                <w:rFonts w:asciiTheme="majorHAnsi" w:hAnsiTheme="majorHAnsi"/>
                <w:bCs/>
                <w:szCs w:val="18"/>
                <w:lang w:eastAsia="ja-JP"/>
              </w:rPr>
            </w:pPr>
            <w:r>
              <w:rPr>
                <w:rFonts w:asciiTheme="majorHAnsi" w:hAnsiTheme="majorHAnsi"/>
                <w:bCs/>
                <w:szCs w:val="18"/>
                <w:lang w:eastAsia="ja-JP"/>
              </w:rPr>
              <w:t>7</w:t>
            </w:r>
            <w:r w:rsidR="00AE1BBA">
              <w:rPr>
                <w:rFonts w:asciiTheme="majorHAnsi" w:hAnsiTheme="majorHAnsi"/>
                <w:bCs/>
                <w:szCs w:val="18"/>
                <w:lang w:eastAsia="ja-JP"/>
              </w:rPr>
              <w:t xml:space="preserve">.4 </w:t>
            </w:r>
            <w:r w:rsidR="00AE1BBA" w:rsidRPr="00614946">
              <w:rPr>
                <w:rFonts w:asciiTheme="majorHAnsi" w:hAnsiTheme="majorHAnsi"/>
                <w:bCs/>
                <w:szCs w:val="18"/>
                <w:lang w:eastAsia="ja-JP"/>
              </w:rPr>
              <w:t xml:space="preserve">Waste water must be either: </w:t>
            </w:r>
          </w:p>
          <w:p w14:paraId="4C0F014F" w14:textId="35985551" w:rsidR="00AE1BBA" w:rsidRPr="00683FB9" w:rsidRDefault="00AE1BBA" w:rsidP="005B3769">
            <w:pPr>
              <w:pStyle w:val="TableBullet1"/>
              <w:numPr>
                <w:ilvl w:val="0"/>
                <w:numId w:val="58"/>
              </w:numPr>
              <w:rPr>
                <w:rFonts w:asciiTheme="majorHAnsi" w:hAnsiTheme="majorHAnsi"/>
              </w:rPr>
            </w:pPr>
            <w:r w:rsidRPr="00683FB9">
              <w:rPr>
                <w:rFonts w:asciiTheme="majorHAnsi" w:hAnsiTheme="majorHAnsi"/>
              </w:rPr>
              <w:t xml:space="preserve">screened prior to discharge to municipal sewer or </w:t>
            </w:r>
            <w:r w:rsidR="00D947CC" w:rsidRPr="00B34A2E">
              <w:rPr>
                <w:rFonts w:asciiTheme="majorHAnsi" w:hAnsiTheme="majorHAnsi"/>
                <w:i/>
                <w:iCs/>
              </w:rPr>
              <w:t>department</w:t>
            </w:r>
            <w:r w:rsidRPr="00683FB9">
              <w:rPr>
                <w:rFonts w:asciiTheme="majorHAnsi" w:hAnsiTheme="majorHAnsi"/>
              </w:rPr>
              <w:t xml:space="preserve"> approved treatment/holding tank</w:t>
            </w:r>
          </w:p>
          <w:p w14:paraId="76B20F09" w14:textId="1D799ADF" w:rsidR="00AE1BBA" w:rsidRPr="00683FB9" w:rsidRDefault="00AE1BBA" w:rsidP="005B3769">
            <w:pPr>
              <w:pStyle w:val="TableBullet1"/>
              <w:numPr>
                <w:ilvl w:val="0"/>
                <w:numId w:val="58"/>
              </w:numPr>
              <w:rPr>
                <w:rFonts w:asciiTheme="majorHAnsi" w:hAnsiTheme="majorHAnsi"/>
              </w:rPr>
            </w:pPr>
            <w:r w:rsidRPr="00683FB9">
              <w:rPr>
                <w:rFonts w:asciiTheme="majorHAnsi" w:hAnsiTheme="majorHAnsi"/>
              </w:rPr>
              <w:t xml:space="preserve">collected and transported off-site for discharge to sewer by a waste transport service operating under an appropriate </w:t>
            </w:r>
            <w:r w:rsidRPr="00B34A2E">
              <w:rPr>
                <w:rFonts w:asciiTheme="majorHAnsi" w:hAnsiTheme="majorHAnsi"/>
                <w:i/>
                <w:iCs/>
              </w:rPr>
              <w:t>approved arrangement</w:t>
            </w:r>
            <w:r w:rsidRPr="00683FB9">
              <w:rPr>
                <w:rFonts w:asciiTheme="majorHAnsi" w:hAnsiTheme="majorHAnsi"/>
              </w:rPr>
              <w:t xml:space="preserve"> with the </w:t>
            </w:r>
            <w:r w:rsidR="00D947CC" w:rsidRPr="00B34A2E">
              <w:rPr>
                <w:rFonts w:asciiTheme="majorHAnsi" w:hAnsiTheme="majorHAnsi"/>
                <w:i/>
                <w:iCs/>
              </w:rPr>
              <w:t>department</w:t>
            </w:r>
          </w:p>
          <w:p w14:paraId="386E0D07" w14:textId="6E854A56" w:rsidR="00CE1888" w:rsidRDefault="00AE1BBA" w:rsidP="005B3769">
            <w:pPr>
              <w:pStyle w:val="TableBullet1"/>
              <w:numPr>
                <w:ilvl w:val="0"/>
                <w:numId w:val="58"/>
              </w:numPr>
              <w:rPr>
                <w:rFonts w:asciiTheme="majorHAnsi" w:hAnsiTheme="majorHAnsi"/>
              </w:rPr>
            </w:pPr>
            <w:r w:rsidRPr="00683FB9">
              <w:rPr>
                <w:rFonts w:asciiTheme="majorHAnsi" w:hAnsiTheme="majorHAnsi"/>
              </w:rPr>
              <w:t>collected and transported off-site for discharge to sewer by non-</w:t>
            </w:r>
            <w:r w:rsidR="00D947CC" w:rsidRPr="00B34A2E">
              <w:rPr>
                <w:rFonts w:asciiTheme="majorHAnsi" w:hAnsiTheme="majorHAnsi"/>
                <w:i/>
                <w:iCs/>
              </w:rPr>
              <w:t>department</w:t>
            </w:r>
            <w:r w:rsidRPr="00683FB9">
              <w:rPr>
                <w:rFonts w:asciiTheme="majorHAnsi" w:hAnsiTheme="majorHAnsi"/>
              </w:rPr>
              <w:t xml:space="preserve"> approved waste transport service under </w:t>
            </w:r>
            <w:r w:rsidR="00D947CC" w:rsidRPr="00B34A2E">
              <w:rPr>
                <w:rFonts w:asciiTheme="majorHAnsi" w:hAnsiTheme="majorHAnsi"/>
                <w:i/>
                <w:iCs/>
              </w:rPr>
              <w:t>department</w:t>
            </w:r>
            <w:r w:rsidRPr="00683FB9">
              <w:rPr>
                <w:rFonts w:asciiTheme="majorHAnsi" w:hAnsiTheme="majorHAnsi"/>
              </w:rPr>
              <w:t xml:space="preserve"> supervision</w:t>
            </w:r>
          </w:p>
          <w:p w14:paraId="4DD40C8A" w14:textId="5395E48E" w:rsidR="00AE1BBA" w:rsidRPr="00CE1888" w:rsidRDefault="00AE1BBA" w:rsidP="005B3769">
            <w:pPr>
              <w:pStyle w:val="TableBullet1"/>
              <w:numPr>
                <w:ilvl w:val="0"/>
                <w:numId w:val="58"/>
              </w:numPr>
              <w:rPr>
                <w:rFonts w:asciiTheme="majorHAnsi" w:hAnsiTheme="majorHAnsi"/>
              </w:rPr>
            </w:pPr>
            <w:r w:rsidRPr="00CE1888">
              <w:rPr>
                <w:rFonts w:asciiTheme="majorHAnsi" w:hAnsiTheme="majorHAnsi"/>
              </w:rPr>
              <w:t>collected into a tank and hypochlorite treatment applied.</w:t>
            </w:r>
            <w:r w:rsidRPr="00CE1888">
              <w:rPr>
                <w:rFonts w:asciiTheme="majorHAnsi" w:hAnsiTheme="majorHAnsi"/>
                <w:bCs/>
                <w:szCs w:val="18"/>
                <w:lang w:eastAsia="ja-JP"/>
              </w:rPr>
              <w:t xml:space="preserve"> </w:t>
            </w:r>
          </w:p>
        </w:tc>
        <w:tc>
          <w:tcPr>
            <w:tcW w:w="858" w:type="pct"/>
            <w:tcBorders>
              <w:top w:val="single" w:sz="4" w:space="0" w:color="auto"/>
              <w:bottom w:val="single" w:sz="4" w:space="0" w:color="auto"/>
            </w:tcBorders>
            <w:shd w:val="clear" w:color="auto" w:fill="auto"/>
            <w:tcMar>
              <w:left w:w="108" w:type="dxa"/>
              <w:right w:w="108" w:type="dxa"/>
            </w:tcMar>
            <w:vAlign w:val="center"/>
          </w:tcPr>
          <w:p w14:paraId="24F55318" w14:textId="77777777" w:rsidR="00AE1BBA" w:rsidRDefault="00AE1BBA" w:rsidP="00AE1BBA">
            <w:pPr>
              <w:pStyle w:val="TableHeading"/>
              <w:rPr>
                <w:rFonts w:asciiTheme="majorHAnsi" w:hAnsiTheme="majorHAnsi"/>
                <w:b w:val="0"/>
                <w:i/>
                <w:szCs w:val="18"/>
                <w:lang w:eastAsia="ja-JP"/>
              </w:rPr>
            </w:pPr>
            <w:r>
              <w:rPr>
                <w:rFonts w:asciiTheme="majorHAnsi" w:hAnsiTheme="majorHAnsi"/>
                <w:b w:val="0"/>
                <w:i/>
                <w:szCs w:val="18"/>
                <w:lang w:eastAsia="ja-JP"/>
              </w:rPr>
              <w:t>Major</w:t>
            </w:r>
          </w:p>
          <w:p w14:paraId="5AF1F2A8" w14:textId="41ED3AF5" w:rsidR="00AE1BBA" w:rsidRPr="00EB2DCA" w:rsidRDefault="00C45C62" w:rsidP="00EB2DCA">
            <w:pPr>
              <w:pStyle w:val="TableText"/>
              <w:jc w:val="right"/>
              <w:rPr>
                <w:rFonts w:asciiTheme="majorHAnsi" w:hAnsiTheme="majorHAnsi"/>
                <w:i/>
              </w:rPr>
            </w:pPr>
            <w:r w:rsidRPr="00C45C62">
              <w:rPr>
                <w:rFonts w:asciiTheme="majorHAnsi" w:hAnsiTheme="majorHAnsi" w:cstheme="majorHAnsi"/>
                <w:sz w:val="16"/>
                <w:szCs w:val="16"/>
              </w:rPr>
              <w:t>Reference</w:t>
            </w:r>
            <w:r w:rsidR="00AE1BBA" w:rsidRPr="00EB2DCA">
              <w:rPr>
                <w:rFonts w:asciiTheme="majorHAnsi" w:hAnsiTheme="majorHAnsi" w:cstheme="majorHAnsi"/>
                <w:sz w:val="16"/>
                <w:szCs w:val="16"/>
              </w:rPr>
              <w:t>: 1393</w:t>
            </w:r>
          </w:p>
        </w:tc>
      </w:tr>
      <w:tr w:rsidR="008F239B" w:rsidRPr="00E3370F" w14:paraId="4B1BE7BE"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54745D2B" w14:textId="30D89A17" w:rsidR="008F239B" w:rsidRPr="006C7ACF" w:rsidRDefault="00013A72" w:rsidP="008F239B">
            <w:pPr>
              <w:pStyle w:val="TableText"/>
              <w:rPr>
                <w:rFonts w:asciiTheme="majorHAnsi" w:hAnsiTheme="majorHAnsi"/>
                <w:bCs/>
                <w:szCs w:val="18"/>
                <w:lang w:eastAsia="ja-JP"/>
              </w:rPr>
            </w:pPr>
            <w:r>
              <w:rPr>
                <w:rFonts w:asciiTheme="majorHAnsi" w:hAnsiTheme="majorHAnsi"/>
                <w:bCs/>
                <w:szCs w:val="18"/>
                <w:lang w:eastAsia="ja-JP"/>
              </w:rPr>
              <w:t>Isolation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F271450" w14:textId="57244195" w:rsidR="008F239B" w:rsidRDefault="0039091D" w:rsidP="008F239B">
            <w:pPr>
              <w:pStyle w:val="TableText"/>
              <w:rPr>
                <w:rFonts w:asciiTheme="majorHAnsi" w:hAnsiTheme="majorHAnsi"/>
                <w:bCs/>
                <w:szCs w:val="18"/>
                <w:lang w:eastAsia="ja-JP"/>
              </w:rPr>
            </w:pPr>
            <w:r>
              <w:rPr>
                <w:rFonts w:asciiTheme="majorHAnsi" w:hAnsiTheme="majorHAnsi"/>
                <w:bCs/>
                <w:szCs w:val="18"/>
                <w:lang w:eastAsia="ja-JP"/>
              </w:rPr>
              <w:t>7</w:t>
            </w:r>
            <w:r w:rsidR="00A82696">
              <w:rPr>
                <w:rFonts w:asciiTheme="majorHAnsi" w:hAnsiTheme="majorHAnsi"/>
                <w:bCs/>
                <w:szCs w:val="18"/>
                <w:lang w:eastAsia="ja-JP"/>
              </w:rPr>
              <w:t>.5</w:t>
            </w:r>
            <w:r w:rsidR="008F239B" w:rsidRPr="00614946">
              <w:rPr>
                <w:rFonts w:asciiTheme="majorHAnsi" w:hAnsiTheme="majorHAnsi"/>
                <w:bCs/>
                <w:szCs w:val="18"/>
                <w:lang w:eastAsia="ja-JP"/>
              </w:rPr>
              <w:t xml:space="preserve"> No unauthorised traffic or personnel (those not involved in the cleaning of </w:t>
            </w:r>
            <w:r w:rsidR="008F239B" w:rsidRPr="00B34A2E">
              <w:rPr>
                <w:rFonts w:asciiTheme="majorHAnsi" w:hAnsiTheme="majorHAnsi"/>
                <w:bCs/>
                <w:i/>
                <w:szCs w:val="18"/>
                <w:lang w:eastAsia="ja-JP"/>
              </w:rPr>
              <w:t>goods subject to biosecurity control</w:t>
            </w:r>
            <w:r w:rsidR="008F239B" w:rsidRPr="00614946">
              <w:rPr>
                <w:rFonts w:asciiTheme="majorHAnsi" w:hAnsiTheme="majorHAnsi"/>
                <w:bCs/>
                <w:szCs w:val="18"/>
                <w:lang w:eastAsia="ja-JP"/>
              </w:rPr>
              <w:t xml:space="preserve">) or equipment are permitted on the wash pad, ramp or </w:t>
            </w:r>
            <w:r w:rsidR="008F239B" w:rsidRPr="00B34A2E">
              <w:rPr>
                <w:rFonts w:asciiTheme="majorHAnsi" w:hAnsiTheme="majorHAnsi"/>
                <w:bCs/>
                <w:i/>
                <w:szCs w:val="18"/>
                <w:lang w:eastAsia="ja-JP"/>
              </w:rPr>
              <w:t>wash bay</w:t>
            </w:r>
            <w:r w:rsidR="008F239B" w:rsidRPr="00614946">
              <w:rPr>
                <w:rFonts w:asciiTheme="majorHAnsi" w:hAnsiTheme="majorHAnsi"/>
                <w:bCs/>
                <w:szCs w:val="18"/>
                <w:lang w:eastAsia="ja-JP"/>
              </w:rPr>
              <w:t xml:space="preserve"> during treatments and cleaning.</w:t>
            </w:r>
          </w:p>
        </w:tc>
        <w:tc>
          <w:tcPr>
            <w:tcW w:w="858" w:type="pct"/>
            <w:tcBorders>
              <w:top w:val="single" w:sz="4" w:space="0" w:color="auto"/>
              <w:bottom w:val="single" w:sz="4" w:space="0" w:color="auto"/>
            </w:tcBorders>
            <w:shd w:val="clear" w:color="auto" w:fill="auto"/>
            <w:tcMar>
              <w:left w:w="108" w:type="dxa"/>
              <w:right w:w="108" w:type="dxa"/>
            </w:tcMar>
            <w:vAlign w:val="center"/>
          </w:tcPr>
          <w:p w14:paraId="7CEFF11F" w14:textId="77777777" w:rsidR="008F239B" w:rsidRPr="00E3370F" w:rsidRDefault="008F239B" w:rsidP="008F239B">
            <w:pPr>
              <w:pStyle w:val="TableText"/>
              <w:rPr>
                <w:rFonts w:asciiTheme="majorHAnsi" w:hAnsiTheme="majorHAnsi"/>
              </w:rPr>
            </w:pPr>
            <w:r w:rsidRPr="00FD6631">
              <w:rPr>
                <w:rFonts w:asciiTheme="majorHAnsi" w:hAnsiTheme="majorHAnsi"/>
                <w:i/>
              </w:rPr>
              <w:t>Major</w:t>
            </w:r>
            <w:r w:rsidRPr="00E3370F">
              <w:rPr>
                <w:rFonts w:asciiTheme="majorHAnsi" w:hAnsiTheme="majorHAnsi"/>
              </w:rPr>
              <w:t xml:space="preserve"> </w:t>
            </w:r>
          </w:p>
          <w:p w14:paraId="694304CC" w14:textId="44FBAE15" w:rsidR="008F239B" w:rsidRPr="008F239B" w:rsidRDefault="00C45C62" w:rsidP="008F239B">
            <w:pPr>
              <w:pStyle w:val="TableHeading"/>
              <w:jc w:val="right"/>
              <w:rPr>
                <w:rFonts w:asciiTheme="majorHAnsi" w:hAnsiTheme="majorHAnsi"/>
                <w:b w:val="0"/>
                <w:bCs/>
                <w:i/>
                <w:szCs w:val="18"/>
                <w:lang w:eastAsia="ja-JP"/>
              </w:rPr>
            </w:pPr>
            <w:r w:rsidRPr="00C45C62">
              <w:rPr>
                <w:rFonts w:asciiTheme="majorHAnsi" w:hAnsiTheme="majorHAnsi" w:cstheme="majorHAnsi"/>
                <w:b w:val="0"/>
                <w:bCs/>
                <w:sz w:val="16"/>
                <w:szCs w:val="16"/>
              </w:rPr>
              <w:t>Reference</w:t>
            </w:r>
            <w:r w:rsidR="008F239B" w:rsidRPr="008F239B">
              <w:rPr>
                <w:rFonts w:asciiTheme="majorHAnsi" w:hAnsiTheme="majorHAnsi" w:cstheme="majorHAnsi"/>
                <w:b w:val="0"/>
                <w:bCs/>
                <w:sz w:val="16"/>
                <w:szCs w:val="16"/>
              </w:rPr>
              <w:t>: 29</w:t>
            </w:r>
          </w:p>
        </w:tc>
      </w:tr>
      <w:tr w:rsidR="008F239B" w:rsidRPr="00E3370F" w14:paraId="55635F73"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5092D843" w14:textId="6994F6B0" w:rsidR="008F239B" w:rsidRPr="006C7ACF" w:rsidRDefault="00E146FA" w:rsidP="008F239B">
            <w:pPr>
              <w:pStyle w:val="TableText"/>
              <w:rPr>
                <w:rFonts w:asciiTheme="majorHAnsi" w:hAnsiTheme="majorHAnsi"/>
                <w:bCs/>
                <w:szCs w:val="18"/>
                <w:lang w:eastAsia="ja-JP"/>
              </w:rPr>
            </w:pPr>
            <w:r>
              <w:rPr>
                <w:rFonts w:asciiTheme="majorHAnsi" w:hAnsiTheme="majorHAnsi"/>
                <w:bCs/>
                <w:szCs w:val="18"/>
                <w:lang w:eastAsia="ja-JP"/>
              </w:rPr>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280E01D" w14:textId="60F29D0B" w:rsidR="008F239B" w:rsidRPr="00AF3516" w:rsidRDefault="0039091D" w:rsidP="008F239B">
            <w:pPr>
              <w:pStyle w:val="TableText"/>
              <w:rPr>
                <w:rFonts w:asciiTheme="majorHAnsi" w:hAnsiTheme="majorHAnsi"/>
                <w:bCs/>
                <w:szCs w:val="18"/>
                <w:lang w:eastAsia="ja-JP"/>
              </w:rPr>
            </w:pPr>
            <w:r>
              <w:rPr>
                <w:rFonts w:asciiTheme="majorHAnsi" w:hAnsiTheme="majorHAnsi"/>
                <w:bCs/>
                <w:szCs w:val="18"/>
                <w:lang w:eastAsia="ja-JP"/>
              </w:rPr>
              <w:t>7</w:t>
            </w:r>
            <w:r w:rsidR="00A82696">
              <w:rPr>
                <w:rFonts w:asciiTheme="majorHAnsi" w:hAnsiTheme="majorHAnsi"/>
                <w:bCs/>
                <w:szCs w:val="18"/>
                <w:lang w:eastAsia="ja-JP"/>
              </w:rPr>
              <w:t>.6</w:t>
            </w:r>
            <w:r w:rsidR="008F239B" w:rsidRPr="00AF3516">
              <w:rPr>
                <w:rFonts w:asciiTheme="majorHAnsi" w:hAnsiTheme="majorHAnsi"/>
                <w:bCs/>
                <w:szCs w:val="18"/>
                <w:lang w:eastAsia="ja-JP"/>
              </w:rPr>
              <w:t xml:space="preserve"> The </w:t>
            </w:r>
            <w:r w:rsidR="008F239B" w:rsidRPr="00B34A2E">
              <w:rPr>
                <w:rFonts w:asciiTheme="majorHAnsi" w:hAnsiTheme="majorHAnsi"/>
                <w:bCs/>
                <w:i/>
                <w:szCs w:val="18"/>
                <w:lang w:eastAsia="ja-JP"/>
              </w:rPr>
              <w:t>wash bay</w:t>
            </w:r>
            <w:r w:rsidR="008F239B" w:rsidRPr="00AF3516">
              <w:rPr>
                <w:rFonts w:asciiTheme="majorHAnsi" w:hAnsiTheme="majorHAnsi"/>
                <w:bCs/>
                <w:szCs w:val="18"/>
                <w:lang w:eastAsia="ja-JP"/>
              </w:rPr>
              <w:t xml:space="preserve"> must</w:t>
            </w:r>
          </w:p>
          <w:p w14:paraId="652287F6" w14:textId="77777777" w:rsidR="008F239B" w:rsidRPr="004A2701" w:rsidRDefault="008F239B" w:rsidP="005B3769">
            <w:pPr>
              <w:pStyle w:val="TableBullet1"/>
              <w:numPr>
                <w:ilvl w:val="0"/>
                <w:numId w:val="57"/>
              </w:numPr>
              <w:rPr>
                <w:rFonts w:asciiTheme="majorHAnsi" w:hAnsiTheme="majorHAnsi"/>
              </w:rPr>
            </w:pPr>
            <w:r w:rsidRPr="004A2701">
              <w:rPr>
                <w:rFonts w:asciiTheme="majorHAnsi" w:hAnsiTheme="majorHAnsi"/>
              </w:rPr>
              <w:t>have a floor impervious to liquid</w:t>
            </w:r>
          </w:p>
          <w:p w14:paraId="78C6C786" w14:textId="2AE8CD22" w:rsidR="008F239B" w:rsidRPr="004A2701" w:rsidRDefault="008F239B" w:rsidP="005B3769">
            <w:pPr>
              <w:pStyle w:val="TableBullet1"/>
              <w:numPr>
                <w:ilvl w:val="0"/>
                <w:numId w:val="57"/>
              </w:numPr>
              <w:rPr>
                <w:rFonts w:asciiTheme="majorHAnsi" w:hAnsiTheme="majorHAnsi"/>
              </w:rPr>
            </w:pPr>
            <w:r w:rsidRPr="004A2701">
              <w:rPr>
                <w:rFonts w:asciiTheme="majorHAnsi" w:hAnsiTheme="majorHAnsi"/>
              </w:rPr>
              <w:t xml:space="preserve">have a floor drain leading into a soil trap which is connected directly to municipal sewer or to another waste water disposal system approved by the </w:t>
            </w:r>
            <w:r w:rsidR="00D947CC" w:rsidRPr="00B34A2E">
              <w:rPr>
                <w:rFonts w:asciiTheme="majorHAnsi" w:hAnsiTheme="majorHAnsi"/>
                <w:i/>
                <w:iCs/>
              </w:rPr>
              <w:t>department</w:t>
            </w:r>
            <w:r w:rsidRPr="004A2701">
              <w:rPr>
                <w:rFonts w:asciiTheme="majorHAnsi" w:hAnsiTheme="majorHAnsi"/>
              </w:rPr>
              <w:t>.</w:t>
            </w:r>
          </w:p>
          <w:p w14:paraId="7CE153BD" w14:textId="2FE6A46F" w:rsidR="008F239B" w:rsidRPr="004A2701" w:rsidRDefault="008F239B" w:rsidP="005B3769">
            <w:pPr>
              <w:pStyle w:val="TableBullet1"/>
              <w:numPr>
                <w:ilvl w:val="0"/>
                <w:numId w:val="57"/>
              </w:numPr>
              <w:rPr>
                <w:rFonts w:asciiTheme="majorHAnsi" w:hAnsiTheme="majorHAnsi"/>
              </w:rPr>
            </w:pPr>
            <w:r>
              <w:rPr>
                <w:rFonts w:asciiTheme="majorHAnsi" w:hAnsiTheme="majorHAnsi"/>
              </w:rPr>
              <w:t>ensure that a</w:t>
            </w:r>
            <w:r w:rsidRPr="004A2701">
              <w:rPr>
                <w:rFonts w:asciiTheme="majorHAnsi" w:hAnsiTheme="majorHAnsi"/>
              </w:rPr>
              <w:t xml:space="preserve">ny waste water storage, </w:t>
            </w:r>
            <w:r w:rsidR="00F37085" w:rsidRPr="004A2701">
              <w:rPr>
                <w:rFonts w:asciiTheme="majorHAnsi" w:hAnsiTheme="majorHAnsi"/>
              </w:rPr>
              <w:t>treatment,</w:t>
            </w:r>
            <w:r w:rsidRPr="004A2701">
              <w:rPr>
                <w:rFonts w:asciiTheme="majorHAnsi" w:hAnsiTheme="majorHAnsi"/>
              </w:rPr>
              <w:t xml:space="preserve"> and reticulation system</w:t>
            </w:r>
            <w:r w:rsidR="00C44FD9">
              <w:rPr>
                <w:rFonts w:asciiTheme="majorHAnsi" w:hAnsiTheme="majorHAnsi"/>
              </w:rPr>
              <w:t>s</w:t>
            </w:r>
            <w:r w:rsidRPr="004A2701">
              <w:rPr>
                <w:rFonts w:asciiTheme="majorHAnsi" w:hAnsiTheme="majorHAnsi"/>
              </w:rPr>
              <w:t xml:space="preserve"> </w:t>
            </w:r>
            <w:r>
              <w:rPr>
                <w:rFonts w:asciiTheme="majorHAnsi" w:hAnsiTheme="majorHAnsi"/>
              </w:rPr>
              <w:t>are</w:t>
            </w:r>
            <w:r w:rsidRPr="004A2701">
              <w:rPr>
                <w:rFonts w:asciiTheme="majorHAnsi" w:hAnsiTheme="majorHAnsi"/>
              </w:rPr>
              <w:t xml:space="preserve"> enclosed.</w:t>
            </w:r>
          </w:p>
          <w:p w14:paraId="6B5687CC" w14:textId="198DD7AE" w:rsidR="008F239B" w:rsidRPr="004A2701" w:rsidRDefault="008F239B" w:rsidP="005B3769">
            <w:pPr>
              <w:pStyle w:val="TableBullet1"/>
              <w:numPr>
                <w:ilvl w:val="0"/>
                <w:numId w:val="57"/>
              </w:numPr>
              <w:rPr>
                <w:rFonts w:asciiTheme="majorHAnsi" w:hAnsiTheme="majorHAnsi"/>
              </w:rPr>
            </w:pPr>
            <w:r w:rsidRPr="004A2701">
              <w:rPr>
                <w:rFonts w:asciiTheme="majorHAnsi" w:hAnsiTheme="majorHAnsi"/>
              </w:rPr>
              <w:t xml:space="preserve">ensure that any residues/sediment and splash from cleaning operations are contained and flow directly into holding tanks or a municipal sewerage system or </w:t>
            </w:r>
            <w:r w:rsidR="00D947CC" w:rsidRPr="00B34A2E">
              <w:rPr>
                <w:rFonts w:asciiTheme="majorHAnsi" w:hAnsiTheme="majorHAnsi"/>
                <w:i/>
                <w:iCs/>
              </w:rPr>
              <w:t>department</w:t>
            </w:r>
            <w:r w:rsidRPr="004A2701">
              <w:rPr>
                <w:rFonts w:asciiTheme="majorHAnsi" w:hAnsiTheme="majorHAnsi"/>
              </w:rPr>
              <w:t xml:space="preserve"> approved system</w:t>
            </w:r>
          </w:p>
          <w:p w14:paraId="71A48CFA" w14:textId="77777777" w:rsidR="008F239B" w:rsidRPr="004A2701" w:rsidRDefault="008F239B" w:rsidP="005B3769">
            <w:pPr>
              <w:pStyle w:val="TableBullet1"/>
              <w:numPr>
                <w:ilvl w:val="0"/>
                <w:numId w:val="57"/>
              </w:numPr>
              <w:rPr>
                <w:rFonts w:asciiTheme="majorHAnsi" w:hAnsiTheme="majorHAnsi"/>
              </w:rPr>
            </w:pPr>
            <w:r w:rsidRPr="004A2701">
              <w:rPr>
                <w:rFonts w:asciiTheme="majorHAnsi" w:hAnsiTheme="majorHAnsi"/>
              </w:rPr>
              <w:t xml:space="preserve">have sewage/drainage lines protected from physical damage. </w:t>
            </w:r>
          </w:p>
          <w:p w14:paraId="2C7F6AF1" w14:textId="50C13400" w:rsidR="008F239B" w:rsidRDefault="008F239B" w:rsidP="008F239B">
            <w:pPr>
              <w:pStyle w:val="TableText"/>
              <w:rPr>
                <w:rFonts w:asciiTheme="majorHAnsi" w:hAnsiTheme="majorHAnsi"/>
                <w:bCs/>
                <w:szCs w:val="18"/>
                <w:lang w:eastAsia="ja-JP"/>
              </w:rPr>
            </w:pPr>
            <w:r w:rsidRPr="00AF3516">
              <w:rPr>
                <w:rFonts w:asciiTheme="majorHAnsi" w:hAnsiTheme="majorHAnsi"/>
                <w:bCs/>
                <w:szCs w:val="18"/>
                <w:lang w:eastAsia="ja-JP"/>
              </w:rPr>
              <w:t>Note: where municipal sewage connection is not available and tanks are used, the tanks must be fully enclosed</w:t>
            </w:r>
          </w:p>
        </w:tc>
        <w:tc>
          <w:tcPr>
            <w:tcW w:w="858" w:type="pct"/>
            <w:tcBorders>
              <w:top w:val="single" w:sz="4" w:space="0" w:color="auto"/>
              <w:bottom w:val="single" w:sz="4" w:space="0" w:color="auto"/>
            </w:tcBorders>
            <w:shd w:val="clear" w:color="auto" w:fill="auto"/>
            <w:tcMar>
              <w:left w:w="108" w:type="dxa"/>
              <w:right w:w="108" w:type="dxa"/>
            </w:tcMar>
            <w:vAlign w:val="center"/>
          </w:tcPr>
          <w:p w14:paraId="3187CBB9" w14:textId="77777777" w:rsidR="008F239B" w:rsidRPr="00A53ACC" w:rsidRDefault="008F239B" w:rsidP="008F239B">
            <w:pPr>
              <w:pStyle w:val="TableHeading"/>
              <w:rPr>
                <w:rFonts w:asciiTheme="majorHAnsi" w:hAnsiTheme="majorHAnsi"/>
                <w:b w:val="0"/>
                <w:i/>
                <w:szCs w:val="18"/>
                <w:lang w:eastAsia="ja-JP"/>
              </w:rPr>
            </w:pPr>
            <w:r w:rsidRPr="00A53ACC">
              <w:rPr>
                <w:rFonts w:asciiTheme="majorHAnsi" w:hAnsiTheme="majorHAnsi"/>
                <w:b w:val="0"/>
                <w:i/>
                <w:szCs w:val="18"/>
                <w:lang w:eastAsia="ja-JP"/>
              </w:rPr>
              <w:t>Critical</w:t>
            </w:r>
          </w:p>
          <w:p w14:paraId="2F3668E8" w14:textId="065236BF" w:rsidR="008F239B" w:rsidRPr="00FD6631" w:rsidRDefault="00C45C62" w:rsidP="008F239B">
            <w:pPr>
              <w:pStyle w:val="TableText"/>
              <w:jc w:val="right"/>
              <w:rPr>
                <w:rFonts w:asciiTheme="majorHAnsi" w:hAnsiTheme="majorHAnsi"/>
                <w:i/>
              </w:rPr>
            </w:pPr>
            <w:r w:rsidRPr="00C45C62">
              <w:rPr>
                <w:rFonts w:asciiTheme="majorHAnsi" w:hAnsiTheme="majorHAnsi"/>
                <w:sz w:val="16"/>
                <w:szCs w:val="16"/>
                <w:lang w:eastAsia="ja-JP"/>
              </w:rPr>
              <w:t>Reference</w:t>
            </w:r>
            <w:r w:rsidR="008F239B" w:rsidRPr="00A53ACC">
              <w:rPr>
                <w:rFonts w:asciiTheme="majorHAnsi" w:hAnsiTheme="majorHAnsi"/>
                <w:sz w:val="16"/>
                <w:szCs w:val="16"/>
                <w:lang w:eastAsia="ja-JP"/>
              </w:rPr>
              <w:t xml:space="preserve">: </w:t>
            </w:r>
            <w:r w:rsidR="008F239B">
              <w:rPr>
                <w:rFonts w:asciiTheme="majorHAnsi" w:hAnsiTheme="majorHAnsi"/>
                <w:sz w:val="16"/>
                <w:szCs w:val="16"/>
                <w:lang w:eastAsia="ja-JP"/>
              </w:rPr>
              <w:t>2963</w:t>
            </w:r>
          </w:p>
        </w:tc>
      </w:tr>
      <w:tr w:rsidR="008F239B" w:rsidRPr="00E3370F" w14:paraId="5FABC702"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16C793CA" w14:textId="358DF74B" w:rsidR="008F239B" w:rsidRPr="006C7ACF" w:rsidRDefault="00DF7040" w:rsidP="008F239B">
            <w:pPr>
              <w:pStyle w:val="TableText"/>
              <w:rPr>
                <w:rFonts w:asciiTheme="majorHAnsi" w:hAnsiTheme="majorHAnsi"/>
                <w:bCs/>
                <w:szCs w:val="18"/>
                <w:lang w:eastAsia="ja-JP"/>
              </w:rPr>
            </w:pPr>
            <w:r>
              <w:rPr>
                <w:rFonts w:asciiTheme="majorHAnsi" w:hAnsiTheme="majorHAnsi"/>
                <w:bCs/>
                <w:szCs w:val="18"/>
                <w:lang w:eastAsia="ja-JP"/>
              </w:rPr>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17D7584" w14:textId="7A5A35BE" w:rsidR="008F239B" w:rsidRDefault="0039091D" w:rsidP="008F239B">
            <w:pPr>
              <w:pStyle w:val="TableText"/>
              <w:rPr>
                <w:rFonts w:asciiTheme="majorHAnsi" w:hAnsiTheme="majorHAnsi"/>
                <w:bCs/>
                <w:szCs w:val="18"/>
                <w:lang w:eastAsia="ja-JP"/>
              </w:rPr>
            </w:pPr>
            <w:r>
              <w:rPr>
                <w:rFonts w:asciiTheme="majorHAnsi" w:hAnsiTheme="majorHAnsi"/>
                <w:bCs/>
                <w:szCs w:val="18"/>
                <w:lang w:eastAsia="ja-JP"/>
              </w:rPr>
              <w:t>7</w:t>
            </w:r>
            <w:r w:rsidR="00F12286">
              <w:rPr>
                <w:rFonts w:asciiTheme="majorHAnsi" w:hAnsiTheme="majorHAnsi"/>
                <w:bCs/>
                <w:szCs w:val="18"/>
                <w:lang w:eastAsia="ja-JP"/>
              </w:rPr>
              <w:t>.</w:t>
            </w:r>
            <w:r w:rsidR="00896176">
              <w:rPr>
                <w:rFonts w:asciiTheme="majorHAnsi" w:hAnsiTheme="majorHAnsi"/>
                <w:bCs/>
                <w:szCs w:val="18"/>
                <w:lang w:eastAsia="ja-JP"/>
              </w:rPr>
              <w:t>7</w:t>
            </w:r>
            <w:r w:rsidR="008F239B">
              <w:rPr>
                <w:rFonts w:asciiTheme="majorHAnsi" w:hAnsiTheme="majorHAnsi"/>
                <w:bCs/>
                <w:szCs w:val="18"/>
                <w:lang w:eastAsia="ja-JP"/>
              </w:rPr>
              <w:t xml:space="preserve"> </w:t>
            </w:r>
            <w:r w:rsidR="008F239B" w:rsidRPr="00614946">
              <w:rPr>
                <w:rFonts w:asciiTheme="majorHAnsi" w:hAnsiTheme="majorHAnsi"/>
                <w:bCs/>
                <w:szCs w:val="18"/>
                <w:lang w:eastAsia="ja-JP"/>
              </w:rPr>
              <w:t xml:space="preserve">The areas immediately adjacent to the </w:t>
            </w:r>
            <w:r w:rsidR="008F239B" w:rsidRPr="00B34A2E">
              <w:rPr>
                <w:rFonts w:asciiTheme="majorHAnsi" w:hAnsiTheme="majorHAnsi"/>
                <w:bCs/>
                <w:i/>
                <w:szCs w:val="18"/>
                <w:lang w:eastAsia="ja-JP"/>
              </w:rPr>
              <w:t>wash bay</w:t>
            </w:r>
            <w:r w:rsidR="008F239B" w:rsidRPr="00614946">
              <w:rPr>
                <w:rFonts w:asciiTheme="majorHAnsi" w:hAnsiTheme="majorHAnsi"/>
                <w:bCs/>
                <w:szCs w:val="18"/>
                <w:lang w:eastAsia="ja-JP"/>
              </w:rPr>
              <w:t xml:space="preserve"> must be impervious to liquid.</w:t>
            </w:r>
          </w:p>
        </w:tc>
        <w:tc>
          <w:tcPr>
            <w:tcW w:w="858" w:type="pct"/>
            <w:tcBorders>
              <w:top w:val="single" w:sz="4" w:space="0" w:color="auto"/>
              <w:bottom w:val="single" w:sz="4" w:space="0" w:color="auto"/>
            </w:tcBorders>
            <w:shd w:val="clear" w:color="auto" w:fill="auto"/>
            <w:tcMar>
              <w:left w:w="108" w:type="dxa"/>
              <w:right w:w="108" w:type="dxa"/>
            </w:tcMar>
            <w:vAlign w:val="center"/>
          </w:tcPr>
          <w:p w14:paraId="18E2EB57" w14:textId="77777777" w:rsidR="008F239B" w:rsidRDefault="008F239B" w:rsidP="008F239B">
            <w:pPr>
              <w:pStyle w:val="TableHeading"/>
              <w:rPr>
                <w:rFonts w:asciiTheme="majorHAnsi" w:hAnsiTheme="majorHAnsi"/>
                <w:b w:val="0"/>
                <w:i/>
                <w:szCs w:val="18"/>
                <w:lang w:eastAsia="ja-JP"/>
              </w:rPr>
            </w:pPr>
            <w:r>
              <w:rPr>
                <w:rFonts w:asciiTheme="majorHAnsi" w:hAnsiTheme="majorHAnsi"/>
                <w:b w:val="0"/>
                <w:i/>
                <w:szCs w:val="18"/>
                <w:lang w:eastAsia="ja-JP"/>
              </w:rPr>
              <w:t>Major</w:t>
            </w:r>
          </w:p>
          <w:p w14:paraId="45120738" w14:textId="1B0AEC12" w:rsidR="008F239B" w:rsidRPr="00FD6631" w:rsidRDefault="00C45C62" w:rsidP="000D125A">
            <w:pPr>
              <w:pStyle w:val="TableText"/>
              <w:jc w:val="right"/>
              <w:rPr>
                <w:rFonts w:asciiTheme="majorHAnsi" w:hAnsiTheme="majorHAnsi"/>
                <w:i/>
              </w:rPr>
            </w:pPr>
            <w:r w:rsidRPr="00C45C62">
              <w:rPr>
                <w:rFonts w:asciiTheme="majorHAnsi" w:hAnsiTheme="majorHAnsi" w:cstheme="majorHAnsi"/>
                <w:bCs/>
                <w:sz w:val="16"/>
                <w:szCs w:val="16"/>
              </w:rPr>
              <w:t>Reference</w:t>
            </w:r>
            <w:r w:rsidR="008F239B" w:rsidRPr="00911487">
              <w:rPr>
                <w:rFonts w:asciiTheme="majorHAnsi" w:hAnsiTheme="majorHAnsi" w:cstheme="majorHAnsi"/>
                <w:bCs/>
                <w:sz w:val="16"/>
                <w:szCs w:val="16"/>
              </w:rPr>
              <w:t>: 2962</w:t>
            </w:r>
          </w:p>
        </w:tc>
      </w:tr>
      <w:tr w:rsidR="008F239B" w:rsidRPr="00E3370F" w14:paraId="5183DA03"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37490064" w14:textId="33C659D5" w:rsidR="008F239B" w:rsidRPr="006C7ACF" w:rsidRDefault="00DF7040" w:rsidP="008F239B">
            <w:pPr>
              <w:pStyle w:val="TableText"/>
              <w:rPr>
                <w:rFonts w:asciiTheme="majorHAnsi" w:hAnsiTheme="majorHAnsi"/>
                <w:bCs/>
                <w:szCs w:val="18"/>
                <w:lang w:eastAsia="ja-JP"/>
              </w:rPr>
            </w:pPr>
            <w:r>
              <w:rPr>
                <w:rFonts w:asciiTheme="majorHAnsi" w:hAnsiTheme="majorHAnsi"/>
                <w:bCs/>
                <w:szCs w:val="18"/>
                <w:lang w:eastAsia="ja-JP"/>
              </w:rPr>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6A0DCC4" w14:textId="52AA1BED" w:rsidR="008F239B" w:rsidRDefault="0039091D" w:rsidP="008F239B">
            <w:pPr>
              <w:pStyle w:val="TableText"/>
              <w:rPr>
                <w:rFonts w:asciiTheme="majorHAnsi" w:hAnsiTheme="majorHAnsi"/>
                <w:bCs/>
                <w:szCs w:val="18"/>
                <w:lang w:eastAsia="ja-JP"/>
              </w:rPr>
            </w:pPr>
            <w:r>
              <w:rPr>
                <w:rFonts w:asciiTheme="majorHAnsi" w:hAnsiTheme="majorHAnsi"/>
                <w:bCs/>
                <w:szCs w:val="18"/>
                <w:lang w:eastAsia="ja-JP"/>
              </w:rPr>
              <w:t>7</w:t>
            </w:r>
            <w:r w:rsidR="00F12286">
              <w:rPr>
                <w:rFonts w:asciiTheme="majorHAnsi" w:hAnsiTheme="majorHAnsi"/>
                <w:bCs/>
                <w:szCs w:val="18"/>
                <w:lang w:eastAsia="ja-JP"/>
              </w:rPr>
              <w:t>.</w:t>
            </w:r>
            <w:r w:rsidR="00896176">
              <w:rPr>
                <w:rFonts w:asciiTheme="majorHAnsi" w:hAnsiTheme="majorHAnsi"/>
                <w:bCs/>
                <w:szCs w:val="18"/>
                <w:lang w:eastAsia="ja-JP"/>
              </w:rPr>
              <w:t>8</w:t>
            </w:r>
            <w:r w:rsidR="008F239B">
              <w:rPr>
                <w:rFonts w:asciiTheme="majorHAnsi" w:hAnsiTheme="majorHAnsi"/>
                <w:bCs/>
                <w:szCs w:val="18"/>
                <w:lang w:eastAsia="ja-JP"/>
              </w:rPr>
              <w:t xml:space="preserve"> </w:t>
            </w:r>
            <w:r w:rsidR="008F239B" w:rsidRPr="00614946">
              <w:rPr>
                <w:rFonts w:asciiTheme="majorHAnsi" w:hAnsiTheme="majorHAnsi"/>
                <w:bCs/>
                <w:szCs w:val="18"/>
                <w:lang w:eastAsia="ja-JP"/>
              </w:rPr>
              <w:t xml:space="preserve">Waste water and residues from cleaning operations must be contained within the approved </w:t>
            </w:r>
            <w:r w:rsidR="008F239B" w:rsidRPr="00B34A2E">
              <w:rPr>
                <w:rFonts w:asciiTheme="majorHAnsi" w:hAnsiTheme="majorHAnsi"/>
                <w:bCs/>
                <w:i/>
                <w:szCs w:val="18"/>
                <w:lang w:eastAsia="ja-JP"/>
              </w:rPr>
              <w:t>wash bay</w:t>
            </w:r>
            <w:r w:rsidR="008F239B" w:rsidRPr="00614946">
              <w:rPr>
                <w:rFonts w:asciiTheme="majorHAnsi" w:hAnsiTheme="majorHAnsi"/>
                <w:bCs/>
                <w:szCs w:val="18"/>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570873AD" w14:textId="77777777" w:rsidR="008F239B" w:rsidRDefault="008F239B" w:rsidP="008F239B">
            <w:pPr>
              <w:pStyle w:val="TableHeading"/>
              <w:rPr>
                <w:rFonts w:asciiTheme="majorHAnsi" w:hAnsiTheme="majorHAnsi"/>
                <w:b w:val="0"/>
                <w:i/>
                <w:szCs w:val="18"/>
                <w:lang w:eastAsia="ja-JP"/>
              </w:rPr>
            </w:pPr>
            <w:r>
              <w:rPr>
                <w:rFonts w:asciiTheme="majorHAnsi" w:hAnsiTheme="majorHAnsi"/>
                <w:b w:val="0"/>
                <w:i/>
                <w:szCs w:val="18"/>
                <w:lang w:eastAsia="ja-JP"/>
              </w:rPr>
              <w:t>Major or critical</w:t>
            </w:r>
          </w:p>
          <w:p w14:paraId="6441F5E9" w14:textId="0D0F283D" w:rsidR="008F239B" w:rsidRPr="00FD6631" w:rsidRDefault="00C45C62" w:rsidP="000D125A">
            <w:pPr>
              <w:pStyle w:val="TableText"/>
              <w:jc w:val="right"/>
              <w:rPr>
                <w:rFonts w:asciiTheme="majorHAnsi" w:hAnsiTheme="majorHAnsi"/>
                <w:i/>
              </w:rPr>
            </w:pPr>
            <w:r w:rsidRPr="00C45C62">
              <w:rPr>
                <w:rFonts w:asciiTheme="majorHAnsi" w:hAnsiTheme="majorHAnsi" w:cstheme="majorHAnsi"/>
                <w:bCs/>
                <w:sz w:val="16"/>
                <w:szCs w:val="16"/>
              </w:rPr>
              <w:t>Reference</w:t>
            </w:r>
            <w:r w:rsidR="008F239B" w:rsidRPr="00911487">
              <w:rPr>
                <w:rFonts w:asciiTheme="majorHAnsi" w:hAnsiTheme="majorHAnsi" w:cstheme="majorHAnsi"/>
                <w:bCs/>
                <w:sz w:val="16"/>
                <w:szCs w:val="16"/>
              </w:rPr>
              <w:t>: 2957</w:t>
            </w:r>
          </w:p>
        </w:tc>
      </w:tr>
      <w:tr w:rsidR="00344501" w:rsidRPr="00E3370F" w14:paraId="594D9FFC"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269EF5E2" w14:textId="12C8B334" w:rsidR="00344501" w:rsidRDefault="00E20FC1" w:rsidP="00344501">
            <w:pPr>
              <w:pStyle w:val="TableText"/>
              <w:rPr>
                <w:rFonts w:asciiTheme="majorHAnsi" w:hAnsiTheme="majorHAnsi"/>
                <w:bCs/>
                <w:szCs w:val="18"/>
                <w:lang w:eastAsia="ja-JP"/>
              </w:rPr>
            </w:pPr>
            <w:r>
              <w:rPr>
                <w:rFonts w:asciiTheme="majorHAnsi" w:hAnsiTheme="majorHAnsi"/>
                <w:bCs/>
                <w:szCs w:val="18"/>
                <w:lang w:eastAsia="ja-JP"/>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3B4BB439" w14:textId="7510EF7C" w:rsidR="00344501" w:rsidRDefault="00344501" w:rsidP="00344501">
            <w:pPr>
              <w:pStyle w:val="TableText"/>
              <w:rPr>
                <w:rFonts w:asciiTheme="majorHAnsi" w:hAnsiTheme="majorHAnsi"/>
                <w:bCs/>
                <w:szCs w:val="18"/>
                <w:lang w:eastAsia="ja-JP"/>
              </w:rPr>
            </w:pPr>
            <w:r>
              <w:rPr>
                <w:rFonts w:asciiTheme="majorHAnsi" w:hAnsiTheme="majorHAnsi"/>
                <w:bCs/>
                <w:szCs w:val="18"/>
                <w:lang w:eastAsia="ja-JP"/>
              </w:rPr>
              <w:t xml:space="preserve">7.9 </w:t>
            </w:r>
            <w:r w:rsidRPr="00614946">
              <w:rPr>
                <w:rFonts w:asciiTheme="majorHAnsi" w:hAnsiTheme="majorHAnsi"/>
                <w:bCs/>
                <w:szCs w:val="18"/>
                <w:lang w:eastAsia="ja-JP"/>
              </w:rPr>
              <w:t xml:space="preserve">Waste water and residues from cleaning operations must only be discharged via the </w:t>
            </w:r>
            <w:r w:rsidRPr="00B34A2E">
              <w:rPr>
                <w:rFonts w:asciiTheme="majorHAnsi" w:hAnsiTheme="majorHAnsi"/>
                <w:bCs/>
                <w:i/>
                <w:szCs w:val="18"/>
                <w:lang w:eastAsia="ja-JP"/>
              </w:rPr>
              <w:t>wash bay</w:t>
            </w:r>
            <w:r w:rsidRPr="00614946">
              <w:rPr>
                <w:rFonts w:asciiTheme="majorHAnsi" w:hAnsiTheme="majorHAnsi"/>
                <w:bCs/>
                <w:szCs w:val="18"/>
                <w:lang w:eastAsia="ja-JP"/>
              </w:rPr>
              <w:t xml:space="preserve"> drain.</w:t>
            </w:r>
          </w:p>
        </w:tc>
        <w:tc>
          <w:tcPr>
            <w:tcW w:w="858" w:type="pct"/>
            <w:tcBorders>
              <w:top w:val="single" w:sz="4" w:space="0" w:color="auto"/>
              <w:bottom w:val="single" w:sz="4" w:space="0" w:color="auto"/>
            </w:tcBorders>
            <w:shd w:val="clear" w:color="auto" w:fill="auto"/>
            <w:tcMar>
              <w:left w:w="108" w:type="dxa"/>
              <w:right w:w="108" w:type="dxa"/>
            </w:tcMar>
            <w:vAlign w:val="center"/>
          </w:tcPr>
          <w:p w14:paraId="25C05F69" w14:textId="77777777" w:rsidR="00344501" w:rsidRDefault="00344501" w:rsidP="00344501">
            <w:pPr>
              <w:pStyle w:val="TableHeading"/>
              <w:rPr>
                <w:rFonts w:asciiTheme="majorHAnsi" w:hAnsiTheme="majorHAnsi"/>
                <w:b w:val="0"/>
                <w:i/>
                <w:szCs w:val="18"/>
                <w:lang w:eastAsia="ja-JP"/>
              </w:rPr>
            </w:pPr>
            <w:r>
              <w:rPr>
                <w:rFonts w:asciiTheme="majorHAnsi" w:hAnsiTheme="majorHAnsi"/>
                <w:b w:val="0"/>
                <w:i/>
                <w:szCs w:val="18"/>
                <w:lang w:eastAsia="ja-JP"/>
              </w:rPr>
              <w:t>Major or critical</w:t>
            </w:r>
          </w:p>
          <w:p w14:paraId="624DAF5E" w14:textId="19875A65" w:rsidR="00344501" w:rsidRPr="00344501" w:rsidRDefault="00C45C62" w:rsidP="00B90390">
            <w:pPr>
              <w:pStyle w:val="TableHeading"/>
              <w:jc w:val="right"/>
              <w:rPr>
                <w:rFonts w:asciiTheme="majorHAnsi" w:hAnsiTheme="majorHAnsi"/>
                <w:b w:val="0"/>
                <w:i/>
                <w:szCs w:val="18"/>
                <w:lang w:eastAsia="ja-JP"/>
              </w:rPr>
            </w:pPr>
            <w:r w:rsidRPr="00C45C62">
              <w:rPr>
                <w:rFonts w:asciiTheme="majorHAnsi" w:hAnsiTheme="majorHAnsi" w:cstheme="majorHAnsi"/>
                <w:b w:val="0"/>
                <w:sz w:val="16"/>
                <w:szCs w:val="16"/>
              </w:rPr>
              <w:t>Reference</w:t>
            </w:r>
            <w:r w:rsidR="00344501" w:rsidRPr="00B90390">
              <w:rPr>
                <w:rFonts w:asciiTheme="majorHAnsi" w:hAnsiTheme="majorHAnsi" w:cstheme="majorHAnsi"/>
                <w:b w:val="0"/>
                <w:sz w:val="16"/>
                <w:szCs w:val="16"/>
              </w:rPr>
              <w:t>: 2958</w:t>
            </w:r>
          </w:p>
        </w:tc>
      </w:tr>
      <w:tr w:rsidR="00344501" w:rsidRPr="00E3370F" w14:paraId="71773C2E"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53959E0D" w14:textId="3A2BB7E6" w:rsidR="00344501" w:rsidRDefault="00344501" w:rsidP="00344501">
            <w:pPr>
              <w:pStyle w:val="TableText"/>
              <w:rPr>
                <w:rFonts w:asciiTheme="majorHAnsi" w:hAnsiTheme="majorHAnsi"/>
                <w:bCs/>
                <w:szCs w:val="18"/>
                <w:lang w:eastAsia="ja-JP"/>
              </w:rPr>
            </w:pPr>
            <w:r>
              <w:rPr>
                <w:rFonts w:asciiTheme="majorHAnsi" w:hAnsiTheme="majorHAnsi"/>
                <w:bCs/>
                <w:szCs w:val="18"/>
                <w:lang w:eastAsia="ja-JP"/>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2DDD2A2C" w14:textId="3A3AB6D1" w:rsidR="00344501" w:rsidRDefault="00344501" w:rsidP="00344501">
            <w:pPr>
              <w:pStyle w:val="TableText"/>
              <w:rPr>
                <w:rFonts w:asciiTheme="majorHAnsi" w:hAnsiTheme="majorHAnsi"/>
                <w:bCs/>
                <w:szCs w:val="18"/>
                <w:lang w:eastAsia="ja-JP"/>
              </w:rPr>
            </w:pPr>
            <w:r>
              <w:rPr>
                <w:rFonts w:asciiTheme="majorHAnsi" w:hAnsiTheme="majorHAnsi"/>
                <w:bCs/>
                <w:szCs w:val="18"/>
                <w:lang w:eastAsia="ja-JP"/>
              </w:rPr>
              <w:t xml:space="preserve">7.10 </w:t>
            </w:r>
            <w:r w:rsidRPr="00614946">
              <w:rPr>
                <w:rFonts w:asciiTheme="majorHAnsi" w:hAnsiTheme="majorHAnsi"/>
                <w:bCs/>
                <w:szCs w:val="18"/>
                <w:lang w:eastAsia="ja-JP"/>
              </w:rPr>
              <w:t xml:space="preserve">Soil residues from the </w:t>
            </w:r>
            <w:r w:rsidRPr="00B34A2E">
              <w:rPr>
                <w:rFonts w:asciiTheme="majorHAnsi" w:hAnsiTheme="majorHAnsi"/>
                <w:bCs/>
                <w:i/>
                <w:szCs w:val="18"/>
                <w:lang w:eastAsia="ja-JP"/>
              </w:rPr>
              <w:t>wash bay</w:t>
            </w:r>
            <w:r w:rsidRPr="00614946">
              <w:rPr>
                <w:rFonts w:asciiTheme="majorHAnsi" w:hAnsiTheme="majorHAnsi"/>
                <w:bCs/>
                <w:szCs w:val="18"/>
                <w:lang w:eastAsia="ja-JP"/>
              </w:rPr>
              <w:t xml:space="preserve"> soil trap or filter must be disposed of as </w:t>
            </w:r>
            <w:r w:rsidRPr="00B34A2E">
              <w:rPr>
                <w:rFonts w:asciiTheme="majorHAnsi" w:hAnsiTheme="majorHAnsi"/>
                <w:bCs/>
                <w:i/>
                <w:szCs w:val="18"/>
                <w:lang w:eastAsia="ja-JP"/>
              </w:rPr>
              <w:t>biosecurity waste</w:t>
            </w:r>
            <w:r w:rsidRPr="00614946">
              <w:rPr>
                <w:rFonts w:asciiTheme="majorHAnsi" w:hAnsiTheme="majorHAnsi"/>
                <w:bCs/>
                <w:szCs w:val="18"/>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7984359B" w14:textId="77777777" w:rsidR="00344501" w:rsidRDefault="00344501" w:rsidP="00344501">
            <w:pPr>
              <w:pStyle w:val="TableHeading"/>
              <w:rPr>
                <w:rFonts w:asciiTheme="majorHAnsi" w:hAnsiTheme="majorHAnsi"/>
                <w:b w:val="0"/>
                <w:i/>
                <w:szCs w:val="18"/>
                <w:lang w:eastAsia="ja-JP"/>
              </w:rPr>
            </w:pPr>
            <w:r>
              <w:rPr>
                <w:rFonts w:asciiTheme="majorHAnsi" w:hAnsiTheme="majorHAnsi"/>
                <w:b w:val="0"/>
                <w:i/>
                <w:szCs w:val="18"/>
                <w:lang w:eastAsia="ja-JP"/>
              </w:rPr>
              <w:t>Critical</w:t>
            </w:r>
          </w:p>
          <w:p w14:paraId="18A79E79" w14:textId="35160682" w:rsidR="00344501" w:rsidRPr="00344501" w:rsidRDefault="00C45C62" w:rsidP="00B90390">
            <w:pPr>
              <w:pStyle w:val="TableHeading"/>
              <w:jc w:val="right"/>
              <w:rPr>
                <w:rFonts w:asciiTheme="majorHAnsi" w:hAnsiTheme="majorHAnsi"/>
                <w:b w:val="0"/>
                <w:bCs/>
                <w:i/>
                <w:szCs w:val="18"/>
                <w:lang w:eastAsia="ja-JP"/>
              </w:rPr>
            </w:pPr>
            <w:r w:rsidRPr="00C45C62">
              <w:rPr>
                <w:rFonts w:asciiTheme="majorHAnsi" w:hAnsiTheme="majorHAnsi" w:cstheme="majorHAnsi"/>
                <w:b w:val="0"/>
                <w:bCs/>
                <w:sz w:val="16"/>
                <w:szCs w:val="16"/>
              </w:rPr>
              <w:t>Reference</w:t>
            </w:r>
            <w:r w:rsidR="00344501" w:rsidRPr="00B90390">
              <w:rPr>
                <w:rFonts w:asciiTheme="majorHAnsi" w:hAnsiTheme="majorHAnsi" w:cstheme="majorHAnsi"/>
                <w:b w:val="0"/>
                <w:bCs/>
                <w:sz w:val="16"/>
                <w:szCs w:val="16"/>
              </w:rPr>
              <w:t>: 2961</w:t>
            </w:r>
          </w:p>
        </w:tc>
      </w:tr>
    </w:tbl>
    <w:p w14:paraId="4A98FB74" w14:textId="4F28212A" w:rsidR="00CE1888" w:rsidRDefault="00CE1888" w:rsidP="00CE1888">
      <w:pPr>
        <w:pStyle w:val="Heading3"/>
        <w:numPr>
          <w:ilvl w:val="0"/>
          <w:numId w:val="0"/>
        </w:numPr>
        <w:ind w:left="964" w:hanging="964"/>
        <w:rPr>
          <w:noProof/>
        </w:rPr>
      </w:pPr>
      <w:bookmarkStart w:id="42" w:name="_Toc90464506"/>
      <w:r w:rsidRPr="00A53ACC">
        <w:lastRenderedPageBreak/>
        <w:t xml:space="preserve">Table </w:t>
      </w:r>
      <w:r w:rsidR="0039091D">
        <w:rPr>
          <w:noProof/>
        </w:rPr>
        <w:t>7</w:t>
      </w:r>
      <w:r>
        <w:rPr>
          <w:noProof/>
        </w:rPr>
        <w:t>B</w:t>
      </w:r>
      <w:r w:rsidRPr="00A53ACC">
        <w:rPr>
          <w:noProof/>
        </w:rPr>
        <w:t xml:space="preserve"> </w:t>
      </w:r>
      <w:r w:rsidRPr="00B34A2E">
        <w:rPr>
          <w:iCs/>
          <w:noProof/>
        </w:rPr>
        <w:t>Wash bays</w:t>
      </w:r>
      <w:bookmarkEnd w:id="42"/>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CE1888" w:rsidRPr="00E3370F" w14:paraId="065ACB2E" w14:textId="77777777" w:rsidTr="00791CAD">
        <w:trPr>
          <w:tblHeader/>
          <w:jc w:val="center"/>
        </w:trPr>
        <w:tc>
          <w:tcPr>
            <w:tcW w:w="703" w:type="pct"/>
            <w:tcBorders>
              <w:top w:val="single" w:sz="6" w:space="0" w:color="auto"/>
              <w:bottom w:val="single" w:sz="4" w:space="0" w:color="auto"/>
            </w:tcBorders>
            <w:tcMar>
              <w:left w:w="108" w:type="dxa"/>
              <w:right w:w="108" w:type="dxa"/>
            </w:tcMar>
            <w:vAlign w:val="center"/>
          </w:tcPr>
          <w:p w14:paraId="384B864E" w14:textId="77777777" w:rsidR="00CE1888" w:rsidRPr="00E3370F" w:rsidRDefault="00CE1888" w:rsidP="00791CAD">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446C1F86" w14:textId="77777777" w:rsidR="00CE1888" w:rsidRPr="00E3370F" w:rsidRDefault="00CE1888" w:rsidP="00791CAD">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03023292" w14:textId="77777777" w:rsidR="00CE1888" w:rsidRPr="00E3370F" w:rsidRDefault="00CE1888" w:rsidP="00791CAD">
            <w:pPr>
              <w:pStyle w:val="TableHeading"/>
              <w:jc w:val="center"/>
            </w:pPr>
            <w:r>
              <w:t>Noncompliance</w:t>
            </w:r>
            <w:r w:rsidRPr="00E3370F">
              <w:t xml:space="preserve"> guide</w:t>
            </w:r>
          </w:p>
        </w:tc>
      </w:tr>
      <w:tr w:rsidR="00CE1888" w:rsidRPr="00E3370F" w14:paraId="14F7A699"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2FB84A48" w14:textId="388F8FA2" w:rsidR="00CE1888" w:rsidRPr="006C7ACF" w:rsidRDefault="00472A40" w:rsidP="00791CAD">
            <w:pPr>
              <w:pStyle w:val="TableText"/>
              <w:rPr>
                <w:rFonts w:asciiTheme="majorHAnsi" w:hAnsiTheme="majorHAnsi"/>
                <w:bCs/>
                <w:szCs w:val="18"/>
                <w:lang w:eastAsia="ja-JP"/>
              </w:rPr>
            </w:pPr>
            <w:r>
              <w:rPr>
                <w:rFonts w:asciiTheme="majorHAnsi" w:hAnsiTheme="majorHAnsi"/>
                <w:bCs/>
                <w:szCs w:val="18"/>
                <w:lang w:eastAsia="ja-JP"/>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C06761C" w14:textId="3D941B9D" w:rsidR="00CE1888" w:rsidRDefault="0039091D" w:rsidP="00791CAD">
            <w:pPr>
              <w:pStyle w:val="TableText"/>
              <w:rPr>
                <w:rFonts w:asciiTheme="majorHAnsi" w:hAnsiTheme="majorHAnsi"/>
                <w:bCs/>
                <w:szCs w:val="18"/>
                <w:lang w:eastAsia="ja-JP"/>
              </w:rPr>
            </w:pPr>
            <w:r>
              <w:rPr>
                <w:rFonts w:asciiTheme="majorHAnsi" w:hAnsiTheme="majorHAnsi"/>
                <w:bCs/>
                <w:szCs w:val="18"/>
                <w:lang w:eastAsia="ja-JP"/>
              </w:rPr>
              <w:t>7</w:t>
            </w:r>
            <w:r w:rsidR="00CE1888">
              <w:rPr>
                <w:rFonts w:asciiTheme="majorHAnsi" w:hAnsiTheme="majorHAnsi"/>
                <w:bCs/>
                <w:szCs w:val="18"/>
                <w:lang w:eastAsia="ja-JP"/>
              </w:rPr>
              <w:t>.</w:t>
            </w:r>
            <w:r w:rsidR="006320C2">
              <w:rPr>
                <w:rFonts w:asciiTheme="majorHAnsi" w:hAnsiTheme="majorHAnsi"/>
                <w:bCs/>
                <w:szCs w:val="18"/>
                <w:lang w:eastAsia="ja-JP"/>
              </w:rPr>
              <w:t>1</w:t>
            </w:r>
            <w:r w:rsidR="00896176">
              <w:rPr>
                <w:rFonts w:asciiTheme="majorHAnsi" w:hAnsiTheme="majorHAnsi"/>
                <w:bCs/>
                <w:szCs w:val="18"/>
                <w:lang w:eastAsia="ja-JP"/>
              </w:rPr>
              <w:t>1</w:t>
            </w:r>
            <w:r w:rsidR="006320C2">
              <w:rPr>
                <w:rFonts w:asciiTheme="majorHAnsi" w:hAnsiTheme="majorHAnsi"/>
                <w:bCs/>
                <w:szCs w:val="18"/>
                <w:lang w:eastAsia="ja-JP"/>
              </w:rPr>
              <w:t xml:space="preserve"> </w:t>
            </w:r>
            <w:r w:rsidR="00CE1888" w:rsidRPr="00614946">
              <w:rPr>
                <w:rFonts w:asciiTheme="majorHAnsi" w:hAnsiTheme="majorHAnsi"/>
                <w:bCs/>
                <w:szCs w:val="18"/>
                <w:lang w:eastAsia="ja-JP"/>
              </w:rPr>
              <w:t xml:space="preserve">Equipment (including footwear and protective clothing) used in the </w:t>
            </w:r>
            <w:r w:rsidR="00CE1888" w:rsidRPr="00B34A2E">
              <w:rPr>
                <w:rFonts w:asciiTheme="majorHAnsi" w:hAnsiTheme="majorHAnsi"/>
                <w:bCs/>
                <w:i/>
                <w:szCs w:val="18"/>
                <w:lang w:eastAsia="ja-JP"/>
              </w:rPr>
              <w:t>wash bay</w:t>
            </w:r>
            <w:r w:rsidR="00CE1888" w:rsidRPr="00614946">
              <w:rPr>
                <w:rFonts w:asciiTheme="majorHAnsi" w:hAnsiTheme="majorHAnsi"/>
                <w:bCs/>
                <w:szCs w:val="18"/>
                <w:lang w:eastAsia="ja-JP"/>
              </w:rPr>
              <w:t xml:space="preserve"> must be cleaned prior to removal from the </w:t>
            </w:r>
            <w:r w:rsidR="00CE1888" w:rsidRPr="00B34A2E">
              <w:rPr>
                <w:rFonts w:asciiTheme="majorHAnsi" w:hAnsiTheme="majorHAnsi"/>
                <w:bCs/>
                <w:i/>
                <w:szCs w:val="18"/>
                <w:lang w:eastAsia="ja-JP"/>
              </w:rPr>
              <w:t>wash bay</w:t>
            </w:r>
            <w:r w:rsidR="00CE1888">
              <w:rPr>
                <w:rFonts w:asciiTheme="majorHAnsi" w:hAnsiTheme="majorHAnsi"/>
                <w:bCs/>
                <w:szCs w:val="18"/>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EEDF4BA" w14:textId="77777777" w:rsidR="00CE1888" w:rsidRDefault="00CE1888" w:rsidP="00791CAD">
            <w:pPr>
              <w:pStyle w:val="TableHeading"/>
              <w:rPr>
                <w:rFonts w:asciiTheme="majorHAnsi" w:hAnsiTheme="majorHAnsi"/>
                <w:b w:val="0"/>
                <w:i/>
                <w:szCs w:val="18"/>
                <w:lang w:eastAsia="ja-JP"/>
              </w:rPr>
            </w:pPr>
            <w:r>
              <w:rPr>
                <w:rFonts w:asciiTheme="majorHAnsi" w:hAnsiTheme="majorHAnsi"/>
                <w:b w:val="0"/>
                <w:i/>
                <w:szCs w:val="18"/>
                <w:lang w:eastAsia="ja-JP"/>
              </w:rPr>
              <w:t>Critical</w:t>
            </w:r>
          </w:p>
          <w:p w14:paraId="79D25444" w14:textId="290483AB" w:rsidR="00CE1888" w:rsidRPr="000D125A" w:rsidRDefault="00C45C62" w:rsidP="00791CAD">
            <w:pPr>
              <w:pStyle w:val="TableHeading"/>
              <w:jc w:val="right"/>
              <w:rPr>
                <w:rFonts w:asciiTheme="majorHAnsi" w:hAnsiTheme="majorHAnsi"/>
                <w:b w:val="0"/>
                <w:bCs/>
                <w:i/>
                <w:szCs w:val="18"/>
                <w:lang w:eastAsia="ja-JP"/>
              </w:rPr>
            </w:pPr>
            <w:r w:rsidRPr="00C45C62">
              <w:rPr>
                <w:rFonts w:asciiTheme="majorHAnsi" w:hAnsiTheme="majorHAnsi" w:cstheme="majorHAnsi"/>
                <w:b w:val="0"/>
                <w:bCs/>
                <w:sz w:val="16"/>
                <w:szCs w:val="16"/>
              </w:rPr>
              <w:t>Reference</w:t>
            </w:r>
            <w:r w:rsidR="00CE1888" w:rsidRPr="000D125A">
              <w:rPr>
                <w:rFonts w:asciiTheme="majorHAnsi" w:hAnsiTheme="majorHAnsi" w:cstheme="majorHAnsi"/>
                <w:b w:val="0"/>
                <w:bCs/>
                <w:sz w:val="16"/>
                <w:szCs w:val="16"/>
              </w:rPr>
              <w:t>: 2960</w:t>
            </w:r>
          </w:p>
        </w:tc>
      </w:tr>
      <w:tr w:rsidR="00CE1888" w:rsidRPr="00E3370F" w14:paraId="6579B86F"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7BBEF2A7" w14:textId="77777777" w:rsidR="00CE1888" w:rsidRPr="006C7ACF" w:rsidRDefault="00CE1888" w:rsidP="00791CAD">
            <w:pPr>
              <w:pStyle w:val="TableText"/>
              <w:rPr>
                <w:rFonts w:asciiTheme="majorHAnsi" w:hAnsiTheme="majorHAnsi"/>
                <w:bCs/>
                <w:szCs w:val="18"/>
                <w:lang w:eastAsia="ja-JP"/>
              </w:rPr>
            </w:pPr>
            <w:r>
              <w:rPr>
                <w:rFonts w:asciiTheme="majorHAnsi" w:hAnsiTheme="majorHAnsi"/>
                <w:bCs/>
                <w:szCs w:val="18"/>
                <w:lang w:eastAsia="ja-JP"/>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76FDDE9" w14:textId="30C9D97C" w:rsidR="00CE1888" w:rsidRPr="00614946" w:rsidRDefault="0039091D" w:rsidP="00791CAD">
            <w:pPr>
              <w:pStyle w:val="TableText"/>
              <w:rPr>
                <w:rFonts w:asciiTheme="majorHAnsi" w:hAnsiTheme="majorHAnsi"/>
                <w:bCs/>
                <w:szCs w:val="18"/>
                <w:lang w:eastAsia="ja-JP"/>
              </w:rPr>
            </w:pPr>
            <w:r>
              <w:rPr>
                <w:rFonts w:asciiTheme="majorHAnsi" w:hAnsiTheme="majorHAnsi"/>
                <w:bCs/>
                <w:szCs w:val="18"/>
                <w:lang w:eastAsia="ja-JP"/>
              </w:rPr>
              <w:t>7</w:t>
            </w:r>
            <w:r w:rsidR="00CE1888">
              <w:rPr>
                <w:rFonts w:asciiTheme="majorHAnsi" w:hAnsiTheme="majorHAnsi"/>
                <w:bCs/>
                <w:szCs w:val="18"/>
                <w:lang w:eastAsia="ja-JP"/>
              </w:rPr>
              <w:t>.</w:t>
            </w:r>
            <w:r w:rsidR="006320C2">
              <w:rPr>
                <w:rFonts w:asciiTheme="majorHAnsi" w:hAnsiTheme="majorHAnsi"/>
                <w:bCs/>
                <w:szCs w:val="18"/>
                <w:lang w:eastAsia="ja-JP"/>
              </w:rPr>
              <w:t>1</w:t>
            </w:r>
            <w:r w:rsidR="00896176">
              <w:rPr>
                <w:rFonts w:asciiTheme="majorHAnsi" w:hAnsiTheme="majorHAnsi"/>
                <w:bCs/>
                <w:szCs w:val="18"/>
                <w:lang w:eastAsia="ja-JP"/>
              </w:rPr>
              <w:t>2</w:t>
            </w:r>
            <w:r w:rsidR="00CE1888">
              <w:rPr>
                <w:rFonts w:asciiTheme="majorHAnsi" w:hAnsiTheme="majorHAnsi"/>
                <w:bCs/>
                <w:szCs w:val="18"/>
                <w:lang w:eastAsia="ja-JP"/>
              </w:rPr>
              <w:t xml:space="preserve"> </w:t>
            </w:r>
            <w:r w:rsidR="00CE1888" w:rsidRPr="00614946">
              <w:rPr>
                <w:rFonts w:asciiTheme="majorHAnsi" w:hAnsiTheme="majorHAnsi"/>
                <w:bCs/>
                <w:szCs w:val="18"/>
                <w:lang w:eastAsia="ja-JP"/>
              </w:rPr>
              <w:t xml:space="preserve">The </w:t>
            </w:r>
            <w:r w:rsidR="00CE1888" w:rsidRPr="00B34A2E">
              <w:rPr>
                <w:rFonts w:asciiTheme="majorHAnsi" w:hAnsiTheme="majorHAnsi"/>
                <w:bCs/>
                <w:i/>
                <w:szCs w:val="18"/>
                <w:lang w:eastAsia="ja-JP"/>
              </w:rPr>
              <w:t>wash bay</w:t>
            </w:r>
            <w:r w:rsidR="00CE1888" w:rsidRPr="00614946">
              <w:rPr>
                <w:rFonts w:asciiTheme="majorHAnsi" w:hAnsiTheme="majorHAnsi"/>
                <w:bCs/>
                <w:szCs w:val="18"/>
                <w:lang w:eastAsia="ja-JP"/>
              </w:rPr>
              <w:t xml:space="preserve"> must be washed down after cleaning operations each day.</w:t>
            </w:r>
          </w:p>
        </w:tc>
        <w:tc>
          <w:tcPr>
            <w:tcW w:w="858" w:type="pct"/>
            <w:tcBorders>
              <w:top w:val="single" w:sz="4" w:space="0" w:color="auto"/>
              <w:bottom w:val="single" w:sz="4" w:space="0" w:color="auto"/>
            </w:tcBorders>
            <w:shd w:val="clear" w:color="auto" w:fill="auto"/>
            <w:tcMar>
              <w:left w:w="108" w:type="dxa"/>
              <w:right w:w="108" w:type="dxa"/>
            </w:tcMar>
            <w:vAlign w:val="center"/>
          </w:tcPr>
          <w:p w14:paraId="49A12D8D" w14:textId="77777777" w:rsidR="00CE1888" w:rsidRDefault="00CE1888" w:rsidP="00791CAD">
            <w:pPr>
              <w:pStyle w:val="TableHeading"/>
              <w:rPr>
                <w:rFonts w:asciiTheme="majorHAnsi" w:hAnsiTheme="majorHAnsi"/>
                <w:b w:val="0"/>
                <w:i/>
                <w:szCs w:val="18"/>
                <w:lang w:eastAsia="ja-JP"/>
              </w:rPr>
            </w:pPr>
            <w:r>
              <w:rPr>
                <w:rFonts w:asciiTheme="majorHAnsi" w:hAnsiTheme="majorHAnsi"/>
                <w:b w:val="0"/>
                <w:i/>
                <w:szCs w:val="18"/>
                <w:lang w:eastAsia="ja-JP"/>
              </w:rPr>
              <w:t>Major</w:t>
            </w:r>
          </w:p>
          <w:p w14:paraId="475D685E" w14:textId="2D3BF3D1" w:rsidR="00CE1888" w:rsidRPr="00911487" w:rsidRDefault="00C45C62" w:rsidP="00791CAD">
            <w:pPr>
              <w:pStyle w:val="TableHeading"/>
              <w:jc w:val="right"/>
              <w:rPr>
                <w:rFonts w:asciiTheme="majorHAnsi" w:hAnsiTheme="majorHAnsi"/>
                <w:b w:val="0"/>
                <w:bCs/>
                <w:i/>
                <w:szCs w:val="18"/>
                <w:lang w:eastAsia="ja-JP"/>
              </w:rPr>
            </w:pPr>
            <w:r w:rsidRPr="00C45C62">
              <w:rPr>
                <w:rFonts w:asciiTheme="majorHAnsi" w:hAnsiTheme="majorHAnsi" w:cstheme="majorHAnsi"/>
                <w:b w:val="0"/>
                <w:bCs/>
                <w:sz w:val="16"/>
                <w:szCs w:val="16"/>
              </w:rPr>
              <w:t>Reference</w:t>
            </w:r>
            <w:r w:rsidR="00CE1888" w:rsidRPr="00911487">
              <w:rPr>
                <w:rFonts w:asciiTheme="majorHAnsi" w:hAnsiTheme="majorHAnsi" w:cstheme="majorHAnsi"/>
                <w:b w:val="0"/>
                <w:bCs/>
                <w:sz w:val="16"/>
                <w:szCs w:val="16"/>
              </w:rPr>
              <w:t>: 2959</w:t>
            </w:r>
          </w:p>
        </w:tc>
      </w:tr>
      <w:tr w:rsidR="00CE1888" w:rsidRPr="00E3370F" w14:paraId="2243A588" w14:textId="77777777" w:rsidTr="006C3573">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09A575CF" w14:textId="7686071A" w:rsidR="00CE1888" w:rsidRPr="006C7ACF" w:rsidRDefault="00472A40" w:rsidP="00791CAD">
            <w:pPr>
              <w:pStyle w:val="TableText"/>
              <w:rPr>
                <w:rFonts w:asciiTheme="majorHAnsi" w:hAnsiTheme="majorHAnsi"/>
                <w:bCs/>
                <w:szCs w:val="18"/>
                <w:lang w:eastAsia="ja-JP"/>
              </w:rPr>
            </w:pPr>
            <w:r>
              <w:rPr>
                <w:lang w:eastAsia="en-AU"/>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5571163F" w14:textId="77777777" w:rsidR="00C44FD9" w:rsidRPr="004F2A8C" w:rsidRDefault="0039091D" w:rsidP="00C44FD9">
            <w:pPr>
              <w:pStyle w:val="TableText"/>
              <w:rPr>
                <w:rFonts w:asciiTheme="majorHAnsi" w:hAnsiTheme="majorHAnsi"/>
                <w:bCs/>
                <w:szCs w:val="18"/>
                <w:lang w:eastAsia="ja-JP"/>
              </w:rPr>
            </w:pPr>
            <w:r>
              <w:rPr>
                <w:rFonts w:asciiTheme="majorHAnsi" w:hAnsiTheme="majorHAnsi"/>
                <w:bCs/>
                <w:szCs w:val="18"/>
                <w:lang w:eastAsia="ja-JP"/>
              </w:rPr>
              <w:t>7</w:t>
            </w:r>
            <w:r w:rsidR="00CE1888">
              <w:rPr>
                <w:rFonts w:asciiTheme="majorHAnsi" w:hAnsiTheme="majorHAnsi"/>
                <w:bCs/>
                <w:szCs w:val="18"/>
                <w:lang w:eastAsia="ja-JP"/>
              </w:rPr>
              <w:t>.</w:t>
            </w:r>
            <w:r w:rsidR="006320C2">
              <w:rPr>
                <w:rFonts w:asciiTheme="majorHAnsi" w:hAnsiTheme="majorHAnsi"/>
                <w:bCs/>
                <w:szCs w:val="18"/>
                <w:lang w:eastAsia="ja-JP"/>
              </w:rPr>
              <w:t>1</w:t>
            </w:r>
            <w:r w:rsidR="00896176">
              <w:rPr>
                <w:rFonts w:asciiTheme="majorHAnsi" w:hAnsiTheme="majorHAnsi"/>
                <w:bCs/>
                <w:szCs w:val="18"/>
                <w:lang w:eastAsia="ja-JP"/>
              </w:rPr>
              <w:t>3</w:t>
            </w:r>
            <w:r w:rsidR="006320C2">
              <w:rPr>
                <w:rFonts w:asciiTheme="majorHAnsi" w:hAnsiTheme="majorHAnsi"/>
                <w:bCs/>
                <w:szCs w:val="18"/>
                <w:lang w:eastAsia="ja-JP"/>
              </w:rPr>
              <w:t xml:space="preserve"> </w:t>
            </w:r>
            <w:r w:rsidR="00C44FD9" w:rsidRPr="004F2A8C">
              <w:rPr>
                <w:rFonts w:asciiTheme="majorHAnsi" w:hAnsiTheme="majorHAnsi"/>
                <w:bCs/>
                <w:szCs w:val="18"/>
                <w:lang w:eastAsia="ja-JP"/>
              </w:rPr>
              <w:t xml:space="preserve">Where a trade water diversion is installed in the </w:t>
            </w:r>
            <w:r w:rsidR="00C44FD9" w:rsidRPr="00B34A2E">
              <w:rPr>
                <w:rFonts w:asciiTheme="majorHAnsi" w:hAnsiTheme="majorHAnsi"/>
                <w:bCs/>
                <w:i/>
                <w:szCs w:val="18"/>
                <w:lang w:eastAsia="ja-JP"/>
              </w:rPr>
              <w:t>wash bay</w:t>
            </w:r>
            <w:r w:rsidR="00C44FD9" w:rsidRPr="004F2A8C">
              <w:rPr>
                <w:rFonts w:asciiTheme="majorHAnsi" w:hAnsiTheme="majorHAnsi"/>
                <w:bCs/>
                <w:szCs w:val="18"/>
                <w:lang w:eastAsia="ja-JP"/>
              </w:rPr>
              <w:t>:</w:t>
            </w:r>
          </w:p>
          <w:p w14:paraId="6E6F4CC5" w14:textId="77777777" w:rsidR="00C44FD9" w:rsidRPr="004F2A8C" w:rsidRDefault="00C44FD9" w:rsidP="005B3769">
            <w:pPr>
              <w:pStyle w:val="TableBullet1"/>
              <w:numPr>
                <w:ilvl w:val="0"/>
                <w:numId w:val="87"/>
              </w:numPr>
              <w:rPr>
                <w:rFonts w:asciiTheme="majorHAnsi" w:hAnsiTheme="majorHAnsi"/>
              </w:rPr>
            </w:pPr>
            <w:r>
              <w:rPr>
                <w:rFonts w:asciiTheme="majorHAnsi" w:hAnsiTheme="majorHAnsi"/>
              </w:rPr>
              <w:t>t</w:t>
            </w:r>
            <w:r w:rsidRPr="004F2A8C">
              <w:rPr>
                <w:rFonts w:asciiTheme="majorHAnsi" w:hAnsiTheme="majorHAnsi"/>
              </w:rPr>
              <w:t xml:space="preserve">he </w:t>
            </w:r>
            <w:r w:rsidRPr="00B34A2E">
              <w:rPr>
                <w:rFonts w:asciiTheme="majorHAnsi" w:hAnsiTheme="majorHAnsi"/>
                <w:i/>
              </w:rPr>
              <w:t>wash bay</w:t>
            </w:r>
            <w:r w:rsidRPr="004F2A8C">
              <w:rPr>
                <w:rFonts w:asciiTheme="majorHAnsi" w:hAnsiTheme="majorHAnsi"/>
              </w:rPr>
              <w:t xml:space="preserve"> must be cleaned after every wash </w:t>
            </w:r>
          </w:p>
          <w:p w14:paraId="3EE11242" w14:textId="77777777" w:rsidR="00C44FD9" w:rsidRDefault="00C44FD9" w:rsidP="005B3769">
            <w:pPr>
              <w:pStyle w:val="TableBullet1"/>
              <w:numPr>
                <w:ilvl w:val="0"/>
                <w:numId w:val="87"/>
              </w:numPr>
              <w:rPr>
                <w:rFonts w:asciiTheme="majorHAnsi" w:hAnsiTheme="majorHAnsi"/>
              </w:rPr>
            </w:pPr>
            <w:r>
              <w:rPr>
                <w:rFonts w:asciiTheme="majorHAnsi" w:hAnsiTheme="majorHAnsi"/>
              </w:rPr>
              <w:t>a</w:t>
            </w:r>
            <w:r w:rsidRPr="004F2A8C">
              <w:rPr>
                <w:rFonts w:asciiTheme="majorHAnsi" w:hAnsiTheme="majorHAnsi"/>
              </w:rPr>
              <w:t xml:space="preserve">ll residues and water from washing </w:t>
            </w:r>
            <w:r w:rsidRPr="00B34A2E">
              <w:rPr>
                <w:rFonts w:asciiTheme="majorHAnsi" w:hAnsiTheme="majorHAnsi"/>
                <w:i/>
                <w:iCs/>
              </w:rPr>
              <w:t>goods subject to biosecurity control</w:t>
            </w:r>
            <w:r w:rsidRPr="004F2A8C">
              <w:rPr>
                <w:rFonts w:asciiTheme="majorHAnsi" w:hAnsiTheme="majorHAnsi"/>
              </w:rPr>
              <w:t xml:space="preserve"> and cleaning the </w:t>
            </w:r>
            <w:r w:rsidRPr="00B34A2E">
              <w:rPr>
                <w:rFonts w:asciiTheme="majorHAnsi" w:hAnsiTheme="majorHAnsi"/>
                <w:i/>
              </w:rPr>
              <w:t>wash bay</w:t>
            </w:r>
            <w:r w:rsidRPr="004F2A8C">
              <w:rPr>
                <w:rFonts w:asciiTheme="majorHAnsi" w:hAnsiTheme="majorHAnsi"/>
              </w:rPr>
              <w:t xml:space="preserve"> after every wash must be discharged to sewer (and not to stormwater)</w:t>
            </w:r>
          </w:p>
          <w:p w14:paraId="5B864F02" w14:textId="77777777" w:rsidR="00C44FD9" w:rsidRPr="002D0547" w:rsidRDefault="00C44FD9" w:rsidP="005B3769">
            <w:pPr>
              <w:pStyle w:val="TableBullet1"/>
              <w:numPr>
                <w:ilvl w:val="0"/>
                <w:numId w:val="87"/>
              </w:numPr>
              <w:rPr>
                <w:rFonts w:asciiTheme="majorHAnsi" w:hAnsiTheme="majorHAnsi"/>
              </w:rPr>
            </w:pPr>
            <w:r>
              <w:rPr>
                <w:rFonts w:asciiTheme="majorHAnsi" w:hAnsiTheme="majorHAnsi"/>
              </w:rPr>
              <w:t>i</w:t>
            </w:r>
            <w:r w:rsidRPr="002D0547">
              <w:rPr>
                <w:rFonts w:asciiTheme="majorHAnsi" w:hAnsiTheme="majorHAnsi"/>
              </w:rPr>
              <w:t>f the trade water diversion cannot be manually overridden to discharge to sewer, good subject to biosecurity control must not be washed during periods of high rainfall that could result in water being discharged to stormwater</w:t>
            </w:r>
          </w:p>
          <w:p w14:paraId="2F84A7BE" w14:textId="3F292C95" w:rsidR="00CE1888" w:rsidRPr="00DC41DB" w:rsidRDefault="00C44FD9" w:rsidP="005B3769">
            <w:pPr>
              <w:pStyle w:val="TableBullet1"/>
              <w:numPr>
                <w:ilvl w:val="0"/>
                <w:numId w:val="87"/>
              </w:numPr>
              <w:rPr>
                <w:rFonts w:asciiTheme="majorHAnsi" w:hAnsiTheme="majorHAnsi"/>
              </w:rPr>
            </w:pPr>
            <w:r>
              <w:rPr>
                <w:rFonts w:asciiTheme="majorHAnsi" w:hAnsiTheme="majorHAnsi"/>
              </w:rPr>
              <w:t>i</w:t>
            </w:r>
            <w:r w:rsidRPr="004F2A8C">
              <w:rPr>
                <w:rFonts w:asciiTheme="majorHAnsi" w:hAnsiTheme="majorHAnsi"/>
              </w:rPr>
              <w:t xml:space="preserve">f the trade water diversion can be manually overridden, </w:t>
            </w:r>
            <w:r w:rsidRPr="002D0547">
              <w:rPr>
                <w:rFonts w:asciiTheme="majorHAnsi" w:hAnsiTheme="majorHAnsi"/>
                <w:i/>
                <w:iCs/>
              </w:rPr>
              <w:t>good subject to biosecurity control</w:t>
            </w:r>
            <w:r w:rsidRPr="004F2A8C">
              <w:rPr>
                <w:rFonts w:asciiTheme="majorHAnsi" w:hAnsiTheme="majorHAnsi"/>
              </w:rPr>
              <w:t xml:space="preserve"> can be washed at any time if all wash water must be discharged to sewer</w:t>
            </w:r>
            <w:r w:rsidRPr="004F2A8C">
              <w:rPr>
                <w:rFonts w:asciiTheme="majorHAnsi" w:hAnsiTheme="majorHAnsi"/>
                <w:bCs/>
                <w:szCs w:val="18"/>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0F23F0C1" w14:textId="77777777" w:rsidR="00CE1888" w:rsidRDefault="00CE1888" w:rsidP="00791CAD">
            <w:pPr>
              <w:pStyle w:val="TableHeading"/>
              <w:rPr>
                <w:rFonts w:asciiTheme="majorHAnsi" w:hAnsiTheme="majorHAnsi"/>
                <w:b w:val="0"/>
                <w:i/>
                <w:szCs w:val="18"/>
                <w:lang w:eastAsia="ja-JP"/>
              </w:rPr>
            </w:pPr>
            <w:r>
              <w:rPr>
                <w:rFonts w:asciiTheme="majorHAnsi" w:hAnsiTheme="majorHAnsi"/>
                <w:b w:val="0"/>
                <w:i/>
                <w:szCs w:val="18"/>
                <w:lang w:eastAsia="ja-JP"/>
              </w:rPr>
              <w:t>Critical</w:t>
            </w:r>
          </w:p>
          <w:p w14:paraId="70D7CF96" w14:textId="70055158" w:rsidR="00CE1888" w:rsidRPr="00911487" w:rsidRDefault="00C45C62" w:rsidP="00791CAD">
            <w:pPr>
              <w:pStyle w:val="TableHeading"/>
              <w:jc w:val="right"/>
              <w:rPr>
                <w:rFonts w:asciiTheme="majorHAnsi" w:hAnsiTheme="majorHAnsi"/>
                <w:b w:val="0"/>
                <w:bCs/>
                <w:i/>
                <w:szCs w:val="18"/>
                <w:lang w:eastAsia="ja-JP"/>
              </w:rPr>
            </w:pPr>
            <w:r w:rsidRPr="00C45C62">
              <w:rPr>
                <w:rFonts w:asciiTheme="majorHAnsi" w:hAnsiTheme="majorHAnsi" w:cstheme="majorHAnsi"/>
                <w:b w:val="0"/>
                <w:bCs/>
                <w:sz w:val="16"/>
                <w:szCs w:val="16"/>
              </w:rPr>
              <w:t>Reference</w:t>
            </w:r>
            <w:r w:rsidR="00CE1888" w:rsidRPr="00911487">
              <w:rPr>
                <w:rFonts w:asciiTheme="majorHAnsi" w:hAnsiTheme="majorHAnsi" w:cstheme="majorHAnsi"/>
                <w:b w:val="0"/>
                <w:bCs/>
                <w:sz w:val="16"/>
                <w:szCs w:val="16"/>
              </w:rPr>
              <w:t>: 1394</w:t>
            </w:r>
          </w:p>
        </w:tc>
      </w:tr>
    </w:tbl>
    <w:p w14:paraId="5A6D21E9" w14:textId="77777777" w:rsidR="00A106DD" w:rsidRPr="00A106DD" w:rsidRDefault="00A106DD" w:rsidP="00C44FD9"/>
    <w:p w14:paraId="3F2B6CCF" w14:textId="72D11705" w:rsidR="00CE1888" w:rsidRDefault="00CE1888" w:rsidP="00CE1888">
      <w:pPr>
        <w:pStyle w:val="Heading3"/>
        <w:numPr>
          <w:ilvl w:val="0"/>
          <w:numId w:val="0"/>
        </w:numPr>
        <w:ind w:left="964" w:hanging="964"/>
        <w:rPr>
          <w:noProof/>
        </w:rPr>
      </w:pPr>
      <w:bookmarkStart w:id="43" w:name="_Toc90464507"/>
      <w:r w:rsidRPr="00A53ACC">
        <w:t xml:space="preserve">Table </w:t>
      </w:r>
      <w:r w:rsidR="0039091D">
        <w:rPr>
          <w:noProof/>
        </w:rPr>
        <w:t>8</w:t>
      </w:r>
      <w:r w:rsidRPr="00A53ACC">
        <w:rPr>
          <w:noProof/>
        </w:rPr>
        <w:t xml:space="preserve"> </w:t>
      </w:r>
      <w:r>
        <w:rPr>
          <w:noProof/>
        </w:rPr>
        <w:t>Waste water recycling</w:t>
      </w:r>
      <w:bookmarkEnd w:id="43"/>
    </w:p>
    <w:p w14:paraId="7FFA06A7" w14:textId="77777777" w:rsidR="00CE1888" w:rsidRPr="00A53ACC" w:rsidRDefault="00CE1888" w:rsidP="00CE1888">
      <w:pPr>
        <w:spacing w:after="0" w:line="240" w:lineRule="auto"/>
        <w:rPr>
          <w:rFonts w:asciiTheme="minorHAnsi" w:hAnsiTheme="minorHAnsi"/>
          <w:b/>
          <w:sz w:val="28"/>
          <w:szCs w:val="28"/>
        </w:rPr>
      </w:pPr>
      <w:r w:rsidRPr="00A53ACC">
        <w:rPr>
          <w:rFonts w:asciiTheme="minorHAnsi" w:hAnsiTheme="minorHAnsi"/>
          <w:b/>
          <w:sz w:val="28"/>
          <w:szCs w:val="28"/>
        </w:rPr>
        <w:t>Information</w:t>
      </w:r>
    </w:p>
    <w:p w14:paraId="35DE437B" w14:textId="170E948F" w:rsidR="00CE1888" w:rsidRPr="002852BF" w:rsidRDefault="00CE1888" w:rsidP="005B3769">
      <w:pPr>
        <w:pStyle w:val="ListParagraph"/>
        <w:numPr>
          <w:ilvl w:val="0"/>
          <w:numId w:val="39"/>
        </w:numPr>
        <w:spacing w:after="0"/>
        <w:ind w:left="357" w:hanging="357"/>
        <w:rPr>
          <w:color w:val="000000" w:themeColor="text1"/>
          <w:sz w:val="18"/>
          <w:szCs w:val="18"/>
        </w:rPr>
      </w:pPr>
      <w:r>
        <w:rPr>
          <w:color w:val="000000" w:themeColor="text1"/>
          <w:sz w:val="18"/>
          <w:szCs w:val="18"/>
        </w:rPr>
        <w:t xml:space="preserve">Waste water recycling systems are typically a closed system, servicing only the </w:t>
      </w:r>
      <w:r w:rsidRPr="00B34A2E">
        <w:rPr>
          <w:i/>
          <w:color w:val="000000" w:themeColor="text1"/>
          <w:sz w:val="18"/>
          <w:szCs w:val="18"/>
        </w:rPr>
        <w:t>wash bay</w:t>
      </w:r>
      <w:r>
        <w:rPr>
          <w:color w:val="000000" w:themeColor="text1"/>
          <w:sz w:val="18"/>
          <w:szCs w:val="18"/>
        </w:rPr>
        <w:t>. Water used for washing activities will be collected and retained in a dedicated holding tank for reuse in further wash activities. These systems may be topped up with water from tap mains or other rain tanks.</w:t>
      </w:r>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CE1888" w:rsidRPr="00E3370F" w14:paraId="087FDF32" w14:textId="77777777" w:rsidTr="00791CAD">
        <w:trPr>
          <w:tblHeader/>
          <w:jc w:val="center"/>
        </w:trPr>
        <w:tc>
          <w:tcPr>
            <w:tcW w:w="703" w:type="pct"/>
            <w:tcBorders>
              <w:top w:val="single" w:sz="6" w:space="0" w:color="auto"/>
              <w:bottom w:val="single" w:sz="4" w:space="0" w:color="auto"/>
            </w:tcBorders>
            <w:tcMar>
              <w:left w:w="108" w:type="dxa"/>
              <w:right w:w="108" w:type="dxa"/>
            </w:tcMar>
            <w:vAlign w:val="center"/>
          </w:tcPr>
          <w:p w14:paraId="2ACFA79E" w14:textId="77777777" w:rsidR="00CE1888" w:rsidRPr="00E3370F" w:rsidRDefault="00CE1888" w:rsidP="00791CAD">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7B5E1B62" w14:textId="77777777" w:rsidR="00CE1888" w:rsidRPr="00E3370F" w:rsidRDefault="00CE1888" w:rsidP="00791CAD">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644D6746" w14:textId="77777777" w:rsidR="00CE1888" w:rsidRPr="00E3370F" w:rsidRDefault="00CE1888" w:rsidP="00791CAD">
            <w:pPr>
              <w:pStyle w:val="TableHeading"/>
              <w:jc w:val="center"/>
            </w:pPr>
            <w:r>
              <w:t>Noncompliance</w:t>
            </w:r>
            <w:r w:rsidRPr="00E3370F">
              <w:t xml:space="preserve"> guide</w:t>
            </w:r>
          </w:p>
        </w:tc>
      </w:tr>
      <w:tr w:rsidR="00CE1888" w:rsidRPr="00E3370F" w14:paraId="48645CC5"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2CA230D2" w14:textId="430203BC" w:rsidR="00CE1888" w:rsidRPr="00E3370F" w:rsidRDefault="00472A40" w:rsidP="00791CAD">
            <w:pPr>
              <w:pStyle w:val="TableText"/>
            </w:pPr>
            <w:r>
              <w:rPr>
                <w:lang w:eastAsia="en-AU"/>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537AFD8" w14:textId="2461669E" w:rsidR="00CE1888" w:rsidRDefault="0039091D" w:rsidP="00791CAD">
            <w:pPr>
              <w:pStyle w:val="TableText"/>
            </w:pPr>
            <w:r>
              <w:t>8</w:t>
            </w:r>
            <w:r w:rsidR="00CE1888">
              <w:t xml:space="preserve">.1 A recycling waste water system must incorporate screening the liquid waste through a </w:t>
            </w:r>
            <w:r w:rsidR="00F37085">
              <w:t>100-micron</w:t>
            </w:r>
            <w:r w:rsidR="00CE1888">
              <w:t xml:space="preserve"> filter prior to use in </w:t>
            </w:r>
            <w:r w:rsidR="00CE1888" w:rsidRPr="00B34A2E">
              <w:rPr>
                <w:i/>
              </w:rPr>
              <w:t>wash bay</w:t>
            </w:r>
            <w:r w:rsidR="00CE1888">
              <w:t xml:space="preserve"> operations with </w:t>
            </w:r>
            <w:r w:rsidR="00D947CC" w:rsidRPr="00B34A2E">
              <w:rPr>
                <w:i/>
                <w:iCs/>
              </w:rPr>
              <w:t>goods subject to biosecurity control</w:t>
            </w:r>
            <w:r w:rsidR="00CE1888">
              <w:t>, including final washes. Recycled waste water is not permitted to be used for domestic washes.</w:t>
            </w:r>
          </w:p>
        </w:tc>
        <w:tc>
          <w:tcPr>
            <w:tcW w:w="858" w:type="pct"/>
            <w:tcBorders>
              <w:top w:val="single" w:sz="4" w:space="0" w:color="auto"/>
              <w:bottom w:val="single" w:sz="4" w:space="0" w:color="auto"/>
            </w:tcBorders>
            <w:shd w:val="clear" w:color="auto" w:fill="auto"/>
            <w:tcMar>
              <w:left w:w="108" w:type="dxa"/>
              <w:right w:w="108" w:type="dxa"/>
            </w:tcMar>
            <w:vAlign w:val="center"/>
          </w:tcPr>
          <w:p w14:paraId="2461DD38" w14:textId="77777777" w:rsidR="00CE1888" w:rsidRPr="006C7ACF" w:rsidRDefault="00CE1888" w:rsidP="00791CAD">
            <w:pPr>
              <w:pStyle w:val="TableText"/>
              <w:rPr>
                <w:bCs/>
                <w:i/>
              </w:rPr>
            </w:pPr>
            <w:r w:rsidRPr="006C7ACF">
              <w:rPr>
                <w:bCs/>
                <w:i/>
              </w:rPr>
              <w:t xml:space="preserve">Major </w:t>
            </w:r>
          </w:p>
          <w:p w14:paraId="59706876" w14:textId="2565E188" w:rsidR="00CE1888" w:rsidRPr="00FD6631" w:rsidRDefault="00C45C62" w:rsidP="00791CAD">
            <w:pPr>
              <w:pStyle w:val="TableText"/>
              <w:jc w:val="right"/>
              <w:rPr>
                <w:i/>
              </w:rPr>
            </w:pPr>
            <w:r w:rsidRPr="00C45C62">
              <w:rPr>
                <w:bCs/>
                <w:sz w:val="16"/>
                <w:szCs w:val="16"/>
              </w:rPr>
              <w:t>Reference</w:t>
            </w:r>
            <w:r w:rsidR="00CE1888" w:rsidRPr="006C7ACF">
              <w:rPr>
                <w:bCs/>
                <w:sz w:val="16"/>
                <w:szCs w:val="16"/>
              </w:rPr>
              <w:t xml:space="preserve">: </w:t>
            </w:r>
            <w:r w:rsidR="00CE1888">
              <w:rPr>
                <w:bCs/>
                <w:sz w:val="16"/>
                <w:szCs w:val="16"/>
              </w:rPr>
              <w:t>2971</w:t>
            </w:r>
          </w:p>
        </w:tc>
      </w:tr>
      <w:tr w:rsidR="00CE1888" w:rsidRPr="00E3370F" w14:paraId="70C7CD98"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4D47CC9B" w14:textId="3F5616FE" w:rsidR="00CE1888" w:rsidRDefault="00472A40" w:rsidP="00791CAD">
            <w:pPr>
              <w:pStyle w:val="TableText"/>
              <w:rPr>
                <w:rFonts w:asciiTheme="majorHAnsi" w:hAnsiTheme="majorHAnsi"/>
                <w:szCs w:val="18"/>
              </w:rPr>
            </w:pPr>
            <w:r>
              <w:rPr>
                <w:lang w:eastAsia="en-AU"/>
              </w:rPr>
              <w:t>Supporting</w:t>
            </w:r>
          </w:p>
        </w:tc>
        <w:tc>
          <w:tcPr>
            <w:tcW w:w="3439" w:type="pct"/>
            <w:tcBorders>
              <w:top w:val="single" w:sz="4" w:space="0" w:color="auto"/>
              <w:bottom w:val="single" w:sz="4" w:space="0" w:color="auto"/>
            </w:tcBorders>
            <w:shd w:val="clear" w:color="auto" w:fill="auto"/>
            <w:tcMar>
              <w:left w:w="108" w:type="dxa"/>
              <w:right w:w="108" w:type="dxa"/>
            </w:tcMar>
            <w:vAlign w:val="center"/>
          </w:tcPr>
          <w:p w14:paraId="56812462" w14:textId="3825DACA" w:rsidR="00CE1888" w:rsidRPr="00614946" w:rsidRDefault="0039091D" w:rsidP="00791CAD">
            <w:pPr>
              <w:pStyle w:val="TableText"/>
              <w:rPr>
                <w:rFonts w:asciiTheme="majorHAnsi" w:hAnsiTheme="majorHAnsi"/>
                <w:bCs/>
                <w:szCs w:val="18"/>
                <w:lang w:eastAsia="ja-JP"/>
              </w:rPr>
            </w:pPr>
            <w:r>
              <w:rPr>
                <w:rFonts w:asciiTheme="majorHAnsi" w:hAnsiTheme="majorHAnsi"/>
                <w:bCs/>
                <w:szCs w:val="18"/>
                <w:lang w:eastAsia="ja-JP"/>
              </w:rPr>
              <w:t>8</w:t>
            </w:r>
            <w:r w:rsidR="00CE1888">
              <w:rPr>
                <w:rFonts w:asciiTheme="majorHAnsi" w:hAnsiTheme="majorHAnsi"/>
                <w:bCs/>
                <w:szCs w:val="18"/>
                <w:lang w:eastAsia="ja-JP"/>
              </w:rPr>
              <w:t xml:space="preserve">.2 </w:t>
            </w:r>
            <w:r w:rsidR="00CE1888" w:rsidRPr="00614946">
              <w:rPr>
                <w:rFonts w:asciiTheme="majorHAnsi" w:hAnsiTheme="majorHAnsi"/>
                <w:bCs/>
                <w:szCs w:val="18"/>
                <w:lang w:eastAsia="ja-JP"/>
              </w:rPr>
              <w:t xml:space="preserve">During the recycling process, the </w:t>
            </w:r>
            <w:r w:rsidR="006511F6" w:rsidRPr="00B34A2E">
              <w:rPr>
                <w:rFonts w:asciiTheme="majorHAnsi" w:hAnsiTheme="majorHAnsi"/>
                <w:bCs/>
                <w:i/>
                <w:iCs/>
                <w:szCs w:val="18"/>
                <w:lang w:eastAsia="ja-JP"/>
              </w:rPr>
              <w:t>b</w:t>
            </w:r>
            <w:r w:rsidR="00CE1888" w:rsidRPr="00B34A2E">
              <w:rPr>
                <w:rFonts w:asciiTheme="majorHAnsi" w:hAnsiTheme="majorHAnsi"/>
                <w:bCs/>
                <w:i/>
                <w:iCs/>
                <w:szCs w:val="18"/>
                <w:lang w:eastAsia="ja-JP"/>
              </w:rPr>
              <w:t xml:space="preserve">iosecurity </w:t>
            </w:r>
            <w:r w:rsidR="006511F6" w:rsidRPr="00B34A2E">
              <w:rPr>
                <w:rFonts w:asciiTheme="majorHAnsi" w:hAnsiTheme="majorHAnsi"/>
                <w:bCs/>
                <w:i/>
                <w:iCs/>
                <w:szCs w:val="18"/>
                <w:lang w:eastAsia="ja-JP"/>
              </w:rPr>
              <w:t>i</w:t>
            </w:r>
            <w:r w:rsidR="00CE1888" w:rsidRPr="00B34A2E">
              <w:rPr>
                <w:rFonts w:asciiTheme="majorHAnsi" w:hAnsiTheme="majorHAnsi"/>
                <w:bCs/>
                <w:i/>
                <w:iCs/>
                <w:szCs w:val="18"/>
                <w:lang w:eastAsia="ja-JP"/>
              </w:rPr>
              <w:t xml:space="preserve">ndustry </w:t>
            </w:r>
            <w:r w:rsidR="006511F6" w:rsidRPr="00B34A2E">
              <w:rPr>
                <w:rFonts w:asciiTheme="majorHAnsi" w:hAnsiTheme="majorHAnsi"/>
                <w:bCs/>
                <w:i/>
                <w:iCs/>
                <w:szCs w:val="18"/>
                <w:lang w:eastAsia="ja-JP"/>
              </w:rPr>
              <w:t>p</w:t>
            </w:r>
            <w:r w:rsidR="00CE1888" w:rsidRPr="00B34A2E">
              <w:rPr>
                <w:rFonts w:asciiTheme="majorHAnsi" w:hAnsiTheme="majorHAnsi"/>
                <w:bCs/>
                <w:i/>
                <w:iCs/>
                <w:szCs w:val="18"/>
                <w:lang w:eastAsia="ja-JP"/>
              </w:rPr>
              <w:t>articipant</w:t>
            </w:r>
            <w:r w:rsidR="00CE1888" w:rsidRPr="00614946">
              <w:rPr>
                <w:rFonts w:asciiTheme="majorHAnsi" w:hAnsiTheme="majorHAnsi"/>
                <w:bCs/>
                <w:szCs w:val="18"/>
                <w:lang w:eastAsia="ja-JP"/>
              </w:rPr>
              <w:t xml:space="preserve"> must, when operational, undertake weekly </w:t>
            </w:r>
            <w:r w:rsidR="00CE1888" w:rsidRPr="00B34A2E">
              <w:rPr>
                <w:rFonts w:asciiTheme="majorHAnsi" w:hAnsiTheme="majorHAnsi"/>
                <w:bCs/>
                <w:i/>
                <w:szCs w:val="18"/>
                <w:lang w:eastAsia="ja-JP"/>
              </w:rPr>
              <w:t>inspection</w:t>
            </w:r>
            <w:r w:rsidR="00CE1888" w:rsidRPr="00614946">
              <w:rPr>
                <w:rFonts w:asciiTheme="majorHAnsi" w:hAnsiTheme="majorHAnsi"/>
                <w:bCs/>
                <w:szCs w:val="18"/>
                <w:lang w:eastAsia="ja-JP"/>
              </w:rPr>
              <w:t xml:space="preserve"> for leaks from: </w:t>
            </w:r>
          </w:p>
          <w:p w14:paraId="335DA7C8" w14:textId="77777777" w:rsidR="00CE1888" w:rsidRPr="00AF3516" w:rsidRDefault="00CE1888" w:rsidP="005B3769">
            <w:pPr>
              <w:pStyle w:val="PlainText"/>
              <w:numPr>
                <w:ilvl w:val="0"/>
                <w:numId w:val="23"/>
              </w:numPr>
              <w:autoSpaceDE w:val="0"/>
              <w:autoSpaceDN w:val="0"/>
              <w:adjustRightInd w:val="0"/>
              <w:spacing w:before="60" w:after="60"/>
              <w:rPr>
                <w:rFonts w:asciiTheme="majorHAnsi" w:hAnsiTheme="majorHAnsi"/>
                <w:sz w:val="18"/>
                <w:szCs w:val="18"/>
              </w:rPr>
            </w:pPr>
            <w:r w:rsidRPr="00AF3516">
              <w:rPr>
                <w:rFonts w:asciiTheme="majorHAnsi" w:hAnsiTheme="majorHAnsi"/>
                <w:sz w:val="18"/>
                <w:szCs w:val="18"/>
              </w:rPr>
              <w:t>pumps</w:t>
            </w:r>
          </w:p>
          <w:p w14:paraId="2AFA77E1" w14:textId="77777777" w:rsidR="00CE1888" w:rsidRPr="00AF3516" w:rsidRDefault="00CE1888" w:rsidP="005B3769">
            <w:pPr>
              <w:pStyle w:val="PlainText"/>
              <w:numPr>
                <w:ilvl w:val="0"/>
                <w:numId w:val="23"/>
              </w:numPr>
              <w:autoSpaceDE w:val="0"/>
              <w:autoSpaceDN w:val="0"/>
              <w:adjustRightInd w:val="0"/>
              <w:spacing w:before="60" w:after="60"/>
              <w:rPr>
                <w:rFonts w:asciiTheme="majorHAnsi" w:hAnsiTheme="majorHAnsi"/>
                <w:sz w:val="18"/>
                <w:szCs w:val="18"/>
              </w:rPr>
            </w:pPr>
            <w:r w:rsidRPr="00AF3516">
              <w:rPr>
                <w:rFonts w:asciiTheme="majorHAnsi" w:hAnsiTheme="majorHAnsi"/>
                <w:sz w:val="18"/>
                <w:szCs w:val="18"/>
              </w:rPr>
              <w:t>valves</w:t>
            </w:r>
          </w:p>
          <w:p w14:paraId="65D5AC82" w14:textId="77777777" w:rsidR="00CE1888" w:rsidRPr="00AF3516" w:rsidRDefault="00CE1888" w:rsidP="005B3769">
            <w:pPr>
              <w:pStyle w:val="PlainText"/>
              <w:numPr>
                <w:ilvl w:val="0"/>
                <w:numId w:val="23"/>
              </w:numPr>
              <w:autoSpaceDE w:val="0"/>
              <w:autoSpaceDN w:val="0"/>
              <w:adjustRightInd w:val="0"/>
              <w:spacing w:before="60" w:after="60"/>
              <w:rPr>
                <w:rFonts w:asciiTheme="majorHAnsi" w:hAnsiTheme="majorHAnsi"/>
                <w:sz w:val="18"/>
                <w:szCs w:val="18"/>
              </w:rPr>
            </w:pPr>
            <w:r w:rsidRPr="00AF3516">
              <w:rPr>
                <w:rFonts w:asciiTheme="majorHAnsi" w:hAnsiTheme="majorHAnsi"/>
                <w:sz w:val="18"/>
                <w:szCs w:val="18"/>
              </w:rPr>
              <w:t>tanks (where applicable)</w:t>
            </w:r>
          </w:p>
          <w:p w14:paraId="5147D2CA" w14:textId="0034C3BF" w:rsidR="00CE1888" w:rsidRPr="002070B7" w:rsidRDefault="00CE1888" w:rsidP="005B3769">
            <w:pPr>
              <w:pStyle w:val="PlainText"/>
              <w:numPr>
                <w:ilvl w:val="0"/>
                <w:numId w:val="23"/>
              </w:numPr>
              <w:autoSpaceDE w:val="0"/>
              <w:autoSpaceDN w:val="0"/>
              <w:adjustRightInd w:val="0"/>
              <w:spacing w:before="60" w:after="60"/>
            </w:pPr>
            <w:r w:rsidRPr="00AF3516">
              <w:rPr>
                <w:rFonts w:asciiTheme="majorHAnsi" w:hAnsiTheme="majorHAnsi"/>
                <w:sz w:val="18"/>
                <w:szCs w:val="18"/>
              </w:rPr>
              <w:t xml:space="preserve">filter housing, </w:t>
            </w:r>
            <w:r w:rsidR="00F37085" w:rsidRPr="00AF3516">
              <w:rPr>
                <w:rFonts w:asciiTheme="majorHAnsi" w:hAnsiTheme="majorHAnsi"/>
                <w:sz w:val="18"/>
                <w:szCs w:val="18"/>
              </w:rPr>
              <w:t>pipes,</w:t>
            </w:r>
            <w:r w:rsidRPr="00AF3516">
              <w:rPr>
                <w:rFonts w:asciiTheme="majorHAnsi" w:hAnsiTheme="majorHAnsi"/>
                <w:sz w:val="18"/>
                <w:szCs w:val="18"/>
              </w:rPr>
              <w:t xml:space="preserve"> and connections where visible.</w:t>
            </w:r>
          </w:p>
        </w:tc>
        <w:tc>
          <w:tcPr>
            <w:tcW w:w="858" w:type="pct"/>
            <w:tcBorders>
              <w:top w:val="single" w:sz="4" w:space="0" w:color="auto"/>
              <w:bottom w:val="single" w:sz="4" w:space="0" w:color="auto"/>
            </w:tcBorders>
            <w:shd w:val="clear" w:color="auto" w:fill="auto"/>
            <w:tcMar>
              <w:left w:w="108" w:type="dxa"/>
              <w:right w:w="108" w:type="dxa"/>
            </w:tcMar>
            <w:vAlign w:val="center"/>
          </w:tcPr>
          <w:p w14:paraId="4B6E67DF" w14:textId="77777777" w:rsidR="00CE1888" w:rsidRPr="006C7ACF" w:rsidRDefault="00CE1888" w:rsidP="00791CAD">
            <w:pPr>
              <w:pStyle w:val="TableText"/>
              <w:rPr>
                <w:bCs/>
                <w:i/>
              </w:rPr>
            </w:pPr>
            <w:r w:rsidRPr="006C7ACF">
              <w:rPr>
                <w:bCs/>
                <w:i/>
              </w:rPr>
              <w:t xml:space="preserve">Major </w:t>
            </w:r>
          </w:p>
          <w:p w14:paraId="6593C3B4" w14:textId="5089DEFE" w:rsidR="00CE1888" w:rsidRDefault="00C45C62" w:rsidP="00791CAD">
            <w:pPr>
              <w:pStyle w:val="TableText"/>
              <w:jc w:val="right"/>
              <w:rPr>
                <w:rFonts w:asciiTheme="majorHAnsi" w:hAnsiTheme="majorHAnsi"/>
                <w:i/>
                <w:szCs w:val="18"/>
                <w:lang w:eastAsia="ja-JP"/>
              </w:rPr>
            </w:pPr>
            <w:r w:rsidRPr="00C45C62">
              <w:rPr>
                <w:bCs/>
                <w:sz w:val="16"/>
                <w:szCs w:val="16"/>
              </w:rPr>
              <w:t>Reference</w:t>
            </w:r>
            <w:r w:rsidR="00CE1888" w:rsidRPr="006C7ACF">
              <w:rPr>
                <w:bCs/>
                <w:sz w:val="16"/>
                <w:szCs w:val="16"/>
              </w:rPr>
              <w:t xml:space="preserve">: </w:t>
            </w:r>
            <w:r w:rsidR="00CE1888">
              <w:rPr>
                <w:bCs/>
                <w:sz w:val="16"/>
                <w:szCs w:val="16"/>
              </w:rPr>
              <w:t>2972</w:t>
            </w:r>
          </w:p>
        </w:tc>
      </w:tr>
      <w:tr w:rsidR="00CE1888" w:rsidRPr="00E3370F" w14:paraId="1975DDE0"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3C272E10" w14:textId="64BCE3FD" w:rsidR="00CE1888" w:rsidRDefault="00472A40" w:rsidP="00791CAD">
            <w:pPr>
              <w:pStyle w:val="TableText"/>
              <w:rPr>
                <w:rFonts w:asciiTheme="majorHAnsi" w:hAnsiTheme="majorHAnsi"/>
                <w:szCs w:val="18"/>
              </w:rPr>
            </w:pPr>
            <w:r>
              <w:rPr>
                <w:rFonts w:asciiTheme="majorHAnsi" w:hAnsiTheme="majorHAnsi"/>
                <w:szCs w:val="18"/>
              </w:rPr>
              <w:t>Supporting function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61F00BE" w14:textId="0CEFD5CC" w:rsidR="00CE1888" w:rsidRDefault="0039091D" w:rsidP="00791CAD">
            <w:pPr>
              <w:pStyle w:val="TableText"/>
              <w:rPr>
                <w:rFonts w:asciiTheme="majorHAnsi" w:hAnsiTheme="majorHAnsi"/>
                <w:szCs w:val="18"/>
                <w:lang w:eastAsia="ja-JP"/>
              </w:rPr>
            </w:pPr>
            <w:r>
              <w:t>8</w:t>
            </w:r>
            <w:r w:rsidR="00CE1888">
              <w:t>.3 When leaks are detected they must be immediately repaired.</w:t>
            </w:r>
          </w:p>
        </w:tc>
        <w:tc>
          <w:tcPr>
            <w:tcW w:w="858" w:type="pct"/>
            <w:tcBorders>
              <w:top w:val="single" w:sz="4" w:space="0" w:color="auto"/>
              <w:bottom w:val="single" w:sz="4" w:space="0" w:color="auto"/>
            </w:tcBorders>
            <w:shd w:val="clear" w:color="auto" w:fill="auto"/>
            <w:tcMar>
              <w:left w:w="108" w:type="dxa"/>
              <w:right w:w="108" w:type="dxa"/>
            </w:tcMar>
            <w:vAlign w:val="center"/>
          </w:tcPr>
          <w:p w14:paraId="2E6C4633" w14:textId="77777777" w:rsidR="00CE1888" w:rsidRPr="006C7ACF" w:rsidRDefault="00CE1888" w:rsidP="00791CAD">
            <w:pPr>
              <w:pStyle w:val="TableText"/>
              <w:rPr>
                <w:bCs/>
                <w:i/>
              </w:rPr>
            </w:pPr>
            <w:r w:rsidRPr="006C7ACF">
              <w:rPr>
                <w:bCs/>
                <w:i/>
              </w:rPr>
              <w:t xml:space="preserve">Major </w:t>
            </w:r>
          </w:p>
          <w:p w14:paraId="0ACDEFD1" w14:textId="543CA624" w:rsidR="00CE1888" w:rsidRDefault="00C45C62" w:rsidP="00791CAD">
            <w:pPr>
              <w:pStyle w:val="TableText"/>
              <w:jc w:val="right"/>
              <w:rPr>
                <w:rFonts w:asciiTheme="majorHAnsi" w:hAnsiTheme="majorHAnsi"/>
                <w:i/>
                <w:szCs w:val="18"/>
                <w:lang w:eastAsia="ja-JP"/>
              </w:rPr>
            </w:pPr>
            <w:r w:rsidRPr="00C45C62">
              <w:rPr>
                <w:bCs/>
                <w:sz w:val="16"/>
                <w:szCs w:val="16"/>
              </w:rPr>
              <w:t>Reference</w:t>
            </w:r>
            <w:r w:rsidR="00CE1888" w:rsidRPr="006C7ACF">
              <w:rPr>
                <w:bCs/>
                <w:sz w:val="16"/>
                <w:szCs w:val="16"/>
              </w:rPr>
              <w:t xml:space="preserve">: </w:t>
            </w:r>
            <w:r w:rsidR="00CE1888">
              <w:rPr>
                <w:bCs/>
                <w:sz w:val="16"/>
                <w:szCs w:val="16"/>
              </w:rPr>
              <w:t>2973</w:t>
            </w:r>
          </w:p>
        </w:tc>
      </w:tr>
      <w:tr w:rsidR="00CE1888" w:rsidRPr="00E3370F" w14:paraId="5C8C0487" w14:textId="77777777" w:rsidTr="00A7588B">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59CD8FA6" w14:textId="3D835952" w:rsidR="00CE1888" w:rsidRDefault="00472A40" w:rsidP="00791CAD">
            <w:pPr>
              <w:pStyle w:val="TableText"/>
              <w:rPr>
                <w:rFonts w:asciiTheme="majorHAnsi" w:hAnsiTheme="majorHAnsi"/>
                <w:szCs w:val="18"/>
              </w:rPr>
            </w:pPr>
            <w:r>
              <w:rPr>
                <w:rFonts w:asciiTheme="majorHAnsi" w:hAnsiTheme="majorHAnsi"/>
                <w:szCs w:val="18"/>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3E0CB2C4" w14:textId="0B634640" w:rsidR="00CE1888" w:rsidRDefault="0039091D" w:rsidP="00791CAD">
            <w:pPr>
              <w:pStyle w:val="TableText"/>
            </w:pPr>
            <w:r>
              <w:t>8</w:t>
            </w:r>
            <w:r w:rsidR="00CE1888">
              <w:t xml:space="preserve">.4 Waste filter media and detritus/refuse captured by filter media or screens must be treated as </w:t>
            </w:r>
            <w:r w:rsidR="00CE1888" w:rsidRPr="00B34A2E">
              <w:rPr>
                <w:i/>
                <w:iCs/>
              </w:rPr>
              <w:t>biosecurity waste</w:t>
            </w:r>
            <w:r w:rsidR="00CE1888">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0832CC6B" w14:textId="77777777" w:rsidR="00CE1888" w:rsidRDefault="00CE1888" w:rsidP="00791CAD">
            <w:pPr>
              <w:pStyle w:val="TableText"/>
              <w:rPr>
                <w:bCs/>
                <w:i/>
              </w:rPr>
            </w:pPr>
            <w:r>
              <w:rPr>
                <w:bCs/>
                <w:i/>
              </w:rPr>
              <w:t>Major</w:t>
            </w:r>
          </w:p>
          <w:p w14:paraId="1FD8D5BA" w14:textId="35BE9430" w:rsidR="00CE1888" w:rsidRPr="006C7ACF" w:rsidRDefault="00C45C62" w:rsidP="00791CAD">
            <w:pPr>
              <w:pStyle w:val="TableText"/>
              <w:jc w:val="right"/>
              <w:rPr>
                <w:bCs/>
                <w:i/>
              </w:rPr>
            </w:pPr>
            <w:r w:rsidRPr="00C45C62">
              <w:rPr>
                <w:bCs/>
                <w:sz w:val="16"/>
                <w:szCs w:val="16"/>
              </w:rPr>
              <w:t>Reference</w:t>
            </w:r>
            <w:r w:rsidR="00CE1888">
              <w:rPr>
                <w:bCs/>
                <w:sz w:val="16"/>
                <w:szCs w:val="16"/>
              </w:rPr>
              <w:t xml:space="preserve"> 3281</w:t>
            </w:r>
          </w:p>
        </w:tc>
      </w:tr>
    </w:tbl>
    <w:p w14:paraId="7B1A6897" w14:textId="77777777" w:rsidR="00CE1888" w:rsidRDefault="00CE1888">
      <w:pPr>
        <w:spacing w:after="0" w:line="240" w:lineRule="auto"/>
      </w:pPr>
    </w:p>
    <w:p w14:paraId="212CCF87" w14:textId="02E3E024" w:rsidR="00DF7040" w:rsidRDefault="00DF7040">
      <w:pPr>
        <w:spacing w:after="0" w:line="240" w:lineRule="auto"/>
        <w:rPr>
          <w:rFonts w:ascii="Calibri" w:eastAsia="Times New Roman" w:hAnsi="Calibri" w:cs="Times New Roman"/>
          <w:b/>
          <w:bCs/>
          <w:sz w:val="36"/>
          <w:szCs w:val="24"/>
        </w:rPr>
      </w:pPr>
      <w:r>
        <w:br w:type="page"/>
      </w:r>
    </w:p>
    <w:p w14:paraId="671B3BD1" w14:textId="366B1C02" w:rsidR="006C7ACF" w:rsidRDefault="006C7ACF" w:rsidP="006C7ACF">
      <w:pPr>
        <w:pStyle w:val="Heading3"/>
        <w:numPr>
          <w:ilvl w:val="0"/>
          <w:numId w:val="0"/>
        </w:numPr>
        <w:tabs>
          <w:tab w:val="left" w:pos="1560"/>
        </w:tabs>
        <w:ind w:left="964" w:hanging="964"/>
      </w:pPr>
      <w:bookmarkStart w:id="44" w:name="_Toc35859484"/>
      <w:bookmarkStart w:id="45" w:name="_Toc44672196"/>
      <w:bookmarkStart w:id="46" w:name="_Toc90464508"/>
      <w:bookmarkStart w:id="47" w:name="_Toc17096667"/>
      <w:bookmarkStart w:id="48" w:name="_Toc17101971"/>
      <w:bookmarkEnd w:id="39"/>
      <w:r w:rsidRPr="00F15497">
        <w:lastRenderedPageBreak/>
        <w:t xml:space="preserve">Table </w:t>
      </w:r>
      <w:r w:rsidR="003B7B10">
        <w:t>9</w:t>
      </w:r>
      <w:r w:rsidRPr="00F15497">
        <w:t xml:space="preserve"> </w:t>
      </w:r>
      <w:r>
        <w:t>Site hygiene</w:t>
      </w:r>
      <w:bookmarkEnd w:id="44"/>
      <w:bookmarkEnd w:id="45"/>
      <w:r>
        <w:t xml:space="preserve"> </w:t>
      </w:r>
      <w:r w:rsidR="006C75AB">
        <w:t>and monitoring</w:t>
      </w:r>
      <w:bookmarkEnd w:id="46"/>
    </w:p>
    <w:p w14:paraId="1AD2B8E3" w14:textId="77777777" w:rsidR="006C7ACF" w:rsidRPr="009D69ED" w:rsidRDefault="006C7ACF" w:rsidP="009D69ED">
      <w:pPr>
        <w:spacing w:after="0" w:line="240" w:lineRule="auto"/>
        <w:rPr>
          <w:rFonts w:asciiTheme="minorHAnsi" w:hAnsiTheme="minorHAnsi"/>
          <w:b/>
          <w:sz w:val="28"/>
          <w:szCs w:val="28"/>
        </w:rPr>
      </w:pPr>
      <w:r w:rsidRPr="009D69ED">
        <w:rPr>
          <w:rFonts w:asciiTheme="minorHAnsi" w:hAnsiTheme="minorHAnsi"/>
          <w:b/>
          <w:sz w:val="28"/>
          <w:szCs w:val="28"/>
        </w:rPr>
        <w:t>Information</w:t>
      </w:r>
    </w:p>
    <w:p w14:paraId="210BAEE3" w14:textId="2F7CED99" w:rsidR="006C7ACF" w:rsidRPr="00896176" w:rsidRDefault="006C7ACF" w:rsidP="005B3769">
      <w:pPr>
        <w:pStyle w:val="ListParagraph"/>
        <w:numPr>
          <w:ilvl w:val="0"/>
          <w:numId w:val="39"/>
        </w:numPr>
        <w:spacing w:after="0"/>
        <w:ind w:left="357" w:hanging="357"/>
        <w:rPr>
          <w:color w:val="000000" w:themeColor="text1"/>
          <w:sz w:val="18"/>
          <w:szCs w:val="18"/>
        </w:rPr>
      </w:pPr>
      <w:r w:rsidRPr="00896176">
        <w:rPr>
          <w:color w:val="000000" w:themeColor="text1"/>
          <w:sz w:val="18"/>
          <w:szCs w:val="18"/>
        </w:rPr>
        <w:t xml:space="preserve">Standard of hygiene will vary for each </w:t>
      </w:r>
      <w:r w:rsidR="00D947CC" w:rsidRPr="00B34A2E">
        <w:rPr>
          <w:i/>
          <w:iCs/>
          <w:color w:val="000000" w:themeColor="text1"/>
          <w:sz w:val="18"/>
          <w:szCs w:val="18"/>
        </w:rPr>
        <w:t>approved arrangement site</w:t>
      </w:r>
      <w:r w:rsidRPr="00896176">
        <w:rPr>
          <w:color w:val="000000" w:themeColor="text1"/>
          <w:sz w:val="18"/>
          <w:szCs w:val="18"/>
        </w:rPr>
        <w:t xml:space="preserve"> dependant on the </w:t>
      </w:r>
      <w:r w:rsidRPr="00B34A2E">
        <w:rPr>
          <w:i/>
          <w:color w:val="000000" w:themeColor="text1"/>
          <w:sz w:val="18"/>
          <w:szCs w:val="18"/>
        </w:rPr>
        <w:t>biosecurity activities</w:t>
      </w:r>
      <w:r w:rsidRPr="00896176">
        <w:rPr>
          <w:color w:val="000000" w:themeColor="text1"/>
          <w:sz w:val="18"/>
          <w:szCs w:val="18"/>
        </w:rPr>
        <w:t xml:space="preserve"> that occur at that site. </w:t>
      </w:r>
    </w:p>
    <w:p w14:paraId="760FAEC2" w14:textId="2C4EB09F" w:rsidR="006C75AB" w:rsidRPr="00896176" w:rsidRDefault="006C75AB" w:rsidP="005B3769">
      <w:pPr>
        <w:pStyle w:val="ListParagraph"/>
        <w:numPr>
          <w:ilvl w:val="0"/>
          <w:numId w:val="39"/>
        </w:numPr>
        <w:spacing w:after="0"/>
        <w:ind w:left="357" w:hanging="357"/>
        <w:rPr>
          <w:color w:val="000000" w:themeColor="text1"/>
          <w:sz w:val="18"/>
          <w:szCs w:val="18"/>
        </w:rPr>
      </w:pPr>
      <w:r w:rsidRPr="00896176">
        <w:rPr>
          <w:color w:val="000000" w:themeColor="text1"/>
          <w:sz w:val="18"/>
          <w:szCs w:val="18"/>
        </w:rPr>
        <w:t xml:space="preserve">Site monitoring is used to identify </w:t>
      </w:r>
      <w:r w:rsidRPr="00B34A2E">
        <w:rPr>
          <w:i/>
          <w:color w:val="000000" w:themeColor="text1"/>
          <w:sz w:val="18"/>
          <w:szCs w:val="18"/>
        </w:rPr>
        <w:t>animal</w:t>
      </w:r>
      <w:r w:rsidRPr="00896176">
        <w:rPr>
          <w:color w:val="000000" w:themeColor="text1"/>
          <w:sz w:val="18"/>
          <w:szCs w:val="18"/>
        </w:rPr>
        <w:t xml:space="preserve">s, invertebrates and vegetation and minimise the potential for </w:t>
      </w:r>
      <w:r w:rsidR="00D947CC" w:rsidRPr="00B34A2E">
        <w:rPr>
          <w:i/>
          <w:iCs/>
          <w:color w:val="000000" w:themeColor="text1"/>
          <w:sz w:val="18"/>
          <w:szCs w:val="18"/>
        </w:rPr>
        <w:t>biosecurity risk</w:t>
      </w:r>
      <w:r w:rsidR="00D947CC" w:rsidRPr="00D947CC">
        <w:rPr>
          <w:i/>
          <w:iCs/>
          <w:color w:val="000000" w:themeColor="text1"/>
          <w:sz w:val="18"/>
          <w:szCs w:val="18"/>
        </w:rPr>
        <w:t xml:space="preserve">s </w:t>
      </w:r>
      <w:r w:rsidRPr="00896176">
        <w:rPr>
          <w:color w:val="000000" w:themeColor="text1"/>
          <w:sz w:val="18"/>
          <w:szCs w:val="18"/>
        </w:rPr>
        <w:t>to escape into the Australian environment.</w:t>
      </w:r>
    </w:p>
    <w:p w14:paraId="3877E274" w14:textId="23C49D58" w:rsidR="00297880" w:rsidRPr="00904763" w:rsidRDefault="006C75AB" w:rsidP="005B3769">
      <w:pPr>
        <w:pStyle w:val="ListParagraph"/>
        <w:numPr>
          <w:ilvl w:val="0"/>
          <w:numId w:val="39"/>
        </w:numPr>
        <w:spacing w:after="0"/>
        <w:ind w:left="357" w:hanging="357"/>
        <w:rPr>
          <w:color w:val="000000" w:themeColor="text1"/>
          <w:sz w:val="18"/>
          <w:szCs w:val="18"/>
        </w:rPr>
      </w:pPr>
      <w:r w:rsidRPr="00896176">
        <w:rPr>
          <w:color w:val="000000" w:themeColor="text1"/>
          <w:sz w:val="18"/>
          <w:szCs w:val="18"/>
        </w:rPr>
        <w:t xml:space="preserve">Information on reporting biosecurity incidents is </w:t>
      </w:r>
      <w:r w:rsidR="009D69ED" w:rsidRPr="006C75AB">
        <w:rPr>
          <w:rFonts w:asciiTheme="majorHAnsi" w:hAnsiTheme="majorHAnsi"/>
          <w:sz w:val="18"/>
          <w:szCs w:val="18"/>
          <w:lang w:eastAsia="ja-JP"/>
        </w:rPr>
        <w:t xml:space="preserve">available on the </w:t>
      </w:r>
      <w:hyperlink r:id="rId23" w:history="1">
        <w:r w:rsidR="00D947CC" w:rsidRPr="00B34A2E">
          <w:rPr>
            <w:rStyle w:val="Hyperlink"/>
            <w:i/>
            <w:iCs/>
            <w:sz w:val="18"/>
            <w:szCs w:val="18"/>
            <w:lang w:eastAsia="en-AU"/>
          </w:rPr>
          <w:t>department</w:t>
        </w:r>
        <w:r w:rsidR="00D947CC" w:rsidRPr="00D947CC">
          <w:rPr>
            <w:rStyle w:val="Hyperlink"/>
            <w:i/>
            <w:iCs/>
            <w:sz w:val="18"/>
            <w:szCs w:val="18"/>
            <w:lang w:eastAsia="en-AU"/>
          </w:rPr>
          <w:t>’s</w:t>
        </w:r>
        <w:r w:rsidR="009D69ED" w:rsidRPr="006C75AB">
          <w:rPr>
            <w:rStyle w:val="Hyperlink"/>
            <w:sz w:val="18"/>
            <w:szCs w:val="18"/>
            <w:lang w:eastAsia="en-AU"/>
          </w:rPr>
          <w:t xml:space="preserve"> website</w:t>
        </w:r>
      </w:hyperlink>
      <w:r w:rsidR="009D69ED" w:rsidRPr="006C75AB">
        <w:rPr>
          <w:rFonts w:asciiTheme="majorHAnsi" w:hAnsiTheme="majorHAnsi"/>
          <w:sz w:val="18"/>
          <w:szCs w:val="18"/>
          <w:lang w:eastAsia="ja-JP"/>
        </w:rPr>
        <w:t xml:space="preserve">. </w:t>
      </w:r>
      <w:r w:rsidR="009D69ED" w:rsidRPr="006C75AB">
        <w:rPr>
          <w:rFonts w:asciiTheme="majorHAnsi" w:hAnsiTheme="majorHAnsi"/>
          <w:sz w:val="18"/>
          <w:szCs w:val="18"/>
        </w:rPr>
        <w:t xml:space="preserve">Incidents that must be reported includes where ‘the </w:t>
      </w:r>
      <w:r w:rsidR="009D69ED" w:rsidRPr="00B34A2E">
        <w:rPr>
          <w:rFonts w:asciiTheme="majorHAnsi" w:hAnsiTheme="majorHAnsi"/>
          <w:i/>
          <w:sz w:val="18"/>
          <w:szCs w:val="18"/>
        </w:rPr>
        <w:t>goods</w:t>
      </w:r>
      <w:r w:rsidR="009D69ED" w:rsidRPr="006C75AB">
        <w:rPr>
          <w:rFonts w:asciiTheme="majorHAnsi" w:hAnsiTheme="majorHAnsi"/>
          <w:sz w:val="18"/>
          <w:szCs w:val="18"/>
        </w:rPr>
        <w:t xml:space="preserve"> are infested with a live </w:t>
      </w:r>
      <w:r w:rsidR="009D69ED" w:rsidRPr="00B34A2E">
        <w:rPr>
          <w:rFonts w:asciiTheme="majorHAnsi" w:hAnsiTheme="majorHAnsi"/>
          <w:i/>
          <w:sz w:val="18"/>
          <w:szCs w:val="18"/>
        </w:rPr>
        <w:t>pest</w:t>
      </w:r>
      <w:r w:rsidR="009D69ED" w:rsidRPr="006C75AB">
        <w:rPr>
          <w:rFonts w:asciiTheme="majorHAnsi" w:hAnsiTheme="majorHAnsi"/>
          <w:i/>
          <w:sz w:val="18"/>
          <w:szCs w:val="18"/>
        </w:rPr>
        <w:t xml:space="preserve"> </w:t>
      </w:r>
      <w:r w:rsidR="009D69ED" w:rsidRPr="006C75AB">
        <w:rPr>
          <w:rFonts w:asciiTheme="majorHAnsi" w:hAnsiTheme="majorHAnsi"/>
          <w:sz w:val="18"/>
          <w:szCs w:val="18"/>
        </w:rPr>
        <w:t xml:space="preserve">(for example, an insect, invertebrate or other </w:t>
      </w:r>
      <w:r w:rsidR="009D69ED" w:rsidRPr="00B34A2E">
        <w:rPr>
          <w:rFonts w:asciiTheme="majorHAnsi" w:hAnsiTheme="majorHAnsi"/>
          <w:i/>
          <w:sz w:val="18"/>
          <w:szCs w:val="18"/>
        </w:rPr>
        <w:t>animal</w:t>
      </w:r>
      <w:r w:rsidR="009D69ED" w:rsidRPr="006C75AB">
        <w:rPr>
          <w:rFonts w:asciiTheme="majorHAnsi" w:hAnsiTheme="majorHAnsi"/>
          <w:sz w:val="18"/>
          <w:szCs w:val="18"/>
        </w:rPr>
        <w:t>)’.</w:t>
      </w:r>
    </w:p>
    <w:p w14:paraId="45BD510B" w14:textId="5A0B3900" w:rsidR="009816D3" w:rsidRPr="00896176" w:rsidRDefault="002E6C3A" w:rsidP="005B3769">
      <w:pPr>
        <w:pStyle w:val="ListParagraph"/>
        <w:numPr>
          <w:ilvl w:val="0"/>
          <w:numId w:val="39"/>
        </w:numPr>
        <w:spacing w:after="0"/>
        <w:ind w:left="357" w:hanging="357"/>
        <w:rPr>
          <w:color w:val="000000" w:themeColor="text1"/>
          <w:sz w:val="18"/>
          <w:szCs w:val="18"/>
        </w:rPr>
      </w:pPr>
      <w:r w:rsidRPr="00E72527">
        <w:rPr>
          <w:color w:val="000000" w:themeColor="text1"/>
          <w:sz w:val="18"/>
          <w:szCs w:val="18"/>
        </w:rPr>
        <w:t xml:space="preserve">Snails are </w:t>
      </w:r>
      <w:r w:rsidR="000613D9" w:rsidRPr="00E72527">
        <w:rPr>
          <w:color w:val="000000" w:themeColor="text1"/>
          <w:sz w:val="18"/>
          <w:szCs w:val="18"/>
        </w:rPr>
        <w:t xml:space="preserve">more </w:t>
      </w:r>
      <w:r w:rsidRPr="00807F86">
        <w:rPr>
          <w:color w:val="000000" w:themeColor="text1"/>
          <w:sz w:val="18"/>
          <w:szCs w:val="18"/>
        </w:rPr>
        <w:t xml:space="preserve">likely </w:t>
      </w:r>
      <w:r w:rsidR="000613D9" w:rsidRPr="00807F86">
        <w:rPr>
          <w:color w:val="000000" w:themeColor="text1"/>
          <w:sz w:val="18"/>
          <w:szCs w:val="18"/>
        </w:rPr>
        <w:t xml:space="preserve">to become active and move around during wet periods. </w:t>
      </w:r>
      <w:r w:rsidR="00AA246F" w:rsidRPr="00807F86">
        <w:rPr>
          <w:color w:val="000000" w:themeColor="text1"/>
          <w:sz w:val="18"/>
          <w:szCs w:val="18"/>
        </w:rPr>
        <w:t xml:space="preserve">Targeted applications </w:t>
      </w:r>
      <w:r w:rsidR="000613D9" w:rsidRPr="00807F86">
        <w:rPr>
          <w:color w:val="000000" w:themeColor="text1"/>
          <w:sz w:val="18"/>
          <w:szCs w:val="18"/>
        </w:rPr>
        <w:t xml:space="preserve">for snail baiting </w:t>
      </w:r>
      <w:r w:rsidR="00AA246F" w:rsidRPr="00807F86">
        <w:rPr>
          <w:color w:val="000000" w:themeColor="text1"/>
          <w:sz w:val="18"/>
          <w:szCs w:val="18"/>
        </w:rPr>
        <w:t>during wet periods</w:t>
      </w:r>
      <w:r w:rsidR="000613D9" w:rsidRPr="00807F86">
        <w:rPr>
          <w:color w:val="000000" w:themeColor="text1"/>
          <w:sz w:val="18"/>
          <w:szCs w:val="18"/>
        </w:rPr>
        <w:t>, in addition to ongoing application</w:t>
      </w:r>
      <w:r w:rsidRPr="00807F86">
        <w:rPr>
          <w:color w:val="000000" w:themeColor="text1"/>
          <w:sz w:val="18"/>
          <w:szCs w:val="18"/>
        </w:rPr>
        <w:t xml:space="preserve"> for snail baiting</w:t>
      </w:r>
      <w:r w:rsidR="000613D9" w:rsidRPr="00807F86">
        <w:rPr>
          <w:color w:val="000000" w:themeColor="text1"/>
          <w:sz w:val="18"/>
          <w:szCs w:val="18"/>
        </w:rPr>
        <w:t xml:space="preserve"> </w:t>
      </w:r>
      <w:r w:rsidR="000613D9" w:rsidRPr="00B34A2E">
        <w:rPr>
          <w:i/>
          <w:color w:val="000000" w:themeColor="text1"/>
          <w:sz w:val="18"/>
          <w:szCs w:val="18"/>
        </w:rPr>
        <w:t>aims</w:t>
      </w:r>
      <w:r w:rsidR="000613D9" w:rsidRPr="00807F86">
        <w:rPr>
          <w:color w:val="000000" w:themeColor="text1"/>
          <w:sz w:val="18"/>
          <w:szCs w:val="18"/>
        </w:rPr>
        <w:t xml:space="preserve"> to increase the effectiveness of </w:t>
      </w:r>
      <w:r w:rsidR="00A7588B" w:rsidRPr="00807F86">
        <w:rPr>
          <w:color w:val="000000" w:themeColor="text1"/>
          <w:sz w:val="18"/>
          <w:szCs w:val="18"/>
        </w:rPr>
        <w:t>t</w:t>
      </w:r>
      <w:r w:rsidR="000613D9" w:rsidRPr="00807F86">
        <w:rPr>
          <w:color w:val="000000" w:themeColor="text1"/>
          <w:sz w:val="18"/>
          <w:szCs w:val="18"/>
        </w:rPr>
        <w:t xml:space="preserve">he snail baiting programs. </w:t>
      </w:r>
    </w:p>
    <w:tbl>
      <w:tblPr>
        <w:tblW w:w="5003"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61"/>
      </w:tblGrid>
      <w:tr w:rsidR="006C7ACF" w14:paraId="48BE4180" w14:textId="77777777" w:rsidTr="006D05A3">
        <w:trPr>
          <w:tblHeader/>
        </w:trPr>
        <w:tc>
          <w:tcPr>
            <w:tcW w:w="782" w:type="pct"/>
            <w:tcBorders>
              <w:top w:val="single" w:sz="6" w:space="0" w:color="auto"/>
              <w:bottom w:val="single" w:sz="4" w:space="0" w:color="auto"/>
            </w:tcBorders>
            <w:shd w:val="clear" w:color="auto" w:fill="auto"/>
            <w:tcMar>
              <w:left w:w="108" w:type="dxa"/>
              <w:right w:w="108" w:type="dxa"/>
            </w:tcMar>
            <w:vAlign w:val="center"/>
          </w:tcPr>
          <w:p w14:paraId="02DDD5CC" w14:textId="198A064F" w:rsidR="006C7ACF" w:rsidRDefault="00AA246F" w:rsidP="006D05A3">
            <w:pPr>
              <w:pStyle w:val="TableHeading"/>
              <w:jc w:val="center"/>
            </w:pPr>
            <w:r>
              <w:rPr>
                <w:color w:val="1F497D"/>
              </w:rPr>
              <w:t xml:space="preserve"> </w:t>
            </w:r>
            <w:r w:rsidR="006C7ACF">
              <w:t>KAO</w:t>
            </w:r>
          </w:p>
        </w:tc>
        <w:tc>
          <w:tcPr>
            <w:tcW w:w="3358" w:type="pct"/>
            <w:tcBorders>
              <w:top w:val="single" w:sz="6" w:space="0" w:color="auto"/>
              <w:bottom w:val="single" w:sz="4" w:space="0" w:color="auto"/>
            </w:tcBorders>
            <w:shd w:val="clear" w:color="auto" w:fill="auto"/>
            <w:tcMar>
              <w:left w:w="108" w:type="dxa"/>
              <w:right w:w="108" w:type="dxa"/>
            </w:tcMar>
            <w:vAlign w:val="center"/>
          </w:tcPr>
          <w:p w14:paraId="135F9222" w14:textId="77777777" w:rsidR="006C7ACF" w:rsidRDefault="006C7ACF" w:rsidP="006D05A3">
            <w:pPr>
              <w:pStyle w:val="TableHeading"/>
              <w:jc w:val="center"/>
            </w:pPr>
            <w:r>
              <w:t>Condition</w:t>
            </w:r>
          </w:p>
        </w:tc>
        <w:tc>
          <w:tcPr>
            <w:tcW w:w="860" w:type="pct"/>
            <w:tcBorders>
              <w:top w:val="single" w:sz="6" w:space="0" w:color="auto"/>
              <w:bottom w:val="single" w:sz="4" w:space="0" w:color="auto"/>
            </w:tcBorders>
            <w:shd w:val="clear" w:color="auto" w:fill="auto"/>
            <w:tcMar>
              <w:left w:w="108" w:type="dxa"/>
              <w:right w:w="108" w:type="dxa"/>
            </w:tcMar>
            <w:vAlign w:val="center"/>
          </w:tcPr>
          <w:p w14:paraId="5475DD79" w14:textId="77777777" w:rsidR="006C7ACF" w:rsidRDefault="006C7ACF" w:rsidP="006D05A3">
            <w:pPr>
              <w:pStyle w:val="TableHeading"/>
              <w:jc w:val="center"/>
            </w:pPr>
            <w:r>
              <w:t>Noncompliance guide</w:t>
            </w:r>
          </w:p>
        </w:tc>
      </w:tr>
      <w:tr w:rsidR="00E54158" w14:paraId="76423708"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01BC7B15" w14:textId="0685AB08" w:rsidR="00E54158" w:rsidRPr="005409ED" w:rsidRDefault="00E54158" w:rsidP="006D05A3">
            <w:pPr>
              <w:pStyle w:val="TableText"/>
              <w:rPr>
                <w:rFonts w:asciiTheme="majorHAnsi" w:hAnsiTheme="majorHAnsi"/>
                <w:szCs w:val="18"/>
              </w:rPr>
            </w:pPr>
            <w:r w:rsidRPr="005409ED">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21C3B5A3" w14:textId="6B47B87F" w:rsidR="00E54158" w:rsidRPr="00E54158" w:rsidRDefault="003B7B10" w:rsidP="00E54158">
            <w:pPr>
              <w:pStyle w:val="TableText"/>
              <w:rPr>
                <w:rFonts w:asciiTheme="majorHAnsi" w:hAnsiTheme="majorHAnsi"/>
                <w:szCs w:val="18"/>
              </w:rPr>
            </w:pPr>
            <w:r>
              <w:rPr>
                <w:rFonts w:asciiTheme="majorHAnsi" w:hAnsiTheme="majorHAnsi"/>
                <w:szCs w:val="18"/>
              </w:rPr>
              <w:t>9</w:t>
            </w:r>
            <w:r w:rsidR="007D3BB0">
              <w:rPr>
                <w:rFonts w:asciiTheme="majorHAnsi" w:hAnsiTheme="majorHAnsi"/>
                <w:szCs w:val="18"/>
              </w:rPr>
              <w:t xml:space="preserve">.1 </w:t>
            </w:r>
            <w:r w:rsidR="00E54158" w:rsidRPr="00E54158">
              <w:rPr>
                <w:rFonts w:asciiTheme="majorHAnsi" w:hAnsiTheme="majorHAnsi"/>
                <w:szCs w:val="18"/>
              </w:rPr>
              <w:t xml:space="preserve">An effective </w:t>
            </w:r>
            <w:r w:rsidR="00E54158" w:rsidRPr="00B34A2E">
              <w:rPr>
                <w:rFonts w:asciiTheme="majorHAnsi" w:hAnsiTheme="majorHAnsi"/>
                <w:i/>
                <w:szCs w:val="18"/>
              </w:rPr>
              <w:t>pest</w:t>
            </w:r>
            <w:r w:rsidR="00E54158" w:rsidRPr="00E54158">
              <w:rPr>
                <w:rFonts w:asciiTheme="majorHAnsi" w:hAnsiTheme="majorHAnsi"/>
                <w:szCs w:val="18"/>
              </w:rPr>
              <w:t xml:space="preserve"> and weed control system must be in place to ensure that </w:t>
            </w:r>
            <w:r w:rsidR="00E54158" w:rsidRPr="00B34A2E">
              <w:rPr>
                <w:rFonts w:asciiTheme="majorHAnsi" w:hAnsiTheme="majorHAnsi"/>
                <w:i/>
                <w:szCs w:val="18"/>
              </w:rPr>
              <w:t>goods subject to biosecurity control</w:t>
            </w:r>
            <w:r w:rsidR="00E54158" w:rsidRPr="00E54158">
              <w:rPr>
                <w:rFonts w:asciiTheme="majorHAnsi" w:hAnsiTheme="majorHAnsi"/>
                <w:szCs w:val="18"/>
              </w:rPr>
              <w:t xml:space="preserve"> are isolated from environments in which </w:t>
            </w:r>
            <w:r w:rsidR="00E54158" w:rsidRPr="00B34A2E">
              <w:rPr>
                <w:rFonts w:asciiTheme="majorHAnsi" w:hAnsiTheme="majorHAnsi"/>
                <w:i/>
                <w:szCs w:val="18"/>
              </w:rPr>
              <w:t>pest</w:t>
            </w:r>
            <w:r w:rsidR="00E54158" w:rsidRPr="00E54158">
              <w:rPr>
                <w:rFonts w:asciiTheme="majorHAnsi" w:hAnsiTheme="majorHAnsi"/>
                <w:szCs w:val="18"/>
              </w:rPr>
              <w:t xml:space="preserve"> and </w:t>
            </w:r>
            <w:r w:rsidR="00E54158" w:rsidRPr="00B34A2E">
              <w:rPr>
                <w:rFonts w:asciiTheme="majorHAnsi" w:hAnsiTheme="majorHAnsi"/>
                <w:i/>
                <w:szCs w:val="18"/>
              </w:rPr>
              <w:t>disease</w:t>
            </w:r>
            <w:r w:rsidR="00E54158" w:rsidRPr="00E54158">
              <w:rPr>
                <w:rFonts w:asciiTheme="majorHAnsi" w:hAnsiTheme="majorHAnsi"/>
                <w:szCs w:val="18"/>
              </w:rPr>
              <w:t xml:space="preserve"> are likely to become established. The </w:t>
            </w:r>
            <w:r w:rsidR="00E54158" w:rsidRPr="00B34A2E">
              <w:rPr>
                <w:rFonts w:asciiTheme="majorHAnsi" w:hAnsiTheme="majorHAnsi"/>
                <w:i/>
                <w:szCs w:val="18"/>
              </w:rPr>
              <w:t>biosecurity industry participant</w:t>
            </w:r>
            <w:r w:rsidR="00E54158" w:rsidRPr="00E54158">
              <w:rPr>
                <w:rFonts w:asciiTheme="majorHAnsi" w:hAnsiTheme="majorHAnsi"/>
                <w:szCs w:val="18"/>
              </w:rPr>
              <w:t xml:space="preserve"> must implement and keep associated records of a periodic </w:t>
            </w:r>
            <w:r w:rsidR="00E54158" w:rsidRPr="00B34A2E">
              <w:rPr>
                <w:rFonts w:asciiTheme="majorHAnsi" w:hAnsiTheme="majorHAnsi"/>
                <w:i/>
                <w:szCs w:val="18"/>
              </w:rPr>
              <w:t>inspection</w:t>
            </w:r>
            <w:r w:rsidR="00E54158" w:rsidRPr="00E54158">
              <w:rPr>
                <w:rFonts w:asciiTheme="majorHAnsi" w:hAnsiTheme="majorHAnsi"/>
                <w:szCs w:val="18"/>
              </w:rPr>
              <w:t xml:space="preserve"> regime and ensure </w:t>
            </w:r>
            <w:r w:rsidR="00E54158" w:rsidRPr="00760D88">
              <w:rPr>
                <w:rFonts w:asciiTheme="majorHAnsi" w:hAnsiTheme="majorHAnsi"/>
                <w:i/>
                <w:iCs/>
                <w:szCs w:val="18"/>
              </w:rPr>
              <w:t>knockdown spray</w:t>
            </w:r>
            <w:r w:rsidR="00E54158" w:rsidRPr="00E54158">
              <w:rPr>
                <w:rFonts w:asciiTheme="majorHAnsi" w:hAnsiTheme="majorHAnsi"/>
                <w:szCs w:val="18"/>
              </w:rPr>
              <w:t xml:space="preserve"> (</w:t>
            </w:r>
            <w:r w:rsidR="00E04130" w:rsidRPr="00E54158">
              <w:rPr>
                <w:rFonts w:asciiTheme="majorHAnsi" w:hAnsiTheme="majorHAnsi"/>
                <w:szCs w:val="18"/>
              </w:rPr>
              <w:t>i.e.,</w:t>
            </w:r>
            <w:r w:rsidR="00E54158" w:rsidRPr="00E54158">
              <w:rPr>
                <w:rFonts w:asciiTheme="majorHAnsi" w:hAnsiTheme="majorHAnsi"/>
                <w:szCs w:val="18"/>
              </w:rPr>
              <w:t xml:space="preserve"> standard household aerosol insecticide spray) is kept onsite. The onsite location of the </w:t>
            </w:r>
            <w:r w:rsidR="00E54158" w:rsidRPr="00760D88">
              <w:rPr>
                <w:rFonts w:asciiTheme="majorHAnsi" w:hAnsiTheme="majorHAnsi"/>
                <w:i/>
                <w:iCs/>
                <w:szCs w:val="18"/>
              </w:rPr>
              <w:t>knockdown spray</w:t>
            </w:r>
            <w:r w:rsidR="00E54158" w:rsidRPr="00E54158">
              <w:rPr>
                <w:rFonts w:asciiTheme="majorHAnsi" w:hAnsiTheme="majorHAnsi"/>
                <w:szCs w:val="18"/>
              </w:rPr>
              <w:t xml:space="preserve">, the </w:t>
            </w:r>
            <w:r w:rsidR="00E54158" w:rsidRPr="00B34A2E">
              <w:rPr>
                <w:rFonts w:asciiTheme="majorHAnsi" w:hAnsiTheme="majorHAnsi"/>
                <w:i/>
                <w:szCs w:val="18"/>
              </w:rPr>
              <w:t>pest</w:t>
            </w:r>
            <w:r w:rsidR="00E54158" w:rsidRPr="00E54158">
              <w:rPr>
                <w:rFonts w:asciiTheme="majorHAnsi" w:hAnsiTheme="majorHAnsi"/>
                <w:szCs w:val="18"/>
              </w:rPr>
              <w:t xml:space="preserve"> and weed control system must include:</w:t>
            </w:r>
          </w:p>
          <w:p w14:paraId="6C1BF76B" w14:textId="5406A19F" w:rsidR="00E54158" w:rsidRPr="00D44467" w:rsidRDefault="00E54158" w:rsidP="005B3769">
            <w:pPr>
              <w:pStyle w:val="PlainText"/>
              <w:numPr>
                <w:ilvl w:val="0"/>
                <w:numId w:val="84"/>
              </w:numPr>
              <w:autoSpaceDE w:val="0"/>
              <w:autoSpaceDN w:val="0"/>
              <w:adjustRightInd w:val="0"/>
              <w:spacing w:before="60" w:after="60"/>
              <w:rPr>
                <w:rFonts w:asciiTheme="majorHAnsi" w:hAnsiTheme="majorHAnsi"/>
                <w:sz w:val="18"/>
                <w:szCs w:val="18"/>
              </w:rPr>
            </w:pPr>
            <w:r w:rsidRPr="00D44467">
              <w:rPr>
                <w:rFonts w:asciiTheme="majorHAnsi" w:hAnsiTheme="majorHAnsi"/>
                <w:sz w:val="18"/>
                <w:szCs w:val="18"/>
              </w:rPr>
              <w:t xml:space="preserve">the use of insecticides, fumigation, rodenticides, periodic </w:t>
            </w:r>
            <w:r w:rsidRPr="00B34A2E">
              <w:rPr>
                <w:rFonts w:asciiTheme="majorHAnsi" w:hAnsiTheme="majorHAnsi"/>
                <w:i/>
                <w:sz w:val="18"/>
                <w:szCs w:val="18"/>
              </w:rPr>
              <w:t>inspection</w:t>
            </w:r>
            <w:r w:rsidRPr="00D44467">
              <w:rPr>
                <w:rFonts w:asciiTheme="majorHAnsi" w:hAnsiTheme="majorHAnsi"/>
                <w:sz w:val="18"/>
                <w:szCs w:val="18"/>
              </w:rPr>
              <w:t>, baits and/or traps</w:t>
            </w:r>
          </w:p>
          <w:p w14:paraId="07EFAF79" w14:textId="524FA499" w:rsidR="00E54158" w:rsidRPr="00D44467" w:rsidRDefault="00E54158" w:rsidP="005B3769">
            <w:pPr>
              <w:pStyle w:val="PlainText"/>
              <w:numPr>
                <w:ilvl w:val="0"/>
                <w:numId w:val="84"/>
              </w:numPr>
              <w:autoSpaceDE w:val="0"/>
              <w:autoSpaceDN w:val="0"/>
              <w:adjustRightInd w:val="0"/>
              <w:spacing w:before="60" w:after="60"/>
              <w:rPr>
                <w:rFonts w:asciiTheme="majorHAnsi" w:hAnsiTheme="majorHAnsi"/>
                <w:sz w:val="18"/>
                <w:szCs w:val="18"/>
              </w:rPr>
            </w:pPr>
            <w:r w:rsidRPr="00D44467">
              <w:rPr>
                <w:rFonts w:asciiTheme="majorHAnsi" w:hAnsiTheme="majorHAnsi"/>
                <w:sz w:val="18"/>
                <w:szCs w:val="18"/>
              </w:rPr>
              <w:t>a site plan with numbered bait stations</w:t>
            </w:r>
          </w:p>
          <w:p w14:paraId="112B6224" w14:textId="0017204B" w:rsidR="00E54158" w:rsidRPr="00D44467" w:rsidRDefault="00E54158" w:rsidP="005B3769">
            <w:pPr>
              <w:pStyle w:val="PlainText"/>
              <w:numPr>
                <w:ilvl w:val="0"/>
                <w:numId w:val="84"/>
              </w:numPr>
              <w:autoSpaceDE w:val="0"/>
              <w:autoSpaceDN w:val="0"/>
              <w:adjustRightInd w:val="0"/>
              <w:spacing w:before="60" w:after="60"/>
              <w:rPr>
                <w:rFonts w:asciiTheme="majorHAnsi" w:hAnsiTheme="majorHAnsi"/>
                <w:sz w:val="18"/>
                <w:szCs w:val="18"/>
              </w:rPr>
            </w:pPr>
            <w:r w:rsidRPr="00D44467">
              <w:rPr>
                <w:rFonts w:asciiTheme="majorHAnsi" w:hAnsiTheme="majorHAnsi"/>
                <w:sz w:val="18"/>
                <w:szCs w:val="18"/>
              </w:rPr>
              <w:t>if applicable, contract details.</w:t>
            </w:r>
          </w:p>
          <w:p w14:paraId="36CA8FAC" w14:textId="664D6CA1" w:rsidR="00E54158" w:rsidRDefault="00E54158" w:rsidP="006D05A3">
            <w:pPr>
              <w:pStyle w:val="TableText"/>
              <w:rPr>
                <w:rFonts w:asciiTheme="majorHAnsi" w:hAnsiTheme="majorHAnsi"/>
                <w:szCs w:val="18"/>
              </w:rPr>
            </w:pPr>
            <w:r w:rsidRPr="00E54158">
              <w:rPr>
                <w:rFonts w:asciiTheme="majorHAnsi" w:hAnsiTheme="majorHAnsi"/>
                <w:szCs w:val="18"/>
              </w:rPr>
              <w:t xml:space="preserve">Note: the operations of adjacent facilities must be considered when determining any additional </w:t>
            </w:r>
            <w:r w:rsidRPr="00B34A2E">
              <w:rPr>
                <w:rFonts w:asciiTheme="majorHAnsi" w:hAnsiTheme="majorHAnsi"/>
                <w:i/>
                <w:szCs w:val="18"/>
              </w:rPr>
              <w:t>pest</w:t>
            </w:r>
            <w:r w:rsidRPr="00E54158">
              <w:rPr>
                <w:rFonts w:asciiTheme="majorHAnsi" w:hAnsiTheme="majorHAnsi"/>
                <w:szCs w:val="18"/>
              </w:rPr>
              <w:t xml:space="preserve"> control measures to be implemented.</w:t>
            </w:r>
          </w:p>
        </w:tc>
        <w:tc>
          <w:tcPr>
            <w:tcW w:w="860" w:type="pct"/>
            <w:tcBorders>
              <w:top w:val="single" w:sz="4" w:space="0" w:color="auto"/>
              <w:bottom w:val="single" w:sz="4" w:space="0" w:color="auto"/>
            </w:tcBorders>
            <w:shd w:val="clear" w:color="auto" w:fill="auto"/>
            <w:tcMar>
              <w:left w:w="108" w:type="dxa"/>
              <w:right w:w="108" w:type="dxa"/>
            </w:tcMar>
            <w:vAlign w:val="center"/>
          </w:tcPr>
          <w:p w14:paraId="60EA9C02" w14:textId="77777777" w:rsidR="00E54158" w:rsidRDefault="00E54158" w:rsidP="006D05A3">
            <w:pPr>
              <w:pStyle w:val="TableHeading"/>
              <w:rPr>
                <w:rFonts w:asciiTheme="majorHAnsi" w:hAnsiTheme="majorHAnsi"/>
                <w:b w:val="0"/>
                <w:bCs/>
                <w:i/>
                <w:szCs w:val="18"/>
              </w:rPr>
            </w:pPr>
            <w:r>
              <w:rPr>
                <w:rFonts w:asciiTheme="majorHAnsi" w:hAnsiTheme="majorHAnsi"/>
                <w:b w:val="0"/>
                <w:bCs/>
                <w:i/>
                <w:szCs w:val="18"/>
              </w:rPr>
              <w:t xml:space="preserve">Minor </w:t>
            </w:r>
            <w:r w:rsidRPr="00E54158">
              <w:rPr>
                <w:rFonts w:asciiTheme="majorHAnsi" w:hAnsiTheme="majorHAnsi"/>
                <w:b w:val="0"/>
                <w:bCs/>
                <w:iCs/>
                <w:szCs w:val="18"/>
              </w:rPr>
              <w:t>or</w:t>
            </w:r>
            <w:r>
              <w:rPr>
                <w:rFonts w:asciiTheme="majorHAnsi" w:hAnsiTheme="majorHAnsi"/>
                <w:b w:val="0"/>
                <w:bCs/>
                <w:i/>
                <w:szCs w:val="18"/>
              </w:rPr>
              <w:t xml:space="preserve"> major</w:t>
            </w:r>
          </w:p>
          <w:p w14:paraId="13F6986D" w14:textId="397DCFC8" w:rsidR="00E54158" w:rsidRPr="00FD6631" w:rsidRDefault="00C45C62" w:rsidP="00E54158">
            <w:pPr>
              <w:pStyle w:val="TableHeading"/>
              <w:jc w:val="right"/>
              <w:rPr>
                <w:rFonts w:asciiTheme="majorHAnsi" w:hAnsiTheme="majorHAnsi"/>
                <w:b w:val="0"/>
                <w:bCs/>
                <w:i/>
                <w:szCs w:val="18"/>
              </w:rPr>
            </w:pPr>
            <w:r w:rsidRPr="00C45C62">
              <w:rPr>
                <w:b w:val="0"/>
                <w:bCs/>
                <w:sz w:val="16"/>
                <w:szCs w:val="16"/>
                <w:lang w:eastAsia="ja-JP"/>
              </w:rPr>
              <w:t>Reference</w:t>
            </w:r>
            <w:r w:rsidR="00E54158">
              <w:rPr>
                <w:b w:val="0"/>
                <w:bCs/>
                <w:sz w:val="16"/>
                <w:szCs w:val="16"/>
                <w:lang w:eastAsia="ja-JP"/>
              </w:rPr>
              <w:t>: 2102</w:t>
            </w:r>
          </w:p>
        </w:tc>
      </w:tr>
      <w:tr w:rsidR="00FC3771" w14:paraId="3AF8F9DC"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0B8E825F" w14:textId="426C41B6" w:rsidR="00FC3771" w:rsidRPr="005409ED" w:rsidRDefault="00FC3771" w:rsidP="00FC3771">
            <w:pPr>
              <w:pStyle w:val="TableText"/>
              <w:rPr>
                <w:rFonts w:asciiTheme="majorHAnsi" w:hAnsiTheme="majorHAnsi"/>
                <w:szCs w:val="18"/>
              </w:rPr>
            </w:pPr>
            <w:r>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752C3214" w14:textId="19B60EF3" w:rsidR="00FC3771" w:rsidRDefault="003B7B10" w:rsidP="00FC3771">
            <w:pPr>
              <w:pStyle w:val="TableText"/>
              <w:rPr>
                <w:rFonts w:asciiTheme="majorHAnsi" w:hAnsiTheme="majorHAnsi"/>
                <w:szCs w:val="18"/>
              </w:rPr>
            </w:pPr>
            <w:r>
              <w:t>9</w:t>
            </w:r>
            <w:r w:rsidR="00013A72">
              <w:t>.</w:t>
            </w:r>
            <w:r w:rsidR="00FC3771">
              <w:t xml:space="preserve">2 </w:t>
            </w:r>
            <w:r w:rsidR="00FC3771" w:rsidRPr="00E8732D">
              <w:t xml:space="preserve">The standard of hygiene at the </w:t>
            </w:r>
            <w:r w:rsidR="00D947CC" w:rsidRPr="00B34A2E">
              <w:rPr>
                <w:i/>
                <w:iCs/>
              </w:rPr>
              <w:t>approved arrangement site</w:t>
            </w:r>
            <w:r w:rsidR="00FC3771" w:rsidRPr="00E8732D">
              <w:t xml:space="preserve"> must be appropriate for the nature of the </w:t>
            </w:r>
            <w:r w:rsidR="00FC3771" w:rsidRPr="00B34A2E">
              <w:rPr>
                <w:i/>
              </w:rPr>
              <w:t>goods subject to biosecurity control</w:t>
            </w:r>
            <w:r w:rsidR="00FC3771" w:rsidRPr="00E8732D">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124A3F57" w14:textId="77777777" w:rsidR="00FC3771" w:rsidRDefault="00FC3771" w:rsidP="00FC3771">
            <w:pPr>
              <w:pStyle w:val="TableHeading"/>
              <w:rPr>
                <w:rFonts w:asciiTheme="majorHAnsi" w:hAnsiTheme="majorHAnsi"/>
                <w:b w:val="0"/>
                <w:bCs/>
                <w:i/>
                <w:szCs w:val="18"/>
              </w:rPr>
            </w:pPr>
            <w:r>
              <w:rPr>
                <w:rFonts w:asciiTheme="majorHAnsi" w:hAnsiTheme="majorHAnsi"/>
                <w:b w:val="0"/>
                <w:bCs/>
                <w:i/>
                <w:szCs w:val="18"/>
              </w:rPr>
              <w:t xml:space="preserve">Minor </w:t>
            </w:r>
            <w:r w:rsidRPr="00E54158">
              <w:rPr>
                <w:rFonts w:asciiTheme="majorHAnsi" w:hAnsiTheme="majorHAnsi"/>
                <w:b w:val="0"/>
                <w:bCs/>
                <w:iCs/>
                <w:szCs w:val="18"/>
              </w:rPr>
              <w:t>or</w:t>
            </w:r>
            <w:r>
              <w:rPr>
                <w:rFonts w:asciiTheme="majorHAnsi" w:hAnsiTheme="majorHAnsi"/>
                <w:b w:val="0"/>
                <w:bCs/>
                <w:i/>
                <w:szCs w:val="18"/>
              </w:rPr>
              <w:t xml:space="preserve"> major</w:t>
            </w:r>
          </w:p>
          <w:p w14:paraId="3B8A129E" w14:textId="2A98F803" w:rsidR="00FC3771" w:rsidRDefault="00C45C62" w:rsidP="009D69ED">
            <w:pPr>
              <w:pStyle w:val="TableHeading"/>
              <w:jc w:val="right"/>
              <w:rPr>
                <w:rFonts w:asciiTheme="majorHAnsi" w:hAnsiTheme="majorHAnsi"/>
                <w:b w:val="0"/>
                <w:bCs/>
                <w:i/>
                <w:szCs w:val="18"/>
              </w:rPr>
            </w:pPr>
            <w:r w:rsidRPr="00C45C62">
              <w:rPr>
                <w:b w:val="0"/>
                <w:bCs/>
                <w:sz w:val="16"/>
                <w:szCs w:val="16"/>
                <w:lang w:eastAsia="ja-JP"/>
              </w:rPr>
              <w:t>Reference</w:t>
            </w:r>
            <w:r w:rsidR="00FC3771">
              <w:rPr>
                <w:b w:val="0"/>
                <w:bCs/>
                <w:sz w:val="16"/>
                <w:szCs w:val="16"/>
                <w:lang w:eastAsia="ja-JP"/>
              </w:rPr>
              <w:t>: 2998</w:t>
            </w:r>
          </w:p>
        </w:tc>
      </w:tr>
      <w:tr w:rsidR="00E54158" w14:paraId="27442FF0"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461D78A3" w14:textId="3A6DD63A" w:rsidR="00E54158" w:rsidRPr="005409ED" w:rsidRDefault="00E54158" w:rsidP="006D05A3">
            <w:pPr>
              <w:pStyle w:val="TableText"/>
              <w:rPr>
                <w:rFonts w:asciiTheme="majorHAnsi" w:hAnsiTheme="majorHAnsi"/>
                <w:szCs w:val="18"/>
              </w:rPr>
            </w:pPr>
            <w:r>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73A9F18F" w14:textId="02C1139C" w:rsidR="00E54158" w:rsidRPr="00E54158" w:rsidRDefault="003B7B10" w:rsidP="00E54158">
            <w:pPr>
              <w:pStyle w:val="TableText"/>
              <w:rPr>
                <w:rFonts w:asciiTheme="majorHAnsi" w:hAnsiTheme="majorHAnsi"/>
                <w:szCs w:val="18"/>
              </w:rPr>
            </w:pPr>
            <w:r>
              <w:t>9</w:t>
            </w:r>
            <w:r w:rsidR="007D3BB0">
              <w:t>.</w:t>
            </w:r>
            <w:r w:rsidR="00FC3771">
              <w:t>3</w:t>
            </w:r>
            <w:r w:rsidR="007D3BB0" w:rsidRPr="0028246E">
              <w:t xml:space="preserve"> </w:t>
            </w:r>
            <w:r w:rsidR="00E54158" w:rsidRPr="0028246E">
              <w:t xml:space="preserve">Buildings and </w:t>
            </w:r>
            <w:r w:rsidR="00D947CC" w:rsidRPr="00B34A2E">
              <w:rPr>
                <w:i/>
                <w:iCs/>
              </w:rPr>
              <w:t>biosecurity area</w:t>
            </w:r>
            <w:r w:rsidR="00E54158" w:rsidRPr="0028246E">
              <w:t xml:space="preserve">s must be kept clean. </w:t>
            </w:r>
            <w:r w:rsidR="00E54158" w:rsidRPr="00B34A2E">
              <w:rPr>
                <w:i/>
              </w:rPr>
              <w:t>Car</w:t>
            </w:r>
            <w:r w:rsidR="00E54158" w:rsidRPr="0028246E">
              <w:t>go</w:t>
            </w:r>
            <w:r w:rsidR="00E54158">
              <w:t xml:space="preserve"> and packaging residues, contaminants and spillages must be cleaned up and correctly disposed of as </w:t>
            </w:r>
            <w:r w:rsidR="00D947CC" w:rsidRPr="00B34A2E">
              <w:rPr>
                <w:i/>
                <w:iCs/>
              </w:rPr>
              <w:t xml:space="preserve">biosecurity </w:t>
            </w:r>
            <w:r w:rsidR="002B6055" w:rsidRPr="00B34A2E">
              <w:rPr>
                <w:i/>
                <w:iCs/>
              </w:rPr>
              <w:t>waste</w:t>
            </w:r>
            <w:r w:rsidR="00D947CC" w:rsidRPr="00D947CC">
              <w:rPr>
                <w:i/>
                <w:iCs/>
              </w:rPr>
              <w:t xml:space="preserve"> </w:t>
            </w:r>
            <w:r w:rsidR="00E54158">
              <w:t>without delay</w:t>
            </w:r>
          </w:p>
        </w:tc>
        <w:tc>
          <w:tcPr>
            <w:tcW w:w="860" w:type="pct"/>
            <w:tcBorders>
              <w:top w:val="single" w:sz="4" w:space="0" w:color="auto"/>
              <w:bottom w:val="single" w:sz="4" w:space="0" w:color="auto"/>
            </w:tcBorders>
            <w:shd w:val="clear" w:color="auto" w:fill="auto"/>
            <w:tcMar>
              <w:left w:w="108" w:type="dxa"/>
              <w:right w:w="108" w:type="dxa"/>
            </w:tcMar>
            <w:vAlign w:val="center"/>
          </w:tcPr>
          <w:p w14:paraId="6B08D1AB" w14:textId="77777777" w:rsidR="00E54158" w:rsidRDefault="00E54158" w:rsidP="00E54158">
            <w:pPr>
              <w:pStyle w:val="TableHeading"/>
              <w:rPr>
                <w:rFonts w:asciiTheme="majorHAnsi" w:hAnsiTheme="majorHAnsi"/>
                <w:b w:val="0"/>
                <w:bCs/>
                <w:i/>
                <w:szCs w:val="18"/>
              </w:rPr>
            </w:pPr>
            <w:r>
              <w:rPr>
                <w:rFonts w:asciiTheme="majorHAnsi" w:hAnsiTheme="majorHAnsi"/>
                <w:b w:val="0"/>
                <w:bCs/>
                <w:i/>
                <w:szCs w:val="18"/>
              </w:rPr>
              <w:t xml:space="preserve">Minor </w:t>
            </w:r>
            <w:r w:rsidRPr="00E54158">
              <w:rPr>
                <w:rFonts w:asciiTheme="majorHAnsi" w:hAnsiTheme="majorHAnsi"/>
                <w:b w:val="0"/>
                <w:bCs/>
                <w:iCs/>
                <w:szCs w:val="18"/>
              </w:rPr>
              <w:t>or</w:t>
            </w:r>
            <w:r>
              <w:rPr>
                <w:rFonts w:asciiTheme="majorHAnsi" w:hAnsiTheme="majorHAnsi"/>
                <w:b w:val="0"/>
                <w:bCs/>
                <w:i/>
                <w:szCs w:val="18"/>
              </w:rPr>
              <w:t xml:space="preserve"> major</w:t>
            </w:r>
          </w:p>
          <w:p w14:paraId="59A4EDD0" w14:textId="496F4216" w:rsidR="00E54158" w:rsidRDefault="00C45C62" w:rsidP="00E54158">
            <w:pPr>
              <w:pStyle w:val="TableHeading"/>
              <w:jc w:val="right"/>
              <w:rPr>
                <w:rFonts w:asciiTheme="majorHAnsi" w:hAnsiTheme="majorHAnsi"/>
                <w:b w:val="0"/>
                <w:bCs/>
                <w:i/>
                <w:szCs w:val="18"/>
              </w:rPr>
            </w:pPr>
            <w:r w:rsidRPr="00C45C62">
              <w:rPr>
                <w:b w:val="0"/>
                <w:bCs/>
                <w:sz w:val="16"/>
                <w:szCs w:val="16"/>
                <w:lang w:eastAsia="ja-JP"/>
              </w:rPr>
              <w:t>Reference</w:t>
            </w:r>
            <w:r w:rsidR="00E54158">
              <w:rPr>
                <w:b w:val="0"/>
                <w:bCs/>
                <w:sz w:val="16"/>
                <w:szCs w:val="16"/>
                <w:lang w:eastAsia="ja-JP"/>
              </w:rPr>
              <w:t>: 1003</w:t>
            </w:r>
          </w:p>
        </w:tc>
      </w:tr>
      <w:tr w:rsidR="00CE3FFF" w14:paraId="4C3E6173"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45E43661" w14:textId="2D41782B" w:rsidR="00CE3FFF" w:rsidRDefault="00CE3FFF" w:rsidP="006D05A3">
            <w:pPr>
              <w:pStyle w:val="TableText"/>
              <w:rPr>
                <w:rFonts w:asciiTheme="majorHAnsi" w:hAnsiTheme="majorHAnsi"/>
                <w:szCs w:val="18"/>
              </w:rPr>
            </w:pPr>
            <w:r>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5F06FBAE" w14:textId="32A498C8" w:rsidR="000436DA" w:rsidRPr="00E94F33" w:rsidRDefault="00CE3FFF" w:rsidP="00E54158">
            <w:pPr>
              <w:pStyle w:val="TableText"/>
              <w:rPr>
                <w:szCs w:val="18"/>
              </w:rPr>
            </w:pPr>
            <w:r>
              <w:t xml:space="preserve">9.4 Where </w:t>
            </w:r>
            <w:r w:rsidR="000436DA">
              <w:t xml:space="preserve">empty shipping </w:t>
            </w:r>
            <w:r>
              <w:t>containers are stored prior to being inspected, a snail baiting program</w:t>
            </w:r>
            <w:r w:rsidR="000C615D">
              <w:t>, consisting of commercially sourced snail baits to be used in accordance with manufactures specifications,</w:t>
            </w:r>
            <w:r w:rsidR="00E45CAF">
              <w:t xml:space="preserve"> </w:t>
            </w:r>
            <w:r>
              <w:t xml:space="preserve">must be </w:t>
            </w:r>
            <w:r w:rsidRPr="00B34A2E">
              <w:rPr>
                <w:i/>
              </w:rPr>
              <w:t>car</w:t>
            </w:r>
            <w:r>
              <w:t>ried out around those containers</w:t>
            </w:r>
            <w:r w:rsidR="00E45CAF">
              <w:t xml:space="preserve"> </w:t>
            </w:r>
          </w:p>
        </w:tc>
        <w:tc>
          <w:tcPr>
            <w:tcW w:w="860" w:type="pct"/>
            <w:tcBorders>
              <w:top w:val="single" w:sz="4" w:space="0" w:color="auto"/>
              <w:bottom w:val="single" w:sz="4" w:space="0" w:color="auto"/>
            </w:tcBorders>
            <w:shd w:val="clear" w:color="auto" w:fill="auto"/>
            <w:tcMar>
              <w:left w:w="108" w:type="dxa"/>
              <w:right w:w="108" w:type="dxa"/>
            </w:tcMar>
            <w:vAlign w:val="center"/>
          </w:tcPr>
          <w:p w14:paraId="3F86DB28" w14:textId="77777777" w:rsidR="00CE3FFF" w:rsidRDefault="00CE3FFF" w:rsidP="00E54158">
            <w:pPr>
              <w:pStyle w:val="TableHeading"/>
              <w:rPr>
                <w:rFonts w:asciiTheme="majorHAnsi" w:hAnsiTheme="majorHAnsi"/>
                <w:b w:val="0"/>
                <w:bCs/>
                <w:i/>
                <w:szCs w:val="18"/>
              </w:rPr>
            </w:pPr>
            <w:r>
              <w:rPr>
                <w:rFonts w:asciiTheme="majorHAnsi" w:hAnsiTheme="majorHAnsi"/>
                <w:b w:val="0"/>
                <w:bCs/>
                <w:i/>
                <w:szCs w:val="18"/>
              </w:rPr>
              <w:t>Major</w:t>
            </w:r>
          </w:p>
          <w:p w14:paraId="29F23740" w14:textId="6A5508F7" w:rsidR="00904763" w:rsidRDefault="00904763" w:rsidP="00904763">
            <w:pPr>
              <w:pStyle w:val="TableHeading"/>
              <w:jc w:val="right"/>
              <w:rPr>
                <w:rFonts w:asciiTheme="majorHAnsi" w:hAnsiTheme="majorHAnsi"/>
                <w:b w:val="0"/>
                <w:bCs/>
                <w:i/>
                <w:szCs w:val="18"/>
              </w:rPr>
            </w:pPr>
            <w:r w:rsidRPr="00C45C62">
              <w:rPr>
                <w:b w:val="0"/>
                <w:bCs/>
                <w:sz w:val="16"/>
                <w:szCs w:val="16"/>
                <w:lang w:eastAsia="ja-JP"/>
              </w:rPr>
              <w:t>Reference</w:t>
            </w:r>
            <w:r>
              <w:rPr>
                <w:b w:val="0"/>
                <w:bCs/>
                <w:sz w:val="16"/>
                <w:szCs w:val="16"/>
                <w:lang w:eastAsia="ja-JP"/>
              </w:rPr>
              <w:t>: 3520</w:t>
            </w:r>
          </w:p>
        </w:tc>
      </w:tr>
      <w:tr w:rsidR="006C7ACF" w14:paraId="4494B1DC" w14:textId="4D580CCC" w:rsidTr="00DC41DB">
        <w:tc>
          <w:tcPr>
            <w:tcW w:w="782" w:type="pct"/>
            <w:tcBorders>
              <w:top w:val="single" w:sz="4" w:space="0" w:color="auto"/>
              <w:bottom w:val="single" w:sz="4" w:space="0" w:color="auto"/>
            </w:tcBorders>
            <w:shd w:val="clear" w:color="auto" w:fill="auto"/>
            <w:tcMar>
              <w:left w:w="108" w:type="dxa"/>
              <w:right w:w="108" w:type="dxa"/>
            </w:tcMar>
            <w:vAlign w:val="center"/>
          </w:tcPr>
          <w:p w14:paraId="22B82C11" w14:textId="7D2D0D6F" w:rsidR="006C7ACF" w:rsidRPr="005409ED" w:rsidRDefault="006C7ACF" w:rsidP="006D05A3">
            <w:pPr>
              <w:pStyle w:val="TableText"/>
              <w:rPr>
                <w:rFonts w:asciiTheme="majorHAnsi" w:hAnsiTheme="majorHAnsi"/>
                <w:szCs w:val="18"/>
              </w:rPr>
            </w:pPr>
            <w:r w:rsidRPr="005409ED">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0E7F4E3D" w14:textId="3B9A9B2D" w:rsidR="006C7ACF" w:rsidRPr="005409ED" w:rsidRDefault="003B7B10" w:rsidP="006D05A3">
            <w:pPr>
              <w:pStyle w:val="TableText"/>
              <w:rPr>
                <w:rFonts w:asciiTheme="majorHAnsi" w:hAnsiTheme="majorHAnsi"/>
                <w:szCs w:val="18"/>
              </w:rPr>
            </w:pPr>
            <w:r>
              <w:rPr>
                <w:rFonts w:asciiTheme="majorHAnsi" w:hAnsiTheme="majorHAnsi"/>
                <w:szCs w:val="18"/>
              </w:rPr>
              <w:t>9</w:t>
            </w:r>
            <w:r w:rsidR="006C7ACF">
              <w:rPr>
                <w:rFonts w:asciiTheme="majorHAnsi" w:hAnsiTheme="majorHAnsi"/>
                <w:szCs w:val="18"/>
              </w:rPr>
              <w:t>.</w:t>
            </w:r>
            <w:r w:rsidR="000E0F77">
              <w:rPr>
                <w:rFonts w:asciiTheme="majorHAnsi" w:hAnsiTheme="majorHAnsi"/>
                <w:szCs w:val="18"/>
              </w:rPr>
              <w:t>5</w:t>
            </w:r>
            <w:r w:rsidR="006C7ACF">
              <w:rPr>
                <w:rFonts w:asciiTheme="majorHAnsi" w:hAnsiTheme="majorHAnsi"/>
                <w:szCs w:val="18"/>
              </w:rPr>
              <w:t xml:space="preserve"> </w:t>
            </w:r>
            <w:r w:rsidR="006C7ACF" w:rsidRPr="00B34A2E">
              <w:rPr>
                <w:rFonts w:asciiTheme="majorHAnsi" w:hAnsiTheme="majorHAnsi"/>
                <w:i/>
                <w:szCs w:val="18"/>
              </w:rPr>
              <w:t>Car</w:t>
            </w:r>
            <w:r w:rsidR="006C7ACF" w:rsidRPr="005409ED">
              <w:rPr>
                <w:rFonts w:asciiTheme="majorHAnsi" w:hAnsiTheme="majorHAnsi"/>
                <w:szCs w:val="18"/>
              </w:rPr>
              <w:t>go and packaging residues and spillages:</w:t>
            </w:r>
          </w:p>
          <w:p w14:paraId="44E92744" w14:textId="7D04746F" w:rsidR="006C7ACF" w:rsidRPr="00B24CA0" w:rsidRDefault="006C7ACF" w:rsidP="005B3769">
            <w:pPr>
              <w:pStyle w:val="PlainText"/>
              <w:numPr>
                <w:ilvl w:val="0"/>
                <w:numId w:val="80"/>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 xml:space="preserve">from </w:t>
            </w:r>
            <w:r w:rsidRPr="00B34A2E">
              <w:rPr>
                <w:rFonts w:asciiTheme="majorHAnsi" w:hAnsiTheme="majorHAnsi"/>
                <w:i/>
                <w:sz w:val="18"/>
                <w:szCs w:val="18"/>
              </w:rPr>
              <w:t>goods subject to biosecurity control</w:t>
            </w:r>
            <w:r w:rsidRPr="00B24CA0">
              <w:rPr>
                <w:rFonts w:asciiTheme="majorHAnsi" w:hAnsiTheme="majorHAnsi"/>
                <w:sz w:val="18"/>
                <w:szCs w:val="18"/>
              </w:rPr>
              <w:t>, or that are</w:t>
            </w:r>
          </w:p>
          <w:p w14:paraId="3F9442E1" w14:textId="468F0A87" w:rsidR="006C7ACF" w:rsidRPr="00B24CA0" w:rsidRDefault="006C7ACF" w:rsidP="005B3769">
            <w:pPr>
              <w:pStyle w:val="PlainText"/>
              <w:numPr>
                <w:ilvl w:val="0"/>
                <w:numId w:val="80"/>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 xml:space="preserve">detected in areas where </w:t>
            </w:r>
            <w:r w:rsidRPr="00B34A2E">
              <w:rPr>
                <w:rFonts w:asciiTheme="majorHAnsi" w:hAnsiTheme="majorHAnsi"/>
                <w:i/>
                <w:sz w:val="18"/>
                <w:szCs w:val="18"/>
              </w:rPr>
              <w:t>goods subject to biosecurity control</w:t>
            </w:r>
            <w:r w:rsidRPr="00B24CA0">
              <w:rPr>
                <w:rFonts w:asciiTheme="majorHAnsi" w:hAnsiTheme="majorHAnsi"/>
                <w:sz w:val="18"/>
                <w:szCs w:val="18"/>
              </w:rPr>
              <w:t xml:space="preserve"> are</w:t>
            </w:r>
            <w:r>
              <w:rPr>
                <w:rFonts w:asciiTheme="majorHAnsi" w:hAnsiTheme="majorHAnsi"/>
                <w:sz w:val="18"/>
                <w:szCs w:val="18"/>
              </w:rPr>
              <w:t>,</w:t>
            </w:r>
            <w:r w:rsidRPr="00B24CA0">
              <w:rPr>
                <w:rFonts w:asciiTheme="majorHAnsi" w:hAnsiTheme="majorHAnsi"/>
                <w:sz w:val="18"/>
                <w:szCs w:val="18"/>
              </w:rPr>
              <w:t xml:space="preserve"> or have been handled </w:t>
            </w:r>
          </w:p>
          <w:p w14:paraId="35D69026" w14:textId="53E6FDD0" w:rsidR="006C7ACF" w:rsidRDefault="006C7ACF" w:rsidP="006D05A3">
            <w:pPr>
              <w:pStyle w:val="TableText"/>
              <w:rPr>
                <w:rFonts w:asciiTheme="majorHAnsi" w:hAnsiTheme="majorHAnsi"/>
                <w:szCs w:val="18"/>
              </w:rPr>
            </w:pPr>
            <w:r w:rsidRPr="005409ED">
              <w:rPr>
                <w:rFonts w:asciiTheme="majorHAnsi" w:hAnsiTheme="majorHAnsi"/>
                <w:szCs w:val="18"/>
              </w:rPr>
              <w:t xml:space="preserve">must be cleaned up immediately and disposed of as </w:t>
            </w:r>
            <w:r w:rsidRPr="00B34A2E">
              <w:rPr>
                <w:rFonts w:asciiTheme="majorHAnsi" w:hAnsiTheme="majorHAnsi"/>
                <w:i/>
                <w:szCs w:val="18"/>
              </w:rPr>
              <w:t>biosecurity waste</w:t>
            </w:r>
            <w:r w:rsidRPr="005409ED">
              <w:rPr>
                <w:rFonts w:asciiTheme="majorHAnsi" w:hAnsiTheme="majorHAnsi"/>
                <w:szCs w:val="18"/>
              </w:rPr>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0364D68D" w14:textId="0BC019BE" w:rsidR="006C7ACF" w:rsidRPr="00A77B05" w:rsidRDefault="006C7ACF" w:rsidP="006D05A3">
            <w:pPr>
              <w:pStyle w:val="TableHeading"/>
              <w:rPr>
                <w:rFonts w:asciiTheme="majorHAnsi" w:hAnsiTheme="majorHAnsi"/>
                <w:b w:val="0"/>
                <w:szCs w:val="18"/>
              </w:rPr>
            </w:pPr>
            <w:r w:rsidRPr="00FD6631">
              <w:rPr>
                <w:rFonts w:asciiTheme="majorHAnsi" w:hAnsiTheme="majorHAnsi"/>
                <w:b w:val="0"/>
                <w:i/>
                <w:szCs w:val="18"/>
              </w:rPr>
              <w:t>Major</w:t>
            </w:r>
            <w:r w:rsidRPr="00A77B05">
              <w:rPr>
                <w:rFonts w:asciiTheme="majorHAnsi" w:hAnsiTheme="majorHAnsi"/>
                <w:b w:val="0"/>
                <w:szCs w:val="18"/>
              </w:rPr>
              <w:t xml:space="preserve"> </w:t>
            </w:r>
            <w:r>
              <w:rPr>
                <w:rFonts w:asciiTheme="majorHAnsi" w:hAnsiTheme="majorHAnsi"/>
                <w:b w:val="0"/>
                <w:szCs w:val="18"/>
              </w:rPr>
              <w:t xml:space="preserve">or </w:t>
            </w:r>
            <w:r w:rsidRPr="00FD6631">
              <w:rPr>
                <w:rFonts w:asciiTheme="majorHAnsi" w:hAnsiTheme="majorHAnsi"/>
                <w:b w:val="0"/>
                <w:i/>
                <w:szCs w:val="18"/>
              </w:rPr>
              <w:t>critical</w:t>
            </w:r>
          </w:p>
          <w:p w14:paraId="4E87A368" w14:textId="4C472C45" w:rsidR="006C7ACF" w:rsidRPr="00FD6631" w:rsidRDefault="00C45C62" w:rsidP="006D05A3">
            <w:pPr>
              <w:pStyle w:val="TableHeading"/>
              <w:jc w:val="right"/>
              <w:rPr>
                <w:rFonts w:asciiTheme="majorHAnsi" w:hAnsiTheme="majorHAnsi"/>
                <w:b w:val="0"/>
                <w:bCs/>
                <w:i/>
                <w:szCs w:val="18"/>
              </w:rPr>
            </w:pPr>
            <w:r w:rsidRPr="00C45C62">
              <w:rPr>
                <w:b w:val="0"/>
                <w:bCs/>
                <w:sz w:val="16"/>
                <w:szCs w:val="16"/>
                <w:lang w:eastAsia="ja-JP"/>
              </w:rPr>
              <w:t>Reference</w:t>
            </w:r>
            <w:r w:rsidR="006C7ACF">
              <w:rPr>
                <w:b w:val="0"/>
                <w:bCs/>
                <w:sz w:val="16"/>
                <w:szCs w:val="16"/>
                <w:lang w:eastAsia="ja-JP"/>
              </w:rPr>
              <w:t xml:space="preserve">: </w:t>
            </w:r>
            <w:r w:rsidR="00DD5560">
              <w:rPr>
                <w:b w:val="0"/>
                <w:bCs/>
                <w:sz w:val="16"/>
                <w:szCs w:val="16"/>
                <w:lang w:eastAsia="ja-JP"/>
              </w:rPr>
              <w:t>4467</w:t>
            </w:r>
          </w:p>
        </w:tc>
      </w:tr>
      <w:tr w:rsidR="00D44467" w14:paraId="6C07E24D" w14:textId="27BFF7E0" w:rsidTr="00DC41DB">
        <w:tc>
          <w:tcPr>
            <w:tcW w:w="782" w:type="pct"/>
            <w:tcBorders>
              <w:top w:val="single" w:sz="4" w:space="0" w:color="auto"/>
              <w:bottom w:val="single" w:sz="4" w:space="0" w:color="auto"/>
            </w:tcBorders>
            <w:shd w:val="clear" w:color="auto" w:fill="auto"/>
            <w:tcMar>
              <w:left w:w="108" w:type="dxa"/>
              <w:right w:w="108" w:type="dxa"/>
            </w:tcMar>
            <w:vAlign w:val="center"/>
          </w:tcPr>
          <w:p w14:paraId="06FDB4FC" w14:textId="1949D8CD" w:rsidR="00D44467" w:rsidRPr="005409ED" w:rsidRDefault="00D44467" w:rsidP="00D44467">
            <w:pPr>
              <w:pStyle w:val="TableText"/>
              <w:rPr>
                <w:rFonts w:asciiTheme="majorHAnsi" w:hAnsiTheme="majorHAnsi"/>
                <w:szCs w:val="18"/>
              </w:rPr>
            </w:pPr>
            <w:r>
              <w:rPr>
                <w:rFonts w:asciiTheme="majorHAnsi" w:hAnsiTheme="majorHAnsi"/>
                <w:szCs w:val="18"/>
              </w:rPr>
              <w:t>Notification</w:t>
            </w:r>
          </w:p>
        </w:tc>
        <w:tc>
          <w:tcPr>
            <w:tcW w:w="3358" w:type="pct"/>
            <w:tcBorders>
              <w:top w:val="single" w:sz="4" w:space="0" w:color="auto"/>
              <w:bottom w:val="single" w:sz="4" w:space="0" w:color="auto"/>
            </w:tcBorders>
            <w:shd w:val="clear" w:color="auto" w:fill="auto"/>
            <w:tcMar>
              <w:left w:w="108" w:type="dxa"/>
              <w:right w:w="108" w:type="dxa"/>
            </w:tcMar>
            <w:vAlign w:val="center"/>
          </w:tcPr>
          <w:p w14:paraId="4E14D879" w14:textId="47A4A876" w:rsidR="00D44467" w:rsidRDefault="003B7B10" w:rsidP="00D44467">
            <w:pPr>
              <w:pStyle w:val="TableText"/>
              <w:rPr>
                <w:rFonts w:asciiTheme="majorHAnsi" w:hAnsiTheme="majorHAnsi"/>
                <w:szCs w:val="18"/>
              </w:rPr>
            </w:pPr>
            <w:r>
              <w:rPr>
                <w:rFonts w:asciiTheme="majorHAnsi" w:hAnsiTheme="majorHAnsi"/>
                <w:szCs w:val="18"/>
              </w:rPr>
              <w:t>9</w:t>
            </w:r>
            <w:r w:rsidR="00D44467">
              <w:rPr>
                <w:rFonts w:asciiTheme="majorHAnsi" w:hAnsiTheme="majorHAnsi"/>
                <w:szCs w:val="18"/>
              </w:rPr>
              <w:t>.</w:t>
            </w:r>
            <w:r w:rsidR="000E0F77">
              <w:rPr>
                <w:rFonts w:asciiTheme="majorHAnsi" w:hAnsiTheme="majorHAnsi"/>
                <w:szCs w:val="18"/>
              </w:rPr>
              <w:t>6</w:t>
            </w:r>
            <w:r w:rsidR="00D44467">
              <w:rPr>
                <w:rFonts w:asciiTheme="majorHAnsi" w:hAnsiTheme="majorHAnsi"/>
                <w:szCs w:val="18"/>
              </w:rPr>
              <w:t xml:space="preserve"> </w:t>
            </w:r>
            <w:r w:rsidR="00D44467" w:rsidRPr="005409ED">
              <w:rPr>
                <w:rFonts w:asciiTheme="majorHAnsi" w:hAnsiTheme="majorHAnsi"/>
                <w:szCs w:val="18"/>
              </w:rPr>
              <w:t xml:space="preserve">The </w:t>
            </w:r>
            <w:r w:rsidR="00D947CC" w:rsidRPr="00B34A2E">
              <w:rPr>
                <w:rFonts w:asciiTheme="majorHAnsi" w:hAnsiTheme="majorHAnsi"/>
                <w:i/>
                <w:iCs/>
                <w:szCs w:val="18"/>
              </w:rPr>
              <w:t>department</w:t>
            </w:r>
            <w:r w:rsidR="00D44467" w:rsidRPr="005409ED">
              <w:rPr>
                <w:rFonts w:asciiTheme="majorHAnsi" w:hAnsiTheme="majorHAnsi"/>
                <w:szCs w:val="18"/>
              </w:rPr>
              <w:t xml:space="preserve"> must be notified immediately where </w:t>
            </w:r>
            <w:r w:rsidR="00D44467" w:rsidRPr="00B34A2E">
              <w:rPr>
                <w:rFonts w:asciiTheme="majorHAnsi" w:hAnsiTheme="majorHAnsi"/>
                <w:i/>
                <w:szCs w:val="18"/>
              </w:rPr>
              <w:t>car</w:t>
            </w:r>
            <w:r w:rsidR="00D44467" w:rsidRPr="005409ED">
              <w:rPr>
                <w:rFonts w:asciiTheme="majorHAnsi" w:hAnsiTheme="majorHAnsi"/>
                <w:szCs w:val="18"/>
              </w:rPr>
              <w:t xml:space="preserve">go and packaging residues </w:t>
            </w:r>
            <w:r w:rsidR="00D44467">
              <w:rPr>
                <w:rFonts w:asciiTheme="majorHAnsi" w:hAnsiTheme="majorHAnsi"/>
                <w:szCs w:val="18"/>
              </w:rPr>
              <w:t>and</w:t>
            </w:r>
            <w:r w:rsidR="00D44467" w:rsidRPr="005409ED">
              <w:rPr>
                <w:rFonts w:asciiTheme="majorHAnsi" w:hAnsiTheme="majorHAnsi"/>
                <w:szCs w:val="18"/>
              </w:rPr>
              <w:t xml:space="preserve"> spillages from </w:t>
            </w:r>
            <w:r w:rsidR="00D44467" w:rsidRPr="00B34A2E">
              <w:rPr>
                <w:rFonts w:asciiTheme="majorHAnsi" w:hAnsiTheme="majorHAnsi"/>
                <w:i/>
                <w:szCs w:val="18"/>
              </w:rPr>
              <w:t>goods subject to biosecurity control</w:t>
            </w:r>
            <w:r w:rsidR="00D44467" w:rsidRPr="005409ED">
              <w:rPr>
                <w:rFonts w:asciiTheme="majorHAnsi" w:hAnsiTheme="majorHAnsi"/>
                <w:szCs w:val="18"/>
              </w:rPr>
              <w:t xml:space="preserve"> cannot be cleaned up immediately and/or disposed of as </w:t>
            </w:r>
            <w:r w:rsidR="00D44467" w:rsidRPr="00B34A2E">
              <w:rPr>
                <w:rFonts w:asciiTheme="majorHAnsi" w:hAnsiTheme="majorHAnsi"/>
                <w:i/>
                <w:szCs w:val="18"/>
              </w:rPr>
              <w:t>biosecurity waste</w:t>
            </w:r>
            <w:r w:rsidR="00D44467" w:rsidRPr="005409ED">
              <w:rPr>
                <w:rFonts w:asciiTheme="majorHAnsi" w:hAnsiTheme="majorHAnsi"/>
                <w:szCs w:val="18"/>
              </w:rPr>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1F749127" w14:textId="717F42C3" w:rsidR="00D44467" w:rsidRPr="001E536B" w:rsidRDefault="00D44467" w:rsidP="00D44467">
            <w:pPr>
              <w:pStyle w:val="TableHeading"/>
              <w:rPr>
                <w:rFonts w:asciiTheme="majorHAnsi" w:hAnsiTheme="majorHAnsi"/>
                <w:b w:val="0"/>
                <w:i/>
                <w:szCs w:val="18"/>
              </w:rPr>
            </w:pPr>
            <w:r w:rsidRPr="00FD6631">
              <w:rPr>
                <w:rFonts w:asciiTheme="majorHAnsi" w:hAnsiTheme="majorHAnsi"/>
                <w:b w:val="0"/>
                <w:i/>
                <w:szCs w:val="18"/>
              </w:rPr>
              <w:t>Major</w:t>
            </w:r>
            <w:r w:rsidRPr="001E536B">
              <w:rPr>
                <w:rFonts w:asciiTheme="majorHAnsi" w:hAnsiTheme="majorHAnsi"/>
                <w:b w:val="0"/>
                <w:i/>
                <w:szCs w:val="18"/>
              </w:rPr>
              <w:t xml:space="preserve"> </w:t>
            </w:r>
          </w:p>
          <w:p w14:paraId="10C18B40" w14:textId="617A2A95" w:rsidR="00D44467" w:rsidRPr="00FD6631" w:rsidRDefault="00C45C62" w:rsidP="00D44467">
            <w:pPr>
              <w:pStyle w:val="TableHeading"/>
              <w:jc w:val="right"/>
              <w:rPr>
                <w:rFonts w:asciiTheme="majorHAnsi" w:hAnsiTheme="majorHAnsi"/>
                <w:b w:val="0"/>
                <w:i/>
                <w:szCs w:val="18"/>
              </w:rPr>
            </w:pPr>
            <w:r w:rsidRPr="00C45C62">
              <w:rPr>
                <w:b w:val="0"/>
                <w:bCs/>
                <w:sz w:val="16"/>
                <w:szCs w:val="16"/>
                <w:lang w:eastAsia="ja-JP"/>
              </w:rPr>
              <w:t>Reference</w:t>
            </w:r>
            <w:r w:rsidR="00D44467">
              <w:rPr>
                <w:b w:val="0"/>
                <w:bCs/>
                <w:sz w:val="16"/>
                <w:szCs w:val="16"/>
                <w:lang w:eastAsia="ja-JP"/>
              </w:rPr>
              <w:t>: 4468</w:t>
            </w:r>
          </w:p>
        </w:tc>
      </w:tr>
      <w:tr w:rsidR="006C75AB" w14:paraId="0F69E185" w14:textId="77777777" w:rsidTr="00DC41DB">
        <w:tc>
          <w:tcPr>
            <w:tcW w:w="782" w:type="pct"/>
            <w:tcBorders>
              <w:top w:val="single" w:sz="4" w:space="0" w:color="auto"/>
              <w:bottom w:val="single" w:sz="4" w:space="0" w:color="auto"/>
            </w:tcBorders>
            <w:shd w:val="clear" w:color="auto" w:fill="auto"/>
            <w:tcMar>
              <w:left w:w="108" w:type="dxa"/>
              <w:right w:w="108" w:type="dxa"/>
            </w:tcMar>
            <w:vAlign w:val="center"/>
          </w:tcPr>
          <w:p w14:paraId="0108C96F" w14:textId="730674A7" w:rsidR="006C75AB" w:rsidRPr="006C75AB" w:rsidRDefault="004A0B09" w:rsidP="006C75AB">
            <w:pPr>
              <w:pStyle w:val="TableText"/>
              <w:rPr>
                <w:rFonts w:asciiTheme="majorHAnsi" w:hAnsiTheme="majorHAnsi"/>
                <w:bCs/>
                <w:szCs w:val="18"/>
              </w:rPr>
            </w:pPr>
            <w:r>
              <w:rPr>
                <w:rFonts w:asciiTheme="majorHAnsi" w:hAnsiTheme="majorHAnsi"/>
                <w:bCs/>
                <w:szCs w:val="18"/>
              </w:rPr>
              <w:t>Arrangement c</w:t>
            </w:r>
            <w:r w:rsidR="006C75AB" w:rsidRPr="006C75AB">
              <w:rPr>
                <w:rFonts w:asciiTheme="majorHAnsi" w:hAnsiTheme="majorHAnsi"/>
                <w:bCs/>
                <w:szCs w:val="18"/>
              </w:rPr>
              <w:t xml:space="preserve">ompliance </w:t>
            </w:r>
          </w:p>
        </w:tc>
        <w:tc>
          <w:tcPr>
            <w:tcW w:w="3358" w:type="pct"/>
            <w:tcBorders>
              <w:top w:val="single" w:sz="4" w:space="0" w:color="auto"/>
              <w:bottom w:val="single" w:sz="4" w:space="0" w:color="auto"/>
            </w:tcBorders>
            <w:shd w:val="clear" w:color="auto" w:fill="auto"/>
            <w:tcMar>
              <w:left w:w="108" w:type="dxa"/>
              <w:right w:w="108" w:type="dxa"/>
            </w:tcMar>
            <w:vAlign w:val="center"/>
          </w:tcPr>
          <w:p w14:paraId="49245F72" w14:textId="51E97586" w:rsidR="006C75AB" w:rsidRPr="006C75AB" w:rsidRDefault="003B7B10" w:rsidP="006C75AB">
            <w:pPr>
              <w:pStyle w:val="TableText"/>
              <w:rPr>
                <w:rFonts w:asciiTheme="majorHAnsi" w:hAnsiTheme="majorHAnsi"/>
                <w:bCs/>
                <w:szCs w:val="18"/>
              </w:rPr>
            </w:pPr>
            <w:r>
              <w:rPr>
                <w:rFonts w:asciiTheme="majorHAnsi" w:hAnsiTheme="majorHAnsi"/>
                <w:bCs/>
                <w:szCs w:val="18"/>
              </w:rPr>
              <w:t>9</w:t>
            </w:r>
            <w:r w:rsidR="007D3BB0">
              <w:rPr>
                <w:rFonts w:asciiTheme="majorHAnsi" w:hAnsiTheme="majorHAnsi"/>
                <w:bCs/>
                <w:szCs w:val="18"/>
              </w:rPr>
              <w:t>.</w:t>
            </w:r>
            <w:r w:rsidR="000E0F77">
              <w:rPr>
                <w:rFonts w:asciiTheme="majorHAnsi" w:hAnsiTheme="majorHAnsi"/>
                <w:bCs/>
                <w:szCs w:val="18"/>
              </w:rPr>
              <w:t>7</w:t>
            </w:r>
            <w:r w:rsidR="006C75AB" w:rsidRPr="006C75AB">
              <w:rPr>
                <w:rFonts w:asciiTheme="majorHAnsi" w:hAnsiTheme="majorHAnsi"/>
                <w:bCs/>
                <w:szCs w:val="18"/>
              </w:rPr>
              <w:t xml:space="preserve"> The </w:t>
            </w:r>
            <w:r w:rsidR="006C75AB" w:rsidRPr="00B34A2E">
              <w:rPr>
                <w:rFonts w:asciiTheme="majorHAnsi" w:hAnsiTheme="majorHAnsi"/>
                <w:bCs/>
                <w:i/>
                <w:szCs w:val="18"/>
              </w:rPr>
              <w:t>biosecurity industry participant</w:t>
            </w:r>
            <w:r w:rsidR="006C75AB" w:rsidRPr="006C75AB">
              <w:rPr>
                <w:rFonts w:asciiTheme="majorHAnsi" w:hAnsiTheme="majorHAnsi"/>
                <w:bCs/>
                <w:szCs w:val="18"/>
              </w:rPr>
              <w:t xml:space="preserve"> must provide the </w:t>
            </w:r>
            <w:r w:rsidR="00D947CC" w:rsidRPr="00B34A2E">
              <w:rPr>
                <w:rFonts w:asciiTheme="majorHAnsi" w:hAnsiTheme="majorHAnsi"/>
                <w:bCs/>
                <w:i/>
                <w:iCs/>
                <w:szCs w:val="18"/>
              </w:rPr>
              <w:t>department</w:t>
            </w:r>
            <w:r w:rsidR="006C75AB" w:rsidRPr="006C75AB">
              <w:rPr>
                <w:rFonts w:asciiTheme="majorHAnsi" w:hAnsiTheme="majorHAnsi"/>
                <w:bCs/>
                <w:szCs w:val="18"/>
              </w:rPr>
              <w:t xml:space="preserve"> access to the </w:t>
            </w:r>
            <w:r w:rsidR="00D947CC" w:rsidRPr="00B34A2E">
              <w:rPr>
                <w:rFonts w:asciiTheme="majorHAnsi" w:hAnsiTheme="majorHAnsi"/>
                <w:bCs/>
                <w:i/>
                <w:iCs/>
                <w:szCs w:val="18"/>
              </w:rPr>
              <w:t>approved arrangement site</w:t>
            </w:r>
            <w:r w:rsidR="006C75AB" w:rsidRPr="006C75AB">
              <w:rPr>
                <w:rFonts w:asciiTheme="majorHAnsi" w:hAnsiTheme="majorHAnsi"/>
                <w:bCs/>
                <w:szCs w:val="18"/>
              </w:rPr>
              <w:t xml:space="preserve"> for </w:t>
            </w:r>
            <w:r w:rsidR="006C75AB" w:rsidRPr="00B34A2E">
              <w:rPr>
                <w:rFonts w:asciiTheme="majorHAnsi" w:hAnsiTheme="majorHAnsi"/>
                <w:bCs/>
                <w:i/>
                <w:szCs w:val="18"/>
              </w:rPr>
              <w:t>plant</w:t>
            </w:r>
            <w:r w:rsidR="006C75AB" w:rsidRPr="006C75AB">
              <w:rPr>
                <w:rFonts w:asciiTheme="majorHAnsi" w:hAnsiTheme="majorHAnsi"/>
                <w:bCs/>
                <w:szCs w:val="18"/>
              </w:rPr>
              <w:t xml:space="preserve"> </w:t>
            </w:r>
            <w:r w:rsidR="006C75AB" w:rsidRPr="00B34A2E">
              <w:rPr>
                <w:rFonts w:asciiTheme="majorHAnsi" w:hAnsiTheme="majorHAnsi"/>
                <w:bCs/>
                <w:i/>
                <w:szCs w:val="18"/>
              </w:rPr>
              <w:t>pest</w:t>
            </w:r>
            <w:r w:rsidR="006C75AB" w:rsidRPr="006C75AB">
              <w:rPr>
                <w:rFonts w:asciiTheme="majorHAnsi" w:hAnsiTheme="majorHAnsi"/>
                <w:bCs/>
                <w:szCs w:val="18"/>
              </w:rPr>
              <w:t xml:space="preserve"> and </w:t>
            </w:r>
            <w:r w:rsidR="006C75AB" w:rsidRPr="00B34A2E">
              <w:rPr>
                <w:rFonts w:asciiTheme="majorHAnsi" w:hAnsiTheme="majorHAnsi"/>
                <w:bCs/>
                <w:i/>
                <w:szCs w:val="18"/>
              </w:rPr>
              <w:t>disease</w:t>
            </w:r>
            <w:r w:rsidR="006C75AB" w:rsidRPr="006C75AB">
              <w:rPr>
                <w:rFonts w:asciiTheme="majorHAnsi" w:hAnsiTheme="majorHAnsi"/>
                <w:bCs/>
                <w:i/>
                <w:szCs w:val="18"/>
              </w:rPr>
              <w:t xml:space="preserve"> </w:t>
            </w:r>
            <w:r w:rsidR="006C75AB" w:rsidRPr="006C75AB">
              <w:rPr>
                <w:rFonts w:asciiTheme="majorHAnsi" w:hAnsiTheme="majorHAnsi"/>
                <w:bCs/>
                <w:szCs w:val="18"/>
              </w:rPr>
              <w:t>surveillance purposes including the installation and monitoring of insect traps.</w:t>
            </w:r>
          </w:p>
        </w:tc>
        <w:tc>
          <w:tcPr>
            <w:tcW w:w="860" w:type="pct"/>
            <w:tcBorders>
              <w:top w:val="single" w:sz="4" w:space="0" w:color="auto"/>
              <w:bottom w:val="single" w:sz="4" w:space="0" w:color="auto"/>
            </w:tcBorders>
            <w:shd w:val="clear" w:color="auto" w:fill="auto"/>
            <w:tcMar>
              <w:left w:w="108" w:type="dxa"/>
              <w:right w:w="108" w:type="dxa"/>
            </w:tcMar>
            <w:vAlign w:val="center"/>
          </w:tcPr>
          <w:p w14:paraId="08EC9AC6" w14:textId="77777777" w:rsidR="006C75AB" w:rsidRPr="006C75AB" w:rsidRDefault="006C75AB" w:rsidP="006C75AB">
            <w:pPr>
              <w:pStyle w:val="TableText"/>
              <w:rPr>
                <w:rFonts w:asciiTheme="majorHAnsi" w:hAnsiTheme="majorHAnsi"/>
                <w:bCs/>
                <w:i/>
                <w:szCs w:val="18"/>
              </w:rPr>
            </w:pPr>
            <w:r w:rsidRPr="006C75AB">
              <w:rPr>
                <w:rFonts w:asciiTheme="majorHAnsi" w:hAnsiTheme="majorHAnsi"/>
                <w:bCs/>
                <w:i/>
                <w:szCs w:val="18"/>
              </w:rPr>
              <w:t>Major</w:t>
            </w:r>
          </w:p>
          <w:p w14:paraId="136E7421" w14:textId="26C075F7" w:rsidR="006C75AB" w:rsidRPr="006C75AB" w:rsidRDefault="00C45C62" w:rsidP="006C75AB">
            <w:pPr>
              <w:pStyle w:val="TableHeading"/>
              <w:jc w:val="right"/>
              <w:rPr>
                <w:rFonts w:asciiTheme="majorHAnsi" w:hAnsiTheme="majorHAnsi"/>
                <w:b w:val="0"/>
                <w:bCs/>
                <w:i/>
                <w:szCs w:val="18"/>
              </w:rPr>
            </w:pPr>
            <w:r w:rsidRPr="00C45C62">
              <w:rPr>
                <w:rFonts w:asciiTheme="majorHAnsi" w:hAnsiTheme="majorHAnsi"/>
                <w:b w:val="0"/>
                <w:bCs/>
                <w:sz w:val="16"/>
                <w:szCs w:val="16"/>
              </w:rPr>
              <w:t>Reference</w:t>
            </w:r>
            <w:r w:rsidR="006C75AB" w:rsidRPr="006C75AB">
              <w:rPr>
                <w:rFonts w:asciiTheme="majorHAnsi" w:hAnsiTheme="majorHAnsi"/>
                <w:b w:val="0"/>
                <w:bCs/>
                <w:sz w:val="16"/>
                <w:szCs w:val="16"/>
              </w:rPr>
              <w:t>: 4481</w:t>
            </w:r>
          </w:p>
        </w:tc>
      </w:tr>
      <w:tr w:rsidR="006C75AB" w14:paraId="3C7F406D" w14:textId="77777777" w:rsidTr="00DC41DB">
        <w:tc>
          <w:tcPr>
            <w:tcW w:w="782" w:type="pct"/>
            <w:tcBorders>
              <w:top w:val="single" w:sz="4" w:space="0" w:color="auto"/>
              <w:bottom w:val="single" w:sz="4" w:space="0" w:color="auto"/>
            </w:tcBorders>
            <w:shd w:val="clear" w:color="auto" w:fill="auto"/>
            <w:tcMar>
              <w:left w:w="108" w:type="dxa"/>
              <w:right w:w="108" w:type="dxa"/>
            </w:tcMar>
            <w:vAlign w:val="center"/>
          </w:tcPr>
          <w:p w14:paraId="27D4771E" w14:textId="59B63103" w:rsidR="006C75AB" w:rsidRPr="006C75AB" w:rsidRDefault="004A0B09" w:rsidP="006C75AB">
            <w:pPr>
              <w:pStyle w:val="TableText"/>
              <w:rPr>
                <w:rFonts w:asciiTheme="majorHAnsi" w:hAnsiTheme="majorHAnsi"/>
                <w:bCs/>
                <w:szCs w:val="18"/>
              </w:rPr>
            </w:pPr>
            <w:r>
              <w:rPr>
                <w:rFonts w:asciiTheme="majorHAnsi" w:hAnsiTheme="majorHAnsi"/>
                <w:bCs/>
                <w:szCs w:val="18"/>
              </w:rPr>
              <w:t>Arrangement c</w:t>
            </w:r>
            <w:r w:rsidR="006C75AB" w:rsidRPr="006C75AB">
              <w:rPr>
                <w:rFonts w:asciiTheme="majorHAnsi" w:hAnsiTheme="majorHAnsi"/>
                <w:bCs/>
                <w:szCs w:val="18"/>
              </w:rPr>
              <w:t xml:space="preserve">ompliance </w:t>
            </w:r>
          </w:p>
        </w:tc>
        <w:tc>
          <w:tcPr>
            <w:tcW w:w="3358" w:type="pct"/>
            <w:tcBorders>
              <w:top w:val="single" w:sz="4" w:space="0" w:color="auto"/>
              <w:bottom w:val="single" w:sz="4" w:space="0" w:color="auto"/>
            </w:tcBorders>
            <w:shd w:val="clear" w:color="auto" w:fill="auto"/>
            <w:tcMar>
              <w:left w:w="108" w:type="dxa"/>
              <w:right w:w="108" w:type="dxa"/>
            </w:tcMar>
            <w:vAlign w:val="center"/>
          </w:tcPr>
          <w:p w14:paraId="1CEA74CB" w14:textId="018DA48F" w:rsidR="006C75AB" w:rsidRPr="006C75AB" w:rsidRDefault="003B7B10" w:rsidP="006C75AB">
            <w:pPr>
              <w:pStyle w:val="TableText"/>
              <w:rPr>
                <w:rFonts w:asciiTheme="majorHAnsi" w:hAnsiTheme="majorHAnsi"/>
                <w:bCs/>
                <w:szCs w:val="18"/>
              </w:rPr>
            </w:pPr>
            <w:r>
              <w:rPr>
                <w:rFonts w:asciiTheme="majorHAnsi" w:hAnsiTheme="majorHAnsi"/>
                <w:bCs/>
                <w:szCs w:val="18"/>
                <w:lang w:eastAsia="ja-JP"/>
              </w:rPr>
              <w:t>9</w:t>
            </w:r>
            <w:r w:rsidR="007D3BB0">
              <w:rPr>
                <w:rFonts w:asciiTheme="majorHAnsi" w:hAnsiTheme="majorHAnsi"/>
                <w:bCs/>
                <w:szCs w:val="18"/>
                <w:lang w:eastAsia="ja-JP"/>
              </w:rPr>
              <w:t>.</w:t>
            </w:r>
            <w:r w:rsidR="000E0F77">
              <w:rPr>
                <w:rFonts w:asciiTheme="majorHAnsi" w:hAnsiTheme="majorHAnsi"/>
                <w:bCs/>
                <w:szCs w:val="18"/>
                <w:lang w:eastAsia="ja-JP"/>
              </w:rPr>
              <w:t>8</w:t>
            </w:r>
            <w:r w:rsidR="006C75AB" w:rsidRPr="006C75AB">
              <w:rPr>
                <w:rFonts w:asciiTheme="majorHAnsi" w:hAnsiTheme="majorHAnsi"/>
                <w:bCs/>
                <w:szCs w:val="18"/>
                <w:lang w:eastAsia="ja-JP"/>
              </w:rPr>
              <w:t xml:space="preserve"> Insect traps installed by the </w:t>
            </w:r>
            <w:r w:rsidR="00D947CC" w:rsidRPr="00B34A2E">
              <w:rPr>
                <w:rFonts w:asciiTheme="majorHAnsi" w:hAnsiTheme="majorHAnsi"/>
                <w:bCs/>
                <w:i/>
                <w:iCs/>
                <w:szCs w:val="18"/>
                <w:lang w:eastAsia="ja-JP"/>
              </w:rPr>
              <w:t>department</w:t>
            </w:r>
            <w:r w:rsidR="006C75AB" w:rsidRPr="006C75AB">
              <w:rPr>
                <w:rFonts w:asciiTheme="majorHAnsi" w:hAnsiTheme="majorHAnsi"/>
                <w:bCs/>
                <w:szCs w:val="18"/>
                <w:lang w:eastAsia="ja-JP"/>
              </w:rPr>
              <w:t xml:space="preserve"> must not be interfered with or damaged. </w:t>
            </w:r>
          </w:p>
        </w:tc>
        <w:tc>
          <w:tcPr>
            <w:tcW w:w="860" w:type="pct"/>
            <w:tcBorders>
              <w:top w:val="single" w:sz="4" w:space="0" w:color="auto"/>
              <w:bottom w:val="single" w:sz="4" w:space="0" w:color="auto"/>
            </w:tcBorders>
            <w:shd w:val="clear" w:color="auto" w:fill="auto"/>
            <w:tcMar>
              <w:left w:w="108" w:type="dxa"/>
              <w:right w:w="108" w:type="dxa"/>
            </w:tcMar>
            <w:vAlign w:val="center"/>
          </w:tcPr>
          <w:p w14:paraId="13FB4821" w14:textId="77777777" w:rsidR="006C75AB" w:rsidRPr="006C75AB" w:rsidRDefault="006C75AB" w:rsidP="006C75AB">
            <w:pPr>
              <w:pStyle w:val="TableText"/>
              <w:rPr>
                <w:rFonts w:asciiTheme="majorHAnsi" w:hAnsiTheme="majorHAnsi"/>
                <w:bCs/>
                <w:i/>
                <w:szCs w:val="18"/>
              </w:rPr>
            </w:pPr>
            <w:r w:rsidRPr="006C75AB">
              <w:rPr>
                <w:rFonts w:asciiTheme="majorHAnsi" w:hAnsiTheme="majorHAnsi"/>
                <w:bCs/>
                <w:i/>
                <w:szCs w:val="18"/>
              </w:rPr>
              <w:t>Major</w:t>
            </w:r>
          </w:p>
          <w:p w14:paraId="698F60BE" w14:textId="407A446B" w:rsidR="006C75AB" w:rsidRPr="006C75AB" w:rsidRDefault="00C45C62" w:rsidP="006C75AB">
            <w:pPr>
              <w:pStyle w:val="TableHeading"/>
              <w:jc w:val="right"/>
              <w:rPr>
                <w:rFonts w:asciiTheme="majorHAnsi" w:hAnsiTheme="majorHAnsi"/>
                <w:b w:val="0"/>
                <w:bCs/>
                <w:i/>
                <w:szCs w:val="18"/>
              </w:rPr>
            </w:pPr>
            <w:r w:rsidRPr="00C45C62">
              <w:rPr>
                <w:rFonts w:asciiTheme="majorHAnsi" w:hAnsiTheme="majorHAnsi"/>
                <w:b w:val="0"/>
                <w:bCs/>
                <w:sz w:val="16"/>
                <w:szCs w:val="16"/>
              </w:rPr>
              <w:t>Reference</w:t>
            </w:r>
            <w:r w:rsidR="006C75AB" w:rsidRPr="006C75AB">
              <w:rPr>
                <w:rFonts w:asciiTheme="majorHAnsi" w:hAnsiTheme="majorHAnsi"/>
                <w:b w:val="0"/>
                <w:bCs/>
                <w:sz w:val="16"/>
                <w:szCs w:val="16"/>
              </w:rPr>
              <w:t>: 4482</w:t>
            </w:r>
          </w:p>
        </w:tc>
      </w:tr>
    </w:tbl>
    <w:p w14:paraId="19ACC732" w14:textId="2E1A639E" w:rsidR="00E64F73" w:rsidRPr="00F070E2" w:rsidRDefault="00E64F73" w:rsidP="00E64F73">
      <w:pPr>
        <w:pStyle w:val="Heading3"/>
        <w:numPr>
          <w:ilvl w:val="0"/>
          <w:numId w:val="0"/>
        </w:numPr>
        <w:ind w:left="964" w:hanging="964"/>
      </w:pPr>
      <w:bookmarkStart w:id="49" w:name="_Toc37842105"/>
      <w:bookmarkStart w:id="50" w:name="_Toc39666682"/>
      <w:bookmarkStart w:id="51" w:name="_Toc90464509"/>
      <w:bookmarkStart w:id="52" w:name="_Toc37842098"/>
      <w:bookmarkStart w:id="53" w:name="_Toc39666674"/>
      <w:bookmarkStart w:id="54" w:name="_Toc32580827"/>
      <w:bookmarkStart w:id="55" w:name="_Toc16505484"/>
      <w:bookmarkStart w:id="56" w:name="_Toc17101977"/>
      <w:bookmarkStart w:id="57" w:name="_Toc12354569"/>
      <w:bookmarkEnd w:id="47"/>
      <w:bookmarkEnd w:id="48"/>
      <w:r w:rsidRPr="00F070E2">
        <w:lastRenderedPageBreak/>
        <w:t xml:space="preserve">Table </w:t>
      </w:r>
      <w:r w:rsidR="00013A72">
        <w:t>1</w:t>
      </w:r>
      <w:r w:rsidR="003B7B10">
        <w:t>0</w:t>
      </w:r>
      <w:r w:rsidRPr="00F070E2">
        <w:t xml:space="preserve"> Facilities for </w:t>
      </w:r>
      <w:r w:rsidR="00D947CC" w:rsidRPr="00B34A2E">
        <w:rPr>
          <w:iCs/>
        </w:rPr>
        <w:t>department</w:t>
      </w:r>
      <w:r w:rsidRPr="00B34A2E">
        <w:rPr>
          <w:iCs/>
        </w:rPr>
        <w:t>al</w:t>
      </w:r>
      <w:r w:rsidRPr="00925D85">
        <w:t xml:space="preserve"> officers</w:t>
      </w:r>
      <w:bookmarkEnd w:id="49"/>
      <w:bookmarkEnd w:id="50"/>
      <w:bookmarkEnd w:id="51"/>
    </w:p>
    <w:tbl>
      <w:tblPr>
        <w:tblW w:w="5015"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8"/>
        <w:gridCol w:w="6120"/>
        <w:gridCol w:w="1559"/>
      </w:tblGrid>
      <w:tr w:rsidR="00E64F73" w:rsidRPr="00F070E2" w14:paraId="2E251B15" w14:textId="77777777" w:rsidTr="00013A72">
        <w:trPr>
          <w:tblHeader/>
        </w:trPr>
        <w:tc>
          <w:tcPr>
            <w:tcW w:w="779" w:type="pct"/>
            <w:tcBorders>
              <w:top w:val="single" w:sz="6" w:space="0" w:color="auto"/>
              <w:bottom w:val="single" w:sz="4" w:space="0" w:color="auto"/>
            </w:tcBorders>
            <w:tcMar>
              <w:left w:w="108" w:type="dxa"/>
              <w:right w:w="108" w:type="dxa"/>
            </w:tcMar>
            <w:vAlign w:val="center"/>
          </w:tcPr>
          <w:p w14:paraId="14629465" w14:textId="77777777" w:rsidR="00E64F73" w:rsidRPr="00F070E2" w:rsidRDefault="00E64F73" w:rsidP="00E64F73">
            <w:pPr>
              <w:pStyle w:val="TableHeading"/>
              <w:jc w:val="center"/>
              <w:rPr>
                <w:szCs w:val="18"/>
              </w:rPr>
            </w:pPr>
            <w:r w:rsidRPr="00F070E2">
              <w:rPr>
                <w:szCs w:val="18"/>
              </w:rPr>
              <w:t>KAO</w:t>
            </w:r>
          </w:p>
        </w:tc>
        <w:tc>
          <w:tcPr>
            <w:tcW w:w="3364" w:type="pct"/>
            <w:tcBorders>
              <w:top w:val="single" w:sz="6" w:space="0" w:color="auto"/>
              <w:bottom w:val="single" w:sz="4" w:space="0" w:color="auto"/>
            </w:tcBorders>
            <w:tcMar>
              <w:left w:w="108" w:type="dxa"/>
              <w:right w:w="108" w:type="dxa"/>
            </w:tcMar>
            <w:vAlign w:val="center"/>
          </w:tcPr>
          <w:p w14:paraId="24E3A841" w14:textId="77777777" w:rsidR="00E64F73" w:rsidRPr="00F070E2" w:rsidRDefault="00E64F73" w:rsidP="00E64F73">
            <w:pPr>
              <w:pStyle w:val="TableHeading"/>
              <w:jc w:val="center"/>
              <w:rPr>
                <w:szCs w:val="18"/>
              </w:rPr>
            </w:pPr>
            <w:r w:rsidRPr="00F070E2">
              <w:rPr>
                <w:szCs w:val="18"/>
              </w:rPr>
              <w:t>Condition</w:t>
            </w:r>
          </w:p>
        </w:tc>
        <w:tc>
          <w:tcPr>
            <w:tcW w:w="857" w:type="pct"/>
            <w:tcBorders>
              <w:top w:val="single" w:sz="6" w:space="0" w:color="auto"/>
              <w:bottom w:val="single" w:sz="4" w:space="0" w:color="auto"/>
            </w:tcBorders>
            <w:tcMar>
              <w:left w:w="108" w:type="dxa"/>
              <w:right w:w="108" w:type="dxa"/>
            </w:tcMar>
            <w:vAlign w:val="center"/>
          </w:tcPr>
          <w:p w14:paraId="4CBA9CFB" w14:textId="6884A695" w:rsidR="00E64F73" w:rsidRPr="00F070E2" w:rsidRDefault="00B04363" w:rsidP="00E64F73">
            <w:pPr>
              <w:pStyle w:val="TableHeading"/>
              <w:jc w:val="center"/>
              <w:rPr>
                <w:szCs w:val="18"/>
              </w:rPr>
            </w:pPr>
            <w:r w:rsidRPr="00F070E2">
              <w:rPr>
                <w:szCs w:val="18"/>
              </w:rPr>
              <w:t>Noncompliance guide</w:t>
            </w:r>
          </w:p>
        </w:tc>
      </w:tr>
      <w:tr w:rsidR="00E64F73" w:rsidRPr="00F070E2" w14:paraId="0A9F61D6" w14:textId="77777777" w:rsidTr="00A7588B">
        <w:tc>
          <w:tcPr>
            <w:tcW w:w="779" w:type="pct"/>
            <w:tcBorders>
              <w:top w:val="single" w:sz="4" w:space="0" w:color="auto"/>
              <w:bottom w:val="single" w:sz="4" w:space="0" w:color="auto"/>
            </w:tcBorders>
            <w:shd w:val="clear" w:color="auto" w:fill="auto"/>
            <w:tcMar>
              <w:left w:w="108" w:type="dxa"/>
              <w:right w:w="108" w:type="dxa"/>
            </w:tcMar>
            <w:vAlign w:val="center"/>
          </w:tcPr>
          <w:p w14:paraId="608CBC8F" w14:textId="77777777" w:rsidR="00E64F73" w:rsidRPr="00F070E2" w:rsidRDefault="00E64F73" w:rsidP="00E64F73">
            <w:pPr>
              <w:pStyle w:val="TableText"/>
              <w:rPr>
                <w:szCs w:val="18"/>
              </w:rPr>
            </w:pPr>
            <w:r w:rsidRPr="00F070E2">
              <w:rPr>
                <w:szCs w:val="18"/>
              </w:rPr>
              <w:t>Supporting functions</w:t>
            </w:r>
          </w:p>
        </w:tc>
        <w:tc>
          <w:tcPr>
            <w:tcW w:w="3364" w:type="pct"/>
            <w:tcBorders>
              <w:top w:val="single" w:sz="4" w:space="0" w:color="auto"/>
              <w:bottom w:val="single" w:sz="4" w:space="0" w:color="auto"/>
            </w:tcBorders>
            <w:shd w:val="clear" w:color="auto" w:fill="auto"/>
            <w:tcMar>
              <w:left w:w="108" w:type="dxa"/>
              <w:right w:w="108" w:type="dxa"/>
            </w:tcMar>
            <w:vAlign w:val="center"/>
          </w:tcPr>
          <w:p w14:paraId="122AA22D" w14:textId="2552EA86" w:rsidR="00E64F73" w:rsidRPr="00F070E2" w:rsidRDefault="00013A72" w:rsidP="00E64F73">
            <w:pPr>
              <w:pStyle w:val="TableText"/>
              <w:ind w:left="-108"/>
              <w:rPr>
                <w:szCs w:val="18"/>
              </w:rPr>
            </w:pPr>
            <w:r>
              <w:rPr>
                <w:szCs w:val="18"/>
              </w:rPr>
              <w:t>1</w:t>
            </w:r>
            <w:r w:rsidR="003B7B10">
              <w:rPr>
                <w:szCs w:val="18"/>
              </w:rPr>
              <w:t>0</w:t>
            </w:r>
            <w:r w:rsidR="00E64F73" w:rsidRPr="00F070E2">
              <w:rPr>
                <w:szCs w:val="18"/>
              </w:rPr>
              <w:t xml:space="preserve">.1 The </w:t>
            </w:r>
            <w:r w:rsidR="00E64F73" w:rsidRPr="00B34A2E">
              <w:rPr>
                <w:i/>
                <w:szCs w:val="18"/>
              </w:rPr>
              <w:t>biosecurity industry participant</w:t>
            </w:r>
            <w:r w:rsidR="00E64F73" w:rsidRPr="00F070E2">
              <w:rPr>
                <w:szCs w:val="18"/>
              </w:rPr>
              <w:t xml:space="preserve"> must: </w:t>
            </w:r>
          </w:p>
          <w:p w14:paraId="089C653A" w14:textId="77777777" w:rsidR="00E64F73" w:rsidRPr="00F070E2" w:rsidRDefault="00E64F73" w:rsidP="005B3769">
            <w:pPr>
              <w:pStyle w:val="TableText"/>
              <w:numPr>
                <w:ilvl w:val="0"/>
                <w:numId w:val="16"/>
              </w:numPr>
              <w:rPr>
                <w:szCs w:val="18"/>
              </w:rPr>
            </w:pPr>
            <w:r w:rsidRPr="00F070E2">
              <w:rPr>
                <w:szCs w:val="18"/>
              </w:rPr>
              <w:t>provide a first aid cabinet/kit which is fully stocked and meets the minimum commercial Australian Standard (AS2675-1983: Portable first aid kits for use by consumers)</w:t>
            </w:r>
          </w:p>
          <w:p w14:paraId="72E4237B" w14:textId="633C514B" w:rsidR="00E64F73" w:rsidRPr="00F070E2" w:rsidRDefault="00E64F73" w:rsidP="005B3769">
            <w:pPr>
              <w:pStyle w:val="TableBullet1"/>
              <w:numPr>
                <w:ilvl w:val="0"/>
                <w:numId w:val="16"/>
              </w:numPr>
              <w:rPr>
                <w:szCs w:val="18"/>
              </w:rPr>
            </w:pPr>
            <w:r w:rsidRPr="00F070E2">
              <w:rPr>
                <w:szCs w:val="18"/>
              </w:rPr>
              <w:t xml:space="preserve">provide vehicle parking for visiting </w:t>
            </w:r>
            <w:r w:rsidR="00D947CC" w:rsidRPr="00B34A2E">
              <w:rPr>
                <w:i/>
                <w:iCs/>
                <w:szCs w:val="18"/>
              </w:rPr>
              <w:t>biosecurity officer</w:t>
            </w:r>
            <w:r w:rsidR="00D947CC" w:rsidRPr="00D947CC">
              <w:rPr>
                <w:i/>
                <w:iCs/>
                <w:szCs w:val="18"/>
              </w:rPr>
              <w:t>s</w:t>
            </w:r>
            <w:r w:rsidRPr="00F070E2">
              <w:rPr>
                <w:szCs w:val="18"/>
              </w:rPr>
              <w:t xml:space="preserve"> (Note: This may require </w:t>
            </w:r>
            <w:r w:rsidR="00D947CC" w:rsidRPr="00B34A2E">
              <w:rPr>
                <w:i/>
                <w:iCs/>
                <w:szCs w:val="18"/>
              </w:rPr>
              <w:t>department</w:t>
            </w:r>
            <w:r w:rsidRPr="00F070E2">
              <w:rPr>
                <w:szCs w:val="18"/>
              </w:rPr>
              <w:t xml:space="preserve"> identified parking or providing a parking permit)</w:t>
            </w:r>
          </w:p>
          <w:p w14:paraId="3532157A" w14:textId="4A4E06BC" w:rsidR="00E64F73" w:rsidRPr="00F070E2" w:rsidRDefault="00E64F73" w:rsidP="005B3769">
            <w:pPr>
              <w:pStyle w:val="TableBullet1"/>
              <w:numPr>
                <w:ilvl w:val="0"/>
                <w:numId w:val="16"/>
              </w:numPr>
              <w:rPr>
                <w:szCs w:val="18"/>
              </w:rPr>
            </w:pPr>
            <w:r w:rsidRPr="00F070E2">
              <w:rPr>
                <w:szCs w:val="18"/>
              </w:rPr>
              <w:t xml:space="preserve">ensure adequate security for any </w:t>
            </w:r>
            <w:r w:rsidR="00D947CC" w:rsidRPr="00B34A2E">
              <w:rPr>
                <w:i/>
                <w:iCs/>
                <w:szCs w:val="18"/>
              </w:rPr>
              <w:t>department</w:t>
            </w:r>
            <w:r w:rsidRPr="00F070E2">
              <w:rPr>
                <w:szCs w:val="18"/>
              </w:rPr>
              <w:t>al technical equipment left on the site</w:t>
            </w:r>
          </w:p>
          <w:p w14:paraId="5D6EC375" w14:textId="77777777" w:rsidR="00E64F73" w:rsidRPr="00F070E2" w:rsidRDefault="00E64F73" w:rsidP="005B3769">
            <w:pPr>
              <w:pStyle w:val="TableBullet1"/>
              <w:numPr>
                <w:ilvl w:val="0"/>
                <w:numId w:val="16"/>
              </w:numPr>
              <w:rPr>
                <w:szCs w:val="18"/>
              </w:rPr>
            </w:pPr>
            <w:r w:rsidRPr="00F070E2">
              <w:rPr>
                <w:szCs w:val="18"/>
              </w:rPr>
              <w:t>provide access and the availability of:</w:t>
            </w:r>
          </w:p>
          <w:p w14:paraId="7D4D4D0C" w14:textId="3E745606" w:rsidR="00E64F73" w:rsidRPr="00F070E2" w:rsidRDefault="00E64F73" w:rsidP="005B3769">
            <w:pPr>
              <w:pStyle w:val="TableBullet20"/>
              <w:numPr>
                <w:ilvl w:val="1"/>
                <w:numId w:val="17"/>
              </w:numPr>
              <w:ind w:left="908" w:hanging="357"/>
              <w:rPr>
                <w:rFonts w:asciiTheme="majorHAnsi" w:hAnsiTheme="majorHAnsi"/>
                <w:szCs w:val="18"/>
              </w:rPr>
            </w:pPr>
            <w:r w:rsidRPr="00F070E2">
              <w:rPr>
                <w:rFonts w:asciiTheme="majorHAnsi" w:hAnsiTheme="majorHAnsi"/>
                <w:szCs w:val="18"/>
              </w:rPr>
              <w:t xml:space="preserve">a desk, </w:t>
            </w:r>
            <w:r w:rsidR="0087182C" w:rsidRPr="00F070E2">
              <w:rPr>
                <w:rFonts w:asciiTheme="majorHAnsi" w:hAnsiTheme="majorHAnsi"/>
                <w:szCs w:val="18"/>
              </w:rPr>
              <w:t>chair,</w:t>
            </w:r>
            <w:r w:rsidRPr="00F070E2">
              <w:rPr>
                <w:rFonts w:asciiTheme="majorHAnsi" w:hAnsiTheme="majorHAnsi"/>
                <w:szCs w:val="18"/>
              </w:rPr>
              <w:t xml:space="preserve"> and a telephone with direct outside call access</w:t>
            </w:r>
          </w:p>
          <w:p w14:paraId="1991B4A1" w14:textId="77777777" w:rsidR="00E64F73" w:rsidRPr="00F070E2" w:rsidRDefault="00E64F73" w:rsidP="005B3769">
            <w:pPr>
              <w:pStyle w:val="TableBullet20"/>
              <w:numPr>
                <w:ilvl w:val="1"/>
                <w:numId w:val="17"/>
              </w:numPr>
              <w:ind w:left="908" w:hanging="357"/>
              <w:rPr>
                <w:rFonts w:asciiTheme="majorHAnsi" w:hAnsiTheme="majorHAnsi"/>
                <w:szCs w:val="18"/>
              </w:rPr>
            </w:pPr>
            <w:r w:rsidRPr="00F070E2">
              <w:rPr>
                <w:rFonts w:asciiTheme="majorHAnsi" w:hAnsiTheme="majorHAnsi"/>
                <w:szCs w:val="18"/>
              </w:rPr>
              <w:t>toilet facilities</w:t>
            </w:r>
          </w:p>
          <w:p w14:paraId="05CB544A" w14:textId="77777777" w:rsidR="00E64F73" w:rsidRPr="00F070E2" w:rsidRDefault="00E64F73" w:rsidP="005B3769">
            <w:pPr>
              <w:pStyle w:val="TableBullet20"/>
              <w:numPr>
                <w:ilvl w:val="1"/>
                <w:numId w:val="17"/>
              </w:numPr>
              <w:ind w:left="908" w:hanging="357"/>
              <w:rPr>
                <w:rFonts w:asciiTheme="majorHAnsi" w:hAnsiTheme="majorHAnsi"/>
                <w:szCs w:val="18"/>
              </w:rPr>
            </w:pPr>
            <w:r w:rsidRPr="00F070E2">
              <w:rPr>
                <w:rFonts w:asciiTheme="majorHAnsi" w:hAnsiTheme="majorHAnsi"/>
                <w:szCs w:val="18"/>
              </w:rPr>
              <w:t>handwashing facilities and a hygienic means of drying hands</w:t>
            </w:r>
          </w:p>
          <w:p w14:paraId="646D5F84" w14:textId="77777777" w:rsidR="00E64F73" w:rsidRPr="00F070E2" w:rsidRDefault="00E64F73" w:rsidP="005B3769">
            <w:pPr>
              <w:pStyle w:val="TableBullet20"/>
              <w:numPr>
                <w:ilvl w:val="1"/>
                <w:numId w:val="17"/>
              </w:numPr>
              <w:ind w:left="908" w:hanging="357"/>
              <w:rPr>
                <w:szCs w:val="18"/>
              </w:rPr>
            </w:pPr>
            <w:r w:rsidRPr="00F070E2">
              <w:rPr>
                <w:rFonts w:asciiTheme="majorHAnsi" w:hAnsiTheme="majorHAnsi"/>
                <w:szCs w:val="18"/>
              </w:rPr>
              <w:t>clean amenities.</w:t>
            </w:r>
          </w:p>
        </w:tc>
        <w:tc>
          <w:tcPr>
            <w:tcW w:w="857" w:type="pct"/>
            <w:tcBorders>
              <w:top w:val="single" w:sz="4" w:space="0" w:color="auto"/>
              <w:bottom w:val="single" w:sz="4" w:space="0" w:color="auto"/>
            </w:tcBorders>
            <w:shd w:val="clear" w:color="auto" w:fill="auto"/>
            <w:tcMar>
              <w:left w:w="108" w:type="dxa"/>
              <w:right w:w="108" w:type="dxa"/>
            </w:tcMar>
            <w:vAlign w:val="center"/>
          </w:tcPr>
          <w:p w14:paraId="52F6337A" w14:textId="77777777" w:rsidR="00E64F73" w:rsidRPr="00F070E2" w:rsidRDefault="00E64F73" w:rsidP="00E64F73">
            <w:pPr>
              <w:pStyle w:val="TableText"/>
              <w:rPr>
                <w:szCs w:val="18"/>
              </w:rPr>
            </w:pPr>
            <w:r w:rsidRPr="00F070E2">
              <w:rPr>
                <w:i/>
                <w:szCs w:val="18"/>
              </w:rPr>
              <w:t>Minor</w:t>
            </w:r>
            <w:r w:rsidRPr="00F070E2">
              <w:rPr>
                <w:szCs w:val="18"/>
              </w:rPr>
              <w:t xml:space="preserve"> or </w:t>
            </w:r>
            <w:r w:rsidRPr="00F070E2">
              <w:rPr>
                <w:i/>
                <w:szCs w:val="18"/>
              </w:rPr>
              <w:t>major</w:t>
            </w:r>
            <w:r w:rsidRPr="00F070E2">
              <w:rPr>
                <w:szCs w:val="18"/>
              </w:rPr>
              <w:t xml:space="preserve"> </w:t>
            </w:r>
          </w:p>
          <w:p w14:paraId="4A21B812" w14:textId="2D9FA5D9" w:rsidR="00E64F73" w:rsidRPr="00F070E2" w:rsidRDefault="00C45C62" w:rsidP="00E64F73">
            <w:pPr>
              <w:pStyle w:val="TableText"/>
              <w:jc w:val="right"/>
              <w:rPr>
                <w:sz w:val="16"/>
                <w:szCs w:val="16"/>
              </w:rPr>
            </w:pPr>
            <w:r w:rsidRPr="00C45C62">
              <w:rPr>
                <w:sz w:val="16"/>
                <w:szCs w:val="16"/>
              </w:rPr>
              <w:t>Reference</w:t>
            </w:r>
            <w:r w:rsidR="00E64F73" w:rsidRPr="00F070E2">
              <w:rPr>
                <w:sz w:val="16"/>
                <w:szCs w:val="16"/>
              </w:rPr>
              <w:t>: 2098</w:t>
            </w:r>
          </w:p>
        </w:tc>
      </w:tr>
    </w:tbl>
    <w:p w14:paraId="45BD4C44" w14:textId="519C19A9" w:rsidR="002070B7" w:rsidRDefault="002070B7" w:rsidP="00AD2109">
      <w:pPr>
        <w:pStyle w:val="Heading3"/>
        <w:numPr>
          <w:ilvl w:val="0"/>
          <w:numId w:val="0"/>
        </w:numPr>
        <w:ind w:left="964" w:hanging="964"/>
      </w:pPr>
      <w:bookmarkStart w:id="58" w:name="_Toc32580831"/>
      <w:bookmarkStart w:id="59" w:name="_Toc44672207"/>
    </w:p>
    <w:p w14:paraId="6C914108" w14:textId="77777777" w:rsidR="002070B7" w:rsidRDefault="002070B7">
      <w:pPr>
        <w:spacing w:after="0" w:line="240" w:lineRule="auto"/>
        <w:rPr>
          <w:rFonts w:ascii="Calibri" w:eastAsia="Times New Roman" w:hAnsi="Calibri" w:cs="Times New Roman"/>
          <w:b/>
          <w:bCs/>
          <w:sz w:val="36"/>
          <w:szCs w:val="24"/>
        </w:rPr>
      </w:pPr>
      <w:r>
        <w:br w:type="page"/>
      </w:r>
    </w:p>
    <w:p w14:paraId="14CB474C" w14:textId="73F393BC" w:rsidR="00AD2109" w:rsidRDefault="00AD2109" w:rsidP="00AD2109">
      <w:pPr>
        <w:pStyle w:val="Heading3"/>
        <w:numPr>
          <w:ilvl w:val="0"/>
          <w:numId w:val="0"/>
        </w:numPr>
        <w:ind w:left="964" w:hanging="964"/>
      </w:pPr>
      <w:bookmarkStart w:id="60" w:name="_Toc90464510"/>
      <w:r w:rsidRPr="00E3370F">
        <w:lastRenderedPageBreak/>
        <w:t xml:space="preserve">Table </w:t>
      </w:r>
      <w:r w:rsidR="00013A72">
        <w:t>1</w:t>
      </w:r>
      <w:r w:rsidR="003B7B10">
        <w:t>1</w:t>
      </w:r>
      <w:r w:rsidRPr="00E3370F">
        <w:t xml:space="preserve"> Waste</w:t>
      </w:r>
      <w:bookmarkEnd w:id="58"/>
      <w:bookmarkEnd w:id="59"/>
      <w:bookmarkEnd w:id="60"/>
    </w:p>
    <w:p w14:paraId="557AE994" w14:textId="77777777" w:rsidR="00AD2109" w:rsidRPr="00E3370F" w:rsidRDefault="00AD2109" w:rsidP="00AD2109">
      <w:pPr>
        <w:pStyle w:val="Heading4"/>
        <w:numPr>
          <w:ilvl w:val="0"/>
          <w:numId w:val="0"/>
        </w:numPr>
        <w:ind w:left="964" w:hanging="964"/>
      </w:pPr>
      <w:r w:rsidRPr="00E3370F">
        <w:t>Information</w:t>
      </w:r>
    </w:p>
    <w:p w14:paraId="63876262" w14:textId="755ECA68" w:rsidR="0060462E" w:rsidRDefault="00D947CC" w:rsidP="005B3769">
      <w:pPr>
        <w:pStyle w:val="TableBullet1"/>
        <w:numPr>
          <w:ilvl w:val="0"/>
          <w:numId w:val="25"/>
        </w:numPr>
        <w:shd w:val="clear" w:color="auto" w:fill="FFFFFF" w:themeFill="background1"/>
        <w:rPr>
          <w:iCs/>
        </w:rPr>
      </w:pPr>
      <w:r w:rsidRPr="00B34A2E">
        <w:rPr>
          <w:i/>
          <w:iCs/>
        </w:rPr>
        <w:t xml:space="preserve">Biosecurity </w:t>
      </w:r>
      <w:r w:rsidR="002B6055" w:rsidRPr="00B34A2E">
        <w:rPr>
          <w:i/>
          <w:iCs/>
        </w:rPr>
        <w:t>waste</w:t>
      </w:r>
      <w:r w:rsidRPr="00D947CC">
        <w:rPr>
          <w:i/>
          <w:iCs/>
        </w:rPr>
        <w:t xml:space="preserve"> </w:t>
      </w:r>
      <w:r w:rsidR="0060462E">
        <w:rPr>
          <w:iCs/>
        </w:rPr>
        <w:t>generated from washing operations includes but is not limited to:</w:t>
      </w:r>
    </w:p>
    <w:p w14:paraId="5BD63379" w14:textId="05F1A800" w:rsidR="0060462E" w:rsidRPr="007726E7" w:rsidRDefault="0060462E" w:rsidP="005B3769">
      <w:pPr>
        <w:pStyle w:val="TableBullet1"/>
        <w:numPr>
          <w:ilvl w:val="0"/>
          <w:numId w:val="85"/>
        </w:numPr>
        <w:shd w:val="clear" w:color="auto" w:fill="FFFFFF" w:themeFill="background1"/>
        <w:rPr>
          <w:iCs/>
        </w:rPr>
      </w:pPr>
      <w:r>
        <w:rPr>
          <w:iCs/>
        </w:rPr>
        <w:t xml:space="preserve">residues removed from </w:t>
      </w:r>
      <w:r w:rsidRPr="0060462E">
        <w:rPr>
          <w:iCs/>
        </w:rPr>
        <w:t>empty shipping containers</w:t>
      </w:r>
    </w:p>
    <w:p w14:paraId="43819C0C" w14:textId="3AF97AA1" w:rsidR="0060462E" w:rsidRDefault="0060462E" w:rsidP="005B3769">
      <w:pPr>
        <w:pStyle w:val="TableBullet1"/>
        <w:numPr>
          <w:ilvl w:val="0"/>
          <w:numId w:val="85"/>
        </w:numPr>
        <w:shd w:val="clear" w:color="auto" w:fill="FFFFFF" w:themeFill="background1"/>
        <w:rPr>
          <w:iCs/>
        </w:rPr>
      </w:pPr>
      <w:r>
        <w:rPr>
          <w:iCs/>
        </w:rPr>
        <w:t xml:space="preserve">water used for washing </w:t>
      </w:r>
      <w:r w:rsidRPr="0060462E">
        <w:rPr>
          <w:iCs/>
        </w:rPr>
        <w:t>empty shipping containers</w:t>
      </w:r>
      <w:r>
        <w:rPr>
          <w:iCs/>
        </w:rPr>
        <w:t xml:space="preserve"> and cleaning the </w:t>
      </w:r>
      <w:r w:rsidRPr="00B34A2E">
        <w:rPr>
          <w:i/>
          <w:iCs/>
        </w:rPr>
        <w:t>wash bay</w:t>
      </w:r>
      <w:r>
        <w:rPr>
          <w:iCs/>
        </w:rPr>
        <w:t xml:space="preserve"> or cabinet</w:t>
      </w:r>
    </w:p>
    <w:p w14:paraId="5E4C5232" w14:textId="77777777" w:rsidR="0060462E" w:rsidRDefault="0060462E" w:rsidP="005B3769">
      <w:pPr>
        <w:pStyle w:val="TableBullet1"/>
        <w:numPr>
          <w:ilvl w:val="0"/>
          <w:numId w:val="85"/>
        </w:numPr>
        <w:shd w:val="clear" w:color="auto" w:fill="FFFFFF" w:themeFill="background1"/>
        <w:rPr>
          <w:iCs/>
        </w:rPr>
      </w:pPr>
      <w:r>
        <w:rPr>
          <w:iCs/>
        </w:rPr>
        <w:t>soil residues from soil traps in drains</w:t>
      </w:r>
    </w:p>
    <w:p w14:paraId="30FA4033" w14:textId="77777777" w:rsidR="0060462E" w:rsidRDefault="0060462E" w:rsidP="005B3769">
      <w:pPr>
        <w:pStyle w:val="TableBullet1"/>
        <w:numPr>
          <w:ilvl w:val="0"/>
          <w:numId w:val="85"/>
        </w:numPr>
        <w:shd w:val="clear" w:color="auto" w:fill="FFFFFF" w:themeFill="background1"/>
        <w:rPr>
          <w:iCs/>
        </w:rPr>
      </w:pPr>
      <w:r>
        <w:rPr>
          <w:iCs/>
        </w:rPr>
        <w:t>sludge, sediment from grease traps and other filters, separators</w:t>
      </w:r>
    </w:p>
    <w:p w14:paraId="0B7DBDEC" w14:textId="77777777" w:rsidR="0060462E" w:rsidRDefault="0060462E" w:rsidP="005B3769">
      <w:pPr>
        <w:pStyle w:val="TableBullet1"/>
        <w:numPr>
          <w:ilvl w:val="0"/>
          <w:numId w:val="85"/>
        </w:numPr>
        <w:shd w:val="clear" w:color="auto" w:fill="FFFFFF" w:themeFill="background1"/>
        <w:rPr>
          <w:iCs/>
        </w:rPr>
      </w:pPr>
      <w:r>
        <w:rPr>
          <w:iCs/>
        </w:rPr>
        <w:t>other liquids such as fats, oil and grease filtered/separated from waste water</w:t>
      </w:r>
    </w:p>
    <w:p w14:paraId="7310B89D" w14:textId="2EE27A8F" w:rsidR="0060462E" w:rsidRPr="008B5787" w:rsidRDefault="0060462E" w:rsidP="005B3769">
      <w:pPr>
        <w:pStyle w:val="TableBullet1"/>
        <w:numPr>
          <w:ilvl w:val="0"/>
          <w:numId w:val="85"/>
        </w:numPr>
        <w:shd w:val="clear" w:color="auto" w:fill="FFFFFF" w:themeFill="background1"/>
        <w:rPr>
          <w:iCs/>
        </w:rPr>
      </w:pPr>
      <w:r>
        <w:t>waste filter media and detritus/refuse captured by filter media or screens</w:t>
      </w:r>
    </w:p>
    <w:p w14:paraId="470D8E04" w14:textId="7DE0F99D" w:rsidR="00AD2109" w:rsidRPr="00E3370F" w:rsidRDefault="00D947CC" w:rsidP="005B3769">
      <w:pPr>
        <w:pStyle w:val="TableBullet1"/>
        <w:numPr>
          <w:ilvl w:val="0"/>
          <w:numId w:val="25"/>
        </w:numPr>
      </w:pPr>
      <w:r w:rsidRPr="00B34A2E">
        <w:rPr>
          <w:i/>
          <w:iCs/>
        </w:rPr>
        <w:t>Department</w:t>
      </w:r>
      <w:r w:rsidR="00AD2109" w:rsidRPr="00E3370F">
        <w:t xml:space="preserve"> approved disposal methods include: </w:t>
      </w:r>
    </w:p>
    <w:tbl>
      <w:tblPr>
        <w:tblStyle w:val="TableGrid"/>
        <w:tblW w:w="0" w:type="auto"/>
        <w:tblInd w:w="360" w:type="dxa"/>
        <w:tblLook w:val="04A0" w:firstRow="1" w:lastRow="0" w:firstColumn="1" w:lastColumn="0" w:noHBand="0" w:noVBand="1"/>
      </w:tblPr>
      <w:tblGrid>
        <w:gridCol w:w="2896"/>
        <w:gridCol w:w="2835"/>
      </w:tblGrid>
      <w:tr w:rsidR="00AD2109" w:rsidRPr="00E3370F" w14:paraId="2705480C" w14:textId="77777777" w:rsidTr="00725F3A">
        <w:tc>
          <w:tcPr>
            <w:tcW w:w="2896" w:type="dxa"/>
            <w:shd w:val="clear" w:color="auto" w:fill="000000" w:themeFill="text1"/>
          </w:tcPr>
          <w:p w14:paraId="6E0E0BD6" w14:textId="0A0807CF" w:rsidR="00AD2109" w:rsidRPr="00E3370F" w:rsidRDefault="00AD2109" w:rsidP="00AD2109">
            <w:pPr>
              <w:pStyle w:val="TableBullet20"/>
              <w:rPr>
                <w:rFonts w:asciiTheme="majorHAnsi" w:hAnsiTheme="majorHAnsi"/>
                <w:color w:val="FFFFFF" w:themeColor="background1"/>
                <w:szCs w:val="18"/>
              </w:rPr>
            </w:pPr>
            <w:r w:rsidRPr="00E3370F">
              <w:rPr>
                <w:color w:val="FFFFFF" w:themeColor="background1"/>
              </w:rPr>
              <w:t xml:space="preserve">Solid </w:t>
            </w:r>
            <w:r w:rsidR="00D947CC" w:rsidRPr="00B34A2E">
              <w:rPr>
                <w:i/>
                <w:iCs/>
                <w:color w:val="FFFFFF" w:themeColor="background1"/>
              </w:rPr>
              <w:t xml:space="preserve">biosecurity </w:t>
            </w:r>
            <w:r w:rsidR="002B6055" w:rsidRPr="00B34A2E">
              <w:rPr>
                <w:i/>
                <w:iCs/>
                <w:color w:val="FFFFFF" w:themeColor="background1"/>
              </w:rPr>
              <w:t>waste</w:t>
            </w:r>
            <w:r w:rsidR="00D947CC" w:rsidRPr="00D947CC">
              <w:rPr>
                <w:i/>
                <w:iCs/>
                <w:color w:val="FFFFFF" w:themeColor="background1"/>
              </w:rPr>
              <w:t xml:space="preserve"> </w:t>
            </w:r>
            <w:r w:rsidRPr="00E3370F">
              <w:rPr>
                <w:color w:val="FFFFFF" w:themeColor="background1"/>
              </w:rPr>
              <w:t>disposal</w:t>
            </w:r>
          </w:p>
        </w:tc>
        <w:tc>
          <w:tcPr>
            <w:tcW w:w="2835" w:type="dxa"/>
            <w:shd w:val="clear" w:color="auto" w:fill="000000" w:themeFill="text1"/>
          </w:tcPr>
          <w:p w14:paraId="2BE90F86" w14:textId="06093660" w:rsidR="00AD2109" w:rsidRPr="00E3370F" w:rsidRDefault="00AD2109" w:rsidP="00AD2109">
            <w:pPr>
              <w:pStyle w:val="TableBullet1"/>
              <w:rPr>
                <w:color w:val="FFFFFF" w:themeColor="background1"/>
              </w:rPr>
            </w:pPr>
            <w:r w:rsidRPr="00E3370F">
              <w:rPr>
                <w:color w:val="FFFFFF" w:themeColor="background1"/>
              </w:rPr>
              <w:t xml:space="preserve">Liquid </w:t>
            </w:r>
            <w:r w:rsidR="00D947CC" w:rsidRPr="00B34A2E">
              <w:rPr>
                <w:i/>
                <w:iCs/>
                <w:color w:val="FFFFFF" w:themeColor="background1"/>
              </w:rPr>
              <w:t xml:space="preserve">biosecurity </w:t>
            </w:r>
            <w:r w:rsidR="002B6055" w:rsidRPr="00B34A2E">
              <w:rPr>
                <w:i/>
                <w:iCs/>
                <w:color w:val="FFFFFF" w:themeColor="background1"/>
              </w:rPr>
              <w:t>waste</w:t>
            </w:r>
            <w:r w:rsidR="00D947CC" w:rsidRPr="00D947CC">
              <w:rPr>
                <w:i/>
                <w:iCs/>
                <w:color w:val="FFFFFF" w:themeColor="background1"/>
              </w:rPr>
              <w:t xml:space="preserve"> </w:t>
            </w:r>
            <w:r w:rsidRPr="00E3370F">
              <w:rPr>
                <w:color w:val="FFFFFF" w:themeColor="background1"/>
              </w:rPr>
              <w:t>disposal</w:t>
            </w:r>
          </w:p>
        </w:tc>
      </w:tr>
      <w:tr w:rsidR="00AD2109" w:rsidRPr="00E3370F" w14:paraId="08BC8643" w14:textId="77777777" w:rsidTr="00725F3A">
        <w:tc>
          <w:tcPr>
            <w:tcW w:w="2896" w:type="dxa"/>
          </w:tcPr>
          <w:p w14:paraId="10A9A8F6" w14:textId="77777777" w:rsidR="00AD2109" w:rsidRPr="00E3370F" w:rsidRDefault="00AD2109" w:rsidP="00AD2109">
            <w:pPr>
              <w:pStyle w:val="TableBullet20"/>
            </w:pPr>
            <w:r w:rsidRPr="00E3370F">
              <w:rPr>
                <w:rFonts w:asciiTheme="majorHAnsi" w:hAnsiTheme="majorHAnsi"/>
                <w:szCs w:val="18"/>
              </w:rPr>
              <w:t>Incineration (class 8.1)</w:t>
            </w:r>
          </w:p>
        </w:tc>
        <w:tc>
          <w:tcPr>
            <w:tcW w:w="2835" w:type="dxa"/>
            <w:vMerge w:val="restart"/>
          </w:tcPr>
          <w:p w14:paraId="36650F1B" w14:textId="7D2CA5A1" w:rsidR="00AD2109" w:rsidRDefault="00AD2109" w:rsidP="00AD2109">
            <w:pPr>
              <w:pStyle w:val="TableBullet1"/>
            </w:pPr>
            <w:r w:rsidRPr="00E3370F">
              <w:t xml:space="preserve">Municipal sewer </w:t>
            </w:r>
          </w:p>
          <w:p w14:paraId="34DB1656" w14:textId="0858542D" w:rsidR="00344501" w:rsidRDefault="00344501" w:rsidP="00AD2109">
            <w:pPr>
              <w:pStyle w:val="TableBullet1"/>
            </w:pPr>
            <w:r>
              <w:t>Hypochlorite treatment</w:t>
            </w:r>
          </w:p>
          <w:p w14:paraId="57C3AC79" w14:textId="4A7645EA" w:rsidR="00E377DE" w:rsidRPr="00E3370F" w:rsidRDefault="00E377DE" w:rsidP="00AD2109">
            <w:pPr>
              <w:pStyle w:val="TableBullet1"/>
            </w:pPr>
          </w:p>
        </w:tc>
      </w:tr>
      <w:tr w:rsidR="00AD2109" w:rsidRPr="00E3370F" w14:paraId="091F69B9" w14:textId="77777777" w:rsidTr="00725F3A">
        <w:tc>
          <w:tcPr>
            <w:tcW w:w="2896" w:type="dxa"/>
          </w:tcPr>
          <w:p w14:paraId="437765D2" w14:textId="2D7138F6" w:rsidR="00AD2109" w:rsidRPr="00E3370F" w:rsidRDefault="00E377DE" w:rsidP="00AD2109">
            <w:pPr>
              <w:pStyle w:val="TableBullet1"/>
            </w:pPr>
            <w:r>
              <w:t>Deep b</w:t>
            </w:r>
            <w:r w:rsidR="00AD2109" w:rsidRPr="00E3370F">
              <w:t xml:space="preserve">urial (class 8.2) </w:t>
            </w:r>
          </w:p>
        </w:tc>
        <w:tc>
          <w:tcPr>
            <w:tcW w:w="2835" w:type="dxa"/>
            <w:vMerge/>
          </w:tcPr>
          <w:p w14:paraId="568A0CF1" w14:textId="77777777" w:rsidR="00AD2109" w:rsidRPr="00E3370F" w:rsidRDefault="00AD2109" w:rsidP="00AD2109">
            <w:pPr>
              <w:pStyle w:val="TableBullet1"/>
            </w:pPr>
          </w:p>
        </w:tc>
      </w:tr>
      <w:tr w:rsidR="00AD2109" w:rsidRPr="00E3370F" w14:paraId="3F3158FA" w14:textId="77777777" w:rsidTr="00725F3A">
        <w:tc>
          <w:tcPr>
            <w:tcW w:w="2896" w:type="dxa"/>
          </w:tcPr>
          <w:p w14:paraId="15278E77" w14:textId="77777777" w:rsidR="00AD2109" w:rsidRPr="00E3370F" w:rsidRDefault="00AD2109" w:rsidP="00AD2109">
            <w:pPr>
              <w:pStyle w:val="TableBullet1"/>
            </w:pPr>
            <w:r w:rsidRPr="00E3370F">
              <w:t>Autoclave (class 8.3)</w:t>
            </w:r>
          </w:p>
        </w:tc>
        <w:tc>
          <w:tcPr>
            <w:tcW w:w="2835" w:type="dxa"/>
            <w:vMerge/>
          </w:tcPr>
          <w:p w14:paraId="29911DCF" w14:textId="77777777" w:rsidR="00AD2109" w:rsidRPr="00E3370F" w:rsidRDefault="00AD2109" w:rsidP="00AD2109">
            <w:pPr>
              <w:pStyle w:val="TableBullet1"/>
            </w:pPr>
          </w:p>
        </w:tc>
      </w:tr>
      <w:tr w:rsidR="00AD2109" w:rsidRPr="00E3370F" w14:paraId="299B7AB4" w14:textId="77777777" w:rsidTr="00725F3A">
        <w:tc>
          <w:tcPr>
            <w:tcW w:w="5731" w:type="dxa"/>
            <w:gridSpan w:val="2"/>
          </w:tcPr>
          <w:p w14:paraId="632F534C" w14:textId="74D261FF" w:rsidR="00AD2109" w:rsidRPr="00E3370F" w:rsidRDefault="00AD2109" w:rsidP="00AD2109">
            <w:pPr>
              <w:pStyle w:val="TableBullet1"/>
            </w:pPr>
            <w:r w:rsidRPr="00E3370F">
              <w:t xml:space="preserve">As prescribed in the </w:t>
            </w:r>
            <w:r w:rsidR="00D947CC" w:rsidRPr="00B34A2E">
              <w:rPr>
                <w:i/>
                <w:iCs/>
              </w:rPr>
              <w:t>import permit</w:t>
            </w:r>
            <w:r w:rsidRPr="00E3370F">
              <w:t xml:space="preserve"> or other </w:t>
            </w:r>
            <w:r w:rsidR="00D947CC" w:rsidRPr="00B34A2E">
              <w:rPr>
                <w:i/>
                <w:iCs/>
              </w:rPr>
              <w:t>biosecurity direction</w:t>
            </w:r>
            <w:r w:rsidRPr="00E3370F">
              <w:t>.</w:t>
            </w:r>
          </w:p>
        </w:tc>
      </w:tr>
    </w:tbl>
    <w:p w14:paraId="6FECEE92" w14:textId="06AA93D2" w:rsidR="0060462E" w:rsidRPr="00E3370F" w:rsidRDefault="0060462E" w:rsidP="005B3769">
      <w:pPr>
        <w:pStyle w:val="TableBullet1"/>
        <w:numPr>
          <w:ilvl w:val="0"/>
          <w:numId w:val="86"/>
        </w:numPr>
      </w:pPr>
      <w:r>
        <w:t xml:space="preserve">Disposal of liquids such as oil to municipal sewer may be restricted by local, state/territory, federal government regulations and relevant state Environmental Protection Agency (EPA) requirements. Methods approved for solid </w:t>
      </w:r>
      <w:r w:rsidR="00D947CC" w:rsidRPr="00B34A2E">
        <w:rPr>
          <w:i/>
          <w:iCs/>
        </w:rPr>
        <w:t>biosecurity risk</w:t>
      </w:r>
      <w:r w:rsidR="00D947CC" w:rsidRPr="00D947CC">
        <w:rPr>
          <w:i/>
          <w:iCs/>
        </w:rPr>
        <w:t xml:space="preserve">s </w:t>
      </w:r>
      <w:r>
        <w:t>disposal (above) may be utilised for liquid waste disposal, where permitted by local, state/territory, federal government regulations and relevant state EPA requirements.</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AD2109" w:rsidRPr="00E3370F" w14:paraId="77CA06AE" w14:textId="77777777" w:rsidTr="00AD2109">
        <w:trPr>
          <w:cantSplit/>
          <w:tblHeader/>
        </w:trPr>
        <w:tc>
          <w:tcPr>
            <w:tcW w:w="703" w:type="pct"/>
            <w:tcBorders>
              <w:top w:val="single" w:sz="6" w:space="0" w:color="auto"/>
              <w:bottom w:val="single" w:sz="4" w:space="0" w:color="auto"/>
            </w:tcBorders>
            <w:tcMar>
              <w:left w:w="108" w:type="dxa"/>
              <w:right w:w="108" w:type="dxa"/>
            </w:tcMar>
            <w:vAlign w:val="center"/>
          </w:tcPr>
          <w:p w14:paraId="5A7D2BB1" w14:textId="77777777" w:rsidR="00AD2109" w:rsidRPr="00E3370F" w:rsidRDefault="00AD2109" w:rsidP="00AD2109">
            <w:pPr>
              <w:pStyle w:val="TableHeading"/>
            </w:pPr>
            <w:r w:rsidRPr="00E3370F">
              <w:t>KAO</w:t>
            </w:r>
          </w:p>
        </w:tc>
        <w:tc>
          <w:tcPr>
            <w:tcW w:w="3360" w:type="pct"/>
            <w:tcBorders>
              <w:top w:val="single" w:sz="6" w:space="0" w:color="auto"/>
              <w:bottom w:val="single" w:sz="4" w:space="0" w:color="auto"/>
            </w:tcBorders>
            <w:tcMar>
              <w:left w:w="108" w:type="dxa"/>
              <w:right w:w="108" w:type="dxa"/>
            </w:tcMar>
            <w:vAlign w:val="center"/>
          </w:tcPr>
          <w:p w14:paraId="0F021612" w14:textId="77777777" w:rsidR="00AD2109" w:rsidRPr="00E3370F" w:rsidRDefault="00AD2109" w:rsidP="00AD2109">
            <w:pPr>
              <w:pStyle w:val="TableHeading"/>
              <w:jc w:val="center"/>
            </w:pPr>
            <w:r w:rsidRPr="00E3370F">
              <w:t>Condition</w:t>
            </w:r>
          </w:p>
        </w:tc>
        <w:tc>
          <w:tcPr>
            <w:tcW w:w="937" w:type="pct"/>
            <w:tcBorders>
              <w:top w:val="single" w:sz="6" w:space="0" w:color="auto"/>
              <w:bottom w:val="single" w:sz="4" w:space="0" w:color="auto"/>
            </w:tcBorders>
            <w:tcMar>
              <w:left w:w="108" w:type="dxa"/>
              <w:right w:w="108" w:type="dxa"/>
            </w:tcMar>
            <w:vAlign w:val="center"/>
          </w:tcPr>
          <w:p w14:paraId="5E15722D" w14:textId="77777777" w:rsidR="00AD2109" w:rsidRPr="00E3370F" w:rsidRDefault="00AD2109" w:rsidP="00AD2109">
            <w:pPr>
              <w:pStyle w:val="TableHeading"/>
              <w:jc w:val="center"/>
            </w:pPr>
            <w:r>
              <w:t>Noncompliance</w:t>
            </w:r>
            <w:r w:rsidRPr="00E3370F">
              <w:t xml:space="preserve"> guide</w:t>
            </w:r>
          </w:p>
        </w:tc>
      </w:tr>
      <w:tr w:rsidR="0087182C" w:rsidRPr="00E3370F" w14:paraId="483149FA" w14:textId="77777777" w:rsidTr="00A7588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1C6F355A" w14:textId="6D91CED8" w:rsidR="0087182C" w:rsidRPr="00E3370F" w:rsidRDefault="0087182C" w:rsidP="0087182C">
            <w:pPr>
              <w:pStyle w:val="TableText"/>
            </w:pPr>
            <w:r w:rsidRPr="00E3370F">
              <w:t>Containment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715E8626" w14:textId="20FDA044" w:rsidR="0087182C" w:rsidRPr="00E3370F" w:rsidRDefault="00013A72" w:rsidP="0087182C">
            <w:pPr>
              <w:pStyle w:val="TableText"/>
            </w:pPr>
            <w:r>
              <w:rPr>
                <w:rFonts w:asciiTheme="majorHAnsi" w:hAnsiTheme="majorHAnsi"/>
              </w:rPr>
              <w:t>1</w:t>
            </w:r>
            <w:r w:rsidR="003B7B10">
              <w:rPr>
                <w:rFonts w:asciiTheme="majorHAnsi" w:hAnsiTheme="majorHAnsi"/>
              </w:rPr>
              <w:t>1</w:t>
            </w:r>
            <w:r w:rsidR="0087182C" w:rsidRPr="00E3370F">
              <w:rPr>
                <w:rFonts w:asciiTheme="majorHAnsi" w:hAnsiTheme="majorHAnsi"/>
              </w:rPr>
              <w:t>.</w:t>
            </w:r>
            <w:r w:rsidR="0087182C">
              <w:rPr>
                <w:rFonts w:asciiTheme="majorHAnsi" w:hAnsiTheme="majorHAnsi"/>
              </w:rPr>
              <w:t xml:space="preserve">1 </w:t>
            </w:r>
            <w:r w:rsidR="0087182C" w:rsidRPr="00E3370F">
              <w:t xml:space="preserve">Waste containers must be provided for loose items, </w:t>
            </w:r>
            <w:r w:rsidR="0087182C" w:rsidRPr="00B34A2E">
              <w:rPr>
                <w:i/>
              </w:rPr>
              <w:t>contamination</w:t>
            </w:r>
            <w:r w:rsidR="0087182C">
              <w:t xml:space="preserve">, </w:t>
            </w:r>
            <w:r w:rsidR="0087182C" w:rsidRPr="00E3370F">
              <w:t xml:space="preserve">residues, spillages, or material </w:t>
            </w:r>
            <w:r w:rsidR="0087182C">
              <w:t xml:space="preserve">from </w:t>
            </w:r>
            <w:r w:rsidR="0087182C" w:rsidRPr="00B34A2E">
              <w:rPr>
                <w:i/>
              </w:rPr>
              <w:t>goods subject to biosecurity control</w:t>
            </w:r>
            <w:r w:rsidR="0087182C" w:rsidRPr="00E3370F">
              <w:t xml:space="preserve">. </w:t>
            </w:r>
          </w:p>
        </w:tc>
        <w:tc>
          <w:tcPr>
            <w:tcW w:w="937" w:type="pct"/>
            <w:tcBorders>
              <w:top w:val="single" w:sz="4" w:space="0" w:color="auto"/>
              <w:bottom w:val="single" w:sz="4" w:space="0" w:color="auto"/>
            </w:tcBorders>
            <w:shd w:val="clear" w:color="auto" w:fill="auto"/>
            <w:tcMar>
              <w:left w:w="108" w:type="dxa"/>
              <w:right w:w="108" w:type="dxa"/>
            </w:tcMar>
            <w:vAlign w:val="center"/>
          </w:tcPr>
          <w:p w14:paraId="12749B46" w14:textId="77777777" w:rsidR="0087182C" w:rsidRPr="00E3370F" w:rsidRDefault="0087182C" w:rsidP="0087182C">
            <w:pPr>
              <w:pStyle w:val="TableText"/>
            </w:pPr>
            <w:r w:rsidRPr="00FD6631">
              <w:rPr>
                <w:i/>
              </w:rPr>
              <w:t>Major</w:t>
            </w:r>
            <w:r w:rsidRPr="00E3370F">
              <w:t xml:space="preserve"> </w:t>
            </w:r>
          </w:p>
          <w:p w14:paraId="7B60B5F4" w14:textId="60AA3BAA" w:rsidR="0087182C" w:rsidRPr="00E3370F" w:rsidRDefault="00C45C62" w:rsidP="0087182C">
            <w:pPr>
              <w:pStyle w:val="TableText"/>
              <w:jc w:val="right"/>
            </w:pPr>
            <w:r w:rsidRPr="00C45C62">
              <w:rPr>
                <w:rFonts w:asciiTheme="majorHAnsi" w:hAnsiTheme="majorHAnsi" w:cstheme="majorHAnsi"/>
                <w:sz w:val="16"/>
                <w:szCs w:val="16"/>
              </w:rPr>
              <w:t>Reference</w:t>
            </w:r>
            <w:r w:rsidR="0087182C" w:rsidRPr="00B8675E">
              <w:rPr>
                <w:rFonts w:asciiTheme="majorHAnsi" w:hAnsiTheme="majorHAnsi" w:cstheme="majorHAnsi"/>
                <w:sz w:val="16"/>
                <w:szCs w:val="16"/>
              </w:rPr>
              <w:t>: 4041</w:t>
            </w:r>
          </w:p>
        </w:tc>
      </w:tr>
      <w:tr w:rsidR="00C90C56" w:rsidRPr="00E3370F" w14:paraId="0325835E" w14:textId="77777777" w:rsidTr="00A7588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1A048D0B" w14:textId="3D833427" w:rsidR="00C90C56" w:rsidRPr="00E3370F" w:rsidRDefault="004A0B09" w:rsidP="00C90C56">
            <w:pPr>
              <w:pStyle w:val="TableText"/>
            </w:pPr>
            <w:r>
              <w:t>Isolation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53108EF0" w14:textId="68AB41C4" w:rsidR="00C90C56" w:rsidRPr="00416C02" w:rsidRDefault="00013A72" w:rsidP="00C90C56">
            <w:pPr>
              <w:pStyle w:val="TableText"/>
            </w:pPr>
            <w:r>
              <w:t>1</w:t>
            </w:r>
            <w:r w:rsidR="003B7B10">
              <w:t>1</w:t>
            </w:r>
            <w:r w:rsidR="00C90C56" w:rsidRPr="00416C02">
              <w:t xml:space="preserve">.2 The </w:t>
            </w:r>
            <w:r w:rsidR="00D947CC" w:rsidRPr="00B34A2E">
              <w:rPr>
                <w:i/>
              </w:rPr>
              <w:t xml:space="preserve">biosecurity </w:t>
            </w:r>
            <w:r w:rsidR="002B6055" w:rsidRPr="00B34A2E">
              <w:rPr>
                <w:i/>
              </w:rPr>
              <w:t>waste</w:t>
            </w:r>
            <w:r w:rsidR="00D947CC" w:rsidRPr="002B6055">
              <w:t xml:space="preserve"> </w:t>
            </w:r>
            <w:r w:rsidR="00C90C56" w:rsidRPr="002B6055">
              <w:t>container</w:t>
            </w:r>
            <w:r w:rsidR="00C90C56" w:rsidRPr="00416C02">
              <w:t xml:space="preserve"> must: </w:t>
            </w:r>
          </w:p>
          <w:p w14:paraId="453876B9" w14:textId="77777777" w:rsidR="00C90C56" w:rsidRPr="00C90C56" w:rsidRDefault="00C90C56" w:rsidP="005B3769">
            <w:pPr>
              <w:pStyle w:val="TableBullet1"/>
              <w:numPr>
                <w:ilvl w:val="0"/>
                <w:numId w:val="47"/>
              </w:numPr>
              <w:rPr>
                <w:rFonts w:asciiTheme="majorHAnsi" w:hAnsiTheme="majorHAnsi"/>
              </w:rPr>
            </w:pPr>
            <w:r w:rsidRPr="00416C02">
              <w:t xml:space="preserve">be leak and </w:t>
            </w:r>
            <w:r w:rsidRPr="00B34A2E">
              <w:rPr>
                <w:i/>
              </w:rPr>
              <w:t>pest</w:t>
            </w:r>
            <w:r w:rsidRPr="00416C02">
              <w:t>-proof</w:t>
            </w:r>
          </w:p>
          <w:p w14:paraId="3BA3B04B" w14:textId="45A77B78" w:rsidR="00C90C56" w:rsidRPr="00C90C56" w:rsidRDefault="00C90C56" w:rsidP="005B3769">
            <w:pPr>
              <w:pStyle w:val="TableBullet1"/>
              <w:numPr>
                <w:ilvl w:val="0"/>
                <w:numId w:val="47"/>
              </w:numPr>
              <w:rPr>
                <w:rFonts w:asciiTheme="majorHAnsi" w:hAnsiTheme="majorHAnsi"/>
              </w:rPr>
            </w:pPr>
            <w:r w:rsidRPr="00416C02">
              <w:t>have a secure lid.</w:t>
            </w:r>
          </w:p>
        </w:tc>
        <w:tc>
          <w:tcPr>
            <w:tcW w:w="937" w:type="pct"/>
            <w:tcBorders>
              <w:top w:val="single" w:sz="4" w:space="0" w:color="auto"/>
              <w:bottom w:val="single" w:sz="4" w:space="0" w:color="auto"/>
            </w:tcBorders>
            <w:shd w:val="clear" w:color="auto" w:fill="auto"/>
            <w:tcMar>
              <w:left w:w="108" w:type="dxa"/>
              <w:right w:w="108" w:type="dxa"/>
            </w:tcMar>
            <w:vAlign w:val="center"/>
          </w:tcPr>
          <w:p w14:paraId="747F11DB" w14:textId="77777777" w:rsidR="00C90C56" w:rsidRPr="00E3370F" w:rsidRDefault="00C90C56" w:rsidP="00C90C56">
            <w:pPr>
              <w:pStyle w:val="TableText"/>
            </w:pPr>
            <w:r w:rsidRPr="00FD6631">
              <w:rPr>
                <w:i/>
              </w:rPr>
              <w:t>Major</w:t>
            </w:r>
            <w:r w:rsidRPr="00E3370F">
              <w:t xml:space="preserve"> or </w:t>
            </w:r>
            <w:r w:rsidRPr="00FD6631">
              <w:rPr>
                <w:i/>
              </w:rPr>
              <w:t>critical</w:t>
            </w:r>
            <w:r w:rsidRPr="00E3370F">
              <w:t xml:space="preserve"> </w:t>
            </w:r>
          </w:p>
          <w:p w14:paraId="11AF0A29" w14:textId="7DBFCDAF" w:rsidR="00C90C56" w:rsidRPr="00FD6631" w:rsidRDefault="00C45C62" w:rsidP="006C75AB">
            <w:pPr>
              <w:pStyle w:val="TableText"/>
              <w:jc w:val="right"/>
              <w:rPr>
                <w:i/>
              </w:rPr>
            </w:pPr>
            <w:r w:rsidRPr="00C45C62">
              <w:rPr>
                <w:rFonts w:asciiTheme="majorHAnsi" w:hAnsiTheme="majorHAnsi" w:cstheme="majorHAnsi"/>
                <w:sz w:val="16"/>
                <w:szCs w:val="16"/>
              </w:rPr>
              <w:t>Reference</w:t>
            </w:r>
            <w:r w:rsidR="00C90C56" w:rsidRPr="00B8675E">
              <w:rPr>
                <w:rFonts w:asciiTheme="majorHAnsi" w:hAnsiTheme="majorHAnsi" w:cstheme="majorHAnsi"/>
                <w:sz w:val="16"/>
                <w:szCs w:val="16"/>
              </w:rPr>
              <w:t>: 3943</w:t>
            </w:r>
          </w:p>
        </w:tc>
      </w:tr>
      <w:tr w:rsidR="00C90C56" w:rsidRPr="00E3370F" w14:paraId="3581DD41" w14:textId="77777777" w:rsidTr="00A7588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4860DBD5" w14:textId="3F234535" w:rsidR="00C90C56" w:rsidRPr="00E3370F" w:rsidRDefault="00C90C56" w:rsidP="00C90C56">
            <w:pPr>
              <w:pStyle w:val="TableText"/>
            </w:pPr>
            <w:r w:rsidRPr="00E3370F">
              <w:t>Identification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46DE5C29" w14:textId="1485BDEB" w:rsidR="00C90C56" w:rsidRDefault="00013A72" w:rsidP="00C90C56">
            <w:pPr>
              <w:pStyle w:val="TableText"/>
              <w:rPr>
                <w:rFonts w:asciiTheme="majorHAnsi" w:hAnsiTheme="majorHAnsi"/>
              </w:rPr>
            </w:pPr>
            <w:r>
              <w:t>1</w:t>
            </w:r>
            <w:r w:rsidR="003B7B10">
              <w:t>1</w:t>
            </w:r>
            <w:r w:rsidR="00C90C56">
              <w:t>.3</w:t>
            </w:r>
            <w:r w:rsidR="00C90C56" w:rsidRPr="00E3370F">
              <w:t xml:space="preserve"> The </w:t>
            </w:r>
            <w:r w:rsidR="002B6055" w:rsidRPr="00B34A2E">
              <w:rPr>
                <w:i/>
              </w:rPr>
              <w:t>biosecurity waste</w:t>
            </w:r>
            <w:r w:rsidR="002B6055" w:rsidRPr="002B6055">
              <w:t xml:space="preserve"> container</w:t>
            </w:r>
            <w:r w:rsidR="002B6055" w:rsidRPr="00416C02">
              <w:t xml:space="preserve"> </w:t>
            </w:r>
            <w:r w:rsidR="00C90C56" w:rsidRPr="00E3370F">
              <w:t xml:space="preserve">must be </w:t>
            </w:r>
            <w:r w:rsidR="00C90C56" w:rsidRPr="00760D88">
              <w:t>labelled ‘</w:t>
            </w:r>
            <w:r w:rsidR="00C90C56" w:rsidRPr="00B34A2E">
              <w:rPr>
                <w:i/>
              </w:rPr>
              <w:t>Biosecurity Waste</w:t>
            </w:r>
            <w:r w:rsidR="00C90C56" w:rsidRPr="00760D88">
              <w:t>’</w:t>
            </w:r>
            <w:r w:rsidR="00C90C56" w:rsidRPr="00E3370F">
              <w:t xml:space="preserve">. </w:t>
            </w:r>
          </w:p>
        </w:tc>
        <w:tc>
          <w:tcPr>
            <w:tcW w:w="937" w:type="pct"/>
            <w:tcBorders>
              <w:top w:val="single" w:sz="4" w:space="0" w:color="auto"/>
              <w:bottom w:val="single" w:sz="4" w:space="0" w:color="auto"/>
            </w:tcBorders>
            <w:shd w:val="clear" w:color="auto" w:fill="auto"/>
            <w:tcMar>
              <w:left w:w="108" w:type="dxa"/>
              <w:right w:w="108" w:type="dxa"/>
            </w:tcMar>
            <w:vAlign w:val="center"/>
          </w:tcPr>
          <w:p w14:paraId="1DC18925" w14:textId="77777777" w:rsidR="00C90C56" w:rsidRPr="00E3370F" w:rsidRDefault="00C90C56" w:rsidP="00C90C56">
            <w:pPr>
              <w:pStyle w:val="TableText"/>
            </w:pPr>
            <w:r w:rsidRPr="00FD6631">
              <w:rPr>
                <w:i/>
              </w:rPr>
              <w:t>Minor</w:t>
            </w:r>
            <w:r w:rsidRPr="00E3370F">
              <w:t xml:space="preserve"> </w:t>
            </w:r>
          </w:p>
          <w:p w14:paraId="5B826C4E" w14:textId="4242A61D" w:rsidR="00C90C56" w:rsidRPr="00FD6631" w:rsidRDefault="00C45C62" w:rsidP="006C75AB">
            <w:pPr>
              <w:pStyle w:val="TableText"/>
              <w:jc w:val="right"/>
              <w:rPr>
                <w:i/>
              </w:rPr>
            </w:pPr>
            <w:r w:rsidRPr="00C45C62">
              <w:rPr>
                <w:rFonts w:asciiTheme="majorHAnsi" w:hAnsiTheme="majorHAnsi" w:cstheme="majorHAnsi"/>
                <w:sz w:val="16"/>
                <w:szCs w:val="16"/>
              </w:rPr>
              <w:t>Reference</w:t>
            </w:r>
            <w:r w:rsidR="00C90C56" w:rsidRPr="00B8675E">
              <w:rPr>
                <w:rFonts w:asciiTheme="majorHAnsi" w:hAnsiTheme="majorHAnsi" w:cstheme="majorHAnsi"/>
                <w:sz w:val="16"/>
                <w:szCs w:val="16"/>
              </w:rPr>
              <w:t>: 42</w:t>
            </w:r>
            <w:r w:rsidR="00C90C56">
              <w:rPr>
                <w:rFonts w:asciiTheme="majorHAnsi" w:hAnsiTheme="majorHAnsi" w:cstheme="majorHAnsi"/>
                <w:sz w:val="16"/>
                <w:szCs w:val="16"/>
              </w:rPr>
              <w:t>6</w:t>
            </w:r>
            <w:r w:rsidR="00C90C56" w:rsidRPr="00B8675E">
              <w:rPr>
                <w:rFonts w:asciiTheme="majorHAnsi" w:hAnsiTheme="majorHAnsi" w:cstheme="majorHAnsi"/>
                <w:sz w:val="16"/>
                <w:szCs w:val="16"/>
              </w:rPr>
              <w:t>0</w:t>
            </w:r>
            <w:r w:rsidR="00C90C56" w:rsidRPr="00E3370F">
              <w:rPr>
                <w:sz w:val="16"/>
                <w:szCs w:val="16"/>
              </w:rPr>
              <w:t xml:space="preserve"> </w:t>
            </w:r>
          </w:p>
        </w:tc>
      </w:tr>
      <w:tr w:rsidR="00C90C56" w:rsidRPr="00E3370F" w14:paraId="64195E7C" w14:textId="77777777" w:rsidTr="00DC41D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13A65217" w14:textId="1F5CDAAC" w:rsidR="00C90C56" w:rsidRPr="00E3370F" w:rsidRDefault="00C90C56" w:rsidP="00C90C56">
            <w:pPr>
              <w:pStyle w:val="TableText"/>
            </w:pPr>
            <w:r w:rsidRPr="00E3370F">
              <w:t>Containment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EA7F7D9" w14:textId="44B4516A" w:rsidR="00C90C56" w:rsidRDefault="00013A72" w:rsidP="00C90C56">
            <w:pPr>
              <w:pStyle w:val="TableText"/>
              <w:rPr>
                <w:rFonts w:asciiTheme="majorHAnsi" w:hAnsiTheme="majorHAnsi"/>
              </w:rPr>
            </w:pPr>
            <w:r>
              <w:t>1</w:t>
            </w:r>
            <w:r w:rsidR="003B7B10">
              <w:t>1</w:t>
            </w:r>
            <w:r w:rsidR="00C90C56">
              <w:t xml:space="preserve">.4 </w:t>
            </w:r>
            <w:r w:rsidR="00C90C56" w:rsidRPr="008F35AC">
              <w:rPr>
                <w:iCs/>
              </w:rPr>
              <w:t xml:space="preserve">Lids of </w:t>
            </w:r>
            <w:r w:rsidR="002B6055" w:rsidRPr="00B34A2E">
              <w:rPr>
                <w:i/>
              </w:rPr>
              <w:t>biosecurity waste</w:t>
            </w:r>
            <w:r w:rsidR="002B6055" w:rsidRPr="002B6055">
              <w:t xml:space="preserve"> container</w:t>
            </w:r>
            <w:r w:rsidR="00760D88">
              <w:t>s</w:t>
            </w:r>
            <w:r w:rsidR="002B6055" w:rsidRPr="00416C02">
              <w:t xml:space="preserve"> </w:t>
            </w:r>
            <w:r w:rsidR="00C90C56" w:rsidRPr="008F35AC">
              <w:rPr>
                <w:iCs/>
              </w:rPr>
              <w:t xml:space="preserve">must remain closed except when opened to add or remove </w:t>
            </w:r>
            <w:r w:rsidR="00C90C56" w:rsidRPr="00B34A2E">
              <w:rPr>
                <w:i/>
                <w:iCs/>
              </w:rPr>
              <w:t>biosecurity waste</w:t>
            </w:r>
            <w:r w:rsidR="00C90C56">
              <w:rPr>
                <w:i/>
                <w:iCs/>
              </w:rPr>
              <w:t>.</w:t>
            </w:r>
          </w:p>
        </w:tc>
        <w:tc>
          <w:tcPr>
            <w:tcW w:w="937" w:type="pct"/>
            <w:tcBorders>
              <w:top w:val="single" w:sz="4" w:space="0" w:color="auto"/>
              <w:bottom w:val="single" w:sz="4" w:space="0" w:color="auto"/>
            </w:tcBorders>
            <w:shd w:val="clear" w:color="auto" w:fill="auto"/>
            <w:tcMar>
              <w:left w:w="108" w:type="dxa"/>
              <w:right w:w="108" w:type="dxa"/>
            </w:tcMar>
            <w:vAlign w:val="center"/>
          </w:tcPr>
          <w:p w14:paraId="00A771CB" w14:textId="77777777" w:rsidR="00C90C56" w:rsidRPr="00E3370F" w:rsidRDefault="00C90C56" w:rsidP="00C90C56">
            <w:pPr>
              <w:pStyle w:val="TableText"/>
            </w:pPr>
            <w:r w:rsidRPr="00FD6631">
              <w:rPr>
                <w:i/>
              </w:rPr>
              <w:t>Major</w:t>
            </w:r>
            <w:r w:rsidRPr="00E3370F">
              <w:t xml:space="preserve"> or </w:t>
            </w:r>
            <w:r w:rsidRPr="00FD6631">
              <w:rPr>
                <w:i/>
              </w:rPr>
              <w:t>critical</w:t>
            </w:r>
            <w:r w:rsidRPr="00E3370F">
              <w:t xml:space="preserve"> </w:t>
            </w:r>
          </w:p>
          <w:p w14:paraId="3CDC2237" w14:textId="11EB83F9" w:rsidR="00C90C56" w:rsidRPr="00FD6631" w:rsidRDefault="00C45C62" w:rsidP="00E54158">
            <w:pPr>
              <w:pStyle w:val="TableText"/>
              <w:jc w:val="right"/>
              <w:rPr>
                <w:i/>
              </w:rPr>
            </w:pPr>
            <w:r w:rsidRPr="00C45C62">
              <w:rPr>
                <w:rFonts w:asciiTheme="majorHAnsi" w:hAnsiTheme="majorHAnsi" w:cstheme="majorHAnsi"/>
                <w:sz w:val="16"/>
                <w:szCs w:val="16"/>
              </w:rPr>
              <w:t>Reference</w:t>
            </w:r>
            <w:r w:rsidR="00C90C56">
              <w:rPr>
                <w:rFonts w:asciiTheme="majorHAnsi" w:hAnsiTheme="majorHAnsi" w:cstheme="majorHAnsi"/>
                <w:sz w:val="16"/>
                <w:szCs w:val="16"/>
              </w:rPr>
              <w:t>: 4509</w:t>
            </w:r>
          </w:p>
        </w:tc>
      </w:tr>
      <w:tr w:rsidR="00C90C56" w:rsidRPr="00E3370F" w14:paraId="5111D7AF" w14:textId="77777777" w:rsidTr="00DC41D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3B0CABF1" w14:textId="7F7E544A" w:rsidR="00C90C56" w:rsidRPr="00E3370F" w:rsidRDefault="004A0B09" w:rsidP="00C90C56">
            <w:pPr>
              <w:pStyle w:val="TableText"/>
            </w:pPr>
            <w:r>
              <w:rPr>
                <w:bCs/>
                <w:szCs w:val="18"/>
              </w:rPr>
              <w:t>Treatment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702D1E8E" w14:textId="2EBAD5EB" w:rsidR="00C90C56" w:rsidRDefault="00013A72" w:rsidP="00C90C56">
            <w:pPr>
              <w:pStyle w:val="TableText"/>
              <w:rPr>
                <w:rFonts w:asciiTheme="majorHAnsi" w:hAnsiTheme="majorHAnsi"/>
              </w:rPr>
            </w:pPr>
            <w:r>
              <w:rPr>
                <w:rFonts w:asciiTheme="majorHAnsi" w:hAnsiTheme="majorHAnsi"/>
                <w:szCs w:val="18"/>
              </w:rPr>
              <w:t>1</w:t>
            </w:r>
            <w:r w:rsidR="003B7B10">
              <w:rPr>
                <w:rFonts w:asciiTheme="majorHAnsi" w:hAnsiTheme="majorHAnsi"/>
                <w:szCs w:val="18"/>
              </w:rPr>
              <w:t>1</w:t>
            </w:r>
            <w:r>
              <w:rPr>
                <w:rFonts w:asciiTheme="majorHAnsi" w:hAnsiTheme="majorHAnsi"/>
                <w:szCs w:val="18"/>
              </w:rPr>
              <w:t>.5</w:t>
            </w:r>
            <w:r w:rsidR="00C90C56" w:rsidRPr="00A53ACC">
              <w:rPr>
                <w:rFonts w:asciiTheme="majorHAnsi" w:hAnsiTheme="majorHAnsi"/>
                <w:szCs w:val="18"/>
              </w:rPr>
              <w:t xml:space="preserve"> Loose </w:t>
            </w:r>
            <w:r w:rsidR="00C90C56" w:rsidRPr="00B34A2E">
              <w:rPr>
                <w:rFonts w:asciiTheme="majorHAnsi" w:hAnsiTheme="majorHAnsi"/>
                <w:i/>
                <w:szCs w:val="18"/>
              </w:rPr>
              <w:t>goods</w:t>
            </w:r>
            <w:r w:rsidR="00C90C56" w:rsidRPr="00A53ACC">
              <w:rPr>
                <w:rFonts w:asciiTheme="majorHAnsi" w:hAnsiTheme="majorHAnsi"/>
                <w:szCs w:val="18"/>
              </w:rPr>
              <w:t xml:space="preserve"> of biosecurity concern that do not form part of the documented consignment (including soil, seeds, hessian bags, fruit </w:t>
            </w:r>
            <w:r w:rsidR="00C90C56" w:rsidRPr="00B26C8D">
              <w:rPr>
                <w:rFonts w:asciiTheme="majorHAnsi" w:hAnsiTheme="majorHAnsi"/>
                <w:iCs/>
                <w:szCs w:val="18"/>
              </w:rPr>
              <w:t>cartons</w:t>
            </w:r>
            <w:r w:rsidR="00C90C56" w:rsidRPr="00A53ACC">
              <w:rPr>
                <w:rFonts w:asciiTheme="majorHAnsi" w:hAnsiTheme="majorHAnsi"/>
                <w:szCs w:val="18"/>
              </w:rPr>
              <w:t xml:space="preserve">, </w:t>
            </w:r>
            <w:r w:rsidR="00F37085" w:rsidRPr="00B34A2E">
              <w:rPr>
                <w:rFonts w:asciiTheme="majorHAnsi" w:hAnsiTheme="majorHAnsi"/>
                <w:i/>
                <w:szCs w:val="18"/>
              </w:rPr>
              <w:t>plant</w:t>
            </w:r>
            <w:r w:rsidR="00F37085" w:rsidRPr="00A53ACC">
              <w:rPr>
                <w:rFonts w:asciiTheme="majorHAnsi" w:hAnsiTheme="majorHAnsi"/>
                <w:i/>
                <w:szCs w:val="18"/>
              </w:rPr>
              <w:t>,</w:t>
            </w:r>
            <w:r w:rsidR="00C90C56" w:rsidRPr="00A53ACC">
              <w:rPr>
                <w:rFonts w:asciiTheme="majorHAnsi" w:hAnsiTheme="majorHAnsi"/>
                <w:szCs w:val="18"/>
              </w:rPr>
              <w:t xml:space="preserve"> or </w:t>
            </w:r>
            <w:r w:rsidR="00C90C56" w:rsidRPr="00B34A2E">
              <w:rPr>
                <w:rFonts w:asciiTheme="majorHAnsi" w:hAnsiTheme="majorHAnsi"/>
                <w:i/>
                <w:szCs w:val="18"/>
              </w:rPr>
              <w:t>animal</w:t>
            </w:r>
            <w:r w:rsidR="00C90C56" w:rsidRPr="00A53ACC">
              <w:rPr>
                <w:rFonts w:asciiTheme="majorHAnsi" w:hAnsiTheme="majorHAnsi"/>
                <w:szCs w:val="18"/>
              </w:rPr>
              <w:t xml:space="preserve"> </w:t>
            </w:r>
            <w:r w:rsidR="00C90C56" w:rsidRPr="00B34A2E">
              <w:rPr>
                <w:rFonts w:asciiTheme="majorHAnsi" w:hAnsiTheme="majorHAnsi"/>
                <w:i/>
                <w:szCs w:val="18"/>
              </w:rPr>
              <w:t>contamination</w:t>
            </w:r>
            <w:r w:rsidR="00C90C56" w:rsidRPr="00A53ACC">
              <w:rPr>
                <w:rFonts w:asciiTheme="majorHAnsi" w:hAnsiTheme="majorHAnsi"/>
                <w:szCs w:val="18"/>
              </w:rPr>
              <w:t xml:space="preserve">) as well as any spilled </w:t>
            </w:r>
            <w:r w:rsidR="00C90C56" w:rsidRPr="00B34A2E">
              <w:rPr>
                <w:rFonts w:asciiTheme="majorHAnsi" w:hAnsiTheme="majorHAnsi"/>
                <w:i/>
                <w:szCs w:val="18"/>
              </w:rPr>
              <w:t>goods</w:t>
            </w:r>
            <w:r w:rsidR="00C90C56" w:rsidRPr="00A53ACC">
              <w:rPr>
                <w:rFonts w:asciiTheme="majorHAnsi" w:hAnsiTheme="majorHAnsi"/>
                <w:szCs w:val="18"/>
              </w:rPr>
              <w:t xml:space="preserve"> that are of biosecurity concern must be placed in the </w:t>
            </w:r>
            <w:r w:rsidR="002B6055" w:rsidRPr="00B34A2E">
              <w:rPr>
                <w:i/>
              </w:rPr>
              <w:t>biosecurity waste</w:t>
            </w:r>
            <w:r w:rsidR="002B6055" w:rsidRPr="002B6055">
              <w:t xml:space="preserve"> container</w:t>
            </w:r>
            <w:r w:rsidR="00C90C56" w:rsidRPr="00A53ACC">
              <w:rPr>
                <w:rFonts w:asciiTheme="majorHAnsi" w:hAnsiTheme="majorHAnsi"/>
                <w:szCs w:val="18"/>
              </w:rPr>
              <w:t>.</w:t>
            </w:r>
          </w:p>
        </w:tc>
        <w:tc>
          <w:tcPr>
            <w:tcW w:w="937" w:type="pct"/>
            <w:tcBorders>
              <w:top w:val="single" w:sz="4" w:space="0" w:color="auto"/>
              <w:bottom w:val="single" w:sz="4" w:space="0" w:color="auto"/>
            </w:tcBorders>
            <w:shd w:val="clear" w:color="auto" w:fill="auto"/>
            <w:tcMar>
              <w:left w:w="108" w:type="dxa"/>
              <w:right w:w="108" w:type="dxa"/>
            </w:tcMar>
            <w:vAlign w:val="center"/>
          </w:tcPr>
          <w:p w14:paraId="2E147793" w14:textId="77777777" w:rsidR="00C90C56" w:rsidRPr="00A53ACC" w:rsidRDefault="00C90C56" w:rsidP="00C90C56">
            <w:pPr>
              <w:pStyle w:val="TableText"/>
              <w:rPr>
                <w:rFonts w:asciiTheme="majorHAnsi" w:hAnsiTheme="majorHAnsi"/>
                <w:i/>
                <w:szCs w:val="18"/>
              </w:rPr>
            </w:pPr>
            <w:r w:rsidRPr="00A53ACC">
              <w:rPr>
                <w:rFonts w:asciiTheme="majorHAnsi" w:hAnsiTheme="majorHAnsi"/>
                <w:i/>
                <w:szCs w:val="18"/>
              </w:rPr>
              <w:t xml:space="preserve">Major </w:t>
            </w:r>
          </w:p>
          <w:p w14:paraId="0DFA295F" w14:textId="1332AE58" w:rsidR="00C90C56" w:rsidRPr="00FD6631" w:rsidRDefault="00C45C62" w:rsidP="00E54158">
            <w:pPr>
              <w:pStyle w:val="TableText"/>
              <w:jc w:val="right"/>
              <w:rPr>
                <w:i/>
              </w:rPr>
            </w:pPr>
            <w:r w:rsidRPr="00C45C62">
              <w:rPr>
                <w:rFonts w:asciiTheme="majorHAnsi" w:hAnsiTheme="majorHAnsi"/>
                <w:sz w:val="16"/>
                <w:szCs w:val="16"/>
              </w:rPr>
              <w:t>Reference</w:t>
            </w:r>
            <w:r w:rsidR="00C90C56" w:rsidRPr="00A53ACC">
              <w:rPr>
                <w:rFonts w:asciiTheme="majorHAnsi" w:hAnsiTheme="majorHAnsi"/>
                <w:sz w:val="16"/>
                <w:szCs w:val="16"/>
              </w:rPr>
              <w:t>: 1053</w:t>
            </w:r>
          </w:p>
        </w:tc>
      </w:tr>
      <w:tr w:rsidR="002E145A" w:rsidRPr="00E3370F" w14:paraId="5C148482" w14:textId="77777777" w:rsidTr="00A7588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173618FE" w14:textId="0C956E4D" w:rsidR="002E145A" w:rsidRDefault="00B4303F" w:rsidP="00C90C56">
            <w:pPr>
              <w:pStyle w:val="TableText"/>
              <w:rPr>
                <w:bCs/>
                <w:szCs w:val="18"/>
              </w:rPr>
            </w:pPr>
            <w:r>
              <w:rPr>
                <w:bCs/>
                <w:szCs w:val="18"/>
              </w:rPr>
              <w:t>Treatment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11699321" w14:textId="4D188F9B" w:rsidR="002E145A" w:rsidRPr="00725F3A" w:rsidRDefault="000E0F77" w:rsidP="00725F3A">
            <w:pPr>
              <w:pStyle w:val="TableText"/>
              <w:rPr>
                <w:rFonts w:asciiTheme="majorHAnsi" w:hAnsiTheme="majorHAnsi"/>
                <w:lang w:eastAsia="ja-JP"/>
              </w:rPr>
            </w:pPr>
            <w:r>
              <w:rPr>
                <w:rFonts w:asciiTheme="majorHAnsi" w:hAnsiTheme="majorHAnsi"/>
                <w:lang w:eastAsia="ja-JP"/>
              </w:rPr>
              <w:t>1</w:t>
            </w:r>
            <w:r w:rsidR="003B7B10">
              <w:rPr>
                <w:rFonts w:asciiTheme="majorHAnsi" w:hAnsiTheme="majorHAnsi"/>
                <w:lang w:eastAsia="ja-JP"/>
              </w:rPr>
              <w:t>1</w:t>
            </w:r>
            <w:r>
              <w:rPr>
                <w:rFonts w:asciiTheme="majorHAnsi" w:hAnsiTheme="majorHAnsi"/>
                <w:lang w:eastAsia="ja-JP"/>
              </w:rPr>
              <w:t xml:space="preserve">.6 </w:t>
            </w:r>
            <w:r w:rsidR="002E145A" w:rsidRPr="00725F3A">
              <w:rPr>
                <w:rFonts w:asciiTheme="majorHAnsi" w:hAnsiTheme="majorHAnsi"/>
                <w:lang w:eastAsia="ja-JP"/>
              </w:rPr>
              <w:t xml:space="preserve">Overseas </w:t>
            </w:r>
            <w:r w:rsidR="002E145A" w:rsidRPr="00B34A2E">
              <w:rPr>
                <w:rFonts w:asciiTheme="majorHAnsi" w:hAnsiTheme="majorHAnsi"/>
                <w:i/>
                <w:lang w:eastAsia="ja-JP"/>
              </w:rPr>
              <w:t>dunnage</w:t>
            </w:r>
            <w:r w:rsidR="002E145A" w:rsidRPr="00725F3A">
              <w:rPr>
                <w:rFonts w:asciiTheme="majorHAnsi" w:hAnsiTheme="majorHAnsi"/>
                <w:lang w:eastAsia="ja-JP"/>
              </w:rPr>
              <w:t xml:space="preserve">, including pallets, must be stored in a clearly defined </w:t>
            </w:r>
            <w:r w:rsidR="00D947CC" w:rsidRPr="00B34A2E">
              <w:rPr>
                <w:rFonts w:asciiTheme="majorHAnsi" w:hAnsiTheme="majorHAnsi"/>
                <w:i/>
                <w:iCs/>
                <w:lang w:eastAsia="ja-JP"/>
              </w:rPr>
              <w:t>biosecurity area</w:t>
            </w:r>
            <w:r w:rsidR="002E145A" w:rsidRPr="00725F3A">
              <w:rPr>
                <w:rFonts w:asciiTheme="majorHAnsi" w:hAnsiTheme="majorHAnsi"/>
                <w:lang w:eastAsia="ja-JP"/>
              </w:rPr>
              <w:t xml:space="preserve"> or a biosecurity </w:t>
            </w:r>
            <w:r w:rsidR="002E145A" w:rsidRPr="00B34A2E">
              <w:rPr>
                <w:rFonts w:asciiTheme="majorHAnsi" w:hAnsiTheme="majorHAnsi"/>
                <w:i/>
                <w:lang w:eastAsia="ja-JP"/>
              </w:rPr>
              <w:t>dunnage</w:t>
            </w:r>
            <w:r w:rsidR="002E145A" w:rsidRPr="00725F3A">
              <w:rPr>
                <w:rFonts w:asciiTheme="majorHAnsi" w:hAnsiTheme="majorHAnsi"/>
                <w:lang w:eastAsia="ja-JP"/>
              </w:rPr>
              <w:t xml:space="preserve"> container or storage device for a maximum period of 14 days. Within the specified storage period, </w:t>
            </w:r>
            <w:r w:rsidR="002E145A" w:rsidRPr="00B34A2E">
              <w:rPr>
                <w:rFonts w:asciiTheme="majorHAnsi" w:hAnsiTheme="majorHAnsi"/>
                <w:i/>
                <w:lang w:eastAsia="ja-JP"/>
              </w:rPr>
              <w:t>dunnage</w:t>
            </w:r>
            <w:r w:rsidR="002E145A" w:rsidRPr="00725F3A">
              <w:rPr>
                <w:rFonts w:asciiTheme="majorHAnsi" w:hAnsiTheme="majorHAnsi"/>
                <w:lang w:eastAsia="ja-JP"/>
              </w:rPr>
              <w:t xml:space="preserve"> must be treated by a </w:t>
            </w:r>
            <w:r w:rsidR="00D947CC" w:rsidRPr="00B34A2E">
              <w:rPr>
                <w:rFonts w:asciiTheme="majorHAnsi" w:hAnsiTheme="majorHAnsi"/>
                <w:i/>
                <w:iCs/>
                <w:lang w:eastAsia="ja-JP"/>
              </w:rPr>
              <w:t>department</w:t>
            </w:r>
            <w:r w:rsidR="002E145A" w:rsidRPr="00725F3A">
              <w:rPr>
                <w:rFonts w:asciiTheme="majorHAnsi" w:hAnsiTheme="majorHAnsi"/>
                <w:lang w:eastAsia="ja-JP"/>
              </w:rPr>
              <w:t xml:space="preserve"> approved method.</w:t>
            </w:r>
          </w:p>
        </w:tc>
        <w:tc>
          <w:tcPr>
            <w:tcW w:w="937" w:type="pct"/>
            <w:tcBorders>
              <w:top w:val="single" w:sz="4" w:space="0" w:color="auto"/>
              <w:bottom w:val="single" w:sz="4" w:space="0" w:color="auto"/>
            </w:tcBorders>
            <w:shd w:val="clear" w:color="auto" w:fill="auto"/>
            <w:tcMar>
              <w:left w:w="108" w:type="dxa"/>
              <w:right w:w="108" w:type="dxa"/>
            </w:tcMar>
            <w:vAlign w:val="center"/>
          </w:tcPr>
          <w:p w14:paraId="15C3E155" w14:textId="77777777" w:rsidR="002E145A" w:rsidRPr="00A53ACC" w:rsidRDefault="002E145A" w:rsidP="002E145A">
            <w:pPr>
              <w:pStyle w:val="TableText"/>
              <w:rPr>
                <w:rFonts w:asciiTheme="majorHAnsi" w:hAnsiTheme="majorHAnsi"/>
                <w:i/>
                <w:szCs w:val="18"/>
              </w:rPr>
            </w:pPr>
            <w:r w:rsidRPr="00A53ACC">
              <w:rPr>
                <w:rFonts w:asciiTheme="majorHAnsi" w:hAnsiTheme="majorHAnsi"/>
                <w:i/>
                <w:szCs w:val="18"/>
              </w:rPr>
              <w:t xml:space="preserve">Major </w:t>
            </w:r>
          </w:p>
          <w:p w14:paraId="1A3E1E13" w14:textId="1A571301" w:rsidR="002E145A" w:rsidRPr="00A53ACC" w:rsidRDefault="00C45C62" w:rsidP="00725F3A">
            <w:pPr>
              <w:pStyle w:val="TableText"/>
              <w:jc w:val="right"/>
              <w:rPr>
                <w:rFonts w:asciiTheme="majorHAnsi" w:hAnsiTheme="majorHAnsi"/>
                <w:i/>
                <w:szCs w:val="18"/>
              </w:rPr>
            </w:pPr>
            <w:r w:rsidRPr="00C45C62">
              <w:rPr>
                <w:rFonts w:asciiTheme="majorHAnsi" w:hAnsiTheme="majorHAnsi"/>
                <w:sz w:val="16"/>
                <w:szCs w:val="16"/>
              </w:rPr>
              <w:t>Reference</w:t>
            </w:r>
            <w:r w:rsidR="002E145A" w:rsidRPr="00A53ACC">
              <w:rPr>
                <w:rFonts w:asciiTheme="majorHAnsi" w:hAnsiTheme="majorHAnsi"/>
                <w:sz w:val="16"/>
                <w:szCs w:val="16"/>
              </w:rPr>
              <w:t xml:space="preserve">: </w:t>
            </w:r>
            <w:r w:rsidR="002E145A">
              <w:rPr>
                <w:rFonts w:asciiTheme="majorHAnsi" w:hAnsiTheme="majorHAnsi"/>
                <w:sz w:val="16"/>
                <w:szCs w:val="16"/>
              </w:rPr>
              <w:t>170</w:t>
            </w:r>
          </w:p>
        </w:tc>
      </w:tr>
      <w:tr w:rsidR="002E145A" w:rsidRPr="00E3370F" w14:paraId="0C3DE6AE" w14:textId="77777777" w:rsidTr="00A7588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5D41A03B" w14:textId="171FFD92" w:rsidR="002E145A" w:rsidRDefault="000E0F77" w:rsidP="00C90C56">
            <w:pPr>
              <w:pStyle w:val="TableText"/>
              <w:rPr>
                <w:bCs/>
                <w:szCs w:val="18"/>
              </w:rPr>
            </w:pPr>
            <w:r>
              <w:rPr>
                <w:bCs/>
                <w:szCs w:val="18"/>
              </w:rPr>
              <w:t>Isolation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39ACEB6C" w14:textId="0C86913E" w:rsidR="002E145A" w:rsidRPr="00725F3A" w:rsidRDefault="000E0F77" w:rsidP="00725F3A">
            <w:pPr>
              <w:pStyle w:val="TableText"/>
              <w:rPr>
                <w:rFonts w:asciiTheme="majorHAnsi" w:hAnsiTheme="majorHAnsi"/>
                <w:lang w:eastAsia="ja-JP"/>
              </w:rPr>
            </w:pPr>
            <w:r>
              <w:rPr>
                <w:rFonts w:asciiTheme="majorHAnsi" w:hAnsiTheme="majorHAnsi"/>
                <w:lang w:eastAsia="ja-JP"/>
              </w:rPr>
              <w:t>1</w:t>
            </w:r>
            <w:r w:rsidR="003B7B10">
              <w:rPr>
                <w:rFonts w:asciiTheme="majorHAnsi" w:hAnsiTheme="majorHAnsi"/>
                <w:lang w:eastAsia="ja-JP"/>
              </w:rPr>
              <w:t>1</w:t>
            </w:r>
            <w:r>
              <w:rPr>
                <w:rFonts w:asciiTheme="majorHAnsi" w:hAnsiTheme="majorHAnsi"/>
                <w:lang w:eastAsia="ja-JP"/>
              </w:rPr>
              <w:t xml:space="preserve">.7 </w:t>
            </w:r>
            <w:r w:rsidR="002E145A" w:rsidRPr="00725F3A">
              <w:rPr>
                <w:rFonts w:asciiTheme="majorHAnsi" w:hAnsiTheme="majorHAnsi"/>
                <w:lang w:eastAsia="ja-JP"/>
              </w:rPr>
              <w:t>ISPM 15 compliant timber packaging/</w:t>
            </w:r>
            <w:r w:rsidR="002E145A" w:rsidRPr="00B34A2E">
              <w:rPr>
                <w:rFonts w:asciiTheme="majorHAnsi" w:hAnsiTheme="majorHAnsi"/>
                <w:i/>
                <w:lang w:eastAsia="ja-JP"/>
              </w:rPr>
              <w:t>dunnage</w:t>
            </w:r>
            <w:r w:rsidR="002E145A" w:rsidRPr="00725F3A">
              <w:rPr>
                <w:rFonts w:asciiTheme="majorHAnsi" w:hAnsiTheme="majorHAnsi"/>
                <w:lang w:eastAsia="ja-JP"/>
              </w:rPr>
              <w:t xml:space="preserve"> must be stored separately from other imported timber packaging/</w:t>
            </w:r>
            <w:r w:rsidR="002E145A" w:rsidRPr="00B34A2E">
              <w:rPr>
                <w:rFonts w:asciiTheme="majorHAnsi" w:hAnsiTheme="majorHAnsi"/>
                <w:i/>
                <w:lang w:eastAsia="ja-JP"/>
              </w:rPr>
              <w:t>dunnage</w:t>
            </w:r>
            <w:r w:rsidR="002E145A" w:rsidRPr="00725F3A">
              <w:rPr>
                <w:rFonts w:asciiTheme="majorHAnsi" w:hAnsiTheme="majorHAnsi"/>
                <w:lang w:eastAsia="ja-JP"/>
              </w:rPr>
              <w:t xml:space="preserve">. No further </w:t>
            </w:r>
            <w:r w:rsidR="002E145A" w:rsidRPr="00B34A2E">
              <w:rPr>
                <w:rFonts w:asciiTheme="majorHAnsi" w:hAnsiTheme="majorHAnsi"/>
                <w:i/>
                <w:lang w:eastAsia="ja-JP"/>
              </w:rPr>
              <w:t>inspection</w:t>
            </w:r>
            <w:r w:rsidR="002E145A" w:rsidRPr="00725F3A">
              <w:rPr>
                <w:rFonts w:asciiTheme="majorHAnsi" w:hAnsiTheme="majorHAnsi"/>
                <w:lang w:eastAsia="ja-JP"/>
              </w:rPr>
              <w:t xml:space="preserve"> or treatment is required</w:t>
            </w:r>
          </w:p>
        </w:tc>
        <w:tc>
          <w:tcPr>
            <w:tcW w:w="937" w:type="pct"/>
            <w:tcBorders>
              <w:top w:val="single" w:sz="4" w:space="0" w:color="auto"/>
              <w:bottom w:val="single" w:sz="4" w:space="0" w:color="auto"/>
            </w:tcBorders>
            <w:shd w:val="clear" w:color="auto" w:fill="auto"/>
            <w:tcMar>
              <w:left w:w="108" w:type="dxa"/>
              <w:right w:w="108" w:type="dxa"/>
            </w:tcMar>
            <w:vAlign w:val="center"/>
          </w:tcPr>
          <w:p w14:paraId="69BCB9A4" w14:textId="77777777" w:rsidR="002E145A" w:rsidRPr="00A53ACC" w:rsidRDefault="002E145A" w:rsidP="002E145A">
            <w:pPr>
              <w:pStyle w:val="TableText"/>
              <w:rPr>
                <w:rFonts w:asciiTheme="majorHAnsi" w:hAnsiTheme="majorHAnsi"/>
                <w:i/>
                <w:szCs w:val="18"/>
              </w:rPr>
            </w:pPr>
            <w:r w:rsidRPr="00A53ACC">
              <w:rPr>
                <w:rFonts w:asciiTheme="majorHAnsi" w:hAnsiTheme="majorHAnsi"/>
                <w:i/>
                <w:szCs w:val="18"/>
              </w:rPr>
              <w:t xml:space="preserve">Major </w:t>
            </w:r>
          </w:p>
          <w:p w14:paraId="39D06EF8" w14:textId="1980C736" w:rsidR="002E145A" w:rsidRPr="00A53ACC" w:rsidRDefault="00C45C62" w:rsidP="00725F3A">
            <w:pPr>
              <w:pStyle w:val="TableText"/>
              <w:jc w:val="right"/>
              <w:rPr>
                <w:rFonts w:asciiTheme="majorHAnsi" w:hAnsiTheme="majorHAnsi"/>
                <w:i/>
                <w:szCs w:val="18"/>
              </w:rPr>
            </w:pPr>
            <w:r w:rsidRPr="00C45C62">
              <w:rPr>
                <w:rFonts w:asciiTheme="majorHAnsi" w:hAnsiTheme="majorHAnsi"/>
                <w:sz w:val="16"/>
                <w:szCs w:val="16"/>
              </w:rPr>
              <w:t>Reference</w:t>
            </w:r>
            <w:r w:rsidR="002E145A" w:rsidRPr="00A53ACC">
              <w:rPr>
                <w:rFonts w:asciiTheme="majorHAnsi" w:hAnsiTheme="majorHAnsi"/>
                <w:sz w:val="16"/>
                <w:szCs w:val="16"/>
              </w:rPr>
              <w:t xml:space="preserve">: </w:t>
            </w:r>
            <w:r w:rsidR="002E145A">
              <w:rPr>
                <w:rFonts w:asciiTheme="majorHAnsi" w:hAnsiTheme="majorHAnsi"/>
                <w:sz w:val="16"/>
                <w:szCs w:val="16"/>
              </w:rPr>
              <w:t>2048</w:t>
            </w:r>
          </w:p>
        </w:tc>
      </w:tr>
      <w:tr w:rsidR="00C90C56" w:rsidRPr="00E3370F" w14:paraId="2ED1BAD2" w14:textId="77777777" w:rsidTr="00DC41D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7B8271C1" w14:textId="68A3960E" w:rsidR="00C90C56" w:rsidRPr="00E3370F" w:rsidRDefault="00C90C56" w:rsidP="00C90C56">
            <w:pPr>
              <w:pStyle w:val="TableText"/>
            </w:pPr>
            <w:r w:rsidRPr="00C0275E">
              <w:rPr>
                <w:lang w:eastAsia="ja-JP"/>
              </w:rPr>
              <w:t>Movement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5652F20C" w14:textId="60E738F7" w:rsidR="00C90C56" w:rsidRDefault="00013A72" w:rsidP="00C90C56">
            <w:pPr>
              <w:pStyle w:val="TableText"/>
              <w:rPr>
                <w:rFonts w:asciiTheme="majorHAnsi" w:hAnsiTheme="majorHAnsi"/>
              </w:rPr>
            </w:pPr>
            <w:r>
              <w:rPr>
                <w:rFonts w:asciiTheme="majorHAnsi" w:hAnsiTheme="majorHAnsi"/>
                <w:lang w:eastAsia="ja-JP"/>
              </w:rPr>
              <w:t>1</w:t>
            </w:r>
            <w:r w:rsidR="003B7B10">
              <w:rPr>
                <w:rFonts w:asciiTheme="majorHAnsi" w:hAnsiTheme="majorHAnsi"/>
                <w:lang w:eastAsia="ja-JP"/>
              </w:rPr>
              <w:t>1</w:t>
            </w:r>
            <w:r w:rsidR="000E0F77">
              <w:rPr>
                <w:rFonts w:asciiTheme="majorHAnsi" w:hAnsiTheme="majorHAnsi"/>
                <w:lang w:eastAsia="ja-JP"/>
              </w:rPr>
              <w:t>.8</w:t>
            </w:r>
            <w:r w:rsidR="00657C16">
              <w:rPr>
                <w:rFonts w:asciiTheme="majorHAnsi" w:hAnsiTheme="majorHAnsi"/>
                <w:lang w:eastAsia="ja-JP"/>
              </w:rPr>
              <w:t xml:space="preserve"> </w:t>
            </w:r>
            <w:r w:rsidR="00C90C56" w:rsidRPr="00C0275E">
              <w:rPr>
                <w:rFonts w:asciiTheme="majorHAnsi" w:hAnsiTheme="majorHAnsi"/>
                <w:lang w:eastAsia="ja-JP"/>
              </w:rPr>
              <w:t xml:space="preserve">Solid </w:t>
            </w:r>
            <w:r w:rsidR="00D947CC" w:rsidRPr="00B34A2E">
              <w:rPr>
                <w:rFonts w:asciiTheme="majorHAnsi" w:hAnsiTheme="majorHAnsi"/>
                <w:i/>
                <w:iCs/>
                <w:lang w:eastAsia="ja-JP"/>
              </w:rPr>
              <w:t xml:space="preserve">biosecurity </w:t>
            </w:r>
            <w:r w:rsidR="002B6055" w:rsidRPr="00B34A2E">
              <w:rPr>
                <w:rFonts w:asciiTheme="majorHAnsi" w:hAnsiTheme="majorHAnsi"/>
                <w:i/>
                <w:iCs/>
                <w:lang w:eastAsia="ja-JP"/>
              </w:rPr>
              <w:t>waste</w:t>
            </w:r>
            <w:r w:rsidR="00D947CC" w:rsidRPr="00D947CC">
              <w:rPr>
                <w:rFonts w:asciiTheme="majorHAnsi" w:hAnsiTheme="majorHAnsi"/>
                <w:i/>
                <w:iCs/>
                <w:lang w:eastAsia="ja-JP"/>
              </w:rPr>
              <w:t xml:space="preserve"> </w:t>
            </w:r>
            <w:r w:rsidR="00C90C56" w:rsidRPr="00C0275E">
              <w:rPr>
                <w:rFonts w:asciiTheme="majorHAnsi" w:hAnsiTheme="majorHAnsi"/>
                <w:lang w:eastAsia="ja-JP"/>
              </w:rPr>
              <w:t xml:space="preserve">disposal must only be undertaken at an </w:t>
            </w:r>
            <w:r w:rsidR="00D947CC" w:rsidRPr="00B34A2E">
              <w:rPr>
                <w:rFonts w:asciiTheme="majorHAnsi" w:hAnsiTheme="majorHAnsi"/>
                <w:i/>
                <w:iCs/>
                <w:lang w:eastAsia="ja-JP"/>
              </w:rPr>
              <w:t>approved arrangement site</w:t>
            </w:r>
            <w:r w:rsidR="00C90C56" w:rsidRPr="00C0275E">
              <w:rPr>
                <w:rFonts w:asciiTheme="majorHAnsi" w:hAnsiTheme="majorHAnsi"/>
                <w:lang w:eastAsia="ja-JP"/>
              </w:rPr>
              <w:t xml:space="preserve"> that is approved for waste disposal.</w:t>
            </w:r>
          </w:p>
        </w:tc>
        <w:tc>
          <w:tcPr>
            <w:tcW w:w="937" w:type="pct"/>
            <w:tcBorders>
              <w:top w:val="single" w:sz="4" w:space="0" w:color="auto"/>
              <w:bottom w:val="single" w:sz="4" w:space="0" w:color="auto"/>
            </w:tcBorders>
            <w:shd w:val="clear" w:color="auto" w:fill="auto"/>
            <w:tcMar>
              <w:left w:w="108" w:type="dxa"/>
              <w:right w:w="108" w:type="dxa"/>
            </w:tcMar>
            <w:vAlign w:val="center"/>
          </w:tcPr>
          <w:p w14:paraId="01907090" w14:textId="77777777" w:rsidR="00C90C56" w:rsidRPr="00C0275E" w:rsidRDefault="00C90C56" w:rsidP="00C90C56">
            <w:pPr>
              <w:pStyle w:val="TableText"/>
              <w:rPr>
                <w:rFonts w:asciiTheme="majorHAnsi" w:hAnsiTheme="majorHAnsi"/>
              </w:rPr>
            </w:pPr>
            <w:r w:rsidRPr="00C0275E">
              <w:rPr>
                <w:rFonts w:asciiTheme="majorHAnsi" w:hAnsiTheme="majorHAnsi"/>
                <w:i/>
              </w:rPr>
              <w:t>Major</w:t>
            </w:r>
            <w:r w:rsidRPr="00C0275E">
              <w:rPr>
                <w:rFonts w:asciiTheme="majorHAnsi" w:hAnsiTheme="majorHAnsi"/>
              </w:rPr>
              <w:t xml:space="preserve"> or </w:t>
            </w:r>
            <w:r w:rsidRPr="00C0275E">
              <w:rPr>
                <w:rFonts w:asciiTheme="majorHAnsi" w:hAnsiTheme="majorHAnsi"/>
                <w:i/>
              </w:rPr>
              <w:t>critical</w:t>
            </w:r>
            <w:r w:rsidRPr="00C0275E">
              <w:rPr>
                <w:rFonts w:asciiTheme="majorHAnsi" w:hAnsiTheme="majorHAnsi"/>
              </w:rPr>
              <w:t xml:space="preserve"> </w:t>
            </w:r>
          </w:p>
          <w:p w14:paraId="471C96CB" w14:textId="7C671EC8" w:rsidR="00C90C56" w:rsidRPr="00FD6631" w:rsidRDefault="00C45C62" w:rsidP="00E54158">
            <w:pPr>
              <w:pStyle w:val="TableText"/>
              <w:jc w:val="right"/>
              <w:rPr>
                <w:i/>
              </w:rPr>
            </w:pPr>
            <w:r w:rsidRPr="00C45C62">
              <w:rPr>
                <w:rFonts w:asciiTheme="majorHAnsi" w:hAnsiTheme="majorHAnsi" w:cstheme="majorHAnsi"/>
                <w:sz w:val="16"/>
                <w:szCs w:val="16"/>
              </w:rPr>
              <w:t>Reference</w:t>
            </w:r>
            <w:r w:rsidR="00C90C56" w:rsidRPr="00C0275E">
              <w:rPr>
                <w:rFonts w:asciiTheme="majorHAnsi" w:hAnsiTheme="majorHAnsi" w:cstheme="majorHAnsi"/>
                <w:sz w:val="16"/>
                <w:szCs w:val="16"/>
              </w:rPr>
              <w:t>: 4340</w:t>
            </w:r>
            <w:r w:rsidR="00C90C56" w:rsidRPr="00C0275E">
              <w:rPr>
                <w:rFonts w:asciiTheme="majorHAnsi" w:hAnsiTheme="majorHAnsi"/>
                <w:sz w:val="16"/>
                <w:szCs w:val="16"/>
              </w:rPr>
              <w:t xml:space="preserve"> </w:t>
            </w:r>
          </w:p>
        </w:tc>
      </w:tr>
      <w:tr w:rsidR="00C90C56" w:rsidRPr="00E3370F" w14:paraId="4EAA699A" w14:textId="77777777" w:rsidTr="00DC41D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30D68098" w14:textId="3E144276" w:rsidR="00C90C56" w:rsidRPr="00E3370F" w:rsidRDefault="00C90C56" w:rsidP="00C90C56">
            <w:pPr>
              <w:pStyle w:val="TableText"/>
            </w:pPr>
            <w:r w:rsidRPr="00E3370F">
              <w:rPr>
                <w:rFonts w:asciiTheme="majorHAnsi" w:hAnsiTheme="majorHAnsi"/>
                <w:szCs w:val="18"/>
                <w:lang w:eastAsia="ja-JP"/>
              </w:rPr>
              <w:t>Movement</w:t>
            </w:r>
          </w:p>
        </w:tc>
        <w:tc>
          <w:tcPr>
            <w:tcW w:w="3360" w:type="pct"/>
            <w:tcBorders>
              <w:top w:val="single" w:sz="4" w:space="0" w:color="auto"/>
              <w:bottom w:val="single" w:sz="4" w:space="0" w:color="auto"/>
            </w:tcBorders>
            <w:shd w:val="clear" w:color="auto" w:fill="auto"/>
            <w:tcMar>
              <w:left w:w="108" w:type="dxa"/>
              <w:right w:w="108" w:type="dxa"/>
            </w:tcMar>
          </w:tcPr>
          <w:p w14:paraId="30101F09" w14:textId="005B56FF" w:rsidR="00C90C56" w:rsidRDefault="00013A72" w:rsidP="00C90C56">
            <w:pPr>
              <w:pStyle w:val="TableText"/>
            </w:pPr>
            <w:r>
              <w:rPr>
                <w:rFonts w:asciiTheme="majorHAnsi" w:hAnsiTheme="majorHAnsi"/>
                <w:szCs w:val="18"/>
                <w:lang w:eastAsia="ja-JP"/>
              </w:rPr>
              <w:t>1</w:t>
            </w:r>
            <w:r w:rsidR="003B7B10">
              <w:rPr>
                <w:rFonts w:asciiTheme="majorHAnsi" w:hAnsiTheme="majorHAnsi"/>
                <w:szCs w:val="18"/>
                <w:lang w:eastAsia="ja-JP"/>
              </w:rPr>
              <w:t>1</w:t>
            </w:r>
            <w:r>
              <w:rPr>
                <w:rFonts w:asciiTheme="majorHAnsi" w:hAnsiTheme="majorHAnsi"/>
                <w:szCs w:val="18"/>
                <w:lang w:eastAsia="ja-JP"/>
              </w:rPr>
              <w:t>.</w:t>
            </w:r>
            <w:r w:rsidR="000E0F77">
              <w:rPr>
                <w:rFonts w:asciiTheme="majorHAnsi" w:hAnsiTheme="majorHAnsi"/>
                <w:szCs w:val="18"/>
                <w:lang w:eastAsia="ja-JP"/>
              </w:rPr>
              <w:t>9</w:t>
            </w:r>
            <w:r w:rsidR="00C90C56" w:rsidRPr="00E3370F">
              <w:rPr>
                <w:rFonts w:asciiTheme="majorHAnsi" w:hAnsiTheme="majorHAnsi"/>
                <w:szCs w:val="18"/>
                <w:lang w:eastAsia="ja-JP"/>
              </w:rPr>
              <w:t xml:space="preserve"> </w:t>
            </w:r>
            <w:r w:rsidR="00D947CC" w:rsidRPr="00B34A2E">
              <w:rPr>
                <w:rFonts w:asciiTheme="majorHAnsi" w:hAnsiTheme="majorHAnsi"/>
                <w:i/>
                <w:iCs/>
                <w:szCs w:val="18"/>
                <w:lang w:eastAsia="ja-JP"/>
              </w:rPr>
              <w:t xml:space="preserve">Biosecurity </w:t>
            </w:r>
            <w:r w:rsidR="002B6055" w:rsidRPr="00B34A2E">
              <w:rPr>
                <w:rFonts w:asciiTheme="majorHAnsi" w:hAnsiTheme="majorHAnsi"/>
                <w:i/>
                <w:iCs/>
                <w:szCs w:val="18"/>
                <w:lang w:eastAsia="ja-JP"/>
              </w:rPr>
              <w:t>waste</w:t>
            </w:r>
            <w:r w:rsidR="00D947CC" w:rsidRPr="00D947CC">
              <w:rPr>
                <w:rFonts w:asciiTheme="majorHAnsi" w:hAnsiTheme="majorHAnsi"/>
                <w:i/>
                <w:iCs/>
                <w:szCs w:val="18"/>
                <w:lang w:eastAsia="ja-JP"/>
              </w:rPr>
              <w:t xml:space="preserve"> </w:t>
            </w:r>
            <w:r w:rsidR="00C90C56" w:rsidRPr="00E3370F">
              <w:rPr>
                <w:rFonts w:asciiTheme="majorHAnsi" w:hAnsiTheme="majorHAnsi"/>
                <w:szCs w:val="18"/>
                <w:lang w:eastAsia="ja-JP"/>
              </w:rPr>
              <w:t xml:space="preserve">must be transported by a </w:t>
            </w:r>
            <w:r w:rsidR="00D947CC" w:rsidRPr="00B34A2E">
              <w:rPr>
                <w:rFonts w:asciiTheme="majorHAnsi" w:hAnsiTheme="majorHAnsi"/>
                <w:i/>
                <w:iCs/>
                <w:szCs w:val="18"/>
                <w:lang w:eastAsia="ja-JP"/>
              </w:rPr>
              <w:t>department</w:t>
            </w:r>
            <w:r w:rsidR="00C90C56" w:rsidRPr="00AE19DD">
              <w:rPr>
                <w:rFonts w:asciiTheme="majorHAnsi" w:hAnsiTheme="majorHAnsi"/>
                <w:i/>
                <w:szCs w:val="18"/>
                <w:lang w:eastAsia="ja-JP"/>
              </w:rPr>
              <w:t xml:space="preserve"> </w:t>
            </w:r>
            <w:r w:rsidR="00C90C56" w:rsidRPr="00E3370F">
              <w:rPr>
                <w:rFonts w:asciiTheme="majorHAnsi" w:hAnsiTheme="majorHAnsi"/>
                <w:szCs w:val="18"/>
                <w:lang w:eastAsia="ja-JP"/>
              </w:rPr>
              <w:t>approved waste transporter.</w:t>
            </w:r>
          </w:p>
        </w:tc>
        <w:tc>
          <w:tcPr>
            <w:tcW w:w="937" w:type="pct"/>
            <w:tcBorders>
              <w:top w:val="single" w:sz="4" w:space="0" w:color="auto"/>
              <w:bottom w:val="single" w:sz="4" w:space="0" w:color="auto"/>
            </w:tcBorders>
            <w:shd w:val="clear" w:color="auto" w:fill="auto"/>
            <w:tcMar>
              <w:left w:w="108" w:type="dxa"/>
              <w:right w:w="108" w:type="dxa"/>
            </w:tcMar>
            <w:vAlign w:val="center"/>
          </w:tcPr>
          <w:p w14:paraId="6AA192FF" w14:textId="77777777" w:rsidR="00C90C56" w:rsidRPr="00E3370F" w:rsidRDefault="00C90C56" w:rsidP="00C90C56">
            <w:pPr>
              <w:pStyle w:val="TableText"/>
              <w:rPr>
                <w:rFonts w:asciiTheme="majorHAnsi" w:hAnsiTheme="majorHAnsi"/>
                <w:szCs w:val="18"/>
                <w:lang w:eastAsia="ja-JP"/>
              </w:rPr>
            </w:pPr>
            <w:r w:rsidRPr="00FD6631">
              <w:rPr>
                <w:rFonts w:asciiTheme="majorHAnsi" w:hAnsiTheme="majorHAnsi"/>
                <w:i/>
                <w:szCs w:val="18"/>
                <w:lang w:eastAsia="ja-JP"/>
              </w:rPr>
              <w:t>Major</w:t>
            </w:r>
            <w:r w:rsidRPr="00E3370F">
              <w:rPr>
                <w:rFonts w:asciiTheme="majorHAnsi" w:hAnsiTheme="majorHAnsi"/>
                <w:szCs w:val="18"/>
                <w:lang w:eastAsia="ja-JP"/>
              </w:rPr>
              <w:t xml:space="preserve"> </w:t>
            </w:r>
          </w:p>
          <w:p w14:paraId="7583719C" w14:textId="1B14D964" w:rsidR="00C90C56" w:rsidRPr="00FD6631" w:rsidRDefault="00C45C62" w:rsidP="00E54158">
            <w:pPr>
              <w:pStyle w:val="TableText"/>
              <w:jc w:val="right"/>
              <w:rPr>
                <w:i/>
              </w:rPr>
            </w:pPr>
            <w:r w:rsidRPr="00C45C62">
              <w:rPr>
                <w:rFonts w:asciiTheme="majorHAnsi" w:hAnsiTheme="majorHAnsi" w:cstheme="majorHAnsi"/>
                <w:sz w:val="16"/>
                <w:szCs w:val="16"/>
              </w:rPr>
              <w:t>Reference</w:t>
            </w:r>
            <w:r w:rsidR="00C90C56" w:rsidRPr="00B8675E">
              <w:rPr>
                <w:rFonts w:asciiTheme="majorHAnsi" w:hAnsiTheme="majorHAnsi" w:cstheme="majorHAnsi"/>
                <w:sz w:val="16"/>
                <w:szCs w:val="16"/>
              </w:rPr>
              <w:t>: 2097</w:t>
            </w:r>
          </w:p>
        </w:tc>
      </w:tr>
      <w:tr w:rsidR="00060822" w:rsidRPr="00FD6631" w14:paraId="1EDDE3FD" w14:textId="77777777" w:rsidTr="00DC41D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223E013E" w14:textId="2C748F06" w:rsidR="00060822" w:rsidRPr="00060822" w:rsidRDefault="00E45CAF" w:rsidP="00E35BAD">
            <w:pPr>
              <w:pStyle w:val="TableText"/>
              <w:rPr>
                <w:rFonts w:asciiTheme="majorHAnsi" w:hAnsiTheme="majorHAnsi"/>
                <w:szCs w:val="18"/>
                <w:lang w:eastAsia="ja-JP"/>
              </w:rPr>
            </w:pPr>
            <w:bookmarkStart w:id="61" w:name="_Toc44672208"/>
            <w:r>
              <w:rPr>
                <w:rFonts w:asciiTheme="majorHAnsi" w:hAnsiTheme="majorHAnsi"/>
                <w:szCs w:val="18"/>
                <w:lang w:eastAsia="ja-JP"/>
              </w:rPr>
              <w:t>Treatment</w:t>
            </w:r>
            <w:r w:rsidRPr="00060822">
              <w:rPr>
                <w:rFonts w:asciiTheme="majorHAnsi" w:hAnsiTheme="majorHAnsi"/>
                <w:szCs w:val="18"/>
                <w:lang w:eastAsia="ja-JP"/>
              </w:rPr>
              <w:t xml:space="preserve"> </w:t>
            </w:r>
          </w:p>
        </w:tc>
        <w:tc>
          <w:tcPr>
            <w:tcW w:w="3360" w:type="pct"/>
            <w:tcBorders>
              <w:top w:val="single" w:sz="4" w:space="0" w:color="auto"/>
              <w:bottom w:val="single" w:sz="4" w:space="0" w:color="auto"/>
            </w:tcBorders>
            <w:shd w:val="clear" w:color="auto" w:fill="auto"/>
            <w:tcMar>
              <w:left w:w="108" w:type="dxa"/>
              <w:right w:w="108" w:type="dxa"/>
            </w:tcMar>
          </w:tcPr>
          <w:p w14:paraId="3FC27AEC" w14:textId="7D80D01F" w:rsidR="00060822" w:rsidRPr="00060822" w:rsidRDefault="00013A72" w:rsidP="00E35BAD">
            <w:pPr>
              <w:pStyle w:val="TableText"/>
              <w:rPr>
                <w:rFonts w:asciiTheme="majorHAnsi" w:hAnsiTheme="majorHAnsi"/>
                <w:szCs w:val="18"/>
                <w:lang w:eastAsia="ja-JP"/>
              </w:rPr>
            </w:pPr>
            <w:r>
              <w:rPr>
                <w:rFonts w:asciiTheme="majorHAnsi" w:hAnsiTheme="majorHAnsi"/>
                <w:szCs w:val="18"/>
                <w:lang w:eastAsia="ja-JP"/>
              </w:rPr>
              <w:t>1</w:t>
            </w:r>
            <w:r w:rsidR="003B7B10">
              <w:rPr>
                <w:rFonts w:asciiTheme="majorHAnsi" w:hAnsiTheme="majorHAnsi"/>
                <w:szCs w:val="18"/>
                <w:lang w:eastAsia="ja-JP"/>
              </w:rPr>
              <w:t>1</w:t>
            </w:r>
            <w:r>
              <w:rPr>
                <w:rFonts w:asciiTheme="majorHAnsi" w:hAnsiTheme="majorHAnsi"/>
                <w:szCs w:val="18"/>
                <w:lang w:eastAsia="ja-JP"/>
              </w:rPr>
              <w:t>.</w:t>
            </w:r>
            <w:r w:rsidR="000E0F77">
              <w:rPr>
                <w:rFonts w:asciiTheme="majorHAnsi" w:hAnsiTheme="majorHAnsi"/>
                <w:szCs w:val="18"/>
                <w:lang w:eastAsia="ja-JP"/>
              </w:rPr>
              <w:t>10</w:t>
            </w:r>
            <w:r w:rsidR="00060822" w:rsidRPr="00E3370F">
              <w:rPr>
                <w:rFonts w:asciiTheme="majorHAnsi" w:hAnsiTheme="majorHAnsi"/>
                <w:szCs w:val="18"/>
                <w:lang w:eastAsia="ja-JP"/>
              </w:rPr>
              <w:t xml:space="preserve"> </w:t>
            </w:r>
            <w:r w:rsidR="00D947CC" w:rsidRPr="00B34A2E">
              <w:rPr>
                <w:rFonts w:asciiTheme="majorHAnsi" w:hAnsiTheme="majorHAnsi"/>
                <w:i/>
                <w:iCs/>
                <w:szCs w:val="18"/>
                <w:lang w:eastAsia="ja-JP"/>
              </w:rPr>
              <w:t xml:space="preserve">Biosecurity </w:t>
            </w:r>
            <w:r w:rsidR="002B6055" w:rsidRPr="00B34A2E">
              <w:rPr>
                <w:rFonts w:asciiTheme="majorHAnsi" w:hAnsiTheme="majorHAnsi"/>
                <w:i/>
                <w:iCs/>
                <w:szCs w:val="18"/>
                <w:lang w:eastAsia="ja-JP"/>
              </w:rPr>
              <w:t>waste</w:t>
            </w:r>
            <w:r w:rsidR="00D947CC" w:rsidRPr="00D947CC">
              <w:rPr>
                <w:rFonts w:asciiTheme="majorHAnsi" w:hAnsiTheme="majorHAnsi"/>
                <w:i/>
                <w:iCs/>
                <w:szCs w:val="18"/>
                <w:lang w:eastAsia="ja-JP"/>
              </w:rPr>
              <w:t xml:space="preserve"> </w:t>
            </w:r>
            <w:r w:rsidR="00060822" w:rsidRPr="00E3370F">
              <w:rPr>
                <w:rFonts w:asciiTheme="majorHAnsi" w:hAnsiTheme="majorHAnsi"/>
                <w:szCs w:val="18"/>
                <w:lang w:eastAsia="ja-JP"/>
              </w:rPr>
              <w:t>must be identified as such to the waste disposal company and waste transporter.</w:t>
            </w:r>
          </w:p>
        </w:tc>
        <w:tc>
          <w:tcPr>
            <w:tcW w:w="937" w:type="pct"/>
            <w:tcBorders>
              <w:top w:val="single" w:sz="4" w:space="0" w:color="auto"/>
              <w:bottom w:val="single" w:sz="4" w:space="0" w:color="auto"/>
            </w:tcBorders>
            <w:shd w:val="clear" w:color="auto" w:fill="auto"/>
            <w:tcMar>
              <w:left w:w="108" w:type="dxa"/>
              <w:right w:w="108" w:type="dxa"/>
            </w:tcMar>
            <w:vAlign w:val="center"/>
          </w:tcPr>
          <w:p w14:paraId="22F277F8" w14:textId="11AF6A73" w:rsidR="00060822" w:rsidRPr="00060822" w:rsidRDefault="00060822" w:rsidP="00E35BAD">
            <w:pPr>
              <w:pStyle w:val="TableText"/>
              <w:rPr>
                <w:rFonts w:asciiTheme="majorHAnsi" w:hAnsiTheme="majorHAnsi"/>
                <w:i/>
                <w:szCs w:val="18"/>
                <w:lang w:eastAsia="ja-JP"/>
              </w:rPr>
            </w:pPr>
            <w:r w:rsidRPr="00060822">
              <w:rPr>
                <w:rFonts w:asciiTheme="majorHAnsi" w:hAnsiTheme="majorHAnsi"/>
                <w:i/>
                <w:szCs w:val="18"/>
                <w:lang w:eastAsia="ja-JP"/>
              </w:rPr>
              <w:t>Major</w:t>
            </w:r>
            <w:r w:rsidR="00ED623B">
              <w:rPr>
                <w:rFonts w:asciiTheme="majorHAnsi" w:hAnsiTheme="majorHAnsi"/>
                <w:i/>
                <w:szCs w:val="18"/>
                <w:lang w:eastAsia="ja-JP"/>
              </w:rPr>
              <w:t xml:space="preserve"> </w:t>
            </w:r>
            <w:r w:rsidR="00ED623B" w:rsidRPr="000E5110">
              <w:rPr>
                <w:rFonts w:asciiTheme="majorHAnsi" w:hAnsiTheme="majorHAnsi"/>
                <w:iCs/>
                <w:szCs w:val="18"/>
                <w:lang w:eastAsia="ja-JP"/>
              </w:rPr>
              <w:t>or</w:t>
            </w:r>
            <w:r w:rsidR="00ED623B">
              <w:rPr>
                <w:rFonts w:asciiTheme="majorHAnsi" w:hAnsiTheme="majorHAnsi"/>
                <w:i/>
                <w:szCs w:val="18"/>
                <w:lang w:eastAsia="ja-JP"/>
              </w:rPr>
              <w:t xml:space="preserve"> critical</w:t>
            </w:r>
          </w:p>
          <w:p w14:paraId="4AF11C77" w14:textId="09E49930" w:rsidR="00060822" w:rsidRPr="00060822" w:rsidRDefault="00C45C62" w:rsidP="00E54158">
            <w:pPr>
              <w:pStyle w:val="TableText"/>
              <w:jc w:val="right"/>
              <w:rPr>
                <w:rFonts w:asciiTheme="majorHAnsi" w:hAnsiTheme="majorHAnsi"/>
                <w:i/>
                <w:szCs w:val="18"/>
                <w:lang w:eastAsia="ja-JP"/>
              </w:rPr>
            </w:pPr>
            <w:r w:rsidRPr="00C45C62">
              <w:rPr>
                <w:rFonts w:asciiTheme="majorHAnsi" w:hAnsiTheme="majorHAnsi" w:cstheme="majorHAnsi"/>
                <w:sz w:val="16"/>
                <w:szCs w:val="16"/>
              </w:rPr>
              <w:t>Reference</w:t>
            </w:r>
            <w:r w:rsidR="00060822" w:rsidRPr="00E54158">
              <w:rPr>
                <w:rFonts w:asciiTheme="majorHAnsi" w:hAnsiTheme="majorHAnsi" w:cstheme="majorHAnsi"/>
                <w:sz w:val="16"/>
                <w:szCs w:val="16"/>
              </w:rPr>
              <w:t>: 1091</w:t>
            </w:r>
          </w:p>
        </w:tc>
      </w:tr>
    </w:tbl>
    <w:p w14:paraId="3181C1D8" w14:textId="77777777" w:rsidR="00C90C56" w:rsidRDefault="00C90C56" w:rsidP="00AD2109">
      <w:pPr>
        <w:pStyle w:val="Heading3"/>
        <w:numPr>
          <w:ilvl w:val="0"/>
          <w:numId w:val="0"/>
        </w:numPr>
        <w:ind w:left="964" w:hanging="964"/>
        <w:sectPr w:rsidR="00C90C56" w:rsidSect="004F192A">
          <w:headerReference w:type="even" r:id="rId24"/>
          <w:headerReference w:type="default" r:id="rId25"/>
          <w:footerReference w:type="default" r:id="rId26"/>
          <w:headerReference w:type="first" r:id="rId27"/>
          <w:pgSz w:w="11906" w:h="16838"/>
          <w:pgMar w:top="1418" w:right="1418" w:bottom="1418" w:left="1418" w:header="567" w:footer="283" w:gutter="0"/>
          <w:cols w:space="708"/>
          <w:titlePg/>
          <w:docGrid w:linePitch="360"/>
        </w:sectPr>
      </w:pPr>
    </w:p>
    <w:p w14:paraId="0F7FD98A" w14:textId="59F2D75D" w:rsidR="00344501" w:rsidRDefault="00344501" w:rsidP="00344501">
      <w:pPr>
        <w:pStyle w:val="Heading3"/>
        <w:numPr>
          <w:ilvl w:val="0"/>
          <w:numId w:val="0"/>
        </w:numPr>
        <w:ind w:left="964" w:hanging="964"/>
        <w:rPr>
          <w:noProof/>
        </w:rPr>
      </w:pPr>
      <w:bookmarkStart w:id="62" w:name="_Toc90464511"/>
      <w:bookmarkStart w:id="63" w:name="_Toc44672209"/>
      <w:bookmarkEnd w:id="61"/>
      <w:r w:rsidRPr="00A53ACC">
        <w:lastRenderedPageBreak/>
        <w:t xml:space="preserve">Table </w:t>
      </w:r>
      <w:r w:rsidR="003B7B10">
        <w:rPr>
          <w:noProof/>
        </w:rPr>
        <w:t>12</w:t>
      </w:r>
      <w:r w:rsidRPr="00A53ACC">
        <w:rPr>
          <w:noProof/>
        </w:rPr>
        <w:t xml:space="preserve"> </w:t>
      </w:r>
      <w:bookmarkStart w:id="64" w:name="_Hlk67475027"/>
      <w:r>
        <w:rPr>
          <w:noProof/>
        </w:rPr>
        <w:t>Waste water hypochlorite treatment</w:t>
      </w:r>
      <w:bookmarkEnd w:id="64"/>
      <w:bookmarkEnd w:id="62"/>
    </w:p>
    <w:p w14:paraId="1EF80C42" w14:textId="77777777" w:rsidR="00344501" w:rsidRPr="00E3370F" w:rsidRDefault="00344501" w:rsidP="00344501">
      <w:pPr>
        <w:pStyle w:val="Heading4"/>
        <w:numPr>
          <w:ilvl w:val="0"/>
          <w:numId w:val="0"/>
        </w:numPr>
        <w:ind w:left="964" w:hanging="964"/>
      </w:pPr>
      <w:r w:rsidRPr="00E3370F">
        <w:t>Information</w:t>
      </w:r>
    </w:p>
    <w:p w14:paraId="2D180917" w14:textId="692671A3" w:rsidR="00BF72D8" w:rsidRPr="00BF72D8" w:rsidRDefault="00BF72D8" w:rsidP="005B3769">
      <w:pPr>
        <w:pStyle w:val="TableBullet1"/>
        <w:numPr>
          <w:ilvl w:val="0"/>
          <w:numId w:val="25"/>
        </w:numPr>
        <w:shd w:val="clear" w:color="auto" w:fill="FFFFFF" w:themeFill="background1"/>
      </w:pPr>
      <w:r>
        <w:t xml:space="preserve">Hypochlorite treatment of </w:t>
      </w:r>
      <w:r w:rsidR="00574E34">
        <w:t>liquid</w:t>
      </w:r>
      <w:r>
        <w:t xml:space="preserve"> water is an alternative treatment option to discharging </w:t>
      </w:r>
      <w:r w:rsidR="00221889">
        <w:t xml:space="preserve">liquid </w:t>
      </w:r>
      <w:r>
        <w:t xml:space="preserve">waste to municipal sewer, typically where there is no connection to sewer at the </w:t>
      </w:r>
      <w:r w:rsidR="00D947CC" w:rsidRPr="00B34A2E">
        <w:rPr>
          <w:i/>
          <w:iCs/>
        </w:rPr>
        <w:t>approved arrangement site</w:t>
      </w:r>
      <w:r>
        <w:t>.</w:t>
      </w:r>
    </w:p>
    <w:p w14:paraId="3C338166" w14:textId="7AA253BB" w:rsidR="00344501" w:rsidRPr="00344501" w:rsidRDefault="00344501" w:rsidP="005B3769">
      <w:pPr>
        <w:pStyle w:val="TableBullet1"/>
        <w:numPr>
          <w:ilvl w:val="0"/>
          <w:numId w:val="25"/>
        </w:numPr>
        <w:shd w:val="clear" w:color="auto" w:fill="FFFFFF" w:themeFill="background1"/>
      </w:pPr>
      <w:r w:rsidRPr="00344501">
        <w:rPr>
          <w:iCs/>
        </w:rPr>
        <w:t>Once hypochlorite treatment is completed, the treated liquid waste can be discharged to any location</w:t>
      </w:r>
      <w:r w:rsidR="00BF72D8">
        <w:rPr>
          <w:iCs/>
        </w:rPr>
        <w:t>,</w:t>
      </w:r>
      <w:r w:rsidRPr="00344501">
        <w:rPr>
          <w:iCs/>
        </w:rPr>
        <w:t xml:space="preserve"> </w:t>
      </w:r>
      <w:r w:rsidR="00670ECE">
        <w:t>where permitted by local, state/territory, federal government regulations and relevant state EPA requirements.</w:t>
      </w:r>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344501" w:rsidRPr="00E3370F" w14:paraId="0EF48696" w14:textId="77777777" w:rsidTr="00066748">
        <w:trPr>
          <w:tblHeader/>
          <w:jc w:val="center"/>
        </w:trPr>
        <w:tc>
          <w:tcPr>
            <w:tcW w:w="703" w:type="pct"/>
            <w:tcBorders>
              <w:top w:val="single" w:sz="6" w:space="0" w:color="auto"/>
              <w:bottom w:val="single" w:sz="4" w:space="0" w:color="auto"/>
            </w:tcBorders>
            <w:tcMar>
              <w:left w:w="108" w:type="dxa"/>
              <w:right w:w="108" w:type="dxa"/>
            </w:tcMar>
            <w:vAlign w:val="center"/>
          </w:tcPr>
          <w:p w14:paraId="36C93A48" w14:textId="77777777" w:rsidR="00344501" w:rsidRPr="00E3370F" w:rsidRDefault="00344501" w:rsidP="00066748">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60CDAA01" w14:textId="77777777" w:rsidR="00344501" w:rsidRPr="00E3370F" w:rsidRDefault="00344501" w:rsidP="00066748">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4CFFDE00" w14:textId="77777777" w:rsidR="00344501" w:rsidRPr="00E3370F" w:rsidRDefault="00344501" w:rsidP="00066748">
            <w:pPr>
              <w:pStyle w:val="TableHeading"/>
              <w:jc w:val="center"/>
            </w:pPr>
            <w:r>
              <w:t>Noncompliance</w:t>
            </w:r>
            <w:r w:rsidRPr="00E3370F">
              <w:t xml:space="preserve"> guide</w:t>
            </w:r>
          </w:p>
        </w:tc>
      </w:tr>
      <w:tr w:rsidR="00344501" w:rsidRPr="00E3370F" w14:paraId="4C0D6E87" w14:textId="77777777" w:rsidTr="00066748">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55DBE123" w14:textId="77777777" w:rsidR="00344501" w:rsidRPr="00E3370F" w:rsidRDefault="00344501" w:rsidP="00066748">
            <w:pPr>
              <w:pStyle w:val="TableText"/>
            </w:pPr>
            <w: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F58E1D7" w14:textId="68381282" w:rsidR="00344501" w:rsidRPr="00725F3A" w:rsidRDefault="003B7B10" w:rsidP="00066748">
            <w:pPr>
              <w:pStyle w:val="TableText"/>
            </w:pPr>
            <w:r>
              <w:t>12</w:t>
            </w:r>
            <w:r w:rsidR="00344501" w:rsidRPr="00725F3A">
              <w:t xml:space="preserve">.1 </w:t>
            </w:r>
            <w:r w:rsidR="00344501">
              <w:t>A hypochlorite treatment system must incorporate:</w:t>
            </w:r>
          </w:p>
          <w:p w14:paraId="3FDCE50C" w14:textId="0B21647E" w:rsidR="00344501" w:rsidRPr="000E0F77" w:rsidRDefault="00344501" w:rsidP="005B3769">
            <w:pPr>
              <w:pStyle w:val="PlainText"/>
              <w:numPr>
                <w:ilvl w:val="0"/>
                <w:numId w:val="56"/>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screening liquid waste through a 100-micron filter prior to treating with hypochlorite.</w:t>
            </w:r>
          </w:p>
          <w:p w14:paraId="184BE596" w14:textId="77777777" w:rsidR="00344501" w:rsidRDefault="00344501" w:rsidP="005B3769">
            <w:pPr>
              <w:pStyle w:val="PlainText"/>
              <w:numPr>
                <w:ilvl w:val="0"/>
                <w:numId w:val="56"/>
              </w:numPr>
              <w:autoSpaceDE w:val="0"/>
              <w:autoSpaceDN w:val="0"/>
              <w:adjustRightInd w:val="0"/>
              <w:spacing w:before="60" w:after="60"/>
            </w:pPr>
            <w:r w:rsidRPr="000E0F77">
              <w:rPr>
                <w:rFonts w:asciiTheme="majorHAnsi" w:hAnsiTheme="majorHAnsi"/>
                <w:sz w:val="18"/>
                <w:szCs w:val="18"/>
              </w:rPr>
              <w:t>an enclosed liquid waste treatment tank with an attached mechanical agitation method for mixing hypochlorite and liquid waste.</w:t>
            </w:r>
          </w:p>
        </w:tc>
        <w:tc>
          <w:tcPr>
            <w:tcW w:w="858" w:type="pct"/>
            <w:tcBorders>
              <w:top w:val="single" w:sz="4" w:space="0" w:color="auto"/>
              <w:bottom w:val="single" w:sz="4" w:space="0" w:color="auto"/>
            </w:tcBorders>
            <w:shd w:val="clear" w:color="auto" w:fill="auto"/>
            <w:tcMar>
              <w:left w:w="108" w:type="dxa"/>
              <w:right w:w="108" w:type="dxa"/>
            </w:tcMar>
            <w:vAlign w:val="center"/>
          </w:tcPr>
          <w:p w14:paraId="32B3785F" w14:textId="77777777" w:rsidR="00344501" w:rsidRPr="006C7ACF" w:rsidRDefault="00344501" w:rsidP="00066748">
            <w:pPr>
              <w:pStyle w:val="TableText"/>
              <w:rPr>
                <w:bCs/>
                <w:i/>
              </w:rPr>
            </w:pPr>
            <w:r w:rsidRPr="006C7ACF">
              <w:rPr>
                <w:bCs/>
                <w:i/>
              </w:rPr>
              <w:t xml:space="preserve">Major </w:t>
            </w:r>
          </w:p>
          <w:p w14:paraId="2A1D95ED" w14:textId="21D58155" w:rsidR="00344501" w:rsidRPr="00FD6631" w:rsidRDefault="00C45C62" w:rsidP="00066748">
            <w:pPr>
              <w:pStyle w:val="TableText"/>
              <w:jc w:val="right"/>
              <w:rPr>
                <w:i/>
              </w:rPr>
            </w:pPr>
            <w:r w:rsidRPr="00C45C62">
              <w:rPr>
                <w:bCs/>
                <w:sz w:val="16"/>
                <w:szCs w:val="16"/>
              </w:rPr>
              <w:t>Reference</w:t>
            </w:r>
            <w:r w:rsidR="00344501" w:rsidRPr="006C7ACF">
              <w:rPr>
                <w:bCs/>
                <w:sz w:val="16"/>
                <w:szCs w:val="16"/>
              </w:rPr>
              <w:t xml:space="preserve">: </w:t>
            </w:r>
            <w:r w:rsidR="00344501">
              <w:rPr>
                <w:bCs/>
                <w:sz w:val="16"/>
                <w:szCs w:val="16"/>
              </w:rPr>
              <w:t>3523</w:t>
            </w:r>
          </w:p>
        </w:tc>
      </w:tr>
      <w:tr w:rsidR="00344501" w:rsidRPr="00E3370F" w14:paraId="09A56890" w14:textId="77777777" w:rsidTr="00066748">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3A560B2F" w14:textId="77777777" w:rsidR="00344501" w:rsidRPr="00E3370F" w:rsidRDefault="00344501" w:rsidP="00066748">
            <w:pPr>
              <w:pStyle w:val="TableText"/>
            </w:pPr>
            <w: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1F7D142" w14:textId="049CB724" w:rsidR="00344501" w:rsidRPr="00725F3A" w:rsidRDefault="003B7B10" w:rsidP="00066748">
            <w:pPr>
              <w:pStyle w:val="TableText"/>
            </w:pPr>
            <w:r>
              <w:t>12</w:t>
            </w:r>
            <w:r w:rsidR="00344501" w:rsidRPr="00725F3A">
              <w:t xml:space="preserve">.2 </w:t>
            </w:r>
            <w:r w:rsidR="00344501">
              <w:t>Hypochlorite treatment of waste water (e.g., liquid waste, imported fresh water) must be undertaken in accordance with the following process:</w:t>
            </w:r>
          </w:p>
          <w:p w14:paraId="6B2399E1" w14:textId="0B2A81B9" w:rsidR="00344501" w:rsidRPr="000E0F77" w:rsidRDefault="00344501" w:rsidP="005B3769">
            <w:pPr>
              <w:pStyle w:val="PlainText"/>
              <w:numPr>
                <w:ilvl w:val="0"/>
                <w:numId w:val="76"/>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filtration through a 100-micron filter</w:t>
            </w:r>
          </w:p>
          <w:p w14:paraId="4FD342D3" w14:textId="77777777" w:rsidR="00344501" w:rsidRPr="000E0F77" w:rsidRDefault="00344501" w:rsidP="005B3769">
            <w:pPr>
              <w:pStyle w:val="PlainText"/>
              <w:numPr>
                <w:ilvl w:val="0"/>
                <w:numId w:val="76"/>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liquid waste test to ensure a pH range between 5.0 and 7.0 (where the pH is not within this range, add acid or alkaline products and bring the liquid waste to within this range), then</w:t>
            </w:r>
          </w:p>
          <w:p w14:paraId="76B77CAE" w14:textId="77777777" w:rsidR="00344501" w:rsidRPr="000E0F77" w:rsidRDefault="00344501" w:rsidP="005B3769">
            <w:pPr>
              <w:pStyle w:val="PlainText"/>
              <w:numPr>
                <w:ilvl w:val="0"/>
                <w:numId w:val="76"/>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add hypochlorite to achieve 200 parts per million (ppm) free chlorine (at the end of the 10 minutes agitation cycle), then</w:t>
            </w:r>
          </w:p>
          <w:p w14:paraId="78370BDB" w14:textId="77777777" w:rsidR="00344501" w:rsidRPr="000E0F77" w:rsidRDefault="00344501" w:rsidP="005B3769">
            <w:pPr>
              <w:pStyle w:val="PlainText"/>
              <w:numPr>
                <w:ilvl w:val="0"/>
                <w:numId w:val="76"/>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 xml:space="preserve">mechanically agitate in a retention </w:t>
            </w:r>
            <w:r w:rsidRPr="00B34A2E">
              <w:rPr>
                <w:rFonts w:asciiTheme="majorHAnsi" w:hAnsiTheme="majorHAnsi"/>
                <w:i/>
                <w:sz w:val="18"/>
                <w:szCs w:val="18"/>
              </w:rPr>
              <w:t>vessel</w:t>
            </w:r>
            <w:r w:rsidRPr="000E0F77">
              <w:rPr>
                <w:rFonts w:asciiTheme="majorHAnsi" w:hAnsiTheme="majorHAnsi"/>
                <w:sz w:val="18"/>
                <w:szCs w:val="18"/>
              </w:rPr>
              <w:t xml:space="preserve"> for 10 minutes, then</w:t>
            </w:r>
          </w:p>
          <w:p w14:paraId="72CEB915" w14:textId="77777777" w:rsidR="00344501" w:rsidRPr="000E0F77" w:rsidRDefault="00344501" w:rsidP="005B3769">
            <w:pPr>
              <w:pStyle w:val="PlainText"/>
              <w:numPr>
                <w:ilvl w:val="0"/>
                <w:numId w:val="76"/>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test (after agitation) to determine the free chlorine level is at least 200 ppm, then</w:t>
            </w:r>
          </w:p>
          <w:p w14:paraId="7F9F4373" w14:textId="77777777" w:rsidR="00344501" w:rsidRPr="000E0F77" w:rsidRDefault="00344501" w:rsidP="005B3769">
            <w:pPr>
              <w:pStyle w:val="PlainText"/>
              <w:numPr>
                <w:ilvl w:val="0"/>
                <w:numId w:val="76"/>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retain the waste water in the treatment tank for 1 hour following confirmation of concentration at minimum 200 ppm, then</w:t>
            </w:r>
          </w:p>
          <w:p w14:paraId="1BEB977A" w14:textId="78BF5F09" w:rsidR="00344501" w:rsidRDefault="00344501" w:rsidP="005B3769">
            <w:pPr>
              <w:pStyle w:val="PlainText"/>
              <w:numPr>
                <w:ilvl w:val="0"/>
                <w:numId w:val="76"/>
              </w:numPr>
              <w:autoSpaceDE w:val="0"/>
              <w:autoSpaceDN w:val="0"/>
              <w:adjustRightInd w:val="0"/>
              <w:spacing w:before="60" w:after="60"/>
            </w:pPr>
            <w:r w:rsidRPr="000E0F77">
              <w:rPr>
                <w:rFonts w:asciiTheme="majorHAnsi" w:hAnsiTheme="majorHAnsi"/>
                <w:sz w:val="18"/>
                <w:szCs w:val="18"/>
              </w:rPr>
              <w:t>test that the concentration of the waste water is at least 5 ppm free chlorine at the conclusion of the 1-hour treatment period.</w:t>
            </w:r>
          </w:p>
        </w:tc>
        <w:tc>
          <w:tcPr>
            <w:tcW w:w="858" w:type="pct"/>
            <w:tcBorders>
              <w:top w:val="single" w:sz="4" w:space="0" w:color="auto"/>
              <w:bottom w:val="single" w:sz="4" w:space="0" w:color="auto"/>
            </w:tcBorders>
            <w:shd w:val="clear" w:color="auto" w:fill="auto"/>
            <w:tcMar>
              <w:left w:w="108" w:type="dxa"/>
              <w:right w:w="108" w:type="dxa"/>
            </w:tcMar>
            <w:vAlign w:val="center"/>
          </w:tcPr>
          <w:p w14:paraId="381EF12C" w14:textId="77777777" w:rsidR="00344501" w:rsidRPr="006C7ACF" w:rsidRDefault="00344501" w:rsidP="00066748">
            <w:pPr>
              <w:pStyle w:val="TableText"/>
              <w:rPr>
                <w:bCs/>
                <w:i/>
              </w:rPr>
            </w:pPr>
            <w:r w:rsidRPr="006C7ACF">
              <w:rPr>
                <w:bCs/>
                <w:i/>
              </w:rPr>
              <w:t xml:space="preserve">Major </w:t>
            </w:r>
          </w:p>
          <w:p w14:paraId="1616F443" w14:textId="16CF6AE1" w:rsidR="00344501" w:rsidRPr="006C7ACF" w:rsidRDefault="00C45C62" w:rsidP="00066748">
            <w:pPr>
              <w:pStyle w:val="TableText"/>
              <w:jc w:val="right"/>
              <w:rPr>
                <w:bCs/>
                <w:i/>
              </w:rPr>
            </w:pPr>
            <w:r w:rsidRPr="00C45C62">
              <w:rPr>
                <w:bCs/>
                <w:sz w:val="16"/>
                <w:szCs w:val="16"/>
              </w:rPr>
              <w:t>Reference</w:t>
            </w:r>
            <w:r w:rsidR="00344501" w:rsidRPr="006C7ACF">
              <w:rPr>
                <w:bCs/>
                <w:sz w:val="16"/>
                <w:szCs w:val="16"/>
              </w:rPr>
              <w:t xml:space="preserve">: </w:t>
            </w:r>
            <w:r w:rsidR="00344501">
              <w:rPr>
                <w:bCs/>
                <w:sz w:val="16"/>
                <w:szCs w:val="16"/>
              </w:rPr>
              <w:t>3524</w:t>
            </w:r>
          </w:p>
        </w:tc>
      </w:tr>
      <w:tr w:rsidR="00344501" w:rsidRPr="00E3370F" w14:paraId="72B37DA0" w14:textId="77777777" w:rsidTr="00066748">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29A914F6" w14:textId="77777777" w:rsidR="00344501" w:rsidRDefault="00344501" w:rsidP="00066748">
            <w:pPr>
              <w:pStyle w:val="TableText"/>
            </w:pPr>
            <w: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5695E121" w14:textId="5E530CF2" w:rsidR="00344501" w:rsidRPr="001F2517" w:rsidRDefault="003B7B10" w:rsidP="00066748">
            <w:pPr>
              <w:pStyle w:val="TableText"/>
            </w:pPr>
            <w:r>
              <w:t>12</w:t>
            </w:r>
            <w:r w:rsidR="00344501">
              <w:t xml:space="preserve">.3 </w:t>
            </w:r>
            <w:r w:rsidR="00344501" w:rsidRPr="001F2517">
              <w:t>Hypochlorite must be used within either:</w:t>
            </w:r>
          </w:p>
          <w:p w14:paraId="4EEA9EEE" w14:textId="77777777" w:rsidR="00344501" w:rsidRPr="000E0F77" w:rsidRDefault="00344501" w:rsidP="005B3769">
            <w:pPr>
              <w:pStyle w:val="PlainText"/>
              <w:numPr>
                <w:ilvl w:val="0"/>
                <w:numId w:val="77"/>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an expiry time frame as specified by the manufacturer, or</w:t>
            </w:r>
          </w:p>
          <w:p w14:paraId="19DFF88A" w14:textId="77777777" w:rsidR="00344501" w:rsidRDefault="00344501" w:rsidP="005B3769">
            <w:pPr>
              <w:pStyle w:val="PlainText"/>
              <w:numPr>
                <w:ilvl w:val="0"/>
                <w:numId w:val="77"/>
              </w:numPr>
              <w:autoSpaceDE w:val="0"/>
              <w:autoSpaceDN w:val="0"/>
              <w:adjustRightInd w:val="0"/>
              <w:spacing w:before="60" w:after="60"/>
              <w:rPr>
                <w:rFonts w:asciiTheme="majorHAnsi" w:hAnsiTheme="majorHAnsi"/>
                <w:bCs/>
                <w:szCs w:val="18"/>
                <w:lang w:eastAsia="ja-JP"/>
              </w:rPr>
            </w:pPr>
            <w:r w:rsidRPr="000E0F77">
              <w:rPr>
                <w:rFonts w:asciiTheme="majorHAnsi" w:hAnsiTheme="majorHAnsi"/>
                <w:sz w:val="18"/>
                <w:szCs w:val="18"/>
              </w:rPr>
              <w:t>used within two years of the manufacture date</w:t>
            </w:r>
          </w:p>
        </w:tc>
        <w:tc>
          <w:tcPr>
            <w:tcW w:w="858" w:type="pct"/>
            <w:tcBorders>
              <w:top w:val="single" w:sz="4" w:space="0" w:color="auto"/>
              <w:bottom w:val="single" w:sz="4" w:space="0" w:color="auto"/>
            </w:tcBorders>
            <w:shd w:val="clear" w:color="auto" w:fill="auto"/>
            <w:tcMar>
              <w:left w:w="108" w:type="dxa"/>
              <w:right w:w="108" w:type="dxa"/>
            </w:tcMar>
            <w:vAlign w:val="center"/>
          </w:tcPr>
          <w:p w14:paraId="404E8513" w14:textId="77777777" w:rsidR="00344501" w:rsidRPr="006C7ACF" w:rsidRDefault="00344501" w:rsidP="00066748">
            <w:pPr>
              <w:pStyle w:val="TableText"/>
              <w:rPr>
                <w:bCs/>
                <w:i/>
              </w:rPr>
            </w:pPr>
            <w:r w:rsidRPr="006C7ACF">
              <w:rPr>
                <w:bCs/>
                <w:i/>
              </w:rPr>
              <w:t xml:space="preserve">Major </w:t>
            </w:r>
          </w:p>
          <w:p w14:paraId="1F53F38F" w14:textId="2E43FAC7" w:rsidR="00344501" w:rsidRPr="006C7ACF" w:rsidRDefault="00C45C62" w:rsidP="00066748">
            <w:pPr>
              <w:pStyle w:val="TableText"/>
              <w:jc w:val="right"/>
              <w:rPr>
                <w:bCs/>
                <w:i/>
              </w:rPr>
            </w:pPr>
            <w:r w:rsidRPr="00C45C62">
              <w:rPr>
                <w:bCs/>
                <w:sz w:val="16"/>
                <w:szCs w:val="16"/>
              </w:rPr>
              <w:t>Reference</w:t>
            </w:r>
            <w:r w:rsidR="00344501" w:rsidRPr="006C7ACF">
              <w:rPr>
                <w:bCs/>
                <w:sz w:val="16"/>
                <w:szCs w:val="16"/>
              </w:rPr>
              <w:t xml:space="preserve">: </w:t>
            </w:r>
            <w:r w:rsidR="00344501">
              <w:rPr>
                <w:bCs/>
                <w:sz w:val="16"/>
                <w:szCs w:val="16"/>
              </w:rPr>
              <w:t>3347</w:t>
            </w:r>
          </w:p>
        </w:tc>
      </w:tr>
      <w:tr w:rsidR="00344501" w:rsidRPr="00E3370F" w14:paraId="5FD92E68" w14:textId="77777777" w:rsidTr="00066748">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6AE76AAB" w14:textId="0E9FA1A4" w:rsidR="00344501" w:rsidRDefault="00E45CAF" w:rsidP="00066748">
            <w:pPr>
              <w:pStyle w:val="TableText"/>
            </w:pPr>
            <w:r>
              <w:rPr>
                <w:lang w:eastAsia="en-AU"/>
              </w:rPr>
              <w:t>Supporting functions</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AF41297" w14:textId="60ADCB63" w:rsidR="00344501" w:rsidRPr="001F2517" w:rsidRDefault="003B7B10" w:rsidP="00066748">
            <w:pPr>
              <w:pStyle w:val="TableText"/>
            </w:pPr>
            <w:r>
              <w:t>12</w:t>
            </w:r>
            <w:r w:rsidR="00344501">
              <w:t xml:space="preserve">.4 </w:t>
            </w:r>
            <w:r w:rsidR="00344501" w:rsidRPr="001F2517">
              <w:t xml:space="preserve">During the treatment of contaminated or potentially contaminated liquids the </w:t>
            </w:r>
            <w:r w:rsidR="00344501" w:rsidRPr="00B34A2E">
              <w:rPr>
                <w:i/>
              </w:rPr>
              <w:t>b</w:t>
            </w:r>
            <w:r w:rsidR="00344501" w:rsidRPr="00B34A2E">
              <w:rPr>
                <w:i/>
                <w:iCs/>
              </w:rPr>
              <w:t>iosecurity industry participant</w:t>
            </w:r>
            <w:r w:rsidR="00344501" w:rsidRPr="0060462E">
              <w:rPr>
                <w:i/>
                <w:iCs/>
              </w:rPr>
              <w:t xml:space="preserve"> </w:t>
            </w:r>
            <w:r w:rsidR="00344501" w:rsidRPr="001F2517">
              <w:t>must, when operational, undertake we</w:t>
            </w:r>
            <w:r w:rsidR="00344501">
              <w:t xml:space="preserve">ekly </w:t>
            </w:r>
            <w:r w:rsidR="00344501" w:rsidRPr="00B34A2E">
              <w:rPr>
                <w:i/>
              </w:rPr>
              <w:t>inspection</w:t>
            </w:r>
            <w:r w:rsidR="00344501">
              <w:t xml:space="preserve"> for leaks from:</w:t>
            </w:r>
          </w:p>
          <w:p w14:paraId="1079F710" w14:textId="77777777" w:rsidR="00344501" w:rsidRPr="000E0F77" w:rsidRDefault="00344501" w:rsidP="005B3769">
            <w:pPr>
              <w:pStyle w:val="PlainText"/>
              <w:numPr>
                <w:ilvl w:val="0"/>
                <w:numId w:val="7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pumps</w:t>
            </w:r>
          </w:p>
          <w:p w14:paraId="3207C9E0" w14:textId="77777777" w:rsidR="00344501" w:rsidRPr="000E0F77" w:rsidRDefault="00344501" w:rsidP="005B3769">
            <w:pPr>
              <w:pStyle w:val="PlainText"/>
              <w:numPr>
                <w:ilvl w:val="0"/>
                <w:numId w:val="7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valves</w:t>
            </w:r>
          </w:p>
          <w:p w14:paraId="6FD85E87" w14:textId="77777777" w:rsidR="00344501" w:rsidRPr="000E0F77" w:rsidRDefault="00344501" w:rsidP="005B3769">
            <w:pPr>
              <w:pStyle w:val="PlainText"/>
              <w:numPr>
                <w:ilvl w:val="0"/>
                <w:numId w:val="7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tanks</w:t>
            </w:r>
          </w:p>
          <w:p w14:paraId="5AAF5E2C" w14:textId="77777777" w:rsidR="00344501" w:rsidRPr="000E0F77" w:rsidRDefault="00344501" w:rsidP="005B3769">
            <w:pPr>
              <w:pStyle w:val="PlainText"/>
              <w:numPr>
                <w:ilvl w:val="0"/>
                <w:numId w:val="78"/>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hypochlorite metering/dosing equipment (where applicable)</w:t>
            </w:r>
          </w:p>
          <w:p w14:paraId="14BCA504" w14:textId="06607D32" w:rsidR="00344501" w:rsidRPr="001F2517" w:rsidRDefault="00344501" w:rsidP="005B3769">
            <w:pPr>
              <w:pStyle w:val="PlainText"/>
              <w:numPr>
                <w:ilvl w:val="0"/>
                <w:numId w:val="78"/>
              </w:numPr>
              <w:autoSpaceDE w:val="0"/>
              <w:autoSpaceDN w:val="0"/>
              <w:adjustRightInd w:val="0"/>
              <w:spacing w:before="60" w:after="60"/>
            </w:pPr>
            <w:r w:rsidRPr="000E0F77">
              <w:rPr>
                <w:rFonts w:asciiTheme="majorHAnsi" w:hAnsiTheme="majorHAnsi"/>
                <w:sz w:val="18"/>
                <w:szCs w:val="18"/>
              </w:rPr>
              <w:t>filter housing, pipes, and connections where visible.</w:t>
            </w:r>
          </w:p>
        </w:tc>
        <w:tc>
          <w:tcPr>
            <w:tcW w:w="858" w:type="pct"/>
            <w:tcBorders>
              <w:top w:val="single" w:sz="4" w:space="0" w:color="auto"/>
              <w:bottom w:val="single" w:sz="4" w:space="0" w:color="auto"/>
            </w:tcBorders>
            <w:shd w:val="clear" w:color="auto" w:fill="auto"/>
            <w:tcMar>
              <w:left w:w="108" w:type="dxa"/>
              <w:right w:w="108" w:type="dxa"/>
            </w:tcMar>
            <w:vAlign w:val="center"/>
          </w:tcPr>
          <w:p w14:paraId="24133491" w14:textId="77777777" w:rsidR="00344501" w:rsidRPr="006C7ACF" w:rsidRDefault="00344501" w:rsidP="00066748">
            <w:pPr>
              <w:pStyle w:val="TableText"/>
              <w:rPr>
                <w:bCs/>
                <w:i/>
              </w:rPr>
            </w:pPr>
            <w:r w:rsidRPr="006C7ACF">
              <w:rPr>
                <w:bCs/>
                <w:i/>
              </w:rPr>
              <w:t xml:space="preserve">Major </w:t>
            </w:r>
          </w:p>
          <w:p w14:paraId="0FD4554D" w14:textId="00F87140" w:rsidR="00344501" w:rsidRPr="006C7ACF" w:rsidRDefault="00C45C62" w:rsidP="00066748">
            <w:pPr>
              <w:pStyle w:val="TableText"/>
              <w:jc w:val="right"/>
              <w:rPr>
                <w:bCs/>
                <w:i/>
              </w:rPr>
            </w:pPr>
            <w:r w:rsidRPr="00C45C62">
              <w:rPr>
                <w:bCs/>
                <w:sz w:val="16"/>
                <w:szCs w:val="16"/>
              </w:rPr>
              <w:t>Reference</w:t>
            </w:r>
            <w:r w:rsidR="00344501" w:rsidRPr="006C7ACF">
              <w:rPr>
                <w:bCs/>
                <w:sz w:val="16"/>
                <w:szCs w:val="16"/>
              </w:rPr>
              <w:t xml:space="preserve">: </w:t>
            </w:r>
            <w:r w:rsidR="00344501">
              <w:rPr>
                <w:bCs/>
                <w:sz w:val="16"/>
                <w:szCs w:val="16"/>
              </w:rPr>
              <w:t>3526</w:t>
            </w:r>
          </w:p>
        </w:tc>
      </w:tr>
      <w:tr w:rsidR="00344501" w:rsidRPr="00E3370F" w14:paraId="2DF9448B" w14:textId="77777777" w:rsidTr="00066748">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29D637E8" w14:textId="77777777" w:rsidR="00344501" w:rsidRDefault="00344501" w:rsidP="00066748">
            <w:pPr>
              <w:pStyle w:val="TableText"/>
            </w:pPr>
            <w:r>
              <w:rPr>
                <w:rFonts w:asciiTheme="majorHAnsi" w:hAnsiTheme="majorHAnsi"/>
                <w:szCs w:val="18"/>
              </w:rPr>
              <w:t>Containment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A2B76E1" w14:textId="31DC2E2A" w:rsidR="00344501" w:rsidRPr="001F2517" w:rsidRDefault="003B7B10" w:rsidP="00066748">
            <w:pPr>
              <w:pStyle w:val="TableText"/>
            </w:pPr>
            <w:r>
              <w:t>12</w:t>
            </w:r>
            <w:r w:rsidR="00344501">
              <w:t xml:space="preserve">.5 </w:t>
            </w:r>
            <w:r w:rsidR="00344501" w:rsidRPr="00AE7C56">
              <w:t>When leaks are detected they must be immediately repaired.</w:t>
            </w:r>
          </w:p>
        </w:tc>
        <w:tc>
          <w:tcPr>
            <w:tcW w:w="858" w:type="pct"/>
            <w:tcBorders>
              <w:top w:val="single" w:sz="4" w:space="0" w:color="auto"/>
              <w:bottom w:val="single" w:sz="4" w:space="0" w:color="auto"/>
            </w:tcBorders>
            <w:shd w:val="clear" w:color="auto" w:fill="auto"/>
            <w:tcMar>
              <w:left w:w="108" w:type="dxa"/>
              <w:right w:w="108" w:type="dxa"/>
            </w:tcMar>
            <w:vAlign w:val="center"/>
          </w:tcPr>
          <w:p w14:paraId="107C670A" w14:textId="77777777" w:rsidR="00344501" w:rsidRPr="006C7ACF" w:rsidRDefault="00344501" w:rsidP="00066748">
            <w:pPr>
              <w:pStyle w:val="TableText"/>
              <w:rPr>
                <w:bCs/>
                <w:i/>
              </w:rPr>
            </w:pPr>
            <w:r w:rsidRPr="006C7ACF">
              <w:rPr>
                <w:bCs/>
                <w:i/>
              </w:rPr>
              <w:t xml:space="preserve">Major </w:t>
            </w:r>
          </w:p>
          <w:p w14:paraId="0F89A12F" w14:textId="561D4644" w:rsidR="00344501" w:rsidRPr="006C7ACF" w:rsidRDefault="00C45C62" w:rsidP="00066748">
            <w:pPr>
              <w:pStyle w:val="TableText"/>
              <w:jc w:val="right"/>
              <w:rPr>
                <w:bCs/>
                <w:i/>
              </w:rPr>
            </w:pPr>
            <w:r w:rsidRPr="00C45C62">
              <w:rPr>
                <w:bCs/>
                <w:sz w:val="16"/>
                <w:szCs w:val="16"/>
              </w:rPr>
              <w:t>Reference</w:t>
            </w:r>
            <w:r w:rsidR="00344501" w:rsidRPr="006C7ACF">
              <w:rPr>
                <w:bCs/>
                <w:sz w:val="16"/>
                <w:szCs w:val="16"/>
              </w:rPr>
              <w:t xml:space="preserve">: </w:t>
            </w:r>
            <w:r w:rsidR="00344501">
              <w:rPr>
                <w:bCs/>
                <w:sz w:val="16"/>
                <w:szCs w:val="16"/>
              </w:rPr>
              <w:t>3527</w:t>
            </w:r>
          </w:p>
        </w:tc>
      </w:tr>
      <w:tr w:rsidR="00344501" w:rsidRPr="00E3370F" w14:paraId="2B98FF50" w14:textId="77777777" w:rsidTr="00066748">
        <w:trPr>
          <w:jc w:val="center"/>
        </w:trPr>
        <w:tc>
          <w:tcPr>
            <w:tcW w:w="703" w:type="pct"/>
            <w:tcBorders>
              <w:top w:val="single" w:sz="4" w:space="0" w:color="auto"/>
              <w:bottom w:val="single" w:sz="4" w:space="0" w:color="auto"/>
            </w:tcBorders>
            <w:shd w:val="clear" w:color="auto" w:fill="auto"/>
            <w:tcMar>
              <w:left w:w="108" w:type="dxa"/>
              <w:right w:w="108" w:type="dxa"/>
            </w:tcMar>
            <w:vAlign w:val="center"/>
          </w:tcPr>
          <w:p w14:paraId="4EC75260" w14:textId="1D08B67F" w:rsidR="00344501" w:rsidRDefault="00DF750D" w:rsidP="00066748">
            <w:pPr>
              <w:pStyle w:val="TableText"/>
            </w:pPr>
            <w:r>
              <w:rPr>
                <w:rFonts w:asciiTheme="majorHAnsi" w:hAnsiTheme="majorHAnsi"/>
                <w:szCs w:val="18"/>
              </w:rPr>
              <w:t>Treatment</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FB00A76" w14:textId="737DA1AF" w:rsidR="00344501" w:rsidRPr="00AE7C56" w:rsidRDefault="003B7B10" w:rsidP="00066748">
            <w:pPr>
              <w:pStyle w:val="TableText"/>
            </w:pPr>
            <w:r>
              <w:t>12</w:t>
            </w:r>
            <w:r w:rsidR="00344501">
              <w:t xml:space="preserve">.6 </w:t>
            </w:r>
            <w:r w:rsidR="00344501" w:rsidRPr="00AE7C56">
              <w:t xml:space="preserve">All waste filter media and detritus/refuse captured by filter media or screens must be treated as </w:t>
            </w:r>
            <w:r w:rsidR="00344501" w:rsidRPr="00B34A2E">
              <w:rPr>
                <w:i/>
                <w:iCs/>
              </w:rPr>
              <w:t>biosecurity waste</w:t>
            </w:r>
            <w:r w:rsidR="00344501" w:rsidRPr="00AE7C56">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F8E25B0" w14:textId="77777777" w:rsidR="00344501" w:rsidRDefault="00344501" w:rsidP="00066748">
            <w:pPr>
              <w:pStyle w:val="TableText"/>
              <w:rPr>
                <w:bCs/>
                <w:i/>
              </w:rPr>
            </w:pPr>
            <w:r>
              <w:rPr>
                <w:bCs/>
                <w:i/>
              </w:rPr>
              <w:t>Major</w:t>
            </w:r>
          </w:p>
          <w:p w14:paraId="7B489C16" w14:textId="3C1D8A60" w:rsidR="00344501" w:rsidRPr="006C7ACF" w:rsidRDefault="00C45C62" w:rsidP="00066748">
            <w:pPr>
              <w:pStyle w:val="TableText"/>
              <w:jc w:val="right"/>
              <w:rPr>
                <w:bCs/>
                <w:i/>
              </w:rPr>
            </w:pPr>
            <w:r w:rsidRPr="00C45C62">
              <w:rPr>
                <w:bCs/>
                <w:sz w:val="16"/>
                <w:szCs w:val="16"/>
              </w:rPr>
              <w:t>Reference</w:t>
            </w:r>
            <w:r w:rsidR="00344501">
              <w:rPr>
                <w:bCs/>
                <w:sz w:val="16"/>
                <w:szCs w:val="16"/>
              </w:rPr>
              <w:t xml:space="preserve"> 3281</w:t>
            </w:r>
          </w:p>
        </w:tc>
      </w:tr>
    </w:tbl>
    <w:p w14:paraId="503BB6D8" w14:textId="77777777" w:rsidR="00706CB7" w:rsidRDefault="00706CB7">
      <w:pPr>
        <w:spacing w:after="0" w:line="240" w:lineRule="auto"/>
        <w:rPr>
          <w:rFonts w:ascii="Calibri" w:eastAsia="Times New Roman" w:hAnsi="Calibri" w:cs="Times New Roman"/>
          <w:b/>
          <w:bCs/>
          <w:sz w:val="36"/>
          <w:szCs w:val="24"/>
        </w:rPr>
      </w:pPr>
      <w:r>
        <w:br w:type="page"/>
      </w:r>
    </w:p>
    <w:p w14:paraId="2844C68C" w14:textId="7C25C677" w:rsidR="00AD2109" w:rsidRPr="00E3370F" w:rsidRDefault="00AD2109" w:rsidP="00AD2109">
      <w:pPr>
        <w:pStyle w:val="Heading3"/>
        <w:numPr>
          <w:ilvl w:val="0"/>
          <w:numId w:val="0"/>
        </w:numPr>
        <w:ind w:left="964" w:hanging="964"/>
      </w:pPr>
      <w:bookmarkStart w:id="65" w:name="_Toc90464512"/>
      <w:r w:rsidRPr="00E3370F">
        <w:lastRenderedPageBreak/>
        <w:t xml:space="preserve">Table </w:t>
      </w:r>
      <w:r>
        <w:t>1</w:t>
      </w:r>
      <w:r w:rsidR="005172B7">
        <w:t>3</w:t>
      </w:r>
      <w:r w:rsidR="00706CB7">
        <w:t>A</w:t>
      </w:r>
      <w:r w:rsidRPr="00E3370F">
        <w:t xml:space="preserve"> Records</w:t>
      </w:r>
      <w:bookmarkEnd w:id="63"/>
      <w:bookmarkEnd w:id="65"/>
    </w:p>
    <w:p w14:paraId="7181B283" w14:textId="77777777" w:rsidR="00AD2109" w:rsidRPr="00E3370F" w:rsidRDefault="00AD2109" w:rsidP="00AD2109">
      <w:pPr>
        <w:pStyle w:val="Heading4"/>
        <w:numPr>
          <w:ilvl w:val="0"/>
          <w:numId w:val="0"/>
        </w:numPr>
        <w:ind w:left="964" w:hanging="964"/>
      </w:pPr>
      <w:r w:rsidRPr="00E3370F">
        <w:t>Information</w:t>
      </w:r>
    </w:p>
    <w:p w14:paraId="17AA3AA3" w14:textId="10453E09" w:rsidR="00AD2109" w:rsidRPr="00E3370F" w:rsidRDefault="00AD2109" w:rsidP="00AD2109">
      <w:pPr>
        <w:pStyle w:val="TableBullet1"/>
        <w:numPr>
          <w:ilvl w:val="0"/>
          <w:numId w:val="2"/>
        </w:numPr>
      </w:pPr>
      <w:r w:rsidRPr="00E3370F">
        <w:t xml:space="preserve">Records and systems maintained by the </w:t>
      </w:r>
      <w:r w:rsidRPr="00B34A2E">
        <w:rPr>
          <w:i/>
        </w:rPr>
        <w:t>biosecurity industry participant</w:t>
      </w:r>
      <w:r w:rsidRPr="00E3370F">
        <w:t xml:space="preserve"> </w:t>
      </w:r>
      <w:r w:rsidR="003306AC">
        <w:t>must be</w:t>
      </w:r>
      <w:r w:rsidRPr="00E3370F">
        <w:t xml:space="preserve"> able to track </w:t>
      </w:r>
      <w:r w:rsidRPr="00B34A2E">
        <w:rPr>
          <w:i/>
        </w:rPr>
        <w:t>goods subject to biosecurity control</w:t>
      </w:r>
      <w:r w:rsidRPr="00E3370F">
        <w:t xml:space="preserve"> through the stages of the biosecurity </w:t>
      </w:r>
      <w:r w:rsidRPr="00B34A2E">
        <w:rPr>
          <w:i/>
          <w:iCs/>
        </w:rPr>
        <w:t>goods</w:t>
      </w:r>
      <w:r w:rsidRPr="00E3370F">
        <w:t xml:space="preserve"> pathway they are responsible for. This includes receipt, handling, treatment, </w:t>
      </w:r>
      <w:r w:rsidR="0087182C" w:rsidRPr="00E3370F">
        <w:t>disposal,</w:t>
      </w:r>
      <w:r w:rsidRPr="00E3370F">
        <w:t xml:space="preserve"> and release. </w:t>
      </w:r>
    </w:p>
    <w:p w14:paraId="78983A2E" w14:textId="4BB357E1" w:rsidR="00AD2109" w:rsidRPr="00E3370F" w:rsidRDefault="00AD2109" w:rsidP="00AD2109">
      <w:pPr>
        <w:pStyle w:val="TableBullet1"/>
        <w:numPr>
          <w:ilvl w:val="0"/>
          <w:numId w:val="2"/>
        </w:numPr>
      </w:pPr>
      <w:r w:rsidRPr="00E3370F">
        <w:t>There must be two-way traceability, from the:</w:t>
      </w:r>
    </w:p>
    <w:p w14:paraId="02FCF50B" w14:textId="77777777" w:rsidR="00AD2109" w:rsidRPr="00E3370F" w:rsidRDefault="00AD2109" w:rsidP="005B3769">
      <w:pPr>
        <w:pStyle w:val="TableBullet1"/>
        <w:numPr>
          <w:ilvl w:val="1"/>
          <w:numId w:val="51"/>
        </w:numPr>
        <w:ind w:left="714" w:hanging="357"/>
      </w:pPr>
      <w:r w:rsidRPr="00E3370F">
        <w:t xml:space="preserve">records to the physical </w:t>
      </w:r>
      <w:r w:rsidRPr="00B34A2E">
        <w:rPr>
          <w:i/>
        </w:rPr>
        <w:t>goods</w:t>
      </w:r>
      <w:r w:rsidRPr="00E3370F">
        <w:t xml:space="preserve"> </w:t>
      </w:r>
    </w:p>
    <w:p w14:paraId="3D516410" w14:textId="77777777" w:rsidR="00AD2109" w:rsidRDefault="00AD2109" w:rsidP="005B3769">
      <w:pPr>
        <w:pStyle w:val="TableBullet1"/>
        <w:numPr>
          <w:ilvl w:val="1"/>
          <w:numId w:val="51"/>
        </w:numPr>
        <w:ind w:left="714" w:hanging="357"/>
      </w:pPr>
      <w:r w:rsidRPr="00E3370F">
        <w:t xml:space="preserve">physical </w:t>
      </w:r>
      <w:r w:rsidRPr="00B34A2E">
        <w:rPr>
          <w:i/>
        </w:rPr>
        <w:t>goods</w:t>
      </w:r>
      <w:r w:rsidRPr="00E3370F">
        <w:t xml:space="preserve"> to the records.</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AD2109" w:rsidRPr="00E3370F" w14:paraId="5DA28626" w14:textId="77777777" w:rsidTr="00AD2109">
        <w:trPr>
          <w:cantSplit/>
          <w:tblHeader/>
        </w:trPr>
        <w:tc>
          <w:tcPr>
            <w:tcW w:w="703" w:type="pct"/>
            <w:tcBorders>
              <w:top w:val="single" w:sz="6" w:space="0" w:color="auto"/>
              <w:bottom w:val="single" w:sz="4" w:space="0" w:color="auto"/>
            </w:tcBorders>
            <w:tcMar>
              <w:left w:w="108" w:type="dxa"/>
              <w:right w:w="108" w:type="dxa"/>
            </w:tcMar>
            <w:vAlign w:val="center"/>
          </w:tcPr>
          <w:p w14:paraId="76789513" w14:textId="77777777" w:rsidR="00AD2109" w:rsidRPr="00E3370F" w:rsidRDefault="00AD2109" w:rsidP="00AD2109">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0AFBF3E4" w14:textId="77777777" w:rsidR="00AD2109" w:rsidRPr="00E3370F" w:rsidRDefault="00AD2109" w:rsidP="00AD2109">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7EC81A36" w14:textId="77777777" w:rsidR="00AD2109" w:rsidRPr="00E3370F" w:rsidRDefault="00AD2109" w:rsidP="00AD2109">
            <w:pPr>
              <w:pStyle w:val="TableHeading"/>
              <w:jc w:val="center"/>
            </w:pPr>
            <w:r w:rsidRPr="00E3370F">
              <w:rPr>
                <w:szCs w:val="18"/>
              </w:rPr>
              <w:t>Noncompliance</w:t>
            </w:r>
            <w:r w:rsidRPr="00E3370F">
              <w:t xml:space="preserve"> guide</w:t>
            </w:r>
          </w:p>
        </w:tc>
      </w:tr>
      <w:tr w:rsidR="00AD2109" w:rsidRPr="00E3370F" w14:paraId="64996422" w14:textId="77777777" w:rsidTr="00A7588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3F013573" w14:textId="77777777" w:rsidR="00AD2109" w:rsidRPr="00E3370F" w:rsidRDefault="00AD2109" w:rsidP="00AD2109">
            <w:pPr>
              <w:pStyle w:val="TableText"/>
            </w:pPr>
            <w:r w:rsidRPr="00E3370F">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2C6C47DB" w14:textId="2A271A14" w:rsidR="00AD2109" w:rsidRPr="00E3370F" w:rsidRDefault="00657C16" w:rsidP="006C3573">
            <w:pPr>
              <w:pStyle w:val="TableText"/>
              <w:spacing w:before="0"/>
            </w:pPr>
            <w:r>
              <w:t>1</w:t>
            </w:r>
            <w:r w:rsidR="005172B7">
              <w:t>3</w:t>
            </w:r>
            <w:r>
              <w:t>.1</w:t>
            </w:r>
            <w:r w:rsidR="00AD2109" w:rsidRPr="00E3370F">
              <w:t xml:space="preserve"> </w:t>
            </w:r>
            <w:r w:rsidR="00AD2109" w:rsidRPr="00B34A2E">
              <w:rPr>
                <w:i/>
              </w:rPr>
              <w:t>Goods subject to biosecurity control</w:t>
            </w:r>
            <w:r w:rsidR="00AD2109" w:rsidRPr="00E3370F">
              <w:t xml:space="preserve"> must be traceable in terms of (where applicable):</w:t>
            </w:r>
          </w:p>
          <w:p w14:paraId="510D768C" w14:textId="153DEC0E" w:rsidR="00AD2109" w:rsidRPr="00E3370F" w:rsidRDefault="00D947CC" w:rsidP="005B3769">
            <w:pPr>
              <w:pStyle w:val="TableBullet1"/>
              <w:numPr>
                <w:ilvl w:val="0"/>
                <w:numId w:val="48"/>
              </w:numPr>
            </w:pPr>
            <w:r w:rsidRPr="00B34A2E">
              <w:rPr>
                <w:i/>
                <w:iCs/>
              </w:rPr>
              <w:t>biosecurity direction</w:t>
            </w:r>
            <w:r w:rsidR="00AD2109" w:rsidRPr="00E3370F">
              <w:t xml:space="preserve"> number</w:t>
            </w:r>
          </w:p>
          <w:p w14:paraId="0C89B879" w14:textId="7ECDC556" w:rsidR="00AD2109" w:rsidRPr="00E3370F" w:rsidRDefault="00D947CC" w:rsidP="005B3769">
            <w:pPr>
              <w:pStyle w:val="TableBullet1"/>
              <w:numPr>
                <w:ilvl w:val="0"/>
                <w:numId w:val="48"/>
              </w:numPr>
            </w:pPr>
            <w:r w:rsidRPr="00B34A2E">
              <w:rPr>
                <w:i/>
                <w:iCs/>
              </w:rPr>
              <w:t>import permit</w:t>
            </w:r>
            <w:r w:rsidR="00AD2109" w:rsidRPr="00E3370F">
              <w:t xml:space="preserve"> number</w:t>
            </w:r>
          </w:p>
          <w:p w14:paraId="1A76A4BE" w14:textId="77777777" w:rsidR="00AD2109" w:rsidRPr="00E3370F" w:rsidRDefault="00AD2109" w:rsidP="005B3769">
            <w:pPr>
              <w:pStyle w:val="TableBullet1"/>
              <w:numPr>
                <w:ilvl w:val="0"/>
                <w:numId w:val="48"/>
              </w:numPr>
            </w:pPr>
            <w:r w:rsidRPr="00E3370F">
              <w:t>Air Waybill or Bill of Lading number</w:t>
            </w:r>
          </w:p>
          <w:p w14:paraId="549ADBFF" w14:textId="77777777" w:rsidR="00AD2109" w:rsidRPr="00E3370F" w:rsidRDefault="00AD2109" w:rsidP="005B3769">
            <w:pPr>
              <w:pStyle w:val="TableBullet1"/>
              <w:numPr>
                <w:ilvl w:val="0"/>
                <w:numId w:val="48"/>
              </w:numPr>
            </w:pPr>
            <w:r w:rsidRPr="00E3370F">
              <w:t>date of receipt</w:t>
            </w:r>
          </w:p>
          <w:p w14:paraId="53F6B0B5" w14:textId="77777777" w:rsidR="00AD2109" w:rsidRPr="00E3370F" w:rsidRDefault="00AD2109" w:rsidP="005B3769">
            <w:pPr>
              <w:pStyle w:val="TableBullet1"/>
              <w:numPr>
                <w:ilvl w:val="0"/>
                <w:numId w:val="48"/>
              </w:numPr>
            </w:pPr>
            <w:r w:rsidRPr="00B34A2E">
              <w:rPr>
                <w:i/>
              </w:rPr>
              <w:t>processing</w:t>
            </w:r>
            <w:r w:rsidRPr="00E3370F">
              <w:t xml:space="preserve"> (including </w:t>
            </w:r>
            <w:r w:rsidRPr="00B34A2E">
              <w:rPr>
                <w:i/>
              </w:rPr>
              <w:t>inspection</w:t>
            </w:r>
            <w:r w:rsidRPr="00E3370F">
              <w:t>, treatment, testing) details</w:t>
            </w:r>
          </w:p>
          <w:p w14:paraId="39E5FF3F" w14:textId="77777777" w:rsidR="00AD2109" w:rsidRPr="00AE19DD" w:rsidRDefault="00AD2109" w:rsidP="005B3769">
            <w:pPr>
              <w:pStyle w:val="TableBullet1"/>
              <w:numPr>
                <w:ilvl w:val="0"/>
                <w:numId w:val="48"/>
              </w:numPr>
              <w:rPr>
                <w:i/>
              </w:rPr>
            </w:pPr>
            <w:r w:rsidRPr="00B34A2E">
              <w:rPr>
                <w:i/>
              </w:rPr>
              <w:t>release from biosecurity control</w:t>
            </w:r>
          </w:p>
          <w:p w14:paraId="477DF884" w14:textId="77777777" w:rsidR="00AD2109" w:rsidRPr="00E3370F" w:rsidRDefault="00AD2109" w:rsidP="005B3769">
            <w:pPr>
              <w:pStyle w:val="TableBullet1"/>
              <w:numPr>
                <w:ilvl w:val="0"/>
                <w:numId w:val="48"/>
              </w:numPr>
            </w:pPr>
            <w:r w:rsidRPr="00E3370F">
              <w:t>disposal details</w:t>
            </w:r>
          </w:p>
          <w:p w14:paraId="7798162A" w14:textId="52CC878A" w:rsidR="00EB59C4" w:rsidRPr="00E3370F" w:rsidRDefault="00AD2109" w:rsidP="005B3769">
            <w:pPr>
              <w:pStyle w:val="TableBullet1"/>
              <w:numPr>
                <w:ilvl w:val="0"/>
                <w:numId w:val="48"/>
              </w:numPr>
            </w:pPr>
            <w:r w:rsidRPr="00E3370F">
              <w:t>storage location.</w:t>
            </w:r>
          </w:p>
        </w:tc>
        <w:tc>
          <w:tcPr>
            <w:tcW w:w="858" w:type="pct"/>
            <w:tcBorders>
              <w:top w:val="single" w:sz="4" w:space="0" w:color="auto"/>
              <w:bottom w:val="single" w:sz="4" w:space="0" w:color="auto"/>
            </w:tcBorders>
            <w:shd w:val="clear" w:color="auto" w:fill="auto"/>
            <w:tcMar>
              <w:left w:w="108" w:type="dxa"/>
              <w:right w:w="108" w:type="dxa"/>
            </w:tcMar>
            <w:vAlign w:val="center"/>
          </w:tcPr>
          <w:p w14:paraId="67825EAF" w14:textId="0DC11885" w:rsidR="00AD2109" w:rsidRDefault="00AD2109" w:rsidP="006C3573">
            <w:pPr>
              <w:pStyle w:val="TableText"/>
              <w:spacing w:before="0"/>
            </w:pPr>
          </w:p>
          <w:p w14:paraId="43D6713F" w14:textId="77777777" w:rsidR="006C3573" w:rsidRPr="00E3370F" w:rsidRDefault="006C3573" w:rsidP="006C3573">
            <w:pPr>
              <w:pStyle w:val="TableText"/>
              <w:spacing w:before="0"/>
            </w:pPr>
          </w:p>
          <w:p w14:paraId="0F7744BB" w14:textId="77777777" w:rsidR="00AD2109" w:rsidRPr="00E3370F" w:rsidRDefault="00AD2109" w:rsidP="005B3769">
            <w:pPr>
              <w:pStyle w:val="TableText"/>
              <w:numPr>
                <w:ilvl w:val="0"/>
                <w:numId w:val="49"/>
              </w:numPr>
            </w:pPr>
            <w:r w:rsidRPr="00FD6631">
              <w:rPr>
                <w:i/>
              </w:rPr>
              <w:t>Major</w:t>
            </w:r>
          </w:p>
          <w:p w14:paraId="6D9475A6" w14:textId="77777777" w:rsidR="00AD2109" w:rsidRPr="00E3370F" w:rsidRDefault="00AD2109" w:rsidP="005B3769">
            <w:pPr>
              <w:pStyle w:val="TableText"/>
              <w:numPr>
                <w:ilvl w:val="0"/>
                <w:numId w:val="49"/>
              </w:numPr>
            </w:pPr>
            <w:r w:rsidRPr="00FD6631">
              <w:rPr>
                <w:i/>
              </w:rPr>
              <w:t>Major</w:t>
            </w:r>
          </w:p>
          <w:p w14:paraId="73725896" w14:textId="77777777" w:rsidR="00AD2109" w:rsidRPr="00E3370F" w:rsidRDefault="00AD2109" w:rsidP="005B3769">
            <w:pPr>
              <w:pStyle w:val="TableText"/>
              <w:numPr>
                <w:ilvl w:val="0"/>
                <w:numId w:val="49"/>
              </w:numPr>
            </w:pPr>
            <w:r w:rsidRPr="00FD6631">
              <w:rPr>
                <w:i/>
              </w:rPr>
              <w:t>Minor</w:t>
            </w:r>
          </w:p>
          <w:p w14:paraId="04BD794B" w14:textId="77777777" w:rsidR="00AD2109" w:rsidRPr="00E3370F" w:rsidRDefault="00AD2109" w:rsidP="005B3769">
            <w:pPr>
              <w:pStyle w:val="TableText"/>
              <w:numPr>
                <w:ilvl w:val="0"/>
                <w:numId w:val="49"/>
              </w:numPr>
            </w:pPr>
            <w:r w:rsidRPr="00FD6631">
              <w:rPr>
                <w:i/>
              </w:rPr>
              <w:t>Major</w:t>
            </w:r>
          </w:p>
          <w:p w14:paraId="73E2DD07" w14:textId="77777777" w:rsidR="00AD2109" w:rsidRPr="00E3370F" w:rsidRDefault="00AD2109" w:rsidP="005B3769">
            <w:pPr>
              <w:pStyle w:val="TableText"/>
              <w:numPr>
                <w:ilvl w:val="0"/>
                <w:numId w:val="49"/>
              </w:numPr>
            </w:pPr>
            <w:r w:rsidRPr="00FD6631">
              <w:rPr>
                <w:i/>
              </w:rPr>
              <w:t>Major</w:t>
            </w:r>
          </w:p>
          <w:p w14:paraId="61464AE1" w14:textId="77777777" w:rsidR="00AD2109" w:rsidRPr="00E3370F" w:rsidRDefault="00AD2109" w:rsidP="005B3769">
            <w:pPr>
              <w:pStyle w:val="TableText"/>
              <w:numPr>
                <w:ilvl w:val="0"/>
                <w:numId w:val="49"/>
              </w:numPr>
            </w:pPr>
            <w:r w:rsidRPr="00FD6631">
              <w:rPr>
                <w:i/>
              </w:rPr>
              <w:t>Major</w:t>
            </w:r>
          </w:p>
          <w:p w14:paraId="60B384F6" w14:textId="77777777" w:rsidR="00AD2109" w:rsidRPr="00E3370F" w:rsidRDefault="00AD2109" w:rsidP="005B3769">
            <w:pPr>
              <w:pStyle w:val="TableText"/>
              <w:numPr>
                <w:ilvl w:val="0"/>
                <w:numId w:val="49"/>
              </w:numPr>
            </w:pPr>
            <w:r w:rsidRPr="00FD6631">
              <w:rPr>
                <w:i/>
              </w:rPr>
              <w:t>Major</w:t>
            </w:r>
          </w:p>
          <w:p w14:paraId="6200A86F" w14:textId="77777777" w:rsidR="00AD2109" w:rsidRPr="00E3370F" w:rsidRDefault="00AD2109" w:rsidP="005B3769">
            <w:pPr>
              <w:pStyle w:val="TableText"/>
              <w:numPr>
                <w:ilvl w:val="0"/>
                <w:numId w:val="49"/>
              </w:numPr>
            </w:pPr>
            <w:r w:rsidRPr="00FD6631">
              <w:rPr>
                <w:i/>
              </w:rPr>
              <w:t>Major</w:t>
            </w:r>
          </w:p>
          <w:p w14:paraId="1C1ECC89" w14:textId="54526ADA" w:rsidR="00AD2109" w:rsidRPr="00E3370F" w:rsidRDefault="00C45C62" w:rsidP="00AD2109">
            <w:pPr>
              <w:pStyle w:val="TableText"/>
              <w:jc w:val="right"/>
            </w:pPr>
            <w:r w:rsidRPr="00C45C62">
              <w:rPr>
                <w:rFonts w:asciiTheme="majorHAnsi" w:hAnsiTheme="majorHAnsi" w:cstheme="majorHAnsi"/>
                <w:sz w:val="16"/>
                <w:szCs w:val="16"/>
              </w:rPr>
              <w:t>Reference</w:t>
            </w:r>
            <w:r w:rsidR="00AD2109" w:rsidRPr="006C2EF0">
              <w:rPr>
                <w:rFonts w:asciiTheme="majorHAnsi" w:hAnsiTheme="majorHAnsi" w:cstheme="majorHAnsi"/>
                <w:sz w:val="16"/>
                <w:szCs w:val="16"/>
              </w:rPr>
              <w:t>: 3517</w:t>
            </w:r>
          </w:p>
        </w:tc>
      </w:tr>
      <w:tr w:rsidR="005D1367" w:rsidRPr="00E3370F" w14:paraId="7542DB8A" w14:textId="77777777" w:rsidTr="00A7588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0AB93F57" w14:textId="1840194D" w:rsidR="005D1367" w:rsidRPr="00725F3A" w:rsidRDefault="005D1367" w:rsidP="005D1367">
            <w:pPr>
              <w:pStyle w:val="TableText"/>
              <w:rPr>
                <w:szCs w:val="18"/>
              </w:rPr>
            </w:pPr>
            <w:r w:rsidRPr="00352B12">
              <w:rPr>
                <w:szCs w:val="18"/>
              </w:rPr>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0B882E7" w14:textId="21B298C0" w:rsidR="002E145A" w:rsidRPr="00725F3A" w:rsidRDefault="005D1367" w:rsidP="00725F3A">
            <w:pPr>
              <w:pStyle w:val="TableText"/>
              <w:rPr>
                <w:szCs w:val="18"/>
              </w:rPr>
            </w:pPr>
            <w:r w:rsidRPr="00725F3A">
              <w:rPr>
                <w:szCs w:val="18"/>
              </w:rPr>
              <w:t>1</w:t>
            </w:r>
            <w:r w:rsidR="005172B7">
              <w:rPr>
                <w:szCs w:val="18"/>
              </w:rPr>
              <w:t>3</w:t>
            </w:r>
            <w:r w:rsidRPr="00725F3A">
              <w:rPr>
                <w:szCs w:val="18"/>
              </w:rPr>
              <w:t xml:space="preserve">.2 </w:t>
            </w:r>
            <w:r w:rsidR="002E145A" w:rsidRPr="00725F3A">
              <w:rPr>
                <w:szCs w:val="18"/>
              </w:rPr>
              <w:t xml:space="preserve">The following information must be recorded for every container requiring a biosecurity </w:t>
            </w:r>
            <w:r w:rsidR="002E145A" w:rsidRPr="00B34A2E">
              <w:rPr>
                <w:i/>
                <w:szCs w:val="18"/>
              </w:rPr>
              <w:t>inspection</w:t>
            </w:r>
            <w:r w:rsidR="002E145A" w:rsidRPr="00725F3A">
              <w:rPr>
                <w:szCs w:val="18"/>
              </w:rPr>
              <w:t>:</w:t>
            </w:r>
          </w:p>
          <w:p w14:paraId="118282A1" w14:textId="316538C8" w:rsidR="002E145A" w:rsidRPr="003306AC" w:rsidRDefault="00760D88" w:rsidP="005B3769">
            <w:pPr>
              <w:pStyle w:val="TableBullet1"/>
              <w:numPr>
                <w:ilvl w:val="0"/>
                <w:numId w:val="63"/>
              </w:numPr>
              <w:rPr>
                <w:iCs/>
              </w:rPr>
            </w:pPr>
            <w:r>
              <w:rPr>
                <w:iCs/>
              </w:rPr>
              <w:t>d</w:t>
            </w:r>
            <w:r w:rsidR="002E145A" w:rsidRPr="003306AC">
              <w:rPr>
                <w:iCs/>
              </w:rPr>
              <w:t xml:space="preserve">ate(s) of initial </w:t>
            </w:r>
            <w:r w:rsidR="002E145A" w:rsidRPr="00B34A2E">
              <w:rPr>
                <w:i/>
                <w:iCs/>
              </w:rPr>
              <w:t>inspection</w:t>
            </w:r>
          </w:p>
          <w:p w14:paraId="56DA227E" w14:textId="1D8054C5" w:rsidR="002E145A" w:rsidRPr="003306AC" w:rsidRDefault="00760D88" w:rsidP="005B3769">
            <w:pPr>
              <w:pStyle w:val="TableBullet1"/>
              <w:numPr>
                <w:ilvl w:val="0"/>
                <w:numId w:val="63"/>
              </w:numPr>
              <w:rPr>
                <w:iCs/>
              </w:rPr>
            </w:pPr>
            <w:r>
              <w:rPr>
                <w:iCs/>
              </w:rPr>
              <w:t>c</w:t>
            </w:r>
            <w:r w:rsidR="002E145A" w:rsidRPr="003306AC">
              <w:rPr>
                <w:iCs/>
              </w:rPr>
              <w:t>ontainer number (unique identifier)</w:t>
            </w:r>
          </w:p>
          <w:p w14:paraId="096A2AF8" w14:textId="55C5D0F2" w:rsidR="002E145A" w:rsidRPr="003306AC" w:rsidRDefault="00760D88" w:rsidP="005B3769">
            <w:pPr>
              <w:pStyle w:val="TableBullet1"/>
              <w:numPr>
                <w:ilvl w:val="0"/>
                <w:numId w:val="63"/>
              </w:numPr>
              <w:rPr>
                <w:iCs/>
              </w:rPr>
            </w:pPr>
            <w:r>
              <w:rPr>
                <w:iCs/>
              </w:rPr>
              <w:t>n</w:t>
            </w:r>
            <w:r w:rsidR="002E145A" w:rsidRPr="003306AC">
              <w:rPr>
                <w:iCs/>
              </w:rPr>
              <w:t>ame of the</w:t>
            </w:r>
            <w:r w:rsidR="002E145A" w:rsidRPr="000E0F77">
              <w:rPr>
                <w:i/>
              </w:rPr>
              <w:t xml:space="preserve"> </w:t>
            </w:r>
            <w:r w:rsidR="00D947CC" w:rsidRPr="00B34A2E">
              <w:rPr>
                <w:i/>
                <w:iCs/>
              </w:rPr>
              <w:t>approved arrangement site</w:t>
            </w:r>
            <w:r w:rsidR="002E145A" w:rsidRPr="003306AC">
              <w:rPr>
                <w:iCs/>
              </w:rPr>
              <w:t xml:space="preserve"> at which the </w:t>
            </w:r>
            <w:r w:rsidR="002E145A" w:rsidRPr="00B34A2E">
              <w:rPr>
                <w:i/>
                <w:iCs/>
              </w:rPr>
              <w:t>inspection</w:t>
            </w:r>
            <w:r w:rsidR="002E145A" w:rsidRPr="003306AC">
              <w:rPr>
                <w:iCs/>
              </w:rPr>
              <w:t xml:space="preserve"> was undertaken</w:t>
            </w:r>
          </w:p>
          <w:p w14:paraId="48FF34D9" w14:textId="5B321FA2" w:rsidR="002E145A" w:rsidRPr="003306AC" w:rsidRDefault="00760D88" w:rsidP="005B3769">
            <w:pPr>
              <w:pStyle w:val="TableBullet1"/>
              <w:numPr>
                <w:ilvl w:val="0"/>
                <w:numId w:val="63"/>
              </w:numPr>
              <w:rPr>
                <w:iCs/>
              </w:rPr>
            </w:pPr>
            <w:r>
              <w:rPr>
                <w:iCs/>
              </w:rPr>
              <w:t>r</w:t>
            </w:r>
            <w:r w:rsidR="002E145A" w:rsidRPr="003306AC">
              <w:rPr>
                <w:iCs/>
              </w:rPr>
              <w:t xml:space="preserve">esult of initial </w:t>
            </w:r>
            <w:r w:rsidR="002E145A" w:rsidRPr="00B34A2E">
              <w:rPr>
                <w:i/>
                <w:iCs/>
              </w:rPr>
              <w:t>inspection</w:t>
            </w:r>
            <w:r w:rsidR="002E145A" w:rsidRPr="003306AC">
              <w:rPr>
                <w:iCs/>
              </w:rPr>
              <w:t xml:space="preserve"> (</w:t>
            </w:r>
            <w:r w:rsidR="00E977B9">
              <w:rPr>
                <w:iCs/>
              </w:rPr>
              <w:t>b</w:t>
            </w:r>
            <w:r w:rsidR="002E145A" w:rsidRPr="003306AC">
              <w:rPr>
                <w:iCs/>
              </w:rPr>
              <w:t xml:space="preserve">iosecurity </w:t>
            </w:r>
            <w:r w:rsidR="00E977B9">
              <w:rPr>
                <w:iCs/>
              </w:rPr>
              <w:t>l</w:t>
            </w:r>
            <w:r w:rsidR="002E145A" w:rsidRPr="003306AC">
              <w:rPr>
                <w:iCs/>
              </w:rPr>
              <w:t xml:space="preserve">evel - which shall reflect the type and level of </w:t>
            </w:r>
            <w:r w:rsidR="002E145A" w:rsidRPr="00B34A2E">
              <w:rPr>
                <w:i/>
              </w:rPr>
              <w:t xml:space="preserve">biosecurity </w:t>
            </w:r>
            <w:r w:rsidR="002B6055" w:rsidRPr="00B34A2E">
              <w:rPr>
                <w:i/>
              </w:rPr>
              <w:t xml:space="preserve">risk </w:t>
            </w:r>
            <w:r w:rsidR="002E145A" w:rsidRPr="00B34A2E">
              <w:rPr>
                <w:i/>
              </w:rPr>
              <w:t>material</w:t>
            </w:r>
            <w:r w:rsidR="002E145A" w:rsidRPr="003306AC">
              <w:rPr>
                <w:iCs/>
              </w:rPr>
              <w:t xml:space="preserve"> found inside the container, as per Attachment 1).</w:t>
            </w:r>
          </w:p>
          <w:p w14:paraId="019B50FD" w14:textId="3AFF7CAA" w:rsidR="002E145A" w:rsidRPr="003306AC" w:rsidRDefault="00760D88" w:rsidP="005B3769">
            <w:pPr>
              <w:pStyle w:val="TableBullet1"/>
              <w:numPr>
                <w:ilvl w:val="0"/>
                <w:numId w:val="63"/>
              </w:numPr>
              <w:rPr>
                <w:iCs/>
              </w:rPr>
            </w:pPr>
            <w:r>
              <w:rPr>
                <w:iCs/>
              </w:rPr>
              <w:t>a</w:t>
            </w:r>
            <w:r w:rsidR="002E145A" w:rsidRPr="003306AC">
              <w:rPr>
                <w:iCs/>
              </w:rPr>
              <w:t xml:space="preserve">ny treatments </w:t>
            </w:r>
            <w:r w:rsidR="002E145A" w:rsidRPr="00B34A2E">
              <w:rPr>
                <w:i/>
                <w:iCs/>
              </w:rPr>
              <w:t>car</w:t>
            </w:r>
            <w:r w:rsidR="002E145A" w:rsidRPr="003306AC">
              <w:rPr>
                <w:iCs/>
              </w:rPr>
              <w:t>ried out</w:t>
            </w:r>
          </w:p>
          <w:p w14:paraId="7FBF9B35" w14:textId="1EAE54F0" w:rsidR="005D1367" w:rsidRPr="00725F3A" w:rsidRDefault="00760D88" w:rsidP="005B3769">
            <w:pPr>
              <w:pStyle w:val="TableBullet1"/>
              <w:numPr>
                <w:ilvl w:val="0"/>
                <w:numId w:val="63"/>
              </w:numPr>
              <w:rPr>
                <w:szCs w:val="18"/>
              </w:rPr>
            </w:pPr>
            <w:r>
              <w:rPr>
                <w:iCs/>
              </w:rPr>
              <w:t>n</w:t>
            </w:r>
            <w:r w:rsidR="002E145A" w:rsidRPr="003306AC">
              <w:rPr>
                <w:iCs/>
              </w:rPr>
              <w:t xml:space="preserve">ame of the </w:t>
            </w:r>
            <w:r w:rsidR="002E145A" w:rsidRPr="00B34A2E">
              <w:rPr>
                <w:i/>
              </w:rPr>
              <w:t>accredited person</w:t>
            </w:r>
            <w:r w:rsidR="002E145A" w:rsidRPr="000E0F77">
              <w:rPr>
                <w:i/>
              </w:rPr>
              <w:t xml:space="preserve"> </w:t>
            </w:r>
            <w:r w:rsidR="002E145A" w:rsidRPr="003306AC">
              <w:rPr>
                <w:iCs/>
              </w:rPr>
              <w:t xml:space="preserve">performing the </w:t>
            </w:r>
            <w:r w:rsidR="002E145A" w:rsidRPr="000E5110">
              <w:t>inspection</w:t>
            </w:r>
            <w:r>
              <w:rPr>
                <w:iCs/>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40FCEE6B" w14:textId="71EDFE0C" w:rsidR="005D1367" w:rsidRPr="00725F3A" w:rsidRDefault="005D1367" w:rsidP="005D1367">
            <w:pPr>
              <w:pStyle w:val="TableText"/>
              <w:rPr>
                <w:i/>
                <w:szCs w:val="18"/>
              </w:rPr>
            </w:pPr>
            <w:r w:rsidRPr="00725F3A">
              <w:rPr>
                <w:i/>
                <w:szCs w:val="18"/>
              </w:rPr>
              <w:t xml:space="preserve">Minor, </w:t>
            </w:r>
            <w:r w:rsidR="00F37085" w:rsidRPr="00725F3A">
              <w:rPr>
                <w:i/>
                <w:szCs w:val="18"/>
              </w:rPr>
              <w:t>Major,</w:t>
            </w:r>
            <w:r w:rsidRPr="00725F3A">
              <w:rPr>
                <w:i/>
                <w:szCs w:val="18"/>
              </w:rPr>
              <w:t xml:space="preserve"> </w:t>
            </w:r>
            <w:r w:rsidRPr="00725F3A">
              <w:rPr>
                <w:iCs/>
                <w:szCs w:val="18"/>
              </w:rPr>
              <w:t>or</w:t>
            </w:r>
            <w:r w:rsidRPr="00725F3A">
              <w:rPr>
                <w:i/>
                <w:szCs w:val="18"/>
              </w:rPr>
              <w:t xml:space="preserve"> critical</w:t>
            </w:r>
          </w:p>
          <w:p w14:paraId="74B23FB4" w14:textId="78DA0F33" w:rsidR="005D1367" w:rsidRPr="00725F3A" w:rsidRDefault="00C45C62" w:rsidP="00725F3A">
            <w:pPr>
              <w:pStyle w:val="TableText"/>
              <w:jc w:val="right"/>
              <w:rPr>
                <w:szCs w:val="18"/>
              </w:rPr>
            </w:pPr>
            <w:r w:rsidRPr="00C45C62">
              <w:rPr>
                <w:sz w:val="16"/>
                <w:szCs w:val="16"/>
              </w:rPr>
              <w:t>Reference</w:t>
            </w:r>
            <w:r w:rsidR="005D1367" w:rsidRPr="00725F3A">
              <w:rPr>
                <w:sz w:val="16"/>
                <w:szCs w:val="16"/>
              </w:rPr>
              <w:t xml:space="preserve">: </w:t>
            </w:r>
            <w:r w:rsidR="002E145A" w:rsidRPr="00725F3A">
              <w:rPr>
                <w:sz w:val="16"/>
                <w:szCs w:val="16"/>
              </w:rPr>
              <w:t>3545</w:t>
            </w:r>
          </w:p>
        </w:tc>
      </w:tr>
      <w:tr w:rsidR="00896326" w:rsidRPr="00E3370F" w14:paraId="6212251C" w14:textId="77777777" w:rsidTr="006C3573">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47627824" w14:textId="4AB2F297" w:rsidR="00896326" w:rsidRPr="00896326" w:rsidRDefault="00896326" w:rsidP="00896326">
            <w:pPr>
              <w:pStyle w:val="TableText"/>
              <w:rPr>
                <w:szCs w:val="18"/>
              </w:rPr>
            </w:pPr>
            <w:r w:rsidRPr="00896326">
              <w:rPr>
                <w:szCs w:val="18"/>
              </w:rPr>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E117AF3" w14:textId="3EBAE574" w:rsidR="00896326" w:rsidRPr="00896326" w:rsidRDefault="00896326" w:rsidP="00896326">
            <w:pPr>
              <w:pStyle w:val="TableText"/>
              <w:rPr>
                <w:szCs w:val="18"/>
              </w:rPr>
            </w:pPr>
            <w:r w:rsidRPr="00896326">
              <w:rPr>
                <w:szCs w:val="18"/>
              </w:rPr>
              <w:t>1</w:t>
            </w:r>
            <w:r w:rsidR="0001149D">
              <w:rPr>
                <w:szCs w:val="18"/>
              </w:rPr>
              <w:t>3</w:t>
            </w:r>
            <w:r w:rsidRPr="00896326">
              <w:rPr>
                <w:szCs w:val="18"/>
              </w:rPr>
              <w:t>.</w:t>
            </w:r>
            <w:r w:rsidR="00B4303F">
              <w:rPr>
                <w:szCs w:val="18"/>
              </w:rPr>
              <w:t>3</w:t>
            </w:r>
            <w:r w:rsidRPr="00896326">
              <w:rPr>
                <w:szCs w:val="18"/>
              </w:rPr>
              <w:t xml:space="preserve"> </w:t>
            </w:r>
            <w:r w:rsidRPr="00B34A2E">
              <w:rPr>
                <w:i/>
                <w:szCs w:val="18"/>
              </w:rPr>
              <w:t>Accredited person</w:t>
            </w:r>
            <w:r w:rsidRPr="00896326">
              <w:rPr>
                <w:i/>
                <w:szCs w:val="18"/>
              </w:rPr>
              <w:t>s</w:t>
            </w:r>
            <w:r w:rsidRPr="00896326">
              <w:rPr>
                <w:szCs w:val="18"/>
              </w:rPr>
              <w:t xml:space="preserve"> records must include:</w:t>
            </w:r>
          </w:p>
          <w:p w14:paraId="0FA68BEE" w14:textId="77777777" w:rsidR="00896326" w:rsidRPr="00896326" w:rsidRDefault="00896326" w:rsidP="005B3769">
            <w:pPr>
              <w:pStyle w:val="Default"/>
              <w:numPr>
                <w:ilvl w:val="0"/>
                <w:numId w:val="50"/>
              </w:numPr>
              <w:adjustRightInd/>
              <w:spacing w:before="60" w:after="60"/>
              <w:rPr>
                <w:rFonts w:ascii="Cambria" w:hAnsi="Cambria" w:cs="Times New Roman"/>
                <w:color w:val="auto"/>
                <w:sz w:val="18"/>
                <w:szCs w:val="18"/>
                <w:lang w:eastAsia="ja-JP"/>
              </w:rPr>
            </w:pPr>
            <w:r w:rsidRPr="00896326">
              <w:rPr>
                <w:rFonts w:ascii="Cambria" w:hAnsi="Cambria"/>
                <w:color w:val="auto"/>
                <w:sz w:val="18"/>
                <w:szCs w:val="18"/>
                <w:lang w:eastAsia="ja-JP"/>
              </w:rPr>
              <w:t xml:space="preserve">name of </w:t>
            </w:r>
            <w:r w:rsidRPr="00B34A2E">
              <w:rPr>
                <w:rFonts w:ascii="Cambria" w:hAnsi="Cambria"/>
                <w:i/>
                <w:color w:val="auto"/>
                <w:sz w:val="18"/>
                <w:szCs w:val="18"/>
                <w:lang w:eastAsia="ja-JP"/>
              </w:rPr>
              <w:t>accredited person</w:t>
            </w:r>
            <w:r w:rsidRPr="00896326">
              <w:rPr>
                <w:rFonts w:ascii="Cambria" w:hAnsi="Cambria"/>
                <w:i/>
                <w:color w:val="auto"/>
                <w:sz w:val="18"/>
                <w:szCs w:val="18"/>
                <w:lang w:eastAsia="ja-JP"/>
              </w:rPr>
              <w:t xml:space="preserve"> </w:t>
            </w:r>
          </w:p>
          <w:p w14:paraId="0352E02A" w14:textId="77777777" w:rsidR="00896326" w:rsidRPr="00896326" w:rsidRDefault="00896326" w:rsidP="005B3769">
            <w:pPr>
              <w:pStyle w:val="Default"/>
              <w:numPr>
                <w:ilvl w:val="0"/>
                <w:numId w:val="50"/>
              </w:numPr>
              <w:adjustRightInd/>
              <w:spacing w:before="60" w:after="60"/>
              <w:rPr>
                <w:rFonts w:ascii="Cambria" w:hAnsi="Cambria"/>
                <w:color w:val="auto"/>
                <w:sz w:val="18"/>
                <w:szCs w:val="18"/>
                <w:lang w:eastAsia="ja-JP"/>
              </w:rPr>
            </w:pPr>
            <w:r w:rsidRPr="00896326">
              <w:rPr>
                <w:rFonts w:ascii="Cambria" w:hAnsi="Cambria"/>
                <w:color w:val="auto"/>
                <w:sz w:val="18"/>
                <w:szCs w:val="18"/>
                <w:lang w:eastAsia="ja-JP"/>
              </w:rPr>
              <w:t xml:space="preserve">date accreditation training completed </w:t>
            </w:r>
          </w:p>
          <w:p w14:paraId="1D6E4F4D" w14:textId="77777777" w:rsidR="00896326" w:rsidRPr="00896326" w:rsidRDefault="00896326" w:rsidP="005B3769">
            <w:pPr>
              <w:pStyle w:val="Default"/>
              <w:numPr>
                <w:ilvl w:val="0"/>
                <w:numId w:val="50"/>
              </w:numPr>
              <w:adjustRightInd/>
              <w:spacing w:before="60" w:after="60"/>
              <w:rPr>
                <w:rFonts w:ascii="Cambria" w:hAnsi="Cambria"/>
                <w:color w:val="auto"/>
                <w:sz w:val="18"/>
                <w:szCs w:val="18"/>
                <w:lang w:eastAsia="ja-JP"/>
              </w:rPr>
            </w:pPr>
            <w:r w:rsidRPr="00896326">
              <w:rPr>
                <w:rFonts w:ascii="Cambria" w:hAnsi="Cambria"/>
                <w:color w:val="auto"/>
                <w:sz w:val="18"/>
                <w:szCs w:val="18"/>
                <w:lang w:eastAsia="ja-JP"/>
              </w:rPr>
              <w:t>method of accreditation training (online or in-house)</w:t>
            </w:r>
          </w:p>
          <w:p w14:paraId="4C965C0A" w14:textId="77777777" w:rsidR="00896326" w:rsidRPr="00896326" w:rsidRDefault="00896326" w:rsidP="005B3769">
            <w:pPr>
              <w:pStyle w:val="Default"/>
              <w:numPr>
                <w:ilvl w:val="0"/>
                <w:numId w:val="50"/>
              </w:numPr>
              <w:adjustRightInd/>
              <w:spacing w:before="60" w:after="60"/>
              <w:rPr>
                <w:sz w:val="18"/>
                <w:szCs w:val="18"/>
              </w:rPr>
            </w:pPr>
            <w:r w:rsidRPr="00896326">
              <w:rPr>
                <w:rFonts w:ascii="Cambria" w:hAnsi="Cambria"/>
                <w:color w:val="auto"/>
                <w:sz w:val="18"/>
                <w:szCs w:val="18"/>
                <w:lang w:eastAsia="ja-JP"/>
              </w:rPr>
              <w:t>copy of online training accreditation certificate – if applicable</w:t>
            </w:r>
          </w:p>
          <w:p w14:paraId="27A7E2C2" w14:textId="57FE29CC" w:rsidR="00896326" w:rsidRPr="00896326" w:rsidRDefault="00896326" w:rsidP="005B3769">
            <w:pPr>
              <w:pStyle w:val="Default"/>
              <w:numPr>
                <w:ilvl w:val="0"/>
                <w:numId w:val="50"/>
              </w:numPr>
              <w:adjustRightInd/>
              <w:spacing w:before="60" w:after="60"/>
              <w:rPr>
                <w:sz w:val="18"/>
                <w:szCs w:val="18"/>
              </w:rPr>
            </w:pPr>
            <w:r w:rsidRPr="00896326">
              <w:rPr>
                <w:rFonts w:ascii="Cambria" w:hAnsi="Cambria"/>
                <w:color w:val="auto"/>
                <w:sz w:val="18"/>
                <w:szCs w:val="18"/>
                <w:lang w:eastAsia="ja-JP"/>
              </w:rPr>
              <w:t>copy of in-house training attendance record – if applicable.</w:t>
            </w:r>
            <w:r w:rsidRPr="00896326">
              <w:rPr>
                <w:sz w:val="18"/>
                <w:szCs w:val="18"/>
                <w:lang w:eastAsia="ja-JP"/>
              </w:rPr>
              <w:t xml:space="preserve">  </w:t>
            </w:r>
          </w:p>
        </w:tc>
        <w:tc>
          <w:tcPr>
            <w:tcW w:w="858" w:type="pct"/>
            <w:tcBorders>
              <w:top w:val="single" w:sz="4" w:space="0" w:color="auto"/>
              <w:bottom w:val="single" w:sz="4" w:space="0" w:color="auto"/>
            </w:tcBorders>
            <w:shd w:val="clear" w:color="auto" w:fill="auto"/>
            <w:tcMar>
              <w:left w:w="108" w:type="dxa"/>
              <w:right w:w="108" w:type="dxa"/>
            </w:tcMar>
            <w:vAlign w:val="center"/>
          </w:tcPr>
          <w:p w14:paraId="6455E3CC" w14:textId="77777777" w:rsidR="00896326" w:rsidRPr="00896326" w:rsidRDefault="00896326" w:rsidP="00896326">
            <w:pPr>
              <w:pStyle w:val="TableText"/>
              <w:rPr>
                <w:szCs w:val="18"/>
              </w:rPr>
            </w:pPr>
            <w:r w:rsidRPr="00896326">
              <w:rPr>
                <w:i/>
                <w:szCs w:val="18"/>
              </w:rPr>
              <w:t>Major</w:t>
            </w:r>
            <w:r w:rsidRPr="00896326">
              <w:rPr>
                <w:szCs w:val="18"/>
              </w:rPr>
              <w:t xml:space="preserve"> </w:t>
            </w:r>
          </w:p>
          <w:p w14:paraId="6EB2F29B" w14:textId="10E7CE1A" w:rsidR="00896326" w:rsidRPr="00896326" w:rsidRDefault="00C45C62" w:rsidP="002070B7">
            <w:pPr>
              <w:pStyle w:val="TableText"/>
              <w:jc w:val="right"/>
              <w:rPr>
                <w:i/>
                <w:szCs w:val="18"/>
              </w:rPr>
            </w:pPr>
            <w:r w:rsidRPr="006C3573">
              <w:rPr>
                <w:sz w:val="16"/>
                <w:szCs w:val="16"/>
              </w:rPr>
              <w:t>Reference</w:t>
            </w:r>
            <w:r w:rsidR="00896326" w:rsidRPr="006C3573">
              <w:rPr>
                <w:sz w:val="16"/>
                <w:szCs w:val="16"/>
              </w:rPr>
              <w:t xml:space="preserve">: 4275 </w:t>
            </w:r>
          </w:p>
        </w:tc>
      </w:tr>
      <w:tr w:rsidR="002070B7" w:rsidRPr="00E3370F" w14:paraId="2F1CD75F" w14:textId="77777777" w:rsidTr="00A7588B">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2C90E390" w14:textId="239D002B" w:rsidR="002070B7" w:rsidRPr="00896326" w:rsidRDefault="002070B7" w:rsidP="002070B7">
            <w:pPr>
              <w:pStyle w:val="TableText"/>
              <w:rPr>
                <w:szCs w:val="18"/>
              </w:rPr>
            </w:pPr>
            <w:r w:rsidRPr="00E3370F">
              <w:t xml:space="preserve">Traceability </w:t>
            </w:r>
          </w:p>
        </w:tc>
        <w:tc>
          <w:tcPr>
            <w:tcW w:w="3439" w:type="pct"/>
            <w:tcBorders>
              <w:top w:val="single" w:sz="4" w:space="0" w:color="auto"/>
              <w:bottom w:val="single" w:sz="4" w:space="0" w:color="auto"/>
            </w:tcBorders>
            <w:shd w:val="clear" w:color="auto" w:fill="auto"/>
            <w:tcMar>
              <w:left w:w="108" w:type="dxa"/>
              <w:right w:w="108" w:type="dxa"/>
            </w:tcMar>
            <w:vAlign w:val="center"/>
          </w:tcPr>
          <w:p w14:paraId="4D76C874" w14:textId="0ACF9310" w:rsidR="002070B7" w:rsidRPr="00896326" w:rsidRDefault="002070B7" w:rsidP="002070B7">
            <w:pPr>
              <w:pStyle w:val="TableText"/>
              <w:rPr>
                <w:szCs w:val="18"/>
              </w:rPr>
            </w:pPr>
            <w:r>
              <w:rPr>
                <w:szCs w:val="18"/>
              </w:rPr>
              <w:t>1</w:t>
            </w:r>
            <w:r w:rsidR="0001149D">
              <w:rPr>
                <w:szCs w:val="18"/>
              </w:rPr>
              <w:t>3</w:t>
            </w:r>
            <w:r>
              <w:rPr>
                <w:szCs w:val="18"/>
              </w:rPr>
              <w:t>.</w:t>
            </w:r>
            <w:r w:rsidR="00B4303F">
              <w:rPr>
                <w:szCs w:val="18"/>
              </w:rPr>
              <w:t>4</w:t>
            </w:r>
            <w:r w:rsidRPr="00E3370F">
              <w:rPr>
                <w:szCs w:val="18"/>
              </w:rPr>
              <w:t xml:space="preserve"> The </w:t>
            </w:r>
            <w:r w:rsidRPr="00B34A2E">
              <w:rPr>
                <w:i/>
                <w:szCs w:val="18"/>
              </w:rPr>
              <w:t>biosecurity industry participant</w:t>
            </w:r>
            <w:r w:rsidRPr="00E3370F">
              <w:rPr>
                <w:szCs w:val="18"/>
              </w:rPr>
              <w:t xml:space="preserve"> must ensure records are kept for a minimum </w:t>
            </w:r>
            <w:r w:rsidRPr="006C3573">
              <w:rPr>
                <w:szCs w:val="18"/>
              </w:rPr>
              <w:t>of two years for</w:t>
            </w:r>
            <w:r w:rsidRPr="00E3370F">
              <w:rPr>
                <w:szCs w:val="18"/>
              </w:rPr>
              <w:t xml:space="preserve"> </w:t>
            </w:r>
            <w:r w:rsidRPr="00B34A2E">
              <w:rPr>
                <w:i/>
                <w:szCs w:val="18"/>
              </w:rPr>
              <w:t>goods subject to biosecurity control</w:t>
            </w:r>
            <w:r w:rsidRPr="00E3370F">
              <w:rPr>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42C8CAF3" w14:textId="77777777" w:rsidR="002070B7" w:rsidRPr="00E3370F" w:rsidRDefault="002070B7" w:rsidP="002070B7">
            <w:pPr>
              <w:pStyle w:val="TableText"/>
              <w:rPr>
                <w:szCs w:val="18"/>
              </w:rPr>
            </w:pPr>
            <w:r w:rsidRPr="00FD6631">
              <w:rPr>
                <w:i/>
                <w:szCs w:val="18"/>
              </w:rPr>
              <w:t>Minor</w:t>
            </w:r>
            <w:r w:rsidRPr="00E3370F">
              <w:rPr>
                <w:szCs w:val="18"/>
              </w:rPr>
              <w:t xml:space="preserve"> or </w:t>
            </w:r>
            <w:r w:rsidRPr="00FD6631">
              <w:rPr>
                <w:i/>
                <w:szCs w:val="18"/>
              </w:rPr>
              <w:t>Major</w:t>
            </w:r>
          </w:p>
          <w:p w14:paraId="60F4EC5F" w14:textId="018AC929" w:rsidR="002070B7" w:rsidRPr="00896326" w:rsidRDefault="00C45C62" w:rsidP="002070B7">
            <w:pPr>
              <w:pStyle w:val="TableText"/>
              <w:jc w:val="right"/>
              <w:rPr>
                <w:i/>
                <w:szCs w:val="18"/>
              </w:rPr>
            </w:pPr>
            <w:r w:rsidRPr="006C3573">
              <w:rPr>
                <w:rFonts w:asciiTheme="majorHAnsi" w:hAnsiTheme="majorHAnsi" w:cstheme="majorHAnsi"/>
                <w:sz w:val="16"/>
                <w:szCs w:val="16"/>
              </w:rPr>
              <w:t>Reference</w:t>
            </w:r>
            <w:r w:rsidR="002070B7" w:rsidRPr="006C3573">
              <w:rPr>
                <w:rFonts w:asciiTheme="majorHAnsi" w:hAnsiTheme="majorHAnsi" w:cstheme="majorHAnsi"/>
                <w:sz w:val="16"/>
                <w:szCs w:val="16"/>
              </w:rPr>
              <w:t>: 4004</w:t>
            </w:r>
            <w:r w:rsidR="002070B7" w:rsidRPr="006C3573">
              <w:rPr>
                <w:sz w:val="16"/>
                <w:szCs w:val="16"/>
              </w:rPr>
              <w:t xml:space="preserve"> </w:t>
            </w:r>
          </w:p>
        </w:tc>
      </w:tr>
      <w:tr w:rsidR="002070B7" w:rsidRPr="00E3370F" w14:paraId="5B7058E4" w14:textId="77777777" w:rsidTr="00B24547">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53D6A966" w14:textId="310B0539" w:rsidR="002070B7" w:rsidRPr="00896326" w:rsidRDefault="002070B7" w:rsidP="002070B7">
            <w:pPr>
              <w:pStyle w:val="TableText"/>
              <w:rPr>
                <w:szCs w:val="18"/>
              </w:rPr>
            </w:pPr>
            <w:r w:rsidRPr="00E3370F">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D2D892A" w14:textId="4183F43B" w:rsidR="002070B7" w:rsidRPr="00896326" w:rsidRDefault="002070B7" w:rsidP="002070B7">
            <w:pPr>
              <w:pStyle w:val="TableText"/>
              <w:rPr>
                <w:szCs w:val="18"/>
              </w:rPr>
            </w:pPr>
            <w:r>
              <w:rPr>
                <w:szCs w:val="18"/>
              </w:rPr>
              <w:t>1</w:t>
            </w:r>
            <w:r w:rsidR="0001149D">
              <w:rPr>
                <w:szCs w:val="18"/>
              </w:rPr>
              <w:t>3</w:t>
            </w:r>
            <w:r>
              <w:rPr>
                <w:szCs w:val="18"/>
              </w:rPr>
              <w:t>.</w:t>
            </w:r>
            <w:r w:rsidR="00B4303F">
              <w:rPr>
                <w:szCs w:val="18"/>
              </w:rPr>
              <w:t>5</w:t>
            </w:r>
            <w:r w:rsidRPr="00E3370F">
              <w:rPr>
                <w:szCs w:val="18"/>
              </w:rPr>
              <w:t xml:space="preserve"> Records must be made available to the </w:t>
            </w:r>
            <w:r w:rsidR="00D947CC" w:rsidRPr="00B34A2E">
              <w:rPr>
                <w:i/>
                <w:iCs/>
                <w:szCs w:val="18"/>
              </w:rPr>
              <w:t>department</w:t>
            </w:r>
            <w:r w:rsidRPr="00E3370F">
              <w:rPr>
                <w:szCs w:val="18"/>
              </w:rPr>
              <w:t xml:space="preserve"> upon request</w:t>
            </w:r>
            <w:r>
              <w:rPr>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7DB551ED" w14:textId="77777777" w:rsidR="002070B7" w:rsidRPr="00E3370F" w:rsidRDefault="002070B7" w:rsidP="002070B7">
            <w:pPr>
              <w:pStyle w:val="TableText"/>
            </w:pPr>
            <w:r w:rsidRPr="00FD6631">
              <w:rPr>
                <w:i/>
              </w:rPr>
              <w:t>Minor</w:t>
            </w:r>
            <w:r w:rsidRPr="00E3370F">
              <w:t xml:space="preserve"> or </w:t>
            </w:r>
            <w:r w:rsidRPr="00FD6631">
              <w:rPr>
                <w:i/>
              </w:rPr>
              <w:t>Major</w:t>
            </w:r>
            <w:r w:rsidRPr="00E3370F">
              <w:t xml:space="preserve"> </w:t>
            </w:r>
          </w:p>
          <w:p w14:paraId="06F40BAB" w14:textId="4453E157" w:rsidR="002070B7" w:rsidRPr="00896326" w:rsidRDefault="00C45C62" w:rsidP="002070B7">
            <w:pPr>
              <w:pStyle w:val="TableText"/>
              <w:jc w:val="right"/>
              <w:rPr>
                <w:i/>
                <w:szCs w:val="18"/>
              </w:rPr>
            </w:pPr>
            <w:r w:rsidRPr="00C45C62">
              <w:rPr>
                <w:sz w:val="16"/>
                <w:szCs w:val="16"/>
              </w:rPr>
              <w:t>Reference</w:t>
            </w:r>
            <w:r w:rsidR="002070B7" w:rsidRPr="00E3370F">
              <w:rPr>
                <w:sz w:val="16"/>
                <w:szCs w:val="16"/>
              </w:rPr>
              <w:t>: 3944</w:t>
            </w:r>
          </w:p>
        </w:tc>
      </w:tr>
    </w:tbl>
    <w:p w14:paraId="01363420" w14:textId="77777777" w:rsidR="00706CB7" w:rsidRDefault="00706CB7">
      <w:pPr>
        <w:spacing w:after="0" w:line="240" w:lineRule="auto"/>
        <w:rPr>
          <w:rFonts w:ascii="Calibri" w:eastAsia="Times New Roman" w:hAnsi="Calibri" w:cs="Times New Roman"/>
          <w:b/>
          <w:bCs/>
          <w:sz w:val="36"/>
          <w:szCs w:val="24"/>
        </w:rPr>
      </w:pPr>
      <w:bookmarkStart w:id="66" w:name="_Toc19880597"/>
      <w:bookmarkStart w:id="67" w:name="_Toc32580833"/>
      <w:bookmarkStart w:id="68" w:name="_Toc44672210"/>
      <w:r>
        <w:br w:type="page"/>
      </w:r>
    </w:p>
    <w:p w14:paraId="5326317B" w14:textId="1771BB96" w:rsidR="00706CB7" w:rsidRPr="00E3370F" w:rsidRDefault="00706CB7" w:rsidP="00706CB7">
      <w:pPr>
        <w:pStyle w:val="Heading3"/>
        <w:numPr>
          <w:ilvl w:val="0"/>
          <w:numId w:val="0"/>
        </w:numPr>
        <w:ind w:left="964" w:hanging="964"/>
      </w:pPr>
      <w:bookmarkStart w:id="69" w:name="_Toc90464513"/>
      <w:bookmarkStart w:id="70" w:name="_Hlk86227002"/>
      <w:r w:rsidRPr="00E3370F">
        <w:lastRenderedPageBreak/>
        <w:t xml:space="preserve">Table </w:t>
      </w:r>
      <w:r>
        <w:t>13B</w:t>
      </w:r>
      <w:r w:rsidRPr="00E3370F">
        <w:t xml:space="preserve"> Records</w:t>
      </w:r>
      <w:bookmarkEnd w:id="69"/>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706CB7" w:rsidRPr="00E3370F" w14:paraId="2C870E8D" w14:textId="77777777" w:rsidTr="00066748">
        <w:trPr>
          <w:cantSplit/>
          <w:tblHeader/>
        </w:trPr>
        <w:tc>
          <w:tcPr>
            <w:tcW w:w="703" w:type="pct"/>
            <w:tcBorders>
              <w:top w:val="single" w:sz="6" w:space="0" w:color="auto"/>
              <w:bottom w:val="single" w:sz="4" w:space="0" w:color="auto"/>
            </w:tcBorders>
            <w:tcMar>
              <w:left w:w="108" w:type="dxa"/>
              <w:right w:w="108" w:type="dxa"/>
            </w:tcMar>
            <w:vAlign w:val="center"/>
          </w:tcPr>
          <w:p w14:paraId="3B86050B" w14:textId="77777777" w:rsidR="00706CB7" w:rsidRPr="00E3370F" w:rsidRDefault="00706CB7" w:rsidP="00066748">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1F7C4B98" w14:textId="77777777" w:rsidR="00706CB7" w:rsidRPr="00E3370F" w:rsidRDefault="00706CB7" w:rsidP="00066748">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7E6CBC77" w14:textId="77777777" w:rsidR="00706CB7" w:rsidRPr="00E3370F" w:rsidRDefault="00706CB7" w:rsidP="00066748">
            <w:pPr>
              <w:pStyle w:val="TableHeading"/>
              <w:jc w:val="center"/>
            </w:pPr>
            <w:r w:rsidRPr="00E3370F">
              <w:rPr>
                <w:szCs w:val="18"/>
              </w:rPr>
              <w:t>Noncompliance</w:t>
            </w:r>
            <w:r w:rsidRPr="00E3370F">
              <w:t xml:space="preserve"> guide</w:t>
            </w:r>
          </w:p>
        </w:tc>
      </w:tr>
      <w:tr w:rsidR="00706CB7" w:rsidRPr="00E3370F" w14:paraId="0AD118A1" w14:textId="77777777" w:rsidTr="00066748">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544611A9" w14:textId="58C3271C" w:rsidR="00706CB7" w:rsidRPr="00E3370F" w:rsidRDefault="00706CB7" w:rsidP="00706CB7">
            <w:pPr>
              <w:pStyle w:val="TableText"/>
            </w:pPr>
            <w:r>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51C04DA3" w14:textId="2F541A3B" w:rsidR="00706CB7" w:rsidRDefault="00706CB7" w:rsidP="00706CB7">
            <w:pPr>
              <w:pStyle w:val="TableText"/>
            </w:pPr>
            <w:r>
              <w:t>13.6 Hypochlorite treatment records must include:</w:t>
            </w:r>
          </w:p>
          <w:p w14:paraId="596F58B4" w14:textId="01FB9CEE" w:rsidR="00706CB7" w:rsidRPr="000E0F77" w:rsidRDefault="00706CB7" w:rsidP="005B3769">
            <w:pPr>
              <w:pStyle w:val="PlainText"/>
              <w:numPr>
                <w:ilvl w:val="0"/>
                <w:numId w:val="79"/>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date and times of testing (e.g., times when testing of concentration is taken)</w:t>
            </w:r>
          </w:p>
          <w:p w14:paraId="1FAAE036" w14:textId="77777777" w:rsidR="00706CB7" w:rsidRPr="000E0F77" w:rsidRDefault="00706CB7" w:rsidP="005B3769">
            <w:pPr>
              <w:pStyle w:val="PlainText"/>
              <w:numPr>
                <w:ilvl w:val="0"/>
                <w:numId w:val="79"/>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initial pH of liquid waste</w:t>
            </w:r>
          </w:p>
          <w:p w14:paraId="796843E4" w14:textId="2CBFF7A8" w:rsidR="00706CB7" w:rsidRPr="000E0F77" w:rsidRDefault="00706CB7" w:rsidP="005B3769">
            <w:pPr>
              <w:pStyle w:val="PlainText"/>
              <w:numPr>
                <w:ilvl w:val="0"/>
                <w:numId w:val="79"/>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pH adjustment (where required) i.e., initial pH and final pH (after addition of acid or alkali)</w:t>
            </w:r>
          </w:p>
          <w:p w14:paraId="30017E96" w14:textId="77777777" w:rsidR="00706CB7" w:rsidRPr="000E0F77" w:rsidRDefault="00706CB7" w:rsidP="005B3769">
            <w:pPr>
              <w:pStyle w:val="PlainText"/>
              <w:numPr>
                <w:ilvl w:val="0"/>
                <w:numId w:val="79"/>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amount of hypochlorite added</w:t>
            </w:r>
          </w:p>
          <w:p w14:paraId="4462049A" w14:textId="77777777" w:rsidR="00706CB7" w:rsidRPr="000E0F77" w:rsidRDefault="00706CB7" w:rsidP="005B3769">
            <w:pPr>
              <w:pStyle w:val="PlainText"/>
              <w:numPr>
                <w:ilvl w:val="0"/>
                <w:numId w:val="79"/>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concentration of free chlorine in treatment tank after agitation</w:t>
            </w:r>
          </w:p>
          <w:p w14:paraId="7F57660D" w14:textId="77777777" w:rsidR="00706CB7" w:rsidRPr="000E0F77" w:rsidRDefault="00706CB7" w:rsidP="005B3769">
            <w:pPr>
              <w:pStyle w:val="PlainText"/>
              <w:numPr>
                <w:ilvl w:val="0"/>
                <w:numId w:val="79"/>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amount of additional hypochlorite added (where required)</w:t>
            </w:r>
          </w:p>
          <w:p w14:paraId="56F30652" w14:textId="77777777" w:rsidR="00706CB7" w:rsidRPr="000E0F77" w:rsidRDefault="00706CB7" w:rsidP="005B3769">
            <w:pPr>
              <w:pStyle w:val="PlainText"/>
              <w:numPr>
                <w:ilvl w:val="0"/>
                <w:numId w:val="79"/>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concentration of free chlorine in treatment tank after further agitation (when additional hypochlorite added)</w:t>
            </w:r>
          </w:p>
          <w:p w14:paraId="21606CC2" w14:textId="77777777" w:rsidR="00760D88" w:rsidRDefault="00706CB7" w:rsidP="00760D88">
            <w:pPr>
              <w:pStyle w:val="PlainText"/>
              <w:numPr>
                <w:ilvl w:val="0"/>
                <w:numId w:val="79"/>
              </w:numPr>
              <w:autoSpaceDE w:val="0"/>
              <w:autoSpaceDN w:val="0"/>
              <w:adjustRightInd w:val="0"/>
              <w:spacing w:before="60" w:after="60"/>
              <w:rPr>
                <w:rFonts w:asciiTheme="majorHAnsi" w:hAnsiTheme="majorHAnsi"/>
                <w:sz w:val="18"/>
                <w:szCs w:val="18"/>
              </w:rPr>
            </w:pPr>
            <w:r w:rsidRPr="000E0F77">
              <w:rPr>
                <w:rFonts w:asciiTheme="majorHAnsi" w:hAnsiTheme="majorHAnsi"/>
                <w:sz w:val="18"/>
                <w:szCs w:val="18"/>
              </w:rPr>
              <w:t>concentration of free chlorine at conclusion of 1 hour treatment and time treatment completed</w:t>
            </w:r>
          </w:p>
          <w:p w14:paraId="47EEF130" w14:textId="684104C2" w:rsidR="00706CB7" w:rsidRPr="00760D88" w:rsidRDefault="00706CB7" w:rsidP="00760D88">
            <w:pPr>
              <w:pStyle w:val="PlainText"/>
              <w:numPr>
                <w:ilvl w:val="0"/>
                <w:numId w:val="79"/>
              </w:numPr>
              <w:autoSpaceDE w:val="0"/>
              <w:autoSpaceDN w:val="0"/>
              <w:adjustRightInd w:val="0"/>
              <w:spacing w:before="60" w:after="60"/>
              <w:rPr>
                <w:rFonts w:asciiTheme="majorHAnsi" w:hAnsiTheme="majorHAnsi"/>
                <w:sz w:val="18"/>
                <w:szCs w:val="18"/>
              </w:rPr>
            </w:pPr>
            <w:r w:rsidRPr="00760D88">
              <w:rPr>
                <w:rFonts w:asciiTheme="majorHAnsi" w:hAnsiTheme="majorHAnsi"/>
                <w:sz w:val="18"/>
                <w:szCs w:val="18"/>
              </w:rPr>
              <w:t>date of manufacture of hypochlorite.</w:t>
            </w:r>
          </w:p>
        </w:tc>
        <w:tc>
          <w:tcPr>
            <w:tcW w:w="858" w:type="pct"/>
            <w:tcBorders>
              <w:top w:val="single" w:sz="4" w:space="0" w:color="auto"/>
              <w:bottom w:val="single" w:sz="4" w:space="0" w:color="auto"/>
            </w:tcBorders>
            <w:shd w:val="clear" w:color="auto" w:fill="auto"/>
            <w:tcMar>
              <w:left w:w="108" w:type="dxa"/>
              <w:right w:w="108" w:type="dxa"/>
            </w:tcMar>
            <w:vAlign w:val="center"/>
          </w:tcPr>
          <w:p w14:paraId="1CB960B9" w14:textId="77777777" w:rsidR="00706CB7" w:rsidRDefault="00706CB7" w:rsidP="00706CB7">
            <w:pPr>
              <w:pStyle w:val="TableText"/>
              <w:rPr>
                <w:bCs/>
                <w:i/>
              </w:rPr>
            </w:pPr>
            <w:r>
              <w:rPr>
                <w:bCs/>
                <w:i/>
              </w:rPr>
              <w:t>Major</w:t>
            </w:r>
          </w:p>
          <w:p w14:paraId="1B93A942" w14:textId="60F8B054" w:rsidR="00706CB7" w:rsidRPr="00E3370F" w:rsidRDefault="00C45C62" w:rsidP="00706CB7">
            <w:pPr>
              <w:pStyle w:val="TableText"/>
              <w:jc w:val="right"/>
            </w:pPr>
            <w:r w:rsidRPr="00C45C62">
              <w:rPr>
                <w:bCs/>
                <w:sz w:val="16"/>
                <w:szCs w:val="16"/>
              </w:rPr>
              <w:t>Reference</w:t>
            </w:r>
            <w:r w:rsidR="00706CB7">
              <w:rPr>
                <w:bCs/>
                <w:sz w:val="16"/>
                <w:szCs w:val="16"/>
              </w:rPr>
              <w:t xml:space="preserve"> 3529</w:t>
            </w:r>
          </w:p>
        </w:tc>
      </w:tr>
    </w:tbl>
    <w:p w14:paraId="5D54877F" w14:textId="487F25D2" w:rsidR="00896326" w:rsidRDefault="00896326">
      <w:pPr>
        <w:spacing w:after="0" w:line="240" w:lineRule="auto"/>
        <w:rPr>
          <w:rFonts w:ascii="Calibri" w:eastAsia="Times New Roman" w:hAnsi="Calibri" w:cs="Times New Roman"/>
          <w:b/>
          <w:bCs/>
          <w:sz w:val="36"/>
          <w:szCs w:val="24"/>
        </w:rPr>
      </w:pPr>
      <w:bookmarkStart w:id="71" w:name="_Toc44672211"/>
      <w:bookmarkEnd w:id="66"/>
      <w:bookmarkEnd w:id="67"/>
      <w:bookmarkEnd w:id="68"/>
      <w:bookmarkEnd w:id="70"/>
    </w:p>
    <w:p w14:paraId="06DF1FA5" w14:textId="4243E0D2" w:rsidR="00E64F73" w:rsidRPr="00E3370F" w:rsidRDefault="00E64F73" w:rsidP="00AD2109">
      <w:pPr>
        <w:pStyle w:val="Heading3"/>
        <w:numPr>
          <w:ilvl w:val="0"/>
          <w:numId w:val="0"/>
        </w:numPr>
        <w:ind w:left="964" w:hanging="964"/>
      </w:pPr>
      <w:bookmarkStart w:id="72" w:name="_Toc16505486"/>
      <w:bookmarkStart w:id="73" w:name="_Toc17101978"/>
      <w:bookmarkStart w:id="74" w:name="_Toc18390873"/>
      <w:bookmarkStart w:id="75" w:name="_Toc44672212"/>
      <w:bookmarkStart w:id="76" w:name="_Toc90464514"/>
      <w:bookmarkEnd w:id="71"/>
      <w:r w:rsidRPr="00E3370F">
        <w:t xml:space="preserve">Table </w:t>
      </w:r>
      <w:r>
        <w:t>1</w:t>
      </w:r>
      <w:r w:rsidR="00D94907">
        <w:t>4</w:t>
      </w:r>
      <w:r w:rsidRPr="00E3370F">
        <w:t xml:space="preserve"> Ceasing operations</w:t>
      </w:r>
      <w:bookmarkEnd w:id="72"/>
      <w:bookmarkEnd w:id="73"/>
      <w:bookmarkEnd w:id="74"/>
      <w:bookmarkEnd w:id="75"/>
      <w:bookmarkEnd w:id="76"/>
      <w:r w:rsidRPr="00E3370F">
        <w:t xml:space="preserve"> </w:t>
      </w:r>
    </w:p>
    <w:p w14:paraId="38CDA16F" w14:textId="77777777" w:rsidR="00E64F73" w:rsidRPr="00E3370F" w:rsidRDefault="00E64F73" w:rsidP="00E64F73">
      <w:pPr>
        <w:spacing w:after="0" w:line="240" w:lineRule="auto"/>
        <w:rPr>
          <w:rFonts w:asciiTheme="minorHAnsi" w:hAnsiTheme="minorHAnsi"/>
          <w:b/>
          <w:sz w:val="28"/>
          <w:szCs w:val="28"/>
        </w:rPr>
      </w:pPr>
      <w:r w:rsidRPr="00E3370F">
        <w:rPr>
          <w:rFonts w:asciiTheme="minorHAnsi" w:hAnsiTheme="minorHAnsi"/>
          <w:b/>
          <w:sz w:val="28"/>
          <w:szCs w:val="28"/>
        </w:rPr>
        <w:t>Information</w:t>
      </w:r>
    </w:p>
    <w:p w14:paraId="43B6E469" w14:textId="62158904" w:rsidR="00E64F73" w:rsidRPr="00190022" w:rsidRDefault="00E64F73" w:rsidP="005B3769">
      <w:pPr>
        <w:pStyle w:val="ListParagraph"/>
        <w:numPr>
          <w:ilvl w:val="0"/>
          <w:numId w:val="46"/>
        </w:numPr>
        <w:spacing w:after="0" w:line="240" w:lineRule="auto"/>
        <w:rPr>
          <w:rFonts w:asciiTheme="minorHAnsi" w:hAnsiTheme="minorHAnsi"/>
          <w:sz w:val="18"/>
          <w:szCs w:val="18"/>
        </w:rPr>
      </w:pPr>
      <w:r w:rsidRPr="00E3370F">
        <w:rPr>
          <w:rFonts w:asciiTheme="majorHAnsi" w:hAnsiTheme="majorHAnsi"/>
          <w:sz w:val="18"/>
          <w:szCs w:val="18"/>
        </w:rPr>
        <w:t xml:space="preserve">The </w:t>
      </w:r>
      <w:r w:rsidRPr="00B34A2E">
        <w:rPr>
          <w:rFonts w:asciiTheme="majorHAnsi" w:hAnsiTheme="majorHAnsi"/>
          <w:i/>
          <w:sz w:val="18"/>
          <w:szCs w:val="18"/>
        </w:rPr>
        <w:t>biosecurity industry participant</w:t>
      </w:r>
      <w:r w:rsidRPr="00E3370F">
        <w:rPr>
          <w:rFonts w:asciiTheme="majorHAnsi" w:hAnsiTheme="majorHAnsi"/>
          <w:sz w:val="18"/>
          <w:szCs w:val="18"/>
        </w:rPr>
        <w:t xml:space="preserve"> is liable for all costs associated with closing and ceasing operations as an </w:t>
      </w:r>
      <w:r w:rsidR="00D947CC" w:rsidRPr="00B34A2E">
        <w:rPr>
          <w:rFonts w:asciiTheme="majorHAnsi" w:hAnsiTheme="majorHAnsi"/>
          <w:i/>
          <w:iCs/>
          <w:sz w:val="18"/>
          <w:szCs w:val="18"/>
        </w:rPr>
        <w:t>approved arrangement site</w:t>
      </w:r>
      <w:r w:rsidRPr="00E3370F">
        <w:rPr>
          <w:rFonts w:asciiTheme="majorHAnsi" w:hAnsiTheme="majorHAnsi"/>
          <w:sz w:val="18"/>
          <w:szCs w:val="18"/>
        </w:rPr>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E64F73" w:rsidRPr="00E3370F" w14:paraId="052C96DB" w14:textId="77777777" w:rsidTr="00E64F73">
        <w:trPr>
          <w:cantSplit/>
          <w:tblHeader/>
        </w:trPr>
        <w:tc>
          <w:tcPr>
            <w:tcW w:w="782" w:type="pct"/>
            <w:tcBorders>
              <w:top w:val="single" w:sz="6" w:space="0" w:color="auto"/>
              <w:bottom w:val="single" w:sz="4" w:space="0" w:color="auto"/>
            </w:tcBorders>
            <w:tcMar>
              <w:left w:w="108" w:type="dxa"/>
              <w:right w:w="108" w:type="dxa"/>
            </w:tcMar>
            <w:vAlign w:val="center"/>
          </w:tcPr>
          <w:p w14:paraId="5A6555C0" w14:textId="77777777" w:rsidR="00E64F73" w:rsidRPr="00E3370F" w:rsidRDefault="00E64F73" w:rsidP="00E64F73">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7C979D22" w14:textId="77777777" w:rsidR="00E64F73" w:rsidRPr="00E3370F" w:rsidRDefault="00E64F73" w:rsidP="00E64F73">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5F742141" w14:textId="77777777" w:rsidR="00E64F73" w:rsidRPr="00E3370F" w:rsidRDefault="00E64F73" w:rsidP="00E64F73">
            <w:pPr>
              <w:pStyle w:val="TableHeading"/>
              <w:jc w:val="center"/>
            </w:pPr>
            <w:r>
              <w:t>Noncompliance</w:t>
            </w:r>
            <w:r w:rsidRPr="00E3370F">
              <w:t xml:space="preserve"> guide</w:t>
            </w:r>
          </w:p>
        </w:tc>
      </w:tr>
      <w:tr w:rsidR="00E64F73" w:rsidRPr="00E3370F" w14:paraId="03930B1D"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1AA3F3AD" w14:textId="77777777" w:rsidR="00E64F73" w:rsidRPr="00E3370F" w:rsidRDefault="00E64F73" w:rsidP="00E64F73">
            <w:pPr>
              <w:pStyle w:val="TableText"/>
              <w:rPr>
                <w:rFonts w:asciiTheme="majorHAnsi" w:hAnsiTheme="majorHAnsi"/>
              </w:rPr>
            </w:pPr>
            <w:r w:rsidRPr="00E3370F">
              <w:rPr>
                <w:rFonts w:asciiTheme="majorHAnsi" w:hAnsiTheme="majorHAnsi"/>
                <w:szCs w:val="18"/>
              </w:rPr>
              <w:t>Notification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1EC7FC75" w14:textId="12FFE477" w:rsidR="00E64F73" w:rsidRPr="00E3370F" w:rsidRDefault="00E64F73"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4</w:t>
            </w:r>
            <w:r w:rsidRPr="00E3370F">
              <w:rPr>
                <w:rFonts w:asciiTheme="majorHAnsi" w:hAnsiTheme="majorHAnsi"/>
                <w:szCs w:val="18"/>
              </w:rPr>
              <w:t>.</w:t>
            </w:r>
            <w:r w:rsidR="00657C16">
              <w:rPr>
                <w:rFonts w:asciiTheme="majorHAnsi" w:hAnsiTheme="majorHAnsi"/>
                <w:szCs w:val="18"/>
              </w:rPr>
              <w:t>1</w:t>
            </w:r>
            <w:r w:rsidRPr="00E3370F">
              <w:rPr>
                <w:rFonts w:asciiTheme="majorHAnsi" w:hAnsiTheme="majorHAnsi"/>
                <w:szCs w:val="18"/>
              </w:rPr>
              <w:t xml:space="preserve"> The </w:t>
            </w:r>
            <w:r w:rsidR="00D947CC" w:rsidRPr="00B34A2E">
              <w:rPr>
                <w:rFonts w:asciiTheme="majorHAnsi" w:hAnsiTheme="majorHAnsi"/>
                <w:i/>
                <w:iCs/>
                <w:szCs w:val="18"/>
              </w:rPr>
              <w:t>department</w:t>
            </w:r>
            <w:r w:rsidRPr="00E3370F">
              <w:rPr>
                <w:rFonts w:asciiTheme="majorHAnsi" w:hAnsiTheme="majorHAnsi"/>
                <w:szCs w:val="18"/>
              </w:rPr>
              <w:t xml:space="preserve"> must be notified,</w:t>
            </w:r>
            <w:r w:rsidR="00592773">
              <w:rPr>
                <w:rFonts w:asciiTheme="majorHAnsi" w:hAnsiTheme="majorHAnsi"/>
                <w:szCs w:val="18"/>
              </w:rPr>
              <w:t xml:space="preserve"> by email to</w:t>
            </w:r>
            <w:r w:rsidRPr="00E3370F">
              <w:rPr>
                <w:rFonts w:asciiTheme="majorHAnsi" w:hAnsiTheme="majorHAnsi"/>
                <w:szCs w:val="18"/>
              </w:rPr>
              <w:t xml:space="preserve"> </w:t>
            </w:r>
            <w:hyperlink r:id="rId28" w:history="1">
              <w:r w:rsidRPr="00E3370F">
                <w:rPr>
                  <w:rStyle w:val="Hyperlink"/>
                  <w:rFonts w:asciiTheme="majorHAnsi" w:hAnsiTheme="majorHAnsi"/>
                  <w:szCs w:val="18"/>
                  <w:lang w:eastAsia="ja-JP"/>
                </w:rPr>
                <w:t>aa.canberra@awe.gov.au</w:t>
              </w:r>
            </w:hyperlink>
            <w:r w:rsidRPr="00E3370F">
              <w:rPr>
                <w:rStyle w:val="Hyperlink"/>
                <w:rFonts w:asciiTheme="majorHAnsi" w:hAnsiTheme="majorHAnsi"/>
                <w:szCs w:val="18"/>
                <w:lang w:eastAsia="ja-JP"/>
              </w:rPr>
              <w:t>,</w:t>
            </w:r>
            <w:r w:rsidRPr="00E3370F">
              <w:rPr>
                <w:rFonts w:asciiTheme="majorHAnsi" w:hAnsiTheme="majorHAnsi"/>
                <w:szCs w:val="18"/>
              </w:rPr>
              <w:t xml:space="preserve"> at least 15 </w:t>
            </w:r>
            <w:r w:rsidR="00E977B9">
              <w:rPr>
                <w:rFonts w:asciiTheme="majorHAnsi" w:hAnsiTheme="majorHAnsi"/>
                <w:szCs w:val="18"/>
              </w:rPr>
              <w:t>business</w:t>
            </w:r>
            <w:r w:rsidR="00E977B9" w:rsidRPr="00E3370F">
              <w:rPr>
                <w:rFonts w:asciiTheme="majorHAnsi" w:hAnsiTheme="majorHAnsi"/>
                <w:szCs w:val="18"/>
              </w:rPr>
              <w:t xml:space="preserve"> </w:t>
            </w:r>
            <w:r w:rsidRPr="00E3370F">
              <w:rPr>
                <w:rFonts w:asciiTheme="majorHAnsi" w:hAnsiTheme="majorHAnsi"/>
                <w:szCs w:val="18"/>
              </w:rPr>
              <w:t>days prior to intended:</w:t>
            </w:r>
          </w:p>
          <w:p w14:paraId="792CC85A" w14:textId="0DE9891F" w:rsidR="00E64F73" w:rsidRPr="00E3370F" w:rsidRDefault="00E64F73" w:rsidP="005B3769">
            <w:pPr>
              <w:pStyle w:val="TableBullet1"/>
              <w:numPr>
                <w:ilvl w:val="0"/>
                <w:numId w:val="40"/>
              </w:numPr>
              <w:rPr>
                <w:rFonts w:asciiTheme="majorHAnsi" w:hAnsiTheme="majorHAnsi"/>
                <w:szCs w:val="18"/>
                <w:lang w:eastAsia="ja-JP"/>
              </w:rPr>
            </w:pPr>
            <w:r w:rsidRPr="00E3370F">
              <w:rPr>
                <w:rFonts w:asciiTheme="majorHAnsi" w:hAnsiTheme="majorHAnsi"/>
                <w:szCs w:val="18"/>
              </w:rPr>
              <w:t xml:space="preserve">closure of a current </w:t>
            </w:r>
            <w:r w:rsidR="00D947CC" w:rsidRPr="00B34A2E">
              <w:rPr>
                <w:rFonts w:asciiTheme="majorHAnsi" w:hAnsiTheme="majorHAnsi"/>
                <w:i/>
                <w:iCs/>
                <w:szCs w:val="18"/>
              </w:rPr>
              <w:t>approved arrangement site</w:t>
            </w:r>
          </w:p>
          <w:p w14:paraId="460F1935" w14:textId="77777777" w:rsidR="00E64F73" w:rsidRPr="00E3370F" w:rsidRDefault="00E64F73" w:rsidP="005B3769">
            <w:pPr>
              <w:pStyle w:val="TableBullet1"/>
              <w:numPr>
                <w:ilvl w:val="0"/>
                <w:numId w:val="40"/>
              </w:numPr>
              <w:rPr>
                <w:rFonts w:asciiTheme="majorHAnsi" w:hAnsiTheme="majorHAnsi"/>
                <w:szCs w:val="18"/>
                <w:lang w:eastAsia="ja-JP"/>
              </w:rPr>
            </w:pPr>
            <w:r w:rsidRPr="00E3370F">
              <w:rPr>
                <w:rFonts w:asciiTheme="majorHAnsi" w:hAnsiTheme="majorHAnsi"/>
                <w:szCs w:val="18"/>
              </w:rPr>
              <w:t xml:space="preserve">relocation of the business, including the </w:t>
            </w:r>
            <w:r w:rsidRPr="00B34A2E">
              <w:rPr>
                <w:rFonts w:asciiTheme="majorHAnsi" w:hAnsiTheme="majorHAnsi"/>
                <w:i/>
                <w:szCs w:val="18"/>
              </w:rPr>
              <w:t>approved arrangement class</w:t>
            </w:r>
            <w:r w:rsidRPr="00881366">
              <w:rPr>
                <w:rFonts w:asciiTheme="majorHAnsi" w:hAnsiTheme="majorHAnsi"/>
                <w:szCs w:val="18"/>
              </w:rPr>
              <w:t xml:space="preserve"> </w:t>
            </w:r>
            <w:r w:rsidRPr="00E3370F">
              <w:rPr>
                <w:rFonts w:asciiTheme="majorHAnsi" w:hAnsiTheme="majorHAnsi"/>
                <w:szCs w:val="18"/>
              </w:rPr>
              <w:t>function</w:t>
            </w:r>
          </w:p>
          <w:p w14:paraId="4C46F17A" w14:textId="0FF9797E" w:rsidR="00E64F73" w:rsidRPr="00E3370F" w:rsidRDefault="00E64F73" w:rsidP="005B3769">
            <w:pPr>
              <w:pStyle w:val="TableBullet1"/>
              <w:numPr>
                <w:ilvl w:val="0"/>
                <w:numId w:val="40"/>
              </w:numPr>
              <w:ind w:left="357" w:hanging="357"/>
              <w:rPr>
                <w:rFonts w:asciiTheme="majorHAnsi" w:hAnsiTheme="majorHAnsi"/>
                <w:szCs w:val="18"/>
                <w:lang w:eastAsia="ja-JP"/>
              </w:rPr>
            </w:pPr>
            <w:r w:rsidRPr="00E3370F">
              <w:rPr>
                <w:rFonts w:asciiTheme="majorHAnsi" w:hAnsiTheme="majorHAnsi"/>
                <w:szCs w:val="18"/>
              </w:rPr>
              <w:t xml:space="preserve">ceasing of operation as an </w:t>
            </w:r>
            <w:r w:rsidR="00D947CC" w:rsidRPr="00B34A2E">
              <w:rPr>
                <w:rFonts w:asciiTheme="majorHAnsi" w:hAnsiTheme="majorHAnsi"/>
                <w:i/>
                <w:iCs/>
                <w:szCs w:val="18"/>
              </w:rPr>
              <w:t>approved arrangement site</w:t>
            </w:r>
            <w:r w:rsidRPr="00E3370F">
              <w:rPr>
                <w:rFonts w:asciiTheme="majorHAnsi" w:hAnsiTheme="majorHAnsi"/>
                <w:szCs w:val="18"/>
              </w:rPr>
              <w:t xml:space="preserve">. </w:t>
            </w:r>
          </w:p>
        </w:tc>
        <w:tc>
          <w:tcPr>
            <w:tcW w:w="858" w:type="pct"/>
            <w:tcBorders>
              <w:top w:val="single" w:sz="4" w:space="0" w:color="auto"/>
              <w:bottom w:val="single" w:sz="4" w:space="0" w:color="auto"/>
            </w:tcBorders>
            <w:shd w:val="clear" w:color="auto" w:fill="auto"/>
            <w:tcMar>
              <w:left w:w="108" w:type="dxa"/>
              <w:right w:w="108" w:type="dxa"/>
            </w:tcMar>
            <w:vAlign w:val="center"/>
          </w:tcPr>
          <w:p w14:paraId="58AAAC63" w14:textId="77777777" w:rsidR="00E64F73" w:rsidRPr="00E3370F" w:rsidRDefault="00E64F73" w:rsidP="00E64F73">
            <w:pPr>
              <w:pStyle w:val="TableHeading"/>
              <w:rPr>
                <w:rFonts w:asciiTheme="majorHAnsi" w:hAnsiTheme="majorHAnsi" w:cstheme="majorHAnsi"/>
                <w:b w:val="0"/>
                <w:bCs/>
                <w:i/>
                <w:szCs w:val="18"/>
              </w:rPr>
            </w:pPr>
            <w:r w:rsidRPr="00FD6631">
              <w:rPr>
                <w:rFonts w:asciiTheme="majorHAnsi" w:hAnsiTheme="majorHAnsi" w:cstheme="majorHAnsi"/>
                <w:b w:val="0"/>
                <w:bCs/>
                <w:i/>
                <w:szCs w:val="18"/>
              </w:rPr>
              <w:t>Major</w:t>
            </w:r>
          </w:p>
          <w:p w14:paraId="26A42E5A" w14:textId="3F917722" w:rsidR="00E64F73" w:rsidRPr="00E3370F" w:rsidRDefault="00C45C62" w:rsidP="00E64F73">
            <w:pPr>
              <w:pStyle w:val="TableText"/>
              <w:jc w:val="right"/>
              <w:rPr>
                <w:rFonts w:asciiTheme="majorHAnsi" w:hAnsiTheme="majorHAnsi"/>
                <w:szCs w:val="18"/>
                <w:lang w:eastAsia="ja-JP"/>
              </w:rPr>
            </w:pPr>
            <w:r w:rsidRPr="00C45C62">
              <w:rPr>
                <w:rFonts w:asciiTheme="majorHAnsi" w:hAnsiTheme="majorHAnsi" w:cstheme="majorHAnsi"/>
                <w:bCs/>
                <w:sz w:val="16"/>
                <w:szCs w:val="16"/>
              </w:rPr>
              <w:t>Reference</w:t>
            </w:r>
            <w:r w:rsidR="00E64F73" w:rsidRPr="00E3370F">
              <w:rPr>
                <w:rFonts w:asciiTheme="majorHAnsi" w:hAnsiTheme="majorHAnsi" w:cstheme="majorHAnsi"/>
                <w:bCs/>
                <w:sz w:val="16"/>
                <w:szCs w:val="16"/>
              </w:rPr>
              <w:t xml:space="preserve">: </w:t>
            </w:r>
            <w:r w:rsidR="00E64F73">
              <w:rPr>
                <w:rFonts w:asciiTheme="majorHAnsi" w:hAnsiTheme="majorHAnsi" w:cstheme="majorHAnsi"/>
                <w:bCs/>
                <w:sz w:val="16"/>
                <w:szCs w:val="16"/>
              </w:rPr>
              <w:t>3699</w:t>
            </w:r>
          </w:p>
        </w:tc>
      </w:tr>
      <w:tr w:rsidR="00E64F73" w:rsidRPr="00E3370F" w14:paraId="63D5306D" w14:textId="77777777" w:rsidTr="00F34D6F">
        <w:tc>
          <w:tcPr>
            <w:tcW w:w="782" w:type="pct"/>
            <w:tcBorders>
              <w:top w:val="single" w:sz="4" w:space="0" w:color="auto"/>
              <w:bottom w:val="single" w:sz="4" w:space="0" w:color="auto"/>
            </w:tcBorders>
            <w:shd w:val="clear" w:color="auto" w:fill="FFFFFF" w:themeFill="background1"/>
            <w:tcMar>
              <w:left w:w="108" w:type="dxa"/>
              <w:right w:w="108" w:type="dxa"/>
            </w:tcMar>
            <w:vAlign w:val="center"/>
          </w:tcPr>
          <w:p w14:paraId="3B1E17E6" w14:textId="77777777" w:rsidR="00E64F73" w:rsidRPr="00E3370F" w:rsidRDefault="00E64F73" w:rsidP="00E64F73">
            <w:pPr>
              <w:pStyle w:val="TableText"/>
              <w:rPr>
                <w:szCs w:val="18"/>
              </w:rPr>
            </w:pPr>
            <w:r w:rsidRPr="00E3370F">
              <w:rPr>
                <w:szCs w:val="18"/>
              </w:rPr>
              <w:t xml:space="preserve">Treatment </w:t>
            </w:r>
          </w:p>
        </w:tc>
        <w:tc>
          <w:tcPr>
            <w:tcW w:w="3360" w:type="pct"/>
            <w:tcBorders>
              <w:top w:val="single" w:sz="4" w:space="0" w:color="auto"/>
              <w:bottom w:val="single" w:sz="4" w:space="0" w:color="auto"/>
            </w:tcBorders>
            <w:shd w:val="clear" w:color="auto" w:fill="FFFFFF" w:themeFill="background1"/>
            <w:tcMar>
              <w:left w:w="108" w:type="dxa"/>
              <w:right w:w="108" w:type="dxa"/>
            </w:tcMar>
          </w:tcPr>
          <w:p w14:paraId="0C87AD85" w14:textId="2661053C" w:rsidR="00E64F73" w:rsidRPr="00E3370F" w:rsidRDefault="00E64F73" w:rsidP="00E64F73">
            <w:pPr>
              <w:pStyle w:val="TableText"/>
              <w:rPr>
                <w:bCs/>
                <w:szCs w:val="18"/>
              </w:rPr>
            </w:pPr>
            <w:r>
              <w:rPr>
                <w:bCs/>
                <w:szCs w:val="18"/>
              </w:rPr>
              <w:t>1</w:t>
            </w:r>
            <w:r w:rsidR="00D94907">
              <w:rPr>
                <w:bCs/>
                <w:szCs w:val="18"/>
              </w:rPr>
              <w:t>4</w:t>
            </w:r>
            <w:r w:rsidR="00657C16">
              <w:rPr>
                <w:bCs/>
                <w:szCs w:val="18"/>
              </w:rPr>
              <w:t>.2</w:t>
            </w:r>
            <w:r w:rsidRPr="00E3370F">
              <w:rPr>
                <w:bCs/>
                <w:szCs w:val="18"/>
              </w:rPr>
              <w:t xml:space="preserve"> Any </w:t>
            </w:r>
            <w:r w:rsidRPr="00B34A2E">
              <w:rPr>
                <w:bCs/>
                <w:i/>
                <w:szCs w:val="18"/>
              </w:rPr>
              <w:t>goods subject to biosecurity control</w:t>
            </w:r>
            <w:r w:rsidRPr="00E3370F">
              <w:rPr>
                <w:bCs/>
                <w:szCs w:val="18"/>
              </w:rPr>
              <w:t xml:space="preserve"> that remain at the </w:t>
            </w:r>
            <w:r w:rsidR="00D947CC" w:rsidRPr="00B34A2E">
              <w:rPr>
                <w:bCs/>
                <w:i/>
                <w:iCs/>
                <w:szCs w:val="18"/>
              </w:rPr>
              <w:t>approved arrangement site</w:t>
            </w:r>
            <w:r w:rsidRPr="00E3370F">
              <w:rPr>
                <w:bCs/>
                <w:szCs w:val="18"/>
              </w:rPr>
              <w:t xml:space="preserve"> must be:</w:t>
            </w:r>
          </w:p>
          <w:p w14:paraId="4C188E6C" w14:textId="7184C837" w:rsidR="00E64F73" w:rsidRPr="00E3370F" w:rsidRDefault="00E64F73" w:rsidP="005B3769">
            <w:pPr>
              <w:pStyle w:val="TableText"/>
              <w:numPr>
                <w:ilvl w:val="0"/>
                <w:numId w:val="41"/>
              </w:numPr>
              <w:rPr>
                <w:bCs/>
                <w:szCs w:val="18"/>
              </w:rPr>
            </w:pPr>
            <w:r w:rsidRPr="00E3370F">
              <w:rPr>
                <w:bCs/>
                <w:szCs w:val="18"/>
              </w:rPr>
              <w:t xml:space="preserve">treated or destroyed in accordance with a </w:t>
            </w:r>
            <w:r w:rsidR="00D947CC" w:rsidRPr="00B34A2E">
              <w:rPr>
                <w:bCs/>
                <w:i/>
                <w:iCs/>
                <w:szCs w:val="18"/>
              </w:rPr>
              <w:t>department</w:t>
            </w:r>
            <w:r w:rsidRPr="00E3370F">
              <w:rPr>
                <w:bCs/>
                <w:szCs w:val="18"/>
              </w:rPr>
              <w:t xml:space="preserve"> approved method</w:t>
            </w:r>
          </w:p>
          <w:p w14:paraId="651CAD88" w14:textId="77777777" w:rsidR="00E64F73" w:rsidRPr="00E3370F" w:rsidRDefault="00E64F73" w:rsidP="00E64F73">
            <w:pPr>
              <w:pStyle w:val="TableText"/>
              <w:ind w:left="357"/>
              <w:rPr>
                <w:bCs/>
                <w:szCs w:val="18"/>
              </w:rPr>
            </w:pPr>
            <w:r w:rsidRPr="00E3370F">
              <w:rPr>
                <w:bCs/>
                <w:szCs w:val="18"/>
              </w:rPr>
              <w:t>or</w:t>
            </w:r>
          </w:p>
          <w:p w14:paraId="183A349E" w14:textId="29A37784" w:rsidR="00E64F73" w:rsidRPr="00E3370F" w:rsidRDefault="00E64F73" w:rsidP="005B3769">
            <w:pPr>
              <w:pStyle w:val="TableText"/>
              <w:numPr>
                <w:ilvl w:val="0"/>
                <w:numId w:val="41"/>
              </w:numPr>
              <w:ind w:left="357" w:hanging="357"/>
              <w:rPr>
                <w:bCs/>
                <w:szCs w:val="18"/>
              </w:rPr>
            </w:pPr>
            <w:r w:rsidRPr="00E3370F">
              <w:rPr>
                <w:bCs/>
                <w:szCs w:val="18"/>
              </w:rPr>
              <w:t xml:space="preserve">transferred to another </w:t>
            </w:r>
            <w:r w:rsidR="00D947CC" w:rsidRPr="00B34A2E">
              <w:rPr>
                <w:bCs/>
                <w:i/>
                <w:iCs/>
                <w:szCs w:val="18"/>
              </w:rPr>
              <w:t>approved arrangement site</w:t>
            </w:r>
            <w:r w:rsidRPr="00E3370F">
              <w:rPr>
                <w:bCs/>
                <w:szCs w:val="18"/>
              </w:rPr>
              <w:t xml:space="preserve"> with prior approval from the </w:t>
            </w:r>
            <w:r w:rsidR="00D947CC" w:rsidRPr="00B34A2E">
              <w:rPr>
                <w:bCs/>
                <w:i/>
                <w:iCs/>
                <w:szCs w:val="18"/>
              </w:rPr>
              <w:t>department</w:t>
            </w:r>
            <w:r w:rsidRPr="00E3370F">
              <w:rPr>
                <w:bCs/>
                <w:szCs w:val="18"/>
              </w:rPr>
              <w:t xml:space="preserve">. </w:t>
            </w:r>
          </w:p>
        </w:tc>
        <w:tc>
          <w:tcPr>
            <w:tcW w:w="858" w:type="pct"/>
            <w:tcBorders>
              <w:top w:val="single" w:sz="4" w:space="0" w:color="auto"/>
              <w:bottom w:val="single" w:sz="4" w:space="0" w:color="auto"/>
            </w:tcBorders>
            <w:shd w:val="clear" w:color="auto" w:fill="FFFFFF" w:themeFill="background1"/>
            <w:tcMar>
              <w:left w:w="108" w:type="dxa"/>
              <w:right w:w="108" w:type="dxa"/>
            </w:tcMar>
            <w:vAlign w:val="center"/>
          </w:tcPr>
          <w:p w14:paraId="0C014EB1" w14:textId="77777777" w:rsidR="00E64F73" w:rsidRPr="00E3370F" w:rsidRDefault="00E64F73" w:rsidP="00E64F73">
            <w:pPr>
              <w:pStyle w:val="TableHeading"/>
              <w:rPr>
                <w:b w:val="0"/>
                <w:bCs/>
                <w:i/>
                <w:szCs w:val="18"/>
                <w:lang w:eastAsia="ja-JP"/>
              </w:rPr>
            </w:pPr>
            <w:r w:rsidRPr="00FD6631">
              <w:rPr>
                <w:b w:val="0"/>
                <w:bCs/>
                <w:i/>
                <w:szCs w:val="18"/>
                <w:lang w:eastAsia="ja-JP"/>
              </w:rPr>
              <w:t>Major</w:t>
            </w:r>
            <w:r w:rsidRPr="00E3370F">
              <w:rPr>
                <w:b w:val="0"/>
                <w:bCs/>
                <w:i/>
                <w:szCs w:val="18"/>
                <w:lang w:eastAsia="ja-JP"/>
              </w:rPr>
              <w:t xml:space="preserve"> </w:t>
            </w:r>
          </w:p>
          <w:p w14:paraId="2934A61B" w14:textId="4A942D6A" w:rsidR="00E64F73" w:rsidRPr="00E3370F" w:rsidRDefault="00C45C62" w:rsidP="00E64F73">
            <w:pPr>
              <w:pStyle w:val="TableHeading"/>
              <w:jc w:val="right"/>
              <w:rPr>
                <w:b w:val="0"/>
                <w:bCs/>
                <w:sz w:val="16"/>
                <w:szCs w:val="16"/>
                <w:lang w:eastAsia="ja-JP"/>
              </w:rPr>
            </w:pPr>
            <w:r w:rsidRPr="00C45C62">
              <w:rPr>
                <w:b w:val="0"/>
                <w:bCs/>
                <w:sz w:val="16"/>
                <w:szCs w:val="16"/>
                <w:lang w:eastAsia="ja-JP"/>
              </w:rPr>
              <w:t>Reference</w:t>
            </w:r>
            <w:r w:rsidR="00E64F73">
              <w:rPr>
                <w:b w:val="0"/>
                <w:bCs/>
                <w:sz w:val="16"/>
                <w:szCs w:val="16"/>
                <w:lang w:eastAsia="ja-JP"/>
              </w:rPr>
              <w:t xml:space="preserve">: </w:t>
            </w:r>
            <w:r w:rsidR="00416C02">
              <w:rPr>
                <w:b w:val="0"/>
                <w:bCs/>
                <w:sz w:val="16"/>
                <w:szCs w:val="16"/>
                <w:lang w:eastAsia="ja-JP"/>
              </w:rPr>
              <w:t>4516</w:t>
            </w:r>
            <w:r w:rsidR="00E64F73">
              <w:rPr>
                <w:b w:val="0"/>
                <w:bCs/>
                <w:sz w:val="16"/>
                <w:szCs w:val="16"/>
                <w:lang w:eastAsia="ja-JP"/>
              </w:rPr>
              <w:t xml:space="preserve"> </w:t>
            </w:r>
          </w:p>
        </w:tc>
      </w:tr>
    </w:tbl>
    <w:p w14:paraId="4E73A438" w14:textId="77777777" w:rsidR="00E64F73" w:rsidRDefault="00E64F73" w:rsidP="00AD2109">
      <w:pPr>
        <w:pStyle w:val="Heading3"/>
        <w:numPr>
          <w:ilvl w:val="0"/>
          <w:numId w:val="0"/>
        </w:numPr>
        <w:ind w:left="964" w:hanging="964"/>
      </w:pPr>
    </w:p>
    <w:p w14:paraId="456FD601" w14:textId="6F7CBA2A" w:rsidR="00E64F73" w:rsidRPr="00E3370F" w:rsidRDefault="00E64F73" w:rsidP="00AD2109">
      <w:pPr>
        <w:pStyle w:val="Heading3"/>
        <w:numPr>
          <w:ilvl w:val="0"/>
          <w:numId w:val="0"/>
        </w:numPr>
        <w:ind w:left="964" w:hanging="964"/>
        <w:rPr>
          <w:color w:val="FF0000"/>
        </w:rPr>
      </w:pPr>
      <w:bookmarkStart w:id="77" w:name="_Toc44672215"/>
      <w:bookmarkStart w:id="78" w:name="_Toc90464515"/>
      <w:r w:rsidRPr="00E3370F">
        <w:t xml:space="preserve">Table </w:t>
      </w:r>
      <w:r>
        <w:rPr>
          <w:noProof/>
        </w:rPr>
        <w:t>1</w:t>
      </w:r>
      <w:r w:rsidR="00D94907">
        <w:rPr>
          <w:noProof/>
        </w:rPr>
        <w:t>5</w:t>
      </w:r>
      <w:r w:rsidRPr="00E3370F">
        <w:rPr>
          <w:noProof/>
        </w:rPr>
        <w:t xml:space="preserve"> Site </w:t>
      </w:r>
      <w:r w:rsidR="009D6F79">
        <w:rPr>
          <w:noProof/>
        </w:rPr>
        <w:t>m</w:t>
      </w:r>
      <w:r w:rsidRPr="00E3370F">
        <w:rPr>
          <w:noProof/>
        </w:rPr>
        <w:t>aps</w:t>
      </w:r>
      <w:bookmarkEnd w:id="77"/>
      <w:bookmarkEnd w:id="78"/>
      <w:r w:rsidRPr="00E3370F">
        <w:rPr>
          <w:noProof/>
        </w:rPr>
        <w:t xml:space="preserve"> </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8"/>
        <w:gridCol w:w="6097"/>
        <w:gridCol w:w="1555"/>
      </w:tblGrid>
      <w:tr w:rsidR="00E64F73" w:rsidRPr="00E3370F" w14:paraId="659AB7E3" w14:textId="77777777" w:rsidTr="00B24547">
        <w:trPr>
          <w:cantSplit/>
          <w:tblHeader/>
        </w:trPr>
        <w:tc>
          <w:tcPr>
            <w:tcW w:w="782" w:type="pct"/>
            <w:tcBorders>
              <w:top w:val="single" w:sz="6" w:space="0" w:color="auto"/>
              <w:bottom w:val="single" w:sz="6" w:space="0" w:color="auto"/>
            </w:tcBorders>
            <w:tcMar>
              <w:left w:w="108" w:type="dxa"/>
              <w:right w:w="108" w:type="dxa"/>
            </w:tcMar>
            <w:vAlign w:val="center"/>
          </w:tcPr>
          <w:p w14:paraId="6E71C026" w14:textId="77777777" w:rsidR="00E64F73" w:rsidRPr="00E3370F" w:rsidRDefault="00E64F73" w:rsidP="00E64F73">
            <w:pPr>
              <w:pStyle w:val="TableHeading"/>
              <w:jc w:val="center"/>
            </w:pPr>
            <w:r w:rsidRPr="00E3370F">
              <w:t>KAO</w:t>
            </w:r>
          </w:p>
        </w:tc>
        <w:tc>
          <w:tcPr>
            <w:tcW w:w="3361" w:type="pct"/>
            <w:tcBorders>
              <w:top w:val="single" w:sz="6" w:space="0" w:color="auto"/>
              <w:bottom w:val="single" w:sz="6" w:space="0" w:color="auto"/>
            </w:tcBorders>
            <w:tcMar>
              <w:left w:w="108" w:type="dxa"/>
              <w:right w:w="108" w:type="dxa"/>
            </w:tcMar>
            <w:vAlign w:val="center"/>
          </w:tcPr>
          <w:p w14:paraId="1CE55F34" w14:textId="77777777" w:rsidR="00E64F73" w:rsidRPr="00E3370F" w:rsidRDefault="00E64F73" w:rsidP="00E64F73">
            <w:pPr>
              <w:pStyle w:val="TableHeading"/>
              <w:jc w:val="center"/>
            </w:pPr>
            <w:r w:rsidRPr="00E3370F">
              <w:t>Condition</w:t>
            </w:r>
          </w:p>
        </w:tc>
        <w:tc>
          <w:tcPr>
            <w:tcW w:w="857" w:type="pct"/>
            <w:tcBorders>
              <w:top w:val="single" w:sz="6" w:space="0" w:color="auto"/>
              <w:bottom w:val="single" w:sz="6" w:space="0" w:color="auto"/>
            </w:tcBorders>
            <w:tcMar>
              <w:left w:w="108" w:type="dxa"/>
              <w:right w:w="108" w:type="dxa"/>
            </w:tcMar>
            <w:vAlign w:val="center"/>
          </w:tcPr>
          <w:p w14:paraId="268208DC" w14:textId="77777777" w:rsidR="00E64F73" w:rsidRPr="00E3370F" w:rsidRDefault="00E64F73" w:rsidP="00E64F73">
            <w:pPr>
              <w:pStyle w:val="TableHeading"/>
              <w:jc w:val="center"/>
            </w:pPr>
            <w:r>
              <w:t>Noncompliance</w:t>
            </w:r>
            <w:r w:rsidRPr="00E3370F">
              <w:t xml:space="preserve"> guide</w:t>
            </w:r>
          </w:p>
        </w:tc>
      </w:tr>
      <w:tr w:rsidR="00E64F73" w:rsidRPr="00E3370F" w14:paraId="29871BEA" w14:textId="77777777" w:rsidTr="00B24547">
        <w:trPr>
          <w:cantSplit/>
          <w:tblHeader/>
        </w:trPr>
        <w:tc>
          <w:tcPr>
            <w:tcW w:w="782" w:type="pct"/>
            <w:tcBorders>
              <w:top w:val="single" w:sz="6" w:space="0" w:color="auto"/>
              <w:bottom w:val="single" w:sz="6" w:space="0" w:color="auto"/>
            </w:tcBorders>
            <w:shd w:val="clear" w:color="auto" w:fill="auto"/>
            <w:tcMar>
              <w:left w:w="108" w:type="dxa"/>
              <w:right w:w="108" w:type="dxa"/>
            </w:tcMar>
            <w:vAlign w:val="center"/>
          </w:tcPr>
          <w:p w14:paraId="7B8D62BE" w14:textId="724DD62A" w:rsidR="00E64F73" w:rsidRPr="00E3370F" w:rsidRDefault="00DF750D" w:rsidP="00766B01">
            <w:pPr>
              <w:pStyle w:val="TableText"/>
            </w:pPr>
            <w:r>
              <w:t>Identification</w:t>
            </w:r>
          </w:p>
        </w:tc>
        <w:tc>
          <w:tcPr>
            <w:tcW w:w="3361" w:type="pct"/>
            <w:tcBorders>
              <w:top w:val="single" w:sz="6" w:space="0" w:color="auto"/>
              <w:bottom w:val="single" w:sz="6" w:space="0" w:color="auto"/>
            </w:tcBorders>
            <w:shd w:val="clear" w:color="auto" w:fill="auto"/>
            <w:tcMar>
              <w:left w:w="108" w:type="dxa"/>
              <w:right w:w="108" w:type="dxa"/>
            </w:tcMar>
            <w:vAlign w:val="center"/>
          </w:tcPr>
          <w:p w14:paraId="1E6C4252" w14:textId="2CC4B132" w:rsidR="00E64F73" w:rsidRPr="00E3370F" w:rsidRDefault="00657C16" w:rsidP="00013A72">
            <w:pPr>
              <w:pStyle w:val="TableText"/>
            </w:pPr>
            <w:r w:rsidRPr="00013A72">
              <w:rPr>
                <w:rFonts w:asciiTheme="majorHAnsi" w:hAnsiTheme="majorHAnsi"/>
                <w:szCs w:val="18"/>
              </w:rPr>
              <w:t>1</w:t>
            </w:r>
            <w:r w:rsidR="00D94907">
              <w:rPr>
                <w:rFonts w:asciiTheme="majorHAnsi" w:hAnsiTheme="majorHAnsi"/>
                <w:szCs w:val="18"/>
              </w:rPr>
              <w:t>5</w:t>
            </w:r>
            <w:r w:rsidRPr="00013A72">
              <w:rPr>
                <w:rFonts w:asciiTheme="majorHAnsi" w:hAnsiTheme="majorHAnsi"/>
                <w:szCs w:val="18"/>
              </w:rPr>
              <w:t xml:space="preserve">.1 </w:t>
            </w:r>
            <w:r w:rsidR="00766B01" w:rsidRPr="00013A72">
              <w:rPr>
                <w:rFonts w:asciiTheme="majorHAnsi" w:hAnsiTheme="majorHAnsi"/>
                <w:szCs w:val="18"/>
              </w:rPr>
              <w:t xml:space="preserve">Current site plans must be provided to the </w:t>
            </w:r>
            <w:r w:rsidR="00D947CC" w:rsidRPr="00B34A2E">
              <w:rPr>
                <w:rFonts w:asciiTheme="majorHAnsi" w:hAnsiTheme="majorHAnsi"/>
                <w:i/>
                <w:iCs/>
                <w:szCs w:val="18"/>
              </w:rPr>
              <w:t>department</w:t>
            </w:r>
            <w:r w:rsidR="00766B01" w:rsidRPr="00013A72">
              <w:rPr>
                <w:rFonts w:asciiTheme="majorHAnsi" w:hAnsiTheme="majorHAnsi"/>
                <w:szCs w:val="18"/>
              </w:rPr>
              <w:t xml:space="preserve">. Site plans must be to scale and include </w:t>
            </w:r>
            <w:r w:rsidR="00D947CC" w:rsidRPr="00B34A2E">
              <w:rPr>
                <w:rFonts w:asciiTheme="majorHAnsi" w:hAnsiTheme="majorHAnsi"/>
                <w:i/>
                <w:iCs/>
                <w:szCs w:val="18"/>
              </w:rPr>
              <w:t>biosecurity area</w:t>
            </w:r>
            <w:r w:rsidR="00766B01" w:rsidRPr="00013A72">
              <w:rPr>
                <w:rFonts w:asciiTheme="majorHAnsi" w:hAnsiTheme="majorHAnsi"/>
                <w:szCs w:val="18"/>
              </w:rPr>
              <w:t xml:space="preserve">s (storage, </w:t>
            </w:r>
            <w:r w:rsidR="00766B01" w:rsidRPr="00B34A2E">
              <w:rPr>
                <w:rFonts w:asciiTheme="majorHAnsi" w:hAnsiTheme="majorHAnsi"/>
                <w:i/>
                <w:szCs w:val="18"/>
              </w:rPr>
              <w:t>inspection</w:t>
            </w:r>
            <w:r w:rsidR="00766B01" w:rsidRPr="00013A72">
              <w:rPr>
                <w:rFonts w:asciiTheme="majorHAnsi" w:hAnsiTheme="majorHAnsi"/>
                <w:szCs w:val="18"/>
              </w:rPr>
              <w:t>, treatment/</w:t>
            </w:r>
            <w:r w:rsidR="00766B01" w:rsidRPr="00B34A2E">
              <w:rPr>
                <w:rFonts w:asciiTheme="majorHAnsi" w:hAnsiTheme="majorHAnsi"/>
                <w:i/>
                <w:szCs w:val="18"/>
              </w:rPr>
              <w:t>processing</w:t>
            </w:r>
            <w:r w:rsidR="00766B01" w:rsidRPr="00013A72">
              <w:rPr>
                <w:rFonts w:asciiTheme="majorHAnsi" w:hAnsiTheme="majorHAnsi"/>
                <w:szCs w:val="18"/>
              </w:rPr>
              <w:t xml:space="preserve">) and the location of parking for </w:t>
            </w:r>
            <w:r w:rsidR="00D947CC" w:rsidRPr="00B34A2E">
              <w:rPr>
                <w:rFonts w:asciiTheme="majorHAnsi" w:hAnsiTheme="majorHAnsi"/>
                <w:i/>
                <w:iCs/>
                <w:szCs w:val="18"/>
              </w:rPr>
              <w:t>biosecurity officer</w:t>
            </w:r>
            <w:r w:rsidR="00D947CC" w:rsidRPr="00D947CC">
              <w:rPr>
                <w:rFonts w:asciiTheme="majorHAnsi" w:hAnsiTheme="majorHAnsi"/>
                <w:i/>
                <w:iCs/>
                <w:szCs w:val="18"/>
              </w:rPr>
              <w:t>s</w:t>
            </w:r>
            <w:r w:rsidR="00766B01" w:rsidRPr="00013A72">
              <w:rPr>
                <w:rFonts w:asciiTheme="majorHAnsi" w:hAnsiTheme="majorHAnsi"/>
                <w:szCs w:val="18"/>
              </w:rPr>
              <w:t>.</w:t>
            </w:r>
          </w:p>
        </w:tc>
        <w:tc>
          <w:tcPr>
            <w:tcW w:w="857" w:type="pct"/>
            <w:tcBorders>
              <w:top w:val="single" w:sz="6" w:space="0" w:color="auto"/>
              <w:bottom w:val="single" w:sz="6" w:space="0" w:color="auto"/>
            </w:tcBorders>
            <w:shd w:val="clear" w:color="auto" w:fill="auto"/>
            <w:tcMar>
              <w:left w:w="108" w:type="dxa"/>
              <w:right w:w="108" w:type="dxa"/>
            </w:tcMar>
            <w:vAlign w:val="center"/>
          </w:tcPr>
          <w:p w14:paraId="3A390487" w14:textId="77777777" w:rsidR="00E64F73" w:rsidRPr="00E3370F" w:rsidRDefault="00E64F73" w:rsidP="00E64F73">
            <w:pPr>
              <w:pStyle w:val="TableText"/>
            </w:pPr>
            <w:r w:rsidRPr="00FD6631">
              <w:rPr>
                <w:i/>
              </w:rPr>
              <w:t>Major</w:t>
            </w:r>
            <w:r w:rsidRPr="00E3370F">
              <w:t xml:space="preserve"> </w:t>
            </w:r>
          </w:p>
          <w:p w14:paraId="386F867C" w14:textId="319F2216" w:rsidR="00E64F73" w:rsidRPr="00B1561A" w:rsidRDefault="00C45C62" w:rsidP="00766B01">
            <w:pPr>
              <w:pStyle w:val="TableHeading"/>
              <w:jc w:val="right"/>
              <w:rPr>
                <w:b w:val="0"/>
              </w:rPr>
            </w:pPr>
            <w:r w:rsidRPr="00C45C62">
              <w:rPr>
                <w:b w:val="0"/>
                <w:sz w:val="16"/>
                <w:szCs w:val="16"/>
              </w:rPr>
              <w:t>Reference</w:t>
            </w:r>
            <w:r w:rsidR="00E64F73" w:rsidRPr="00B1561A">
              <w:rPr>
                <w:b w:val="0"/>
                <w:sz w:val="16"/>
                <w:szCs w:val="16"/>
              </w:rPr>
              <w:t xml:space="preserve">: </w:t>
            </w:r>
            <w:r w:rsidR="00766B01">
              <w:rPr>
                <w:b w:val="0"/>
                <w:sz w:val="16"/>
                <w:szCs w:val="16"/>
              </w:rPr>
              <w:t>680</w:t>
            </w:r>
          </w:p>
        </w:tc>
      </w:tr>
      <w:tr w:rsidR="0097581F" w:rsidRPr="00E3370F" w14:paraId="17C8B147" w14:textId="77777777" w:rsidTr="00A7588B">
        <w:trPr>
          <w:cantSplit/>
          <w:tblHeader/>
        </w:trPr>
        <w:tc>
          <w:tcPr>
            <w:tcW w:w="782" w:type="pct"/>
            <w:tcBorders>
              <w:top w:val="single" w:sz="6" w:space="0" w:color="auto"/>
              <w:bottom w:val="single" w:sz="6" w:space="0" w:color="auto"/>
            </w:tcBorders>
            <w:shd w:val="clear" w:color="auto" w:fill="auto"/>
            <w:tcMar>
              <w:left w:w="108" w:type="dxa"/>
              <w:right w:w="108" w:type="dxa"/>
            </w:tcMar>
            <w:vAlign w:val="center"/>
          </w:tcPr>
          <w:p w14:paraId="76311BDF" w14:textId="2F1DF3A8" w:rsidR="0097581F" w:rsidRPr="00E3370F" w:rsidRDefault="00DF750D" w:rsidP="00766B01">
            <w:pPr>
              <w:pStyle w:val="TableText"/>
            </w:pPr>
            <w:r>
              <w:t>Identification</w:t>
            </w:r>
          </w:p>
        </w:tc>
        <w:tc>
          <w:tcPr>
            <w:tcW w:w="3361" w:type="pct"/>
            <w:tcBorders>
              <w:top w:val="single" w:sz="6" w:space="0" w:color="auto"/>
              <w:bottom w:val="single" w:sz="6" w:space="0" w:color="auto"/>
            </w:tcBorders>
            <w:shd w:val="clear" w:color="auto" w:fill="auto"/>
            <w:tcMar>
              <w:left w:w="108" w:type="dxa"/>
              <w:right w:w="108" w:type="dxa"/>
            </w:tcMar>
            <w:vAlign w:val="center"/>
          </w:tcPr>
          <w:p w14:paraId="55073F75" w14:textId="595F38C0" w:rsidR="0097581F" w:rsidRPr="00013A72" w:rsidRDefault="0097581F" w:rsidP="00013A72">
            <w:pPr>
              <w:pStyle w:val="TableText"/>
              <w:rPr>
                <w:rFonts w:asciiTheme="majorHAnsi" w:hAnsiTheme="majorHAnsi"/>
                <w:szCs w:val="18"/>
              </w:rPr>
            </w:pPr>
            <w:r w:rsidRPr="00013A72">
              <w:rPr>
                <w:rFonts w:asciiTheme="majorHAnsi" w:hAnsiTheme="majorHAnsi"/>
                <w:szCs w:val="18"/>
              </w:rPr>
              <w:t>1</w:t>
            </w:r>
            <w:r w:rsidR="00D94907">
              <w:rPr>
                <w:rFonts w:asciiTheme="majorHAnsi" w:hAnsiTheme="majorHAnsi"/>
                <w:szCs w:val="18"/>
              </w:rPr>
              <w:t>5</w:t>
            </w:r>
            <w:r w:rsidRPr="00013A72">
              <w:rPr>
                <w:rFonts w:asciiTheme="majorHAnsi" w:hAnsiTheme="majorHAnsi"/>
                <w:szCs w:val="18"/>
              </w:rPr>
              <w:t xml:space="preserve">.2 The location and size of the </w:t>
            </w:r>
            <w:r w:rsidRPr="00B34A2E">
              <w:rPr>
                <w:rFonts w:asciiTheme="majorHAnsi" w:hAnsiTheme="majorHAnsi"/>
                <w:i/>
                <w:szCs w:val="18"/>
              </w:rPr>
              <w:t>wash bay</w:t>
            </w:r>
            <w:r w:rsidRPr="00013A72">
              <w:rPr>
                <w:rFonts w:asciiTheme="majorHAnsi" w:hAnsiTheme="majorHAnsi"/>
                <w:szCs w:val="18"/>
              </w:rPr>
              <w:t xml:space="preserve"> must be clearly marked on the site plan.</w:t>
            </w:r>
          </w:p>
        </w:tc>
        <w:tc>
          <w:tcPr>
            <w:tcW w:w="857" w:type="pct"/>
            <w:tcBorders>
              <w:top w:val="single" w:sz="6" w:space="0" w:color="auto"/>
              <w:bottom w:val="single" w:sz="6" w:space="0" w:color="auto"/>
            </w:tcBorders>
            <w:shd w:val="clear" w:color="auto" w:fill="auto"/>
            <w:tcMar>
              <w:left w:w="108" w:type="dxa"/>
              <w:right w:w="108" w:type="dxa"/>
            </w:tcMar>
            <w:vAlign w:val="center"/>
          </w:tcPr>
          <w:p w14:paraId="7333C5C2" w14:textId="77777777" w:rsidR="0097581F" w:rsidRDefault="0097581F" w:rsidP="00E64F73">
            <w:pPr>
              <w:pStyle w:val="TableText"/>
              <w:rPr>
                <w:i/>
              </w:rPr>
            </w:pPr>
            <w:r>
              <w:rPr>
                <w:i/>
              </w:rPr>
              <w:t>Minor</w:t>
            </w:r>
          </w:p>
          <w:p w14:paraId="121A58AD" w14:textId="40EB7305" w:rsidR="0097581F" w:rsidRPr="00013A72" w:rsidRDefault="00C45C62" w:rsidP="00013A72">
            <w:pPr>
              <w:pStyle w:val="TableText"/>
              <w:jc w:val="right"/>
              <w:rPr>
                <w:bCs/>
                <w:i/>
              </w:rPr>
            </w:pPr>
            <w:r w:rsidRPr="00C45C62">
              <w:rPr>
                <w:bCs/>
                <w:sz w:val="16"/>
                <w:szCs w:val="16"/>
              </w:rPr>
              <w:t>Reference</w:t>
            </w:r>
            <w:r w:rsidR="0097581F" w:rsidRPr="00013A72">
              <w:rPr>
                <w:bCs/>
                <w:sz w:val="16"/>
                <w:szCs w:val="16"/>
              </w:rPr>
              <w:t>: 2977</w:t>
            </w:r>
          </w:p>
        </w:tc>
      </w:tr>
    </w:tbl>
    <w:p w14:paraId="3F46A3D1" w14:textId="7F2A2A09" w:rsidR="008365BB" w:rsidRDefault="008365BB" w:rsidP="00E64F73"/>
    <w:p w14:paraId="0F9B9A0D" w14:textId="77777777" w:rsidR="008365BB" w:rsidRDefault="008365BB">
      <w:pPr>
        <w:spacing w:after="0" w:line="240" w:lineRule="auto"/>
      </w:pPr>
      <w:r>
        <w:br w:type="page"/>
      </w:r>
    </w:p>
    <w:p w14:paraId="43B423A9" w14:textId="67D48391" w:rsidR="00E64F73" w:rsidRPr="00E3370F" w:rsidRDefault="00E64F73" w:rsidP="00AD2109">
      <w:pPr>
        <w:pStyle w:val="Heading3"/>
        <w:numPr>
          <w:ilvl w:val="0"/>
          <w:numId w:val="0"/>
        </w:numPr>
        <w:ind w:left="964" w:hanging="964"/>
      </w:pPr>
      <w:bookmarkStart w:id="79" w:name="_Toc11750054"/>
      <w:bookmarkStart w:id="80" w:name="_Toc44672217"/>
      <w:bookmarkStart w:id="81" w:name="_Toc90464516"/>
      <w:r w:rsidRPr="00E3370F">
        <w:lastRenderedPageBreak/>
        <w:t xml:space="preserve">Table </w:t>
      </w:r>
      <w:r w:rsidRPr="00E3370F">
        <w:rPr>
          <w:noProof/>
        </w:rPr>
        <w:t>1</w:t>
      </w:r>
      <w:r w:rsidR="00D94907">
        <w:rPr>
          <w:noProof/>
        </w:rPr>
        <w:t>6</w:t>
      </w:r>
      <w:r w:rsidR="00B434D6">
        <w:rPr>
          <w:noProof/>
        </w:rPr>
        <w:t>A</w:t>
      </w:r>
      <w:r w:rsidRPr="00E3370F">
        <w:t xml:space="preserve"> Compliance</w:t>
      </w:r>
      <w:bookmarkEnd w:id="79"/>
      <w:bookmarkEnd w:id="80"/>
      <w:bookmarkEnd w:id="81"/>
    </w:p>
    <w:p w14:paraId="70C8F132" w14:textId="77777777" w:rsidR="00E64F73" w:rsidRPr="00E3370F" w:rsidRDefault="00E64F73" w:rsidP="00E64F73">
      <w:pPr>
        <w:spacing w:after="0" w:line="240" w:lineRule="auto"/>
        <w:rPr>
          <w:lang w:eastAsia="ja-JP"/>
        </w:rPr>
      </w:pPr>
      <w:r w:rsidRPr="00E3370F">
        <w:rPr>
          <w:rFonts w:asciiTheme="minorHAnsi" w:hAnsiTheme="minorHAnsi"/>
          <w:b/>
          <w:sz w:val="28"/>
          <w:szCs w:val="28"/>
          <w:lang w:eastAsia="ja-JP"/>
        </w:rPr>
        <w:t>Information</w:t>
      </w:r>
    </w:p>
    <w:p w14:paraId="67D9ED18" w14:textId="77777777" w:rsidR="00E64F73" w:rsidRPr="006C2EF0" w:rsidRDefault="00E64F73" w:rsidP="005B3769">
      <w:pPr>
        <w:pStyle w:val="ListParagraph"/>
        <w:numPr>
          <w:ilvl w:val="0"/>
          <w:numId w:val="36"/>
        </w:numPr>
        <w:spacing w:before="60" w:after="60" w:line="240" w:lineRule="auto"/>
        <w:rPr>
          <w:rFonts w:eastAsia="Times New Roman" w:cs="Times New Roman"/>
          <w:color w:val="000000" w:themeColor="text1"/>
          <w:sz w:val="18"/>
          <w:szCs w:val="18"/>
        </w:rPr>
      </w:pPr>
      <w:r w:rsidRPr="00B34A2E">
        <w:rPr>
          <w:i/>
          <w:color w:val="000000" w:themeColor="text1"/>
          <w:sz w:val="18"/>
          <w:szCs w:val="18"/>
        </w:rPr>
        <w:t>Release from biosecurity control</w:t>
      </w:r>
      <w:r w:rsidRPr="006C2EF0">
        <w:rPr>
          <w:color w:val="000000" w:themeColor="text1"/>
          <w:sz w:val="18"/>
          <w:szCs w:val="18"/>
        </w:rPr>
        <w:t xml:space="preserve"> includes release by a </w:t>
      </w:r>
      <w:r w:rsidRPr="00B34A2E">
        <w:rPr>
          <w:i/>
          <w:color w:val="000000" w:themeColor="text1"/>
          <w:sz w:val="18"/>
          <w:szCs w:val="18"/>
        </w:rPr>
        <w:t>biosecurity industry participant</w:t>
      </w:r>
      <w:r w:rsidRPr="006C2EF0">
        <w:rPr>
          <w:color w:val="000000" w:themeColor="text1"/>
          <w:sz w:val="18"/>
          <w:szCs w:val="18"/>
        </w:rPr>
        <w:t xml:space="preserve"> subject to s162 </w:t>
      </w:r>
      <w:r w:rsidRPr="00AD4C23">
        <w:rPr>
          <w:i/>
          <w:color w:val="000000" w:themeColor="text1"/>
          <w:sz w:val="18"/>
          <w:szCs w:val="18"/>
        </w:rPr>
        <w:t>Biosecurity Act 2015</w:t>
      </w:r>
      <w:r w:rsidRPr="006C2EF0">
        <w:rPr>
          <w:color w:val="000000" w:themeColor="text1"/>
          <w:sz w:val="18"/>
          <w:szCs w:val="18"/>
        </w:rPr>
        <w:t xml:space="preserve"> only if expressly authorised in the </w:t>
      </w:r>
      <w:r w:rsidRPr="00B34A2E">
        <w:rPr>
          <w:i/>
          <w:color w:val="000000" w:themeColor="text1"/>
          <w:sz w:val="18"/>
          <w:szCs w:val="18"/>
        </w:rPr>
        <w:t>approved arrangement</w:t>
      </w:r>
      <w:r w:rsidRPr="006C2EF0">
        <w:rPr>
          <w:color w:val="000000" w:themeColor="text1"/>
          <w:sz w:val="18"/>
          <w:szCs w:val="18"/>
        </w:rPr>
        <w:t xml:space="preserve"> and in accordance with the conditions of the </w:t>
      </w:r>
      <w:r w:rsidRPr="00B34A2E">
        <w:rPr>
          <w:i/>
          <w:color w:val="000000" w:themeColor="text1"/>
          <w:sz w:val="18"/>
          <w:szCs w:val="18"/>
        </w:rPr>
        <w:t>approved arrangement</w:t>
      </w:r>
      <w:r w:rsidRPr="006C2EF0">
        <w:rPr>
          <w:color w:val="000000" w:themeColor="text1"/>
          <w:sz w:val="18"/>
          <w:szCs w:val="18"/>
        </w:rPr>
        <w:t>.</w:t>
      </w:r>
    </w:p>
    <w:p w14:paraId="2E699B25" w14:textId="409CA6B6" w:rsidR="00E64F73" w:rsidRPr="006C2EF0" w:rsidRDefault="00E64F73" w:rsidP="005B3769">
      <w:pPr>
        <w:pStyle w:val="ListParagraph"/>
        <w:numPr>
          <w:ilvl w:val="0"/>
          <w:numId w:val="36"/>
        </w:numPr>
        <w:spacing w:before="60" w:after="60" w:line="240" w:lineRule="auto"/>
        <w:rPr>
          <w:color w:val="000000" w:themeColor="text1"/>
          <w:sz w:val="18"/>
          <w:szCs w:val="18"/>
          <w:lang w:eastAsia="en-AU"/>
        </w:rPr>
      </w:pPr>
      <w:r w:rsidRPr="006C2EF0">
        <w:rPr>
          <w:color w:val="000000" w:themeColor="text1"/>
          <w:sz w:val="18"/>
          <w:szCs w:val="18"/>
        </w:rPr>
        <w:t xml:space="preserve">Required treatments will be advised on </w:t>
      </w:r>
      <w:r w:rsidR="00D947CC" w:rsidRPr="00B34A2E">
        <w:rPr>
          <w:i/>
          <w:iCs/>
          <w:color w:val="000000" w:themeColor="text1"/>
          <w:sz w:val="18"/>
          <w:szCs w:val="18"/>
        </w:rPr>
        <w:t>import permit</w:t>
      </w:r>
      <w:r w:rsidRPr="00076EF0">
        <w:rPr>
          <w:i/>
          <w:color w:val="000000" w:themeColor="text1"/>
          <w:sz w:val="18"/>
          <w:szCs w:val="18"/>
        </w:rPr>
        <w:t>s</w:t>
      </w:r>
      <w:r w:rsidRPr="006C2EF0">
        <w:rPr>
          <w:color w:val="000000" w:themeColor="text1"/>
          <w:sz w:val="18"/>
          <w:szCs w:val="18"/>
        </w:rPr>
        <w:t xml:space="preserve">, </w:t>
      </w:r>
      <w:r w:rsidRPr="00B34A2E">
        <w:rPr>
          <w:i/>
          <w:color w:val="000000" w:themeColor="text1"/>
          <w:sz w:val="18"/>
          <w:szCs w:val="18"/>
        </w:rPr>
        <w:t>direction</w:t>
      </w:r>
      <w:r w:rsidRPr="00AD4C23">
        <w:rPr>
          <w:i/>
          <w:color w:val="000000" w:themeColor="text1"/>
          <w:sz w:val="18"/>
          <w:szCs w:val="18"/>
        </w:rPr>
        <w:t>s</w:t>
      </w:r>
      <w:r w:rsidRPr="006C2EF0">
        <w:rPr>
          <w:color w:val="000000" w:themeColor="text1"/>
          <w:sz w:val="18"/>
          <w:szCs w:val="18"/>
        </w:rPr>
        <w:t xml:space="preserve">, class conditions, non-standard conditions (variations), </w:t>
      </w:r>
      <w:r w:rsidRPr="00B34A2E">
        <w:rPr>
          <w:i/>
          <w:color w:val="000000" w:themeColor="text1"/>
          <w:sz w:val="18"/>
          <w:szCs w:val="18"/>
        </w:rPr>
        <w:t>process management system</w:t>
      </w:r>
      <w:r w:rsidRPr="00AD4C23">
        <w:rPr>
          <w:i/>
          <w:color w:val="000000" w:themeColor="text1"/>
          <w:sz w:val="18"/>
          <w:szCs w:val="18"/>
        </w:rPr>
        <w:t>s</w:t>
      </w:r>
      <w:r w:rsidRPr="006C2EF0">
        <w:rPr>
          <w:color w:val="000000" w:themeColor="text1"/>
          <w:sz w:val="18"/>
          <w:szCs w:val="18"/>
        </w:rPr>
        <w:t xml:space="preserve"> (</w:t>
      </w:r>
      <w:r w:rsidRPr="00B34A2E">
        <w:rPr>
          <w:i/>
          <w:color w:val="000000" w:themeColor="text1"/>
          <w:sz w:val="18"/>
          <w:szCs w:val="18"/>
        </w:rPr>
        <w:t>PMS</w:t>
      </w:r>
      <w:r w:rsidRPr="006C2EF0">
        <w:rPr>
          <w:color w:val="000000" w:themeColor="text1"/>
          <w:sz w:val="18"/>
          <w:szCs w:val="18"/>
        </w:rPr>
        <w:t xml:space="preserve">) and </w:t>
      </w:r>
      <w:r w:rsidRPr="00B34A2E">
        <w:rPr>
          <w:i/>
          <w:color w:val="000000" w:themeColor="text1"/>
          <w:sz w:val="18"/>
          <w:szCs w:val="18"/>
        </w:rPr>
        <w:t>standard operating procedures</w:t>
      </w:r>
      <w:r w:rsidRPr="00AD4C23">
        <w:rPr>
          <w:i/>
          <w:color w:val="000000" w:themeColor="text1"/>
          <w:sz w:val="18"/>
          <w:szCs w:val="18"/>
        </w:rPr>
        <w:t xml:space="preserve"> (</w:t>
      </w:r>
      <w:r w:rsidRPr="00B34A2E">
        <w:rPr>
          <w:i/>
          <w:color w:val="000000" w:themeColor="text1"/>
          <w:sz w:val="18"/>
          <w:szCs w:val="18"/>
        </w:rPr>
        <w:t>SOP</w:t>
      </w:r>
      <w:r w:rsidRPr="00AD4C23">
        <w:rPr>
          <w:i/>
          <w:color w:val="000000" w:themeColor="text1"/>
          <w:sz w:val="18"/>
          <w:szCs w:val="18"/>
        </w:rPr>
        <w:t>s)</w:t>
      </w:r>
      <w:r w:rsidRPr="006C2EF0">
        <w:rPr>
          <w:color w:val="000000" w:themeColor="text1"/>
          <w:sz w:val="18"/>
          <w:szCs w:val="18"/>
        </w:rPr>
        <w:t xml:space="preserve">. </w:t>
      </w:r>
    </w:p>
    <w:p w14:paraId="2471A3B9" w14:textId="26925CB5" w:rsidR="00E64F73" w:rsidRPr="006C2EF0" w:rsidRDefault="00E64F73" w:rsidP="005B3769">
      <w:pPr>
        <w:pStyle w:val="ListParagraph"/>
        <w:numPr>
          <w:ilvl w:val="0"/>
          <w:numId w:val="36"/>
        </w:numPr>
        <w:spacing w:before="60" w:after="60" w:line="240" w:lineRule="auto"/>
        <w:rPr>
          <w:color w:val="000000" w:themeColor="text1"/>
          <w:sz w:val="18"/>
          <w:szCs w:val="18"/>
        </w:rPr>
      </w:pPr>
      <w:r w:rsidRPr="006C2EF0">
        <w:rPr>
          <w:color w:val="000000" w:themeColor="text1"/>
          <w:sz w:val="18"/>
          <w:szCs w:val="18"/>
        </w:rPr>
        <w:t xml:space="preserve">Those events to be notified are advised on </w:t>
      </w:r>
      <w:r w:rsidR="00D947CC" w:rsidRPr="00B34A2E">
        <w:rPr>
          <w:i/>
          <w:iCs/>
          <w:color w:val="000000" w:themeColor="text1"/>
          <w:sz w:val="18"/>
          <w:szCs w:val="18"/>
        </w:rPr>
        <w:t>import permit</w:t>
      </w:r>
      <w:r w:rsidRPr="006C2EF0">
        <w:rPr>
          <w:color w:val="000000" w:themeColor="text1"/>
          <w:sz w:val="18"/>
          <w:szCs w:val="18"/>
        </w:rPr>
        <w:t xml:space="preserve">s, </w:t>
      </w:r>
      <w:r w:rsidRPr="00B34A2E">
        <w:rPr>
          <w:i/>
          <w:color w:val="000000" w:themeColor="text1"/>
          <w:sz w:val="18"/>
          <w:szCs w:val="18"/>
        </w:rPr>
        <w:t>direction</w:t>
      </w:r>
      <w:r w:rsidRPr="006C2EF0">
        <w:rPr>
          <w:color w:val="000000" w:themeColor="text1"/>
          <w:sz w:val="18"/>
          <w:szCs w:val="18"/>
        </w:rPr>
        <w:t xml:space="preserve">s, class conditions, non-standard conditions (variations), </w:t>
      </w:r>
      <w:r w:rsidRPr="00B34A2E">
        <w:rPr>
          <w:i/>
          <w:color w:val="000000" w:themeColor="text1"/>
          <w:sz w:val="18"/>
          <w:szCs w:val="18"/>
        </w:rPr>
        <w:t>PMS</w:t>
      </w:r>
      <w:r w:rsidRPr="006C2EF0">
        <w:rPr>
          <w:color w:val="000000" w:themeColor="text1"/>
          <w:sz w:val="18"/>
          <w:szCs w:val="18"/>
        </w:rPr>
        <w:t xml:space="preserve"> and </w:t>
      </w:r>
      <w:r w:rsidRPr="00B34A2E">
        <w:rPr>
          <w:i/>
          <w:color w:val="000000" w:themeColor="text1"/>
          <w:sz w:val="18"/>
          <w:szCs w:val="18"/>
        </w:rPr>
        <w:t>SOP</w:t>
      </w:r>
      <w:r w:rsidRPr="00AD4C23">
        <w:rPr>
          <w:i/>
          <w:color w:val="000000" w:themeColor="text1"/>
          <w:sz w:val="18"/>
          <w:szCs w:val="18"/>
        </w:rPr>
        <w:t>s</w:t>
      </w:r>
      <w:r w:rsidRPr="006C2EF0">
        <w:rPr>
          <w:color w:val="000000" w:themeColor="text1"/>
          <w:sz w:val="18"/>
          <w:szCs w:val="18"/>
        </w:rPr>
        <w:t xml:space="preserve">. </w:t>
      </w:r>
    </w:p>
    <w:p w14:paraId="52238A2C" w14:textId="429C39A8" w:rsidR="005E640D" w:rsidRPr="005E640D" w:rsidRDefault="00E64F73" w:rsidP="005E640D">
      <w:pPr>
        <w:pStyle w:val="ListParagraph"/>
        <w:numPr>
          <w:ilvl w:val="0"/>
          <w:numId w:val="36"/>
        </w:numPr>
        <w:spacing w:before="60" w:after="60" w:line="240" w:lineRule="auto"/>
        <w:rPr>
          <w:rStyle w:val="Hyperlink"/>
          <w:rFonts w:asciiTheme="majorHAnsi" w:hAnsiTheme="majorHAnsi"/>
          <w:color w:val="000000" w:themeColor="text1"/>
          <w:sz w:val="18"/>
          <w:szCs w:val="18"/>
          <w:u w:val="none"/>
          <w:lang w:eastAsia="ja-JP"/>
        </w:rPr>
      </w:pPr>
      <w:r w:rsidRPr="006C2EF0">
        <w:rPr>
          <w:rFonts w:asciiTheme="majorHAnsi" w:hAnsiTheme="majorHAnsi"/>
          <w:color w:val="000000" w:themeColor="text1"/>
          <w:sz w:val="18"/>
          <w:szCs w:val="18"/>
        </w:rPr>
        <w:t xml:space="preserve">Information on reporting </w:t>
      </w:r>
      <w:r w:rsidRPr="00FE2111">
        <w:rPr>
          <w:rFonts w:asciiTheme="majorHAnsi" w:hAnsiTheme="majorHAnsi"/>
          <w:i/>
          <w:color w:val="000000" w:themeColor="text1"/>
          <w:sz w:val="18"/>
          <w:szCs w:val="18"/>
        </w:rPr>
        <w:t>biosecurity incidents</w:t>
      </w:r>
      <w:r w:rsidRPr="006C2EF0">
        <w:rPr>
          <w:rFonts w:asciiTheme="majorHAnsi" w:hAnsiTheme="majorHAnsi"/>
          <w:color w:val="000000" w:themeColor="text1"/>
          <w:sz w:val="18"/>
          <w:szCs w:val="18"/>
        </w:rPr>
        <w:t xml:space="preserve"> is available on the</w:t>
      </w:r>
      <w:r w:rsidR="005E640D">
        <w:rPr>
          <w:rFonts w:asciiTheme="majorHAnsi" w:hAnsiTheme="majorHAnsi"/>
          <w:color w:val="000000" w:themeColor="text1"/>
          <w:sz w:val="18"/>
          <w:szCs w:val="18"/>
        </w:rPr>
        <w:t xml:space="preserve"> </w:t>
      </w:r>
      <w:hyperlink r:id="rId29" w:history="1">
        <w:r w:rsidR="005E640D" w:rsidRPr="00B34A2E">
          <w:rPr>
            <w:rStyle w:val="Hyperlink"/>
            <w:rFonts w:asciiTheme="majorHAnsi" w:hAnsiTheme="majorHAnsi"/>
            <w:i/>
            <w:iCs/>
            <w:sz w:val="18"/>
            <w:szCs w:val="18"/>
          </w:rPr>
          <w:t>department</w:t>
        </w:r>
        <w:r w:rsidR="005E640D" w:rsidRPr="005E640D">
          <w:rPr>
            <w:rStyle w:val="Hyperlink"/>
            <w:rFonts w:asciiTheme="majorHAnsi" w:hAnsiTheme="majorHAnsi"/>
            <w:i/>
            <w:iCs/>
            <w:sz w:val="18"/>
            <w:szCs w:val="18"/>
          </w:rPr>
          <w:t>’s</w:t>
        </w:r>
        <w:r w:rsidR="005E640D" w:rsidRPr="005E640D">
          <w:rPr>
            <w:rStyle w:val="Hyperlink"/>
            <w:rFonts w:asciiTheme="majorHAnsi" w:hAnsiTheme="majorHAnsi"/>
            <w:sz w:val="18"/>
            <w:szCs w:val="18"/>
          </w:rPr>
          <w:t xml:space="preserve"> website</w:t>
        </w:r>
      </w:hyperlink>
      <w:r w:rsidR="005E640D">
        <w:rPr>
          <w:rFonts w:asciiTheme="majorHAnsi" w:hAnsiTheme="majorHAnsi"/>
          <w:color w:val="000000" w:themeColor="text1"/>
          <w:sz w:val="18"/>
          <w:szCs w:val="18"/>
        </w:rPr>
        <w:t>.</w:t>
      </w:r>
    </w:p>
    <w:p w14:paraId="1C22D792" w14:textId="77777777" w:rsidR="00E64F73" w:rsidRPr="006C2EF0" w:rsidRDefault="00E64F73" w:rsidP="00E64F73">
      <w:pPr>
        <w:spacing w:before="60" w:after="60" w:line="240" w:lineRule="auto"/>
        <w:rPr>
          <w:rFonts w:asciiTheme="majorHAnsi" w:hAnsiTheme="majorHAnsi"/>
          <w:color w:val="000000" w:themeColor="text1"/>
          <w:sz w:val="18"/>
          <w:szCs w:val="18"/>
          <w:lang w:eastAsia="ja-JP"/>
        </w:rPr>
      </w:pPr>
      <w:r w:rsidRPr="006C2EF0">
        <w:rPr>
          <w:b/>
          <w:bCs/>
          <w:color w:val="000000" w:themeColor="text1"/>
          <w:sz w:val="18"/>
          <w:szCs w:val="18"/>
        </w:rPr>
        <w:t>Note:</w:t>
      </w:r>
      <w:r w:rsidRPr="006C2EF0">
        <w:rPr>
          <w:color w:val="000000" w:themeColor="text1"/>
          <w:sz w:val="18"/>
          <w:szCs w:val="18"/>
        </w:rPr>
        <w:t xml:space="preserve"> </w:t>
      </w:r>
      <w:r w:rsidRPr="00B34A2E">
        <w:rPr>
          <w:i/>
          <w:color w:val="000000" w:themeColor="text1"/>
          <w:sz w:val="18"/>
          <w:szCs w:val="18"/>
        </w:rPr>
        <w:t>SOP</w:t>
      </w:r>
      <w:r w:rsidRPr="00AD4C23">
        <w:rPr>
          <w:i/>
          <w:color w:val="000000" w:themeColor="text1"/>
          <w:sz w:val="18"/>
          <w:szCs w:val="18"/>
        </w:rPr>
        <w:t>s</w:t>
      </w:r>
      <w:r w:rsidRPr="006C2EF0">
        <w:rPr>
          <w:color w:val="000000" w:themeColor="text1"/>
          <w:sz w:val="18"/>
          <w:szCs w:val="18"/>
        </w:rPr>
        <w:t xml:space="preserve"> are only required in those classes where there is a specific condition for a </w:t>
      </w:r>
      <w:r w:rsidRPr="00B34A2E">
        <w:rPr>
          <w:i/>
          <w:color w:val="000000" w:themeColor="text1"/>
          <w:sz w:val="18"/>
          <w:szCs w:val="18"/>
        </w:rPr>
        <w:t>SOP</w:t>
      </w:r>
      <w:r w:rsidRPr="006C2EF0">
        <w:rPr>
          <w:color w:val="000000" w:themeColor="text1"/>
          <w:sz w:val="18"/>
          <w:szCs w:val="18"/>
        </w:rPr>
        <w:t xml:space="preserve"> to be in place.</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E64F73" w:rsidRPr="00E3370F" w14:paraId="65EC00E2" w14:textId="77777777" w:rsidTr="00E64F73">
        <w:trPr>
          <w:cantSplit/>
          <w:tblHeader/>
        </w:trPr>
        <w:tc>
          <w:tcPr>
            <w:tcW w:w="782" w:type="pct"/>
            <w:tcBorders>
              <w:top w:val="single" w:sz="6" w:space="0" w:color="auto"/>
              <w:bottom w:val="single" w:sz="4" w:space="0" w:color="auto"/>
            </w:tcBorders>
            <w:tcMar>
              <w:left w:w="108" w:type="dxa"/>
              <w:right w:w="108" w:type="dxa"/>
            </w:tcMar>
            <w:vAlign w:val="center"/>
          </w:tcPr>
          <w:p w14:paraId="7FB4C431" w14:textId="77777777" w:rsidR="00E64F73" w:rsidRPr="00E3370F" w:rsidRDefault="00E64F73" w:rsidP="00E64F73">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54D788EE" w14:textId="77777777" w:rsidR="00E64F73" w:rsidRPr="00E3370F" w:rsidRDefault="00E64F73" w:rsidP="00E64F73">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6BACF97C" w14:textId="77777777" w:rsidR="00E64F73" w:rsidRPr="00E3370F" w:rsidRDefault="00E64F73" w:rsidP="00E64F73">
            <w:pPr>
              <w:pStyle w:val="TableHeading"/>
              <w:jc w:val="center"/>
            </w:pPr>
            <w:r>
              <w:t>Noncompliance</w:t>
            </w:r>
            <w:r w:rsidRPr="00E3370F">
              <w:t xml:space="preserve"> guide</w:t>
            </w:r>
          </w:p>
        </w:tc>
      </w:tr>
      <w:tr w:rsidR="00E64F73" w:rsidRPr="00E3370F" w14:paraId="334E42F6" w14:textId="77777777" w:rsidTr="006C3573">
        <w:tc>
          <w:tcPr>
            <w:tcW w:w="782" w:type="pct"/>
            <w:tcBorders>
              <w:top w:val="single" w:sz="4" w:space="0" w:color="auto"/>
              <w:bottom w:val="single" w:sz="4" w:space="0" w:color="auto"/>
            </w:tcBorders>
            <w:shd w:val="clear" w:color="auto" w:fill="auto"/>
            <w:tcMar>
              <w:left w:w="108" w:type="dxa"/>
              <w:right w:w="108" w:type="dxa"/>
            </w:tcMar>
            <w:vAlign w:val="center"/>
          </w:tcPr>
          <w:p w14:paraId="29EABB3D"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2D1DE489" w14:textId="4459292A" w:rsidR="00E64F73" w:rsidRPr="00E3370F" w:rsidRDefault="00896326"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6</w:t>
            </w:r>
            <w:r w:rsidR="00E64F73" w:rsidRPr="00E3370F">
              <w:rPr>
                <w:rFonts w:asciiTheme="majorHAnsi" w:hAnsiTheme="majorHAnsi"/>
                <w:szCs w:val="18"/>
              </w:rPr>
              <w:t xml:space="preserve">.1 The </w:t>
            </w:r>
            <w:r w:rsidR="00E64F73" w:rsidRPr="00B34A2E">
              <w:rPr>
                <w:rFonts w:asciiTheme="majorHAnsi" w:hAnsiTheme="majorHAnsi"/>
                <w:i/>
                <w:szCs w:val="18"/>
              </w:rPr>
              <w:t>biosecurity industry participant</w:t>
            </w:r>
            <w:r w:rsidR="00E64F73" w:rsidRPr="00E3370F">
              <w:rPr>
                <w:rFonts w:asciiTheme="majorHAnsi" w:hAnsiTheme="majorHAnsi"/>
                <w:szCs w:val="18"/>
              </w:rPr>
              <w:t xml:space="preserve"> must: </w:t>
            </w:r>
          </w:p>
          <w:p w14:paraId="6ED51948" w14:textId="77777777" w:rsidR="00E64F73" w:rsidRPr="00E3370F" w:rsidRDefault="00E64F73" w:rsidP="005B3769">
            <w:pPr>
              <w:pStyle w:val="TableBullet1"/>
              <w:numPr>
                <w:ilvl w:val="0"/>
                <w:numId w:val="44"/>
              </w:numPr>
            </w:pPr>
            <w:r w:rsidRPr="00B34A2E">
              <w:rPr>
                <w:i/>
              </w:rPr>
              <w:t>car</w:t>
            </w:r>
            <w:r w:rsidRPr="00E3370F">
              <w:t xml:space="preserve">ry out the </w:t>
            </w:r>
            <w:r w:rsidRPr="00B34A2E">
              <w:rPr>
                <w:i/>
              </w:rPr>
              <w:t>biosecurity activities</w:t>
            </w:r>
            <w:r w:rsidRPr="00E3370F">
              <w:t xml:space="preserve"> in accordance with the arrangement</w:t>
            </w:r>
          </w:p>
          <w:p w14:paraId="0037E43C" w14:textId="77777777" w:rsidR="00E64F73" w:rsidRPr="00E3370F" w:rsidRDefault="00E64F73" w:rsidP="005B3769">
            <w:pPr>
              <w:pStyle w:val="TableBullet1"/>
              <w:numPr>
                <w:ilvl w:val="0"/>
                <w:numId w:val="44"/>
              </w:numPr>
            </w:pPr>
            <w:r w:rsidRPr="00E3370F">
              <w:t>comply with any conditions specified in the arrangement</w:t>
            </w:r>
          </w:p>
          <w:p w14:paraId="02F674BB" w14:textId="77777777" w:rsidR="002C1C6A" w:rsidRDefault="00E64F73" w:rsidP="005B3769">
            <w:pPr>
              <w:pStyle w:val="TableBullet1"/>
              <w:numPr>
                <w:ilvl w:val="0"/>
                <w:numId w:val="44"/>
              </w:numPr>
            </w:pPr>
            <w:r w:rsidRPr="00E3370F">
              <w:t xml:space="preserve">comply with any </w:t>
            </w:r>
            <w:r w:rsidR="00B04363" w:rsidRPr="00E3370F">
              <w:rPr>
                <w:i/>
              </w:rPr>
              <w:t>requirements</w:t>
            </w:r>
            <w:r w:rsidR="00B04363" w:rsidRPr="00E3370F">
              <w:t xml:space="preserve"> to</w:t>
            </w:r>
            <w:r w:rsidRPr="00E3370F">
              <w:t xml:space="preserve"> which the arrangement is subject</w:t>
            </w:r>
          </w:p>
          <w:p w14:paraId="298FBA7F" w14:textId="1E4DE3D4" w:rsidR="00E64F73" w:rsidRDefault="002C1C6A" w:rsidP="005B3769">
            <w:pPr>
              <w:pStyle w:val="TableBullet1"/>
              <w:numPr>
                <w:ilvl w:val="0"/>
                <w:numId w:val="44"/>
              </w:numPr>
            </w:pPr>
            <w:r>
              <w:t xml:space="preserve">comply with any </w:t>
            </w:r>
            <w:r w:rsidR="00D947CC" w:rsidRPr="00B34A2E">
              <w:rPr>
                <w:i/>
                <w:iCs/>
              </w:rPr>
              <w:t>biosecurity direction</w:t>
            </w:r>
            <w:r>
              <w:t xml:space="preserve"> from the </w:t>
            </w:r>
            <w:r w:rsidR="00D947CC" w:rsidRPr="00B34A2E">
              <w:rPr>
                <w:i/>
                <w:iCs/>
              </w:rPr>
              <w:t>department</w:t>
            </w:r>
          </w:p>
          <w:p w14:paraId="11D8A082" w14:textId="617CABB6" w:rsidR="00896E6E" w:rsidRDefault="00896E6E" w:rsidP="005B3769">
            <w:pPr>
              <w:pStyle w:val="TableBullet1"/>
              <w:numPr>
                <w:ilvl w:val="0"/>
                <w:numId w:val="44"/>
              </w:numPr>
            </w:pPr>
            <w:r>
              <w:t xml:space="preserve">comply with any </w:t>
            </w:r>
            <w:r>
              <w:rPr>
                <w:i/>
                <w:iCs/>
              </w:rPr>
              <w:t xml:space="preserve">biosecurity control notice </w:t>
            </w:r>
            <w:r>
              <w:t xml:space="preserve">from the </w:t>
            </w:r>
            <w:r w:rsidR="00D947CC" w:rsidRPr="00B34A2E">
              <w:rPr>
                <w:i/>
                <w:iCs/>
              </w:rPr>
              <w:t>department</w:t>
            </w:r>
          </w:p>
          <w:p w14:paraId="7B3B75AF" w14:textId="18380667" w:rsidR="00896E6E" w:rsidRPr="00E3370F" w:rsidRDefault="00896E6E" w:rsidP="005B3769">
            <w:pPr>
              <w:pStyle w:val="TableBullet1"/>
              <w:numPr>
                <w:ilvl w:val="0"/>
                <w:numId w:val="44"/>
              </w:numPr>
            </w:pPr>
            <w:r>
              <w:t xml:space="preserve">comply with any </w:t>
            </w:r>
            <w:r>
              <w:rPr>
                <w:i/>
                <w:iCs/>
              </w:rPr>
              <w:t xml:space="preserve">biosecurity control order </w:t>
            </w:r>
            <w:r>
              <w:t xml:space="preserve">from the </w:t>
            </w:r>
            <w:r w:rsidR="00D947CC" w:rsidRPr="00B34A2E">
              <w:rPr>
                <w:i/>
                <w:iCs/>
              </w:rPr>
              <w:t>department</w:t>
            </w:r>
            <w: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331EBB01" w14:textId="77777777" w:rsidR="00E64F73" w:rsidRPr="00E3370F" w:rsidRDefault="00E64F73" w:rsidP="00E64F73">
            <w:pPr>
              <w:pStyle w:val="TableText"/>
            </w:pPr>
            <w:r w:rsidRPr="00FD6631">
              <w:rPr>
                <w:i/>
              </w:rPr>
              <w:t>Major</w:t>
            </w:r>
            <w:r w:rsidRPr="00E3370F">
              <w:t xml:space="preserve"> or </w:t>
            </w:r>
            <w:r w:rsidRPr="00FD6631">
              <w:rPr>
                <w:i/>
              </w:rPr>
              <w:t>critical</w:t>
            </w:r>
            <w:r w:rsidRPr="00E3370F">
              <w:t xml:space="preserve"> </w:t>
            </w:r>
          </w:p>
          <w:p w14:paraId="3CF8E3F7" w14:textId="23A8562B" w:rsidR="00E64F73" w:rsidRPr="00E3370F" w:rsidRDefault="00C45C62" w:rsidP="00E64F73">
            <w:pPr>
              <w:pStyle w:val="TableText"/>
              <w:jc w:val="right"/>
              <w:rPr>
                <w:sz w:val="16"/>
                <w:szCs w:val="16"/>
              </w:rPr>
            </w:pPr>
            <w:r w:rsidRPr="00C45C62">
              <w:rPr>
                <w:sz w:val="16"/>
                <w:szCs w:val="16"/>
              </w:rPr>
              <w:t>Reference</w:t>
            </w:r>
            <w:r w:rsidR="00E64F73" w:rsidRPr="00E3370F">
              <w:rPr>
                <w:sz w:val="16"/>
                <w:szCs w:val="16"/>
              </w:rPr>
              <w:t>: 4316</w:t>
            </w:r>
          </w:p>
        </w:tc>
      </w:tr>
      <w:tr w:rsidR="00E64F73" w:rsidRPr="00E3370F" w14:paraId="7A580D27"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5C6BB51A"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2B0F8934" w14:textId="5A482F98" w:rsidR="00E64F73" w:rsidRPr="00E3370F" w:rsidRDefault="00896326"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6</w:t>
            </w:r>
            <w:r w:rsidR="00E64F73" w:rsidRPr="00E3370F">
              <w:rPr>
                <w:rFonts w:asciiTheme="majorHAnsi" w:hAnsiTheme="majorHAnsi"/>
                <w:szCs w:val="18"/>
              </w:rPr>
              <w:t>.</w:t>
            </w:r>
            <w:r w:rsidR="00E64F73">
              <w:rPr>
                <w:rFonts w:asciiTheme="majorHAnsi" w:hAnsiTheme="majorHAnsi"/>
                <w:szCs w:val="18"/>
              </w:rPr>
              <w:t>2</w:t>
            </w:r>
            <w:r w:rsidR="00E64F73" w:rsidRPr="00E3370F">
              <w:rPr>
                <w:rFonts w:asciiTheme="majorHAnsi" w:hAnsiTheme="majorHAnsi"/>
                <w:szCs w:val="18"/>
              </w:rPr>
              <w:t xml:space="preserve"> </w:t>
            </w:r>
            <w:r w:rsidR="00E64F73" w:rsidRPr="00B34A2E">
              <w:rPr>
                <w:rFonts w:asciiTheme="majorHAnsi" w:hAnsiTheme="majorHAnsi"/>
                <w:i/>
                <w:szCs w:val="18"/>
              </w:rPr>
              <w:t>Goods subject to biosecurity control</w:t>
            </w:r>
            <w:r w:rsidR="00E64F73" w:rsidRPr="00E3370F">
              <w:rPr>
                <w:rFonts w:asciiTheme="majorHAnsi" w:hAnsiTheme="majorHAnsi"/>
                <w:szCs w:val="18"/>
              </w:rPr>
              <w:t xml:space="preserve"> must be maintained and processed in accordance with the conditions of the relevant </w:t>
            </w:r>
            <w:r w:rsidR="00E64F73" w:rsidRPr="00B34A2E">
              <w:rPr>
                <w:rFonts w:asciiTheme="majorHAnsi" w:hAnsiTheme="majorHAnsi"/>
                <w:i/>
                <w:szCs w:val="18"/>
              </w:rPr>
              <w:t>approved arrangement class</w:t>
            </w:r>
            <w:r w:rsidR="00E64F73" w:rsidRPr="00E3370F">
              <w:rPr>
                <w:rFonts w:asciiTheme="majorHAnsi" w:hAnsiTheme="majorHAnsi"/>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0E0F52CE" w14:textId="77777777" w:rsidR="00E64F73" w:rsidRPr="00E3370F" w:rsidRDefault="00E64F73" w:rsidP="00E64F73">
            <w:pPr>
              <w:pStyle w:val="TableText"/>
            </w:pPr>
            <w:r w:rsidRPr="00FD6631">
              <w:rPr>
                <w:i/>
              </w:rPr>
              <w:t>Major</w:t>
            </w:r>
            <w:r w:rsidRPr="00E3370F">
              <w:t xml:space="preserve"> or </w:t>
            </w:r>
            <w:r w:rsidRPr="00FD6631">
              <w:rPr>
                <w:i/>
              </w:rPr>
              <w:t>critical</w:t>
            </w:r>
            <w:r w:rsidRPr="00E3370F">
              <w:t xml:space="preserve"> </w:t>
            </w:r>
          </w:p>
          <w:p w14:paraId="7CE8642D" w14:textId="0BFE70D0" w:rsidR="00E64F73" w:rsidRPr="00E3370F" w:rsidRDefault="00C45C62" w:rsidP="00E64F73">
            <w:pPr>
              <w:pStyle w:val="TableText"/>
              <w:jc w:val="right"/>
              <w:rPr>
                <w:sz w:val="16"/>
                <w:szCs w:val="16"/>
              </w:rPr>
            </w:pPr>
            <w:r w:rsidRPr="00C45C62">
              <w:rPr>
                <w:sz w:val="16"/>
                <w:szCs w:val="16"/>
              </w:rPr>
              <w:t>Reference</w:t>
            </w:r>
            <w:r w:rsidR="00E64F73" w:rsidRPr="00E3370F">
              <w:rPr>
                <w:sz w:val="16"/>
                <w:szCs w:val="16"/>
              </w:rPr>
              <w:t xml:space="preserve">: </w:t>
            </w:r>
            <w:r w:rsidR="006C6E68">
              <w:rPr>
                <w:sz w:val="16"/>
                <w:szCs w:val="16"/>
              </w:rPr>
              <w:t>2992</w:t>
            </w:r>
          </w:p>
        </w:tc>
      </w:tr>
      <w:tr w:rsidR="00E64F73" w:rsidRPr="00E3370F" w14:paraId="648AC3AA"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1EFD8649"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7F154E65" w14:textId="7392D248" w:rsidR="00E64F73" w:rsidRPr="00E3370F" w:rsidRDefault="00896326"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6</w:t>
            </w:r>
            <w:r w:rsidR="00E64F73" w:rsidRPr="00E3370F">
              <w:rPr>
                <w:rFonts w:asciiTheme="majorHAnsi" w:hAnsiTheme="majorHAnsi"/>
                <w:szCs w:val="18"/>
              </w:rPr>
              <w:t>.</w:t>
            </w:r>
            <w:r w:rsidR="00E64F73">
              <w:rPr>
                <w:rFonts w:asciiTheme="majorHAnsi" w:hAnsiTheme="majorHAnsi"/>
                <w:szCs w:val="18"/>
              </w:rPr>
              <w:t>3</w:t>
            </w:r>
            <w:r w:rsidR="00E64F73" w:rsidRPr="00E3370F">
              <w:rPr>
                <w:rFonts w:asciiTheme="majorHAnsi" w:hAnsiTheme="majorHAnsi"/>
                <w:szCs w:val="18"/>
              </w:rPr>
              <w:t xml:space="preserve"> </w:t>
            </w:r>
            <w:r w:rsidR="00E64F73" w:rsidRPr="00B34A2E">
              <w:rPr>
                <w:rFonts w:asciiTheme="majorHAnsi" w:hAnsiTheme="majorHAnsi"/>
                <w:i/>
                <w:szCs w:val="18"/>
              </w:rPr>
              <w:t>Goods subject to biosecurity control</w:t>
            </w:r>
            <w:r w:rsidR="00E64F73" w:rsidRPr="00E3370F">
              <w:rPr>
                <w:rFonts w:asciiTheme="majorHAnsi" w:hAnsiTheme="majorHAnsi"/>
                <w:szCs w:val="18"/>
              </w:rPr>
              <w:t xml:space="preserve"> must be maintained and processed at an </w:t>
            </w:r>
            <w:r w:rsidR="00D947CC" w:rsidRPr="00B34A2E">
              <w:rPr>
                <w:rFonts w:asciiTheme="majorHAnsi" w:hAnsiTheme="majorHAnsi"/>
                <w:i/>
                <w:iCs/>
                <w:szCs w:val="18"/>
              </w:rPr>
              <w:t>approved arrangement site</w:t>
            </w:r>
            <w:r w:rsidR="00E64F73" w:rsidRPr="00E3370F">
              <w:rPr>
                <w:rFonts w:asciiTheme="majorHAnsi" w:hAnsiTheme="majorHAnsi"/>
                <w:szCs w:val="18"/>
              </w:rPr>
              <w:t xml:space="preserve"> appropriate for the </w:t>
            </w:r>
            <w:r w:rsidR="00E64F73" w:rsidRPr="00B34A2E">
              <w:rPr>
                <w:rFonts w:asciiTheme="majorHAnsi" w:hAnsiTheme="majorHAnsi"/>
                <w:i/>
                <w:szCs w:val="18"/>
              </w:rPr>
              <w:t>biosecurity risk</w:t>
            </w:r>
            <w:r w:rsidR="00E64F73" w:rsidRPr="00E3370F">
              <w:rPr>
                <w:rFonts w:asciiTheme="majorHAnsi" w:hAnsiTheme="majorHAnsi"/>
                <w:szCs w:val="18"/>
              </w:rPr>
              <w:t xml:space="preserve"> associated with the </w:t>
            </w:r>
            <w:r w:rsidR="00E64F73" w:rsidRPr="00B34A2E">
              <w:rPr>
                <w:rFonts w:asciiTheme="majorHAnsi" w:hAnsiTheme="majorHAnsi"/>
                <w:i/>
                <w:szCs w:val="18"/>
              </w:rPr>
              <w:t>goods</w:t>
            </w:r>
            <w:r w:rsidR="00E64F73" w:rsidRPr="00E3370F">
              <w:rPr>
                <w:rFonts w:asciiTheme="majorHAnsi" w:hAnsiTheme="majorHAnsi"/>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6F6D7B83" w14:textId="35C6F92B" w:rsidR="00E64F73" w:rsidRPr="00E3370F" w:rsidRDefault="00E64F73" w:rsidP="00E64F73">
            <w:pPr>
              <w:pStyle w:val="TableText"/>
            </w:pPr>
            <w:r w:rsidRPr="00FD6631">
              <w:rPr>
                <w:i/>
              </w:rPr>
              <w:t>Minor</w:t>
            </w:r>
            <w:r w:rsidR="006C3573">
              <w:t>,</w:t>
            </w:r>
            <w:r w:rsidRPr="00E3370F">
              <w:t xml:space="preserve"> </w:t>
            </w:r>
            <w:r w:rsidR="005E640D">
              <w:t>m</w:t>
            </w:r>
            <w:r w:rsidRPr="00FD6631">
              <w:rPr>
                <w:i/>
              </w:rPr>
              <w:t>ajor</w:t>
            </w:r>
            <w:r w:rsidRPr="00E3370F">
              <w:t xml:space="preserve"> or </w:t>
            </w:r>
            <w:r w:rsidRPr="00FD6631">
              <w:rPr>
                <w:i/>
              </w:rPr>
              <w:t>critical</w:t>
            </w:r>
          </w:p>
          <w:p w14:paraId="5628567C" w14:textId="3B3A9016" w:rsidR="00E64F73" w:rsidRPr="00E3370F" w:rsidRDefault="00C45C62" w:rsidP="00E64F73">
            <w:pPr>
              <w:pStyle w:val="TableText"/>
              <w:jc w:val="right"/>
              <w:rPr>
                <w:sz w:val="16"/>
                <w:szCs w:val="16"/>
              </w:rPr>
            </w:pPr>
            <w:r w:rsidRPr="00C45C62">
              <w:rPr>
                <w:sz w:val="16"/>
                <w:szCs w:val="16"/>
              </w:rPr>
              <w:t>Reference</w:t>
            </w:r>
            <w:r w:rsidR="00E64F73" w:rsidRPr="00E3370F">
              <w:rPr>
                <w:sz w:val="16"/>
                <w:szCs w:val="16"/>
              </w:rPr>
              <w:t xml:space="preserve">: </w:t>
            </w:r>
            <w:r w:rsidR="00B05887">
              <w:rPr>
                <w:sz w:val="16"/>
                <w:szCs w:val="16"/>
              </w:rPr>
              <w:t>3535</w:t>
            </w:r>
          </w:p>
        </w:tc>
      </w:tr>
      <w:tr w:rsidR="00E64F73" w:rsidRPr="00E3370F" w14:paraId="676E2AB6"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3A812AD3"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0854A0DF" w14:textId="48E8E02B" w:rsidR="00E64F73" w:rsidRPr="00E3370F" w:rsidRDefault="00896326"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6</w:t>
            </w:r>
            <w:r w:rsidR="00E64F73" w:rsidRPr="00E3370F">
              <w:rPr>
                <w:rFonts w:asciiTheme="majorHAnsi" w:hAnsiTheme="majorHAnsi"/>
                <w:szCs w:val="18"/>
              </w:rPr>
              <w:t>.</w:t>
            </w:r>
            <w:r w:rsidR="00E64F73">
              <w:rPr>
                <w:rFonts w:asciiTheme="majorHAnsi" w:hAnsiTheme="majorHAnsi"/>
                <w:szCs w:val="18"/>
              </w:rPr>
              <w:t>4</w:t>
            </w:r>
            <w:r w:rsidR="00E64F73" w:rsidRPr="00E3370F">
              <w:rPr>
                <w:rFonts w:asciiTheme="majorHAnsi" w:hAnsiTheme="majorHAnsi"/>
                <w:szCs w:val="18"/>
              </w:rPr>
              <w:t xml:space="preserve"> </w:t>
            </w:r>
            <w:r w:rsidR="00E64F73" w:rsidRPr="00B34A2E">
              <w:rPr>
                <w:rFonts w:asciiTheme="majorHAnsi" w:hAnsiTheme="majorHAnsi"/>
                <w:i/>
                <w:szCs w:val="18"/>
              </w:rPr>
              <w:t>Goods subject to biosecurity control</w:t>
            </w:r>
            <w:r w:rsidR="00E64F73" w:rsidRPr="00E3370F">
              <w:rPr>
                <w:rFonts w:asciiTheme="majorHAnsi" w:hAnsiTheme="majorHAnsi"/>
                <w:szCs w:val="18"/>
              </w:rPr>
              <w:t xml:space="preserve"> must be maintained and processed in accordance with import conditions specified in the </w:t>
            </w:r>
            <w:r w:rsidR="00D947CC" w:rsidRPr="00B34A2E">
              <w:rPr>
                <w:rFonts w:asciiTheme="majorHAnsi" w:hAnsiTheme="majorHAnsi"/>
                <w:i/>
                <w:iCs/>
                <w:szCs w:val="18"/>
              </w:rPr>
              <w:t>department</w:t>
            </w:r>
            <w:r w:rsidR="00D947CC" w:rsidRPr="00D947CC">
              <w:rPr>
                <w:rFonts w:asciiTheme="majorHAnsi" w:hAnsiTheme="majorHAnsi"/>
                <w:i/>
                <w:iCs/>
                <w:szCs w:val="18"/>
              </w:rPr>
              <w:t>’s</w:t>
            </w:r>
            <w:r w:rsidR="00E64F73" w:rsidRPr="00E3370F">
              <w:rPr>
                <w:rFonts w:asciiTheme="majorHAnsi" w:hAnsiTheme="majorHAnsi"/>
                <w:szCs w:val="18"/>
              </w:rPr>
              <w:t xml:space="preserve"> </w:t>
            </w:r>
            <w:r w:rsidR="00E64F73" w:rsidRPr="00E3370F">
              <w:rPr>
                <w:rFonts w:asciiTheme="majorHAnsi" w:hAnsiTheme="majorHAnsi"/>
                <w:i/>
                <w:szCs w:val="18"/>
              </w:rPr>
              <w:t>Biosecurity Import Conditions Database</w:t>
            </w:r>
            <w:r w:rsidR="00E64F73" w:rsidRPr="00E3370F">
              <w:rPr>
                <w:rFonts w:asciiTheme="majorHAnsi" w:hAnsiTheme="majorHAnsi"/>
                <w:szCs w:val="18"/>
              </w:rPr>
              <w:t xml:space="preserve"> (</w:t>
            </w:r>
            <w:r w:rsidR="00E64F73" w:rsidRPr="00B34A2E">
              <w:rPr>
                <w:rFonts w:asciiTheme="majorHAnsi" w:hAnsiTheme="majorHAnsi"/>
                <w:i/>
                <w:szCs w:val="18"/>
              </w:rPr>
              <w:t>BICON</w:t>
            </w:r>
            <w:r w:rsidR="00E64F73" w:rsidRPr="00E3370F">
              <w:rPr>
                <w:rFonts w:asciiTheme="majorHAnsi" w:hAnsiTheme="majorHAnsi"/>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31AC31AD" w14:textId="336B61E4" w:rsidR="00E64F73" w:rsidRPr="00E3370F" w:rsidRDefault="00E64F73" w:rsidP="00E64F73">
            <w:pPr>
              <w:pStyle w:val="TableText"/>
            </w:pPr>
            <w:r w:rsidRPr="00FD6631">
              <w:rPr>
                <w:i/>
              </w:rPr>
              <w:t>Minor</w:t>
            </w:r>
            <w:r w:rsidR="006C3573">
              <w:t>,</w:t>
            </w:r>
            <w:r w:rsidRPr="00E3370F">
              <w:t xml:space="preserve"> </w:t>
            </w:r>
            <w:r w:rsidR="005E640D">
              <w:t>m</w:t>
            </w:r>
            <w:r w:rsidRPr="00FD6631">
              <w:rPr>
                <w:i/>
              </w:rPr>
              <w:t>ajor</w:t>
            </w:r>
            <w:r w:rsidRPr="00E3370F">
              <w:t xml:space="preserve"> or </w:t>
            </w:r>
            <w:r w:rsidRPr="00FD6631">
              <w:rPr>
                <w:i/>
              </w:rPr>
              <w:t>critical</w:t>
            </w:r>
          </w:p>
          <w:p w14:paraId="35FA8933" w14:textId="50B6827E" w:rsidR="00E64F73" w:rsidRPr="00E3370F" w:rsidRDefault="00C45C62" w:rsidP="00E64F73">
            <w:pPr>
              <w:pStyle w:val="TableText"/>
              <w:jc w:val="right"/>
            </w:pPr>
            <w:r w:rsidRPr="00C45C62">
              <w:rPr>
                <w:sz w:val="16"/>
                <w:szCs w:val="16"/>
              </w:rPr>
              <w:t>Reference</w:t>
            </w:r>
            <w:r w:rsidR="00E64F73" w:rsidRPr="00E3370F">
              <w:rPr>
                <w:sz w:val="16"/>
                <w:szCs w:val="16"/>
              </w:rPr>
              <w:t>: 2993</w:t>
            </w:r>
          </w:p>
        </w:tc>
      </w:tr>
      <w:tr w:rsidR="00E64F73" w:rsidRPr="00E3370F" w14:paraId="34615ECF"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0869895F"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53C7C1A6" w14:textId="5F3C4F01" w:rsidR="00E64F73" w:rsidRPr="00E3370F" w:rsidRDefault="00896326"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6</w:t>
            </w:r>
            <w:r w:rsidR="00E64F73" w:rsidRPr="00E3370F">
              <w:rPr>
                <w:rFonts w:asciiTheme="majorHAnsi" w:hAnsiTheme="majorHAnsi"/>
                <w:szCs w:val="18"/>
              </w:rPr>
              <w:t>.</w:t>
            </w:r>
            <w:r w:rsidR="00E64F73">
              <w:rPr>
                <w:rFonts w:asciiTheme="majorHAnsi" w:hAnsiTheme="majorHAnsi"/>
                <w:szCs w:val="18"/>
              </w:rPr>
              <w:t>5</w:t>
            </w:r>
            <w:r w:rsidR="00E64F73" w:rsidRPr="00E3370F">
              <w:rPr>
                <w:rFonts w:asciiTheme="majorHAnsi" w:hAnsiTheme="majorHAnsi"/>
                <w:szCs w:val="18"/>
              </w:rPr>
              <w:t xml:space="preserve"> </w:t>
            </w:r>
            <w:r w:rsidR="00E64F73" w:rsidRPr="00B34A2E">
              <w:rPr>
                <w:rFonts w:asciiTheme="majorHAnsi" w:hAnsiTheme="majorHAnsi"/>
                <w:i/>
                <w:szCs w:val="18"/>
              </w:rPr>
              <w:t>Goods subject to biosecurity control</w:t>
            </w:r>
            <w:r w:rsidR="00E64F73" w:rsidRPr="00E3370F">
              <w:rPr>
                <w:rFonts w:asciiTheme="majorHAnsi" w:hAnsiTheme="majorHAnsi"/>
                <w:szCs w:val="18"/>
              </w:rPr>
              <w:t xml:space="preserve"> must be maintained and processed in accordance with any applicable </w:t>
            </w:r>
            <w:r w:rsidR="00D947CC" w:rsidRPr="00B34A2E">
              <w:rPr>
                <w:rFonts w:asciiTheme="majorHAnsi" w:hAnsiTheme="majorHAnsi"/>
                <w:i/>
                <w:iCs/>
                <w:szCs w:val="18"/>
              </w:rPr>
              <w:t>import permit</w:t>
            </w:r>
            <w:r w:rsidR="00E64F73" w:rsidRPr="00E3370F">
              <w:rPr>
                <w:rFonts w:asciiTheme="majorHAnsi" w:hAnsiTheme="majorHAnsi"/>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315CE9BA" w14:textId="77777777" w:rsidR="00E64F73" w:rsidRPr="00E3370F" w:rsidRDefault="00E64F73" w:rsidP="00E64F73">
            <w:pPr>
              <w:pStyle w:val="TableText"/>
            </w:pPr>
            <w:r w:rsidRPr="00FD6631">
              <w:rPr>
                <w:i/>
              </w:rPr>
              <w:t>Major</w:t>
            </w:r>
            <w:r w:rsidRPr="00E3370F">
              <w:t xml:space="preserve"> or </w:t>
            </w:r>
            <w:r w:rsidRPr="00FD6631">
              <w:rPr>
                <w:i/>
              </w:rPr>
              <w:t>critical</w:t>
            </w:r>
            <w:r w:rsidRPr="00E3370F">
              <w:t xml:space="preserve"> </w:t>
            </w:r>
          </w:p>
          <w:p w14:paraId="547F580A" w14:textId="04B90833" w:rsidR="00E64F73" w:rsidRPr="00E3370F" w:rsidRDefault="00C45C62" w:rsidP="00E64F73">
            <w:pPr>
              <w:pStyle w:val="TableText"/>
              <w:jc w:val="right"/>
            </w:pPr>
            <w:r w:rsidRPr="00C45C62">
              <w:rPr>
                <w:sz w:val="16"/>
                <w:szCs w:val="16"/>
              </w:rPr>
              <w:t>Reference</w:t>
            </w:r>
            <w:r w:rsidR="00E64F73" w:rsidRPr="00E3370F">
              <w:rPr>
                <w:sz w:val="16"/>
                <w:szCs w:val="16"/>
              </w:rPr>
              <w:t>: 3536</w:t>
            </w:r>
          </w:p>
        </w:tc>
      </w:tr>
      <w:tr w:rsidR="00E64F73" w:rsidRPr="00E3370F" w14:paraId="43A1C35F"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167F099D"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22A07A6B" w14:textId="3CA78884" w:rsidR="00E64F73" w:rsidRPr="00E3370F" w:rsidRDefault="00896326"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6</w:t>
            </w:r>
            <w:r w:rsidR="00E64F73" w:rsidRPr="00E3370F">
              <w:rPr>
                <w:rFonts w:asciiTheme="majorHAnsi" w:hAnsiTheme="majorHAnsi"/>
                <w:szCs w:val="18"/>
              </w:rPr>
              <w:t>.</w:t>
            </w:r>
            <w:r w:rsidR="00E64F73">
              <w:rPr>
                <w:rFonts w:asciiTheme="majorHAnsi" w:hAnsiTheme="majorHAnsi"/>
                <w:szCs w:val="18"/>
              </w:rPr>
              <w:t>6</w:t>
            </w:r>
            <w:r w:rsidR="00E64F73" w:rsidRPr="00E3370F">
              <w:rPr>
                <w:rFonts w:asciiTheme="majorHAnsi" w:hAnsiTheme="majorHAnsi"/>
                <w:szCs w:val="18"/>
              </w:rPr>
              <w:t xml:space="preserve"> </w:t>
            </w:r>
            <w:r w:rsidR="00E64F73" w:rsidRPr="00B34A2E">
              <w:rPr>
                <w:rFonts w:asciiTheme="majorHAnsi" w:hAnsiTheme="majorHAnsi"/>
                <w:i/>
                <w:szCs w:val="18"/>
              </w:rPr>
              <w:t>Goods subject to biosecurity control</w:t>
            </w:r>
            <w:r w:rsidR="00E64F73" w:rsidRPr="00E3370F">
              <w:rPr>
                <w:rFonts w:asciiTheme="majorHAnsi" w:hAnsiTheme="majorHAnsi"/>
                <w:szCs w:val="18"/>
              </w:rPr>
              <w:t xml:space="preserve"> must be maintained and processed in accordance with any </w:t>
            </w:r>
            <w:r w:rsidR="00D947CC" w:rsidRPr="00B34A2E">
              <w:rPr>
                <w:i/>
                <w:iCs/>
              </w:rPr>
              <w:t>biosecurity direction</w:t>
            </w:r>
            <w:r w:rsidR="00E64F73" w:rsidRPr="00E3370F">
              <w:rPr>
                <w:rFonts w:asciiTheme="majorHAnsi" w:hAnsiTheme="majorHAnsi"/>
                <w:szCs w:val="18"/>
              </w:rPr>
              <w:t xml:space="preserve"> from the </w:t>
            </w:r>
            <w:r w:rsidR="00D947CC" w:rsidRPr="00B34A2E">
              <w:rPr>
                <w:rFonts w:asciiTheme="majorHAnsi" w:hAnsiTheme="majorHAnsi"/>
                <w:i/>
                <w:iCs/>
                <w:szCs w:val="18"/>
              </w:rPr>
              <w:t>department</w:t>
            </w:r>
            <w:r w:rsidR="00E64F73" w:rsidRPr="00E3370F">
              <w:rPr>
                <w:rFonts w:asciiTheme="majorHAnsi" w:hAnsiTheme="majorHAnsi"/>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01851F0F" w14:textId="29678EDD" w:rsidR="00E64F73" w:rsidRPr="00E3370F" w:rsidRDefault="00E64F73" w:rsidP="00E64F73">
            <w:pPr>
              <w:pStyle w:val="TableText"/>
            </w:pPr>
            <w:r w:rsidRPr="00FD6631">
              <w:rPr>
                <w:i/>
              </w:rPr>
              <w:t>Minor</w:t>
            </w:r>
            <w:r w:rsidR="005E640D">
              <w:rPr>
                <w:i/>
              </w:rPr>
              <w:t>, m</w:t>
            </w:r>
            <w:r w:rsidRPr="00FD6631">
              <w:rPr>
                <w:i/>
              </w:rPr>
              <w:t>ajor</w:t>
            </w:r>
            <w:r w:rsidRPr="00E3370F">
              <w:t xml:space="preserve"> or </w:t>
            </w:r>
            <w:r w:rsidRPr="00FD6631">
              <w:rPr>
                <w:i/>
              </w:rPr>
              <w:t>critical</w:t>
            </w:r>
          </w:p>
          <w:p w14:paraId="6B054129" w14:textId="497C39A2" w:rsidR="00E64F73" w:rsidRPr="00E3370F" w:rsidRDefault="00C45C62" w:rsidP="00E64F73">
            <w:pPr>
              <w:pStyle w:val="TableText"/>
              <w:jc w:val="right"/>
            </w:pPr>
            <w:r w:rsidRPr="00C45C62">
              <w:rPr>
                <w:sz w:val="16"/>
                <w:szCs w:val="16"/>
              </w:rPr>
              <w:t>Reference</w:t>
            </w:r>
            <w:r w:rsidR="00E64F73" w:rsidRPr="00E3370F">
              <w:rPr>
                <w:sz w:val="16"/>
                <w:szCs w:val="16"/>
              </w:rPr>
              <w:t>: 2995</w:t>
            </w:r>
          </w:p>
        </w:tc>
      </w:tr>
      <w:tr w:rsidR="00E64F73" w:rsidRPr="00E3370F" w14:paraId="5633E241"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2FD0F418"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7E311BB9" w14:textId="0BA84E6B" w:rsidR="00E64F73" w:rsidRPr="00E3370F" w:rsidRDefault="00896326"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6</w:t>
            </w:r>
            <w:r w:rsidR="00E64F73" w:rsidRPr="00E3370F">
              <w:rPr>
                <w:rFonts w:asciiTheme="majorHAnsi" w:hAnsiTheme="majorHAnsi"/>
                <w:szCs w:val="18"/>
              </w:rPr>
              <w:t>.</w:t>
            </w:r>
            <w:r w:rsidR="00E64F73">
              <w:rPr>
                <w:rFonts w:asciiTheme="majorHAnsi" w:hAnsiTheme="majorHAnsi"/>
                <w:szCs w:val="18"/>
              </w:rPr>
              <w:t>7</w:t>
            </w:r>
            <w:r w:rsidR="00E64F73" w:rsidRPr="00E3370F">
              <w:rPr>
                <w:rFonts w:asciiTheme="majorHAnsi" w:hAnsiTheme="majorHAnsi"/>
                <w:szCs w:val="18"/>
              </w:rPr>
              <w:t xml:space="preserve"> </w:t>
            </w:r>
            <w:r w:rsidR="00E64F73" w:rsidRPr="00B34A2E">
              <w:rPr>
                <w:rFonts w:asciiTheme="majorHAnsi" w:hAnsiTheme="majorHAnsi"/>
                <w:i/>
                <w:szCs w:val="18"/>
              </w:rPr>
              <w:t>Goods subject to biosecurity control</w:t>
            </w:r>
            <w:r w:rsidR="00E64F73" w:rsidRPr="00E3370F">
              <w:rPr>
                <w:rFonts w:asciiTheme="majorHAnsi" w:hAnsiTheme="majorHAnsi"/>
                <w:szCs w:val="18"/>
              </w:rPr>
              <w:t xml:space="preserve"> must be handled and maintained and processed in accordance with the </w:t>
            </w:r>
            <w:r w:rsidR="00E64F73" w:rsidRPr="00E3370F">
              <w:rPr>
                <w:rFonts w:asciiTheme="majorHAnsi" w:hAnsiTheme="majorHAnsi"/>
                <w:i/>
                <w:szCs w:val="18"/>
              </w:rPr>
              <w:t>Biosecurity Act 20</w:t>
            </w:r>
            <w:r w:rsidR="00E64F73">
              <w:rPr>
                <w:rFonts w:asciiTheme="majorHAnsi" w:hAnsiTheme="majorHAnsi"/>
                <w:i/>
                <w:szCs w:val="18"/>
              </w:rPr>
              <w:t>15</w:t>
            </w:r>
            <w:r w:rsidR="00E64F73" w:rsidRPr="00E3370F">
              <w:rPr>
                <w:rFonts w:asciiTheme="majorHAnsi" w:hAnsiTheme="majorHAnsi"/>
                <w:szCs w:val="18"/>
              </w:rPr>
              <w:t xml:space="preserve"> and subordinate legislation.</w:t>
            </w:r>
          </w:p>
        </w:tc>
        <w:tc>
          <w:tcPr>
            <w:tcW w:w="858" w:type="pct"/>
            <w:tcBorders>
              <w:top w:val="single" w:sz="4" w:space="0" w:color="auto"/>
              <w:bottom w:val="single" w:sz="4" w:space="0" w:color="auto"/>
            </w:tcBorders>
            <w:shd w:val="clear" w:color="auto" w:fill="auto"/>
            <w:tcMar>
              <w:left w:w="108" w:type="dxa"/>
              <w:right w:w="108" w:type="dxa"/>
            </w:tcMar>
            <w:vAlign w:val="center"/>
          </w:tcPr>
          <w:p w14:paraId="3D0194B3" w14:textId="237E62D1" w:rsidR="00E64F73" w:rsidRPr="00E3370F" w:rsidRDefault="00E64F73" w:rsidP="00E64F73">
            <w:pPr>
              <w:pStyle w:val="TableText"/>
            </w:pPr>
            <w:r w:rsidRPr="00FD6631">
              <w:rPr>
                <w:i/>
              </w:rPr>
              <w:t>Minor</w:t>
            </w:r>
            <w:r w:rsidR="00016CAA">
              <w:rPr>
                <w:i/>
              </w:rPr>
              <w:t>, m</w:t>
            </w:r>
            <w:r w:rsidRPr="00FD6631">
              <w:rPr>
                <w:i/>
              </w:rPr>
              <w:t>ajor</w:t>
            </w:r>
            <w:r w:rsidRPr="00E3370F">
              <w:t xml:space="preserve"> or </w:t>
            </w:r>
            <w:r w:rsidRPr="00FD6631">
              <w:rPr>
                <w:i/>
              </w:rPr>
              <w:t>critical</w:t>
            </w:r>
          </w:p>
          <w:p w14:paraId="00B260B0" w14:textId="3DBBE307" w:rsidR="00E64F73" w:rsidRPr="00E3370F" w:rsidRDefault="00C45C62" w:rsidP="00E64F73">
            <w:pPr>
              <w:pStyle w:val="TableText"/>
              <w:jc w:val="right"/>
            </w:pPr>
            <w:r w:rsidRPr="00C45C62">
              <w:rPr>
                <w:sz w:val="16"/>
                <w:szCs w:val="16"/>
              </w:rPr>
              <w:t>Reference</w:t>
            </w:r>
            <w:r w:rsidR="00E64F73" w:rsidRPr="00E3370F">
              <w:rPr>
                <w:sz w:val="16"/>
                <w:szCs w:val="16"/>
              </w:rPr>
              <w:t>: 2996</w:t>
            </w:r>
          </w:p>
        </w:tc>
      </w:tr>
    </w:tbl>
    <w:p w14:paraId="17DBF164" w14:textId="77777777" w:rsidR="00795DE0" w:rsidRDefault="00795DE0" w:rsidP="00AD2109">
      <w:pPr>
        <w:pStyle w:val="Heading3"/>
        <w:numPr>
          <w:ilvl w:val="0"/>
          <w:numId w:val="0"/>
        </w:numPr>
        <w:ind w:left="964" w:hanging="964"/>
      </w:pPr>
      <w:bookmarkStart w:id="82" w:name="_Toc44672218"/>
      <w:bookmarkStart w:id="83" w:name="_Toc11750055"/>
    </w:p>
    <w:p w14:paraId="7D445753" w14:textId="77777777" w:rsidR="00795DE0" w:rsidRDefault="00795DE0">
      <w:pPr>
        <w:spacing w:after="0" w:line="240" w:lineRule="auto"/>
        <w:rPr>
          <w:rFonts w:ascii="Calibri" w:eastAsia="Times New Roman" w:hAnsi="Calibri" w:cs="Times New Roman"/>
          <w:b/>
          <w:bCs/>
          <w:sz w:val="36"/>
          <w:szCs w:val="24"/>
        </w:rPr>
      </w:pPr>
      <w:r>
        <w:br w:type="page"/>
      </w:r>
    </w:p>
    <w:p w14:paraId="7BF3EBFD" w14:textId="6BC84678" w:rsidR="00E64F73" w:rsidRPr="00E3370F" w:rsidRDefault="00E64F73" w:rsidP="00AD2109">
      <w:pPr>
        <w:pStyle w:val="Heading3"/>
        <w:numPr>
          <w:ilvl w:val="0"/>
          <w:numId w:val="0"/>
        </w:numPr>
        <w:ind w:left="964" w:hanging="964"/>
      </w:pPr>
      <w:bookmarkStart w:id="84" w:name="_Toc90464517"/>
      <w:r w:rsidRPr="00E3370F">
        <w:lastRenderedPageBreak/>
        <w:t xml:space="preserve">Table </w:t>
      </w:r>
      <w:r w:rsidRPr="00E3370F">
        <w:rPr>
          <w:noProof/>
        </w:rPr>
        <w:t>1</w:t>
      </w:r>
      <w:r w:rsidR="00D94907">
        <w:rPr>
          <w:noProof/>
        </w:rPr>
        <w:t>6</w:t>
      </w:r>
      <w:r>
        <w:rPr>
          <w:noProof/>
        </w:rPr>
        <w:t>B</w:t>
      </w:r>
      <w:r w:rsidRPr="00E3370F">
        <w:t xml:space="preserve"> Compliance</w:t>
      </w:r>
      <w:bookmarkEnd w:id="82"/>
      <w:bookmarkEnd w:id="84"/>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E64F73" w:rsidRPr="00E3370F" w14:paraId="3E928AA9" w14:textId="77777777" w:rsidTr="00E64F73">
        <w:trPr>
          <w:cantSplit/>
          <w:tblHeader/>
        </w:trPr>
        <w:tc>
          <w:tcPr>
            <w:tcW w:w="782" w:type="pct"/>
            <w:tcBorders>
              <w:top w:val="single" w:sz="6" w:space="0" w:color="auto"/>
              <w:bottom w:val="single" w:sz="4" w:space="0" w:color="auto"/>
            </w:tcBorders>
            <w:tcMar>
              <w:left w:w="108" w:type="dxa"/>
              <w:right w:w="108" w:type="dxa"/>
            </w:tcMar>
            <w:vAlign w:val="center"/>
          </w:tcPr>
          <w:p w14:paraId="57B140CB" w14:textId="77777777" w:rsidR="00E64F73" w:rsidRPr="00E3370F" w:rsidRDefault="00E64F73" w:rsidP="00E64F73">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460F9D90" w14:textId="77777777" w:rsidR="00E64F73" w:rsidRPr="00E3370F" w:rsidRDefault="00E64F73" w:rsidP="00E64F73">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601C73C7" w14:textId="77777777" w:rsidR="00E64F73" w:rsidRPr="00E3370F" w:rsidRDefault="00E64F73" w:rsidP="00E64F73">
            <w:pPr>
              <w:pStyle w:val="TableHeading"/>
              <w:jc w:val="center"/>
            </w:pPr>
            <w:r>
              <w:t>Noncompliance</w:t>
            </w:r>
            <w:r w:rsidRPr="00E3370F">
              <w:t xml:space="preserve"> guide</w:t>
            </w:r>
          </w:p>
        </w:tc>
      </w:tr>
      <w:tr w:rsidR="00795DE0" w:rsidRPr="00E3370F" w14:paraId="5CC7CF65" w14:textId="77777777" w:rsidTr="006C3573">
        <w:tc>
          <w:tcPr>
            <w:tcW w:w="782" w:type="pct"/>
            <w:tcBorders>
              <w:top w:val="single" w:sz="4" w:space="0" w:color="auto"/>
              <w:bottom w:val="single" w:sz="4" w:space="0" w:color="auto"/>
            </w:tcBorders>
            <w:shd w:val="clear" w:color="auto" w:fill="auto"/>
            <w:tcMar>
              <w:left w:w="108" w:type="dxa"/>
              <w:right w:w="108" w:type="dxa"/>
            </w:tcMar>
            <w:vAlign w:val="center"/>
          </w:tcPr>
          <w:p w14:paraId="7D492CF7" w14:textId="211FD523" w:rsidR="00795DE0" w:rsidRDefault="00795DE0" w:rsidP="00795DE0">
            <w:pPr>
              <w:pStyle w:val="TableText"/>
            </w:pPr>
            <w:r w:rsidRPr="00352B12">
              <w:t>Notification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5D4059C8" w14:textId="52789779" w:rsidR="00795DE0" w:rsidRPr="00352B12" w:rsidRDefault="00795DE0" w:rsidP="00795DE0">
            <w:pPr>
              <w:pStyle w:val="TableText"/>
            </w:pPr>
            <w:r>
              <w:rPr>
                <w:rFonts w:asciiTheme="majorHAnsi" w:hAnsiTheme="majorHAnsi"/>
                <w:szCs w:val="18"/>
              </w:rPr>
              <w:t>16</w:t>
            </w:r>
            <w:r w:rsidRPr="00352B12">
              <w:rPr>
                <w:rFonts w:asciiTheme="majorHAnsi" w:hAnsiTheme="majorHAnsi"/>
                <w:szCs w:val="18"/>
              </w:rPr>
              <w:t>.</w:t>
            </w:r>
            <w:r>
              <w:rPr>
                <w:rFonts w:asciiTheme="majorHAnsi" w:hAnsiTheme="majorHAnsi"/>
                <w:szCs w:val="18"/>
              </w:rPr>
              <w:t xml:space="preserve">8 </w:t>
            </w:r>
            <w:r w:rsidRPr="00352B12">
              <w:rPr>
                <w:rFonts w:asciiTheme="majorHAnsi" w:hAnsiTheme="majorHAnsi"/>
                <w:szCs w:val="18"/>
              </w:rPr>
              <w:t xml:space="preserve">The </w:t>
            </w:r>
            <w:r w:rsidR="00D947CC" w:rsidRPr="00B34A2E">
              <w:rPr>
                <w:rFonts w:asciiTheme="majorHAnsi" w:hAnsiTheme="majorHAnsi"/>
                <w:i/>
                <w:iCs/>
                <w:szCs w:val="18"/>
              </w:rPr>
              <w:t>department</w:t>
            </w:r>
            <w:r w:rsidRPr="00352B12">
              <w:rPr>
                <w:rFonts w:asciiTheme="majorHAnsi" w:hAnsiTheme="majorHAnsi"/>
                <w:szCs w:val="18"/>
              </w:rPr>
              <w:t xml:space="preserve"> must be notified immediately following </w:t>
            </w:r>
            <w:r w:rsidRPr="00B34A2E">
              <w:rPr>
                <w:rFonts w:asciiTheme="majorHAnsi" w:hAnsiTheme="majorHAnsi"/>
                <w:i/>
                <w:szCs w:val="18"/>
              </w:rPr>
              <w:t>detection</w:t>
            </w:r>
            <w:r>
              <w:rPr>
                <w:rFonts w:asciiTheme="majorHAnsi" w:hAnsiTheme="majorHAnsi"/>
                <w:szCs w:val="18"/>
              </w:rPr>
              <w:t xml:space="preserve"> of any of the following</w:t>
            </w:r>
            <w:r w:rsidRPr="00352B12">
              <w:rPr>
                <w:rFonts w:asciiTheme="majorHAnsi" w:hAnsiTheme="majorHAnsi"/>
                <w:szCs w:val="18"/>
              </w:rPr>
              <w:t>:</w:t>
            </w:r>
          </w:p>
          <w:p w14:paraId="08C14518" w14:textId="4BAFE34F" w:rsidR="00795DE0" w:rsidRPr="00352B12" w:rsidRDefault="00795DE0" w:rsidP="005B3769">
            <w:pPr>
              <w:pStyle w:val="TableText"/>
              <w:numPr>
                <w:ilvl w:val="0"/>
                <w:numId w:val="31"/>
              </w:numPr>
              <w:rPr>
                <w:rFonts w:asciiTheme="majorHAnsi" w:hAnsiTheme="majorHAnsi"/>
                <w:szCs w:val="18"/>
              </w:rPr>
            </w:pPr>
            <w:r w:rsidRPr="00B34A2E">
              <w:rPr>
                <w:i/>
              </w:rPr>
              <w:t>goods subject to biosecurity control</w:t>
            </w:r>
            <w:r w:rsidRPr="00352B12">
              <w:t xml:space="preserve"> have left the </w:t>
            </w:r>
            <w:r w:rsidR="00D947CC" w:rsidRPr="00B34A2E">
              <w:rPr>
                <w:i/>
                <w:iCs/>
              </w:rPr>
              <w:t>approved arrangement site</w:t>
            </w:r>
            <w:r w:rsidRPr="00352B12">
              <w:t xml:space="preserve">, inadvertently or deliberately, without prior written </w:t>
            </w:r>
            <w:r w:rsidRPr="00B34A2E">
              <w:rPr>
                <w:i/>
              </w:rPr>
              <w:t>direction</w:t>
            </w:r>
            <w:r w:rsidRPr="00352B12">
              <w:t xml:space="preserve"> or approval from the </w:t>
            </w:r>
            <w:r w:rsidR="00D947CC" w:rsidRPr="00B34A2E">
              <w:rPr>
                <w:i/>
                <w:iCs/>
              </w:rPr>
              <w:t>department</w:t>
            </w:r>
          </w:p>
          <w:p w14:paraId="798471B9" w14:textId="77777777" w:rsidR="00795DE0" w:rsidRPr="00A42648" w:rsidRDefault="00795DE0" w:rsidP="005B3769">
            <w:pPr>
              <w:pStyle w:val="TableText"/>
              <w:numPr>
                <w:ilvl w:val="0"/>
                <w:numId w:val="31"/>
              </w:numPr>
              <w:rPr>
                <w:rFonts w:asciiTheme="majorHAnsi" w:hAnsiTheme="majorHAnsi"/>
                <w:i/>
                <w:szCs w:val="18"/>
              </w:rPr>
            </w:pPr>
            <w:r w:rsidRPr="00B34A2E">
              <w:rPr>
                <w:i/>
              </w:rPr>
              <w:t>goods subject to biosecurity control</w:t>
            </w:r>
            <w:r w:rsidRPr="00352B12">
              <w:t xml:space="preserve"> were not maintained and processed in accordance with the conditions of the relevant </w:t>
            </w:r>
            <w:r w:rsidRPr="00B34A2E">
              <w:rPr>
                <w:i/>
              </w:rPr>
              <w:t>approved arrangement class</w:t>
            </w:r>
          </w:p>
          <w:p w14:paraId="690BB566" w14:textId="1F2F0D61" w:rsidR="00795DE0" w:rsidRPr="00352B12" w:rsidRDefault="00795DE0" w:rsidP="005B3769">
            <w:pPr>
              <w:pStyle w:val="TableText"/>
              <w:numPr>
                <w:ilvl w:val="0"/>
                <w:numId w:val="31"/>
              </w:numPr>
              <w:rPr>
                <w:rFonts w:asciiTheme="majorHAnsi" w:hAnsiTheme="majorHAnsi"/>
                <w:szCs w:val="18"/>
              </w:rPr>
            </w:pPr>
            <w:r w:rsidRPr="00B34A2E">
              <w:rPr>
                <w:i/>
              </w:rPr>
              <w:t>goods subject to biosecurity control</w:t>
            </w:r>
            <w:r w:rsidRPr="00352B12">
              <w:t xml:space="preserve"> were not maintained processed in accordance with </w:t>
            </w:r>
            <w:r w:rsidRPr="00352B12">
              <w:rPr>
                <w:rFonts w:asciiTheme="majorHAnsi" w:hAnsiTheme="majorHAnsi"/>
                <w:szCs w:val="18"/>
              </w:rPr>
              <w:t xml:space="preserve">import conditions specified in the </w:t>
            </w:r>
            <w:r w:rsidR="00D947CC" w:rsidRPr="00B34A2E">
              <w:rPr>
                <w:rFonts w:asciiTheme="majorHAnsi" w:hAnsiTheme="majorHAnsi"/>
                <w:i/>
                <w:iCs/>
                <w:szCs w:val="18"/>
              </w:rPr>
              <w:t>department</w:t>
            </w:r>
            <w:r w:rsidR="00D947CC" w:rsidRPr="00D947CC">
              <w:rPr>
                <w:rFonts w:asciiTheme="majorHAnsi" w:hAnsiTheme="majorHAnsi"/>
                <w:i/>
                <w:iCs/>
                <w:szCs w:val="18"/>
              </w:rPr>
              <w:t>’s</w:t>
            </w:r>
            <w:r w:rsidRPr="00352B12">
              <w:rPr>
                <w:rFonts w:asciiTheme="majorHAnsi" w:hAnsiTheme="majorHAnsi"/>
                <w:szCs w:val="18"/>
              </w:rPr>
              <w:t xml:space="preserve"> </w:t>
            </w:r>
            <w:r w:rsidRPr="00352B12">
              <w:rPr>
                <w:rFonts w:asciiTheme="majorHAnsi" w:hAnsiTheme="majorHAnsi"/>
                <w:i/>
                <w:szCs w:val="18"/>
              </w:rPr>
              <w:t>Biosecurity Import Conditions Database</w:t>
            </w:r>
            <w:r w:rsidRPr="00352B12">
              <w:rPr>
                <w:rFonts w:asciiTheme="majorHAnsi" w:hAnsiTheme="majorHAnsi"/>
                <w:szCs w:val="18"/>
              </w:rPr>
              <w:t xml:space="preserve"> (</w:t>
            </w:r>
            <w:r w:rsidRPr="00B34A2E">
              <w:rPr>
                <w:rFonts w:asciiTheme="majorHAnsi" w:hAnsiTheme="majorHAnsi"/>
                <w:i/>
                <w:szCs w:val="18"/>
              </w:rPr>
              <w:t>BICON</w:t>
            </w:r>
            <w:r w:rsidRPr="00352B12">
              <w:rPr>
                <w:rFonts w:asciiTheme="majorHAnsi" w:hAnsiTheme="majorHAnsi"/>
                <w:szCs w:val="18"/>
              </w:rPr>
              <w:t xml:space="preserve">) and/or </w:t>
            </w:r>
            <w:r w:rsidR="00D947CC" w:rsidRPr="00B34A2E">
              <w:rPr>
                <w:rFonts w:asciiTheme="majorHAnsi" w:hAnsiTheme="majorHAnsi"/>
                <w:i/>
                <w:iCs/>
                <w:szCs w:val="18"/>
              </w:rPr>
              <w:t>import permit</w:t>
            </w:r>
          </w:p>
          <w:p w14:paraId="013AF92D" w14:textId="3D794697" w:rsidR="00795DE0" w:rsidRPr="00352B12" w:rsidRDefault="00795DE0" w:rsidP="005B3769">
            <w:pPr>
              <w:pStyle w:val="TableText"/>
              <w:numPr>
                <w:ilvl w:val="0"/>
                <w:numId w:val="31"/>
              </w:numPr>
              <w:rPr>
                <w:rFonts w:asciiTheme="majorHAnsi" w:hAnsiTheme="majorHAnsi"/>
                <w:szCs w:val="18"/>
              </w:rPr>
            </w:pPr>
            <w:r w:rsidRPr="00B34A2E">
              <w:rPr>
                <w:i/>
              </w:rPr>
              <w:t>goods subject to biosecurity control</w:t>
            </w:r>
            <w:r w:rsidRPr="00352B12">
              <w:t xml:space="preserve"> were not maintained and processed in accordance with </w:t>
            </w:r>
            <w:r w:rsidRPr="00352B12">
              <w:rPr>
                <w:rFonts w:asciiTheme="majorHAnsi" w:hAnsiTheme="majorHAnsi"/>
                <w:szCs w:val="18"/>
              </w:rPr>
              <w:t xml:space="preserve">any other </w:t>
            </w:r>
            <w:r w:rsidRPr="00B34A2E">
              <w:rPr>
                <w:rFonts w:asciiTheme="majorHAnsi" w:hAnsiTheme="majorHAnsi"/>
                <w:i/>
                <w:szCs w:val="18"/>
              </w:rPr>
              <w:t>direction</w:t>
            </w:r>
            <w:r w:rsidRPr="00352B12">
              <w:rPr>
                <w:rFonts w:asciiTheme="majorHAnsi" w:hAnsiTheme="majorHAnsi"/>
                <w:szCs w:val="18"/>
              </w:rPr>
              <w:t xml:space="preserve"> from the </w:t>
            </w:r>
            <w:r w:rsidR="00D947CC" w:rsidRPr="00B34A2E">
              <w:rPr>
                <w:rFonts w:asciiTheme="majorHAnsi" w:hAnsiTheme="majorHAnsi"/>
                <w:i/>
                <w:iCs/>
                <w:szCs w:val="18"/>
              </w:rPr>
              <w:t>department</w:t>
            </w:r>
          </w:p>
          <w:p w14:paraId="0B48EE9E" w14:textId="77777777" w:rsidR="00795DE0" w:rsidRDefault="00795DE0" w:rsidP="005B3769">
            <w:pPr>
              <w:pStyle w:val="TableText"/>
              <w:numPr>
                <w:ilvl w:val="0"/>
                <w:numId w:val="31"/>
              </w:numPr>
              <w:rPr>
                <w:rFonts w:asciiTheme="majorHAnsi" w:hAnsiTheme="majorHAnsi"/>
                <w:szCs w:val="18"/>
              </w:rPr>
            </w:pPr>
            <w:r w:rsidRPr="00B34A2E">
              <w:rPr>
                <w:i/>
              </w:rPr>
              <w:t>goods subject to biosecurity control</w:t>
            </w:r>
            <w:r w:rsidRPr="00352B12">
              <w:t xml:space="preserve"> were not maintained and processed in accordance with the </w:t>
            </w:r>
            <w:r w:rsidRPr="00352B12">
              <w:rPr>
                <w:rFonts w:asciiTheme="majorHAnsi" w:hAnsiTheme="majorHAnsi"/>
                <w:i/>
                <w:szCs w:val="18"/>
              </w:rPr>
              <w:t>Biosecurity Act 2015</w:t>
            </w:r>
            <w:r w:rsidRPr="00352B12">
              <w:rPr>
                <w:rFonts w:asciiTheme="majorHAnsi" w:hAnsiTheme="majorHAnsi"/>
                <w:szCs w:val="18"/>
              </w:rPr>
              <w:t xml:space="preserve"> and subordinate legislation.</w:t>
            </w:r>
          </w:p>
          <w:p w14:paraId="7B4F0B8B" w14:textId="3FA7E4CD" w:rsidR="00795DE0" w:rsidRPr="00795DE0" w:rsidRDefault="00795DE0" w:rsidP="005B3769">
            <w:pPr>
              <w:pStyle w:val="TableText"/>
              <w:numPr>
                <w:ilvl w:val="0"/>
                <w:numId w:val="31"/>
              </w:numPr>
              <w:rPr>
                <w:rFonts w:asciiTheme="majorHAnsi" w:hAnsiTheme="majorHAnsi"/>
                <w:szCs w:val="18"/>
              </w:rPr>
            </w:pPr>
            <w:r w:rsidRPr="00352B12">
              <w:t xml:space="preserve">the </w:t>
            </w:r>
            <w:r w:rsidR="00D947CC" w:rsidRPr="00B34A2E">
              <w:rPr>
                <w:i/>
                <w:iCs/>
              </w:rPr>
              <w:t>approved arrangement site</w:t>
            </w:r>
            <w:r w:rsidRPr="00352B12">
              <w:t xml:space="preserve"> is not appropriate to manage the </w:t>
            </w:r>
            <w:r w:rsidRPr="00B34A2E">
              <w:rPr>
                <w:i/>
                <w:iCs/>
              </w:rPr>
              <w:t>biosecurity risk</w:t>
            </w:r>
            <w:r w:rsidRPr="00352B12">
              <w:t xml:space="preserve"> associated with </w:t>
            </w:r>
            <w:r w:rsidRPr="00795DE0">
              <w:rPr>
                <w:i/>
              </w:rPr>
              <w:t xml:space="preserve">the </w:t>
            </w:r>
            <w:r w:rsidRPr="00B34A2E">
              <w:rPr>
                <w:i/>
              </w:rPr>
              <w:t>goods subject to biosecurity control</w:t>
            </w:r>
            <w:r w:rsidRPr="00795DE0">
              <w:rPr>
                <w:i/>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18C69C20" w14:textId="77777777" w:rsidR="00795DE0" w:rsidRPr="00352B12" w:rsidRDefault="00795DE0" w:rsidP="00795DE0">
            <w:pPr>
              <w:pStyle w:val="TableText"/>
            </w:pPr>
            <w:r w:rsidRPr="00352B12">
              <w:rPr>
                <w:i/>
              </w:rPr>
              <w:t>Major</w:t>
            </w:r>
            <w:r w:rsidRPr="00352B12">
              <w:t xml:space="preserve"> or </w:t>
            </w:r>
            <w:r w:rsidRPr="00352B12">
              <w:rPr>
                <w:i/>
              </w:rPr>
              <w:t>critical</w:t>
            </w:r>
            <w:r w:rsidRPr="00352B12">
              <w:t xml:space="preserve"> </w:t>
            </w:r>
          </w:p>
          <w:p w14:paraId="227AD19A" w14:textId="6C0161F3" w:rsidR="00795DE0" w:rsidRDefault="00795DE0" w:rsidP="006C3573">
            <w:pPr>
              <w:pStyle w:val="TableText"/>
              <w:jc w:val="right"/>
              <w:rPr>
                <w:i/>
              </w:rPr>
            </w:pPr>
            <w:r w:rsidRPr="00C45C62">
              <w:rPr>
                <w:sz w:val="16"/>
                <w:szCs w:val="16"/>
              </w:rPr>
              <w:t>Reference</w:t>
            </w:r>
            <w:r>
              <w:rPr>
                <w:sz w:val="16"/>
                <w:szCs w:val="16"/>
              </w:rPr>
              <w:t>: 4517</w:t>
            </w:r>
          </w:p>
        </w:tc>
      </w:tr>
      <w:tr w:rsidR="00FE56C8" w:rsidRPr="00E3370F" w14:paraId="0132AC9B"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70710027" w14:textId="42CF4429" w:rsidR="00FE56C8" w:rsidRPr="00E3370F" w:rsidRDefault="00FE56C8" w:rsidP="00E64F73">
            <w:pPr>
              <w:pStyle w:val="TableText"/>
            </w:pPr>
            <w:r>
              <w:t>Notification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3A1FBE25" w14:textId="3FD0C012" w:rsidR="00FE56C8" w:rsidRDefault="00657C16" w:rsidP="00E64F73">
            <w:pPr>
              <w:pStyle w:val="TableText"/>
              <w:rPr>
                <w:rFonts w:asciiTheme="majorHAnsi" w:hAnsiTheme="majorHAnsi"/>
                <w:szCs w:val="18"/>
              </w:rPr>
            </w:pPr>
            <w:r>
              <w:t>1</w:t>
            </w:r>
            <w:r w:rsidR="00D94907">
              <w:t>6</w:t>
            </w:r>
            <w:r>
              <w:t xml:space="preserve">.9 </w:t>
            </w:r>
            <w:r w:rsidR="00FE56C8">
              <w:t xml:space="preserve">The </w:t>
            </w:r>
            <w:r w:rsidR="00D947CC" w:rsidRPr="00B34A2E">
              <w:rPr>
                <w:i/>
                <w:iCs/>
              </w:rPr>
              <w:t>department</w:t>
            </w:r>
            <w:r w:rsidR="00FE56C8">
              <w:t xml:space="preserve"> must be notified of any reportable biosecurity incident as soon as practicable, in accordance with the determination made by the Director of Biosecurity.</w:t>
            </w:r>
          </w:p>
        </w:tc>
        <w:tc>
          <w:tcPr>
            <w:tcW w:w="858" w:type="pct"/>
            <w:tcBorders>
              <w:top w:val="single" w:sz="4" w:space="0" w:color="auto"/>
              <w:bottom w:val="single" w:sz="4" w:space="0" w:color="auto"/>
            </w:tcBorders>
            <w:shd w:val="clear" w:color="auto" w:fill="auto"/>
            <w:tcMar>
              <w:left w:w="108" w:type="dxa"/>
              <w:right w:w="108" w:type="dxa"/>
            </w:tcMar>
            <w:vAlign w:val="center"/>
          </w:tcPr>
          <w:p w14:paraId="23C177E0" w14:textId="77777777" w:rsidR="00FE56C8" w:rsidRDefault="00FE56C8" w:rsidP="00E64F73">
            <w:pPr>
              <w:pStyle w:val="TableText"/>
              <w:rPr>
                <w:i/>
              </w:rPr>
            </w:pPr>
            <w:r>
              <w:rPr>
                <w:i/>
              </w:rPr>
              <w:t>Major</w:t>
            </w:r>
          </w:p>
          <w:p w14:paraId="6ECE7385" w14:textId="0C17A263" w:rsidR="00FE56C8" w:rsidRPr="00FD6631" w:rsidRDefault="00C45C62" w:rsidP="00FE56C8">
            <w:pPr>
              <w:pStyle w:val="TableText"/>
              <w:jc w:val="right"/>
              <w:rPr>
                <w:i/>
              </w:rPr>
            </w:pPr>
            <w:r w:rsidRPr="00C45C62">
              <w:rPr>
                <w:sz w:val="16"/>
                <w:szCs w:val="16"/>
              </w:rPr>
              <w:t>Reference</w:t>
            </w:r>
            <w:r w:rsidR="00FE56C8" w:rsidRPr="00B1561A">
              <w:rPr>
                <w:sz w:val="16"/>
                <w:szCs w:val="16"/>
              </w:rPr>
              <w:t>: 301</w:t>
            </w:r>
            <w:r w:rsidR="00FE56C8">
              <w:rPr>
                <w:sz w:val="16"/>
                <w:szCs w:val="16"/>
              </w:rPr>
              <w:t>5</w:t>
            </w:r>
          </w:p>
        </w:tc>
      </w:tr>
      <w:tr w:rsidR="00E64F73" w:rsidRPr="00E3370F" w14:paraId="0807941C"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16DE486B"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88CEE3C" w14:textId="7954D889" w:rsidR="00E64F73" w:rsidRPr="00E3370F" w:rsidRDefault="00657C16"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6</w:t>
            </w:r>
            <w:r>
              <w:rPr>
                <w:rFonts w:asciiTheme="majorHAnsi" w:hAnsiTheme="majorHAnsi"/>
                <w:szCs w:val="18"/>
              </w:rPr>
              <w:t>.10</w:t>
            </w:r>
            <w:r w:rsidR="00E64F73" w:rsidRPr="00E3370F">
              <w:rPr>
                <w:rFonts w:asciiTheme="majorHAnsi" w:hAnsiTheme="majorHAnsi"/>
                <w:szCs w:val="18"/>
              </w:rPr>
              <w:t xml:space="preserve"> </w:t>
            </w:r>
            <w:r w:rsidR="00D947CC" w:rsidRPr="00B34A2E">
              <w:rPr>
                <w:rFonts w:asciiTheme="majorHAnsi" w:hAnsiTheme="majorHAnsi"/>
                <w:i/>
                <w:iCs/>
                <w:szCs w:val="18"/>
              </w:rPr>
              <w:t>Department</w:t>
            </w:r>
            <w:r w:rsidR="00E64F73" w:rsidRPr="007E77FC">
              <w:rPr>
                <w:rFonts w:asciiTheme="majorHAnsi" w:hAnsiTheme="majorHAnsi"/>
                <w:i/>
                <w:szCs w:val="18"/>
              </w:rPr>
              <w:t>al</w:t>
            </w:r>
            <w:r w:rsidR="00E64F73" w:rsidRPr="00E3370F">
              <w:rPr>
                <w:rFonts w:asciiTheme="majorHAnsi" w:hAnsiTheme="majorHAnsi"/>
                <w:szCs w:val="18"/>
              </w:rPr>
              <w:t xml:space="preserve"> officers and </w:t>
            </w:r>
            <w:r w:rsidR="00D947CC" w:rsidRPr="00B34A2E">
              <w:rPr>
                <w:rFonts w:asciiTheme="majorHAnsi" w:hAnsiTheme="majorHAnsi"/>
                <w:i/>
                <w:iCs/>
                <w:szCs w:val="18"/>
              </w:rPr>
              <w:t>department</w:t>
            </w:r>
            <w:r w:rsidR="00E64F73" w:rsidRPr="00E3370F">
              <w:rPr>
                <w:rFonts w:asciiTheme="majorHAnsi" w:hAnsiTheme="majorHAnsi"/>
                <w:szCs w:val="18"/>
              </w:rPr>
              <w:t xml:space="preserve"> approved </w:t>
            </w:r>
            <w:r w:rsidR="00E64F73" w:rsidRPr="00B34A2E">
              <w:rPr>
                <w:rFonts w:asciiTheme="majorHAnsi" w:hAnsiTheme="majorHAnsi"/>
                <w:i/>
                <w:szCs w:val="18"/>
              </w:rPr>
              <w:t>auditor</w:t>
            </w:r>
            <w:r w:rsidR="00E64F73" w:rsidRPr="00E3370F">
              <w:rPr>
                <w:rFonts w:asciiTheme="majorHAnsi" w:hAnsiTheme="majorHAnsi"/>
                <w:i/>
                <w:szCs w:val="18"/>
              </w:rPr>
              <w:t>s</w:t>
            </w:r>
            <w:r w:rsidR="00E64F73" w:rsidRPr="00E3370F">
              <w:rPr>
                <w:rFonts w:asciiTheme="majorHAnsi" w:hAnsiTheme="majorHAnsi"/>
                <w:szCs w:val="18"/>
              </w:rPr>
              <w:t xml:space="preserve">, must be provided access to the </w:t>
            </w:r>
            <w:r w:rsidR="00D947CC" w:rsidRPr="00B34A2E">
              <w:rPr>
                <w:rFonts w:asciiTheme="majorHAnsi" w:hAnsiTheme="majorHAnsi"/>
                <w:i/>
                <w:iCs/>
                <w:szCs w:val="18"/>
              </w:rPr>
              <w:t>approved arrangement site</w:t>
            </w:r>
            <w:r w:rsidR="00E64F73" w:rsidRPr="00E3370F">
              <w:rPr>
                <w:rFonts w:asciiTheme="majorHAnsi" w:hAnsiTheme="majorHAnsi"/>
                <w:szCs w:val="18"/>
              </w:rPr>
              <w:t xml:space="preserve"> to perform the functions and exercise the powers conferred on them by the </w:t>
            </w:r>
            <w:r w:rsidR="00E64F73" w:rsidRPr="00076EF0">
              <w:rPr>
                <w:rFonts w:asciiTheme="majorHAnsi" w:hAnsiTheme="majorHAnsi"/>
                <w:i/>
                <w:szCs w:val="18"/>
              </w:rPr>
              <w:t>Biosecurity Act</w:t>
            </w:r>
            <w:r w:rsidR="00E64F73" w:rsidRPr="00E3370F">
              <w:rPr>
                <w:rFonts w:asciiTheme="majorHAnsi" w:hAnsiTheme="majorHAnsi"/>
                <w:szCs w:val="18"/>
              </w:rPr>
              <w:t xml:space="preserve"> or another law of the Commonwealth.</w:t>
            </w:r>
          </w:p>
        </w:tc>
        <w:tc>
          <w:tcPr>
            <w:tcW w:w="858" w:type="pct"/>
            <w:tcBorders>
              <w:top w:val="single" w:sz="4" w:space="0" w:color="auto"/>
              <w:bottom w:val="single" w:sz="4" w:space="0" w:color="auto"/>
            </w:tcBorders>
            <w:shd w:val="clear" w:color="auto" w:fill="auto"/>
            <w:tcMar>
              <w:left w:w="108" w:type="dxa"/>
              <w:right w:w="108" w:type="dxa"/>
            </w:tcMar>
            <w:vAlign w:val="center"/>
          </w:tcPr>
          <w:p w14:paraId="019C6AF0" w14:textId="77777777" w:rsidR="00E64F73" w:rsidRPr="00B1561A" w:rsidRDefault="00E64F73" w:rsidP="00E64F73">
            <w:pPr>
              <w:pStyle w:val="TableText"/>
              <w:rPr>
                <w:i/>
              </w:rPr>
            </w:pPr>
            <w:r w:rsidRPr="00FD6631">
              <w:rPr>
                <w:i/>
              </w:rPr>
              <w:t>Critical</w:t>
            </w:r>
            <w:r w:rsidRPr="00B1561A">
              <w:rPr>
                <w:i/>
              </w:rPr>
              <w:t xml:space="preserve"> </w:t>
            </w:r>
          </w:p>
          <w:p w14:paraId="68BF2551" w14:textId="01BD743B" w:rsidR="00E64F73" w:rsidRPr="00B1561A" w:rsidRDefault="00C45C62" w:rsidP="00E64F73">
            <w:pPr>
              <w:pStyle w:val="TableText"/>
              <w:jc w:val="right"/>
              <w:rPr>
                <w:i/>
              </w:rPr>
            </w:pPr>
            <w:r w:rsidRPr="00C45C62">
              <w:rPr>
                <w:sz w:val="16"/>
                <w:szCs w:val="16"/>
              </w:rPr>
              <w:t>Reference</w:t>
            </w:r>
            <w:r w:rsidR="00E64F73" w:rsidRPr="00B1561A">
              <w:rPr>
                <w:sz w:val="16"/>
                <w:szCs w:val="16"/>
              </w:rPr>
              <w:t>: 3013</w:t>
            </w:r>
          </w:p>
        </w:tc>
      </w:tr>
      <w:tr w:rsidR="00E64F73" w:rsidRPr="00E3370F" w14:paraId="3F49AD2B"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25C9A288"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60ABFD5" w14:textId="7E7B5C73" w:rsidR="00E64F73" w:rsidRDefault="00657C16"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6</w:t>
            </w:r>
            <w:r>
              <w:rPr>
                <w:rFonts w:asciiTheme="majorHAnsi" w:hAnsiTheme="majorHAnsi"/>
                <w:szCs w:val="18"/>
              </w:rPr>
              <w:t>.11</w:t>
            </w:r>
            <w:r w:rsidR="00E64F73" w:rsidRPr="00E3370F">
              <w:rPr>
                <w:rFonts w:asciiTheme="majorHAnsi" w:hAnsiTheme="majorHAnsi"/>
                <w:szCs w:val="18"/>
              </w:rPr>
              <w:t xml:space="preserve"> </w:t>
            </w:r>
            <w:r w:rsidR="00D947CC" w:rsidRPr="00B34A2E">
              <w:rPr>
                <w:rFonts w:asciiTheme="majorHAnsi" w:hAnsiTheme="majorHAnsi"/>
                <w:i/>
                <w:iCs/>
                <w:szCs w:val="18"/>
              </w:rPr>
              <w:t>Biosecurity officer</w:t>
            </w:r>
            <w:r w:rsidR="00D947CC" w:rsidRPr="00D947CC">
              <w:rPr>
                <w:rFonts w:asciiTheme="majorHAnsi" w:hAnsiTheme="majorHAnsi"/>
                <w:i/>
                <w:iCs/>
                <w:szCs w:val="18"/>
              </w:rPr>
              <w:t>s</w:t>
            </w:r>
            <w:r w:rsidR="00E64F73" w:rsidRPr="00E3370F">
              <w:rPr>
                <w:rFonts w:asciiTheme="majorHAnsi" w:hAnsiTheme="majorHAnsi"/>
                <w:szCs w:val="18"/>
              </w:rPr>
              <w:t xml:space="preserve"> must be provided with all reasonable facilities, </w:t>
            </w:r>
            <w:r w:rsidR="0087182C" w:rsidRPr="00E3370F">
              <w:rPr>
                <w:rFonts w:asciiTheme="majorHAnsi" w:hAnsiTheme="majorHAnsi"/>
                <w:szCs w:val="18"/>
              </w:rPr>
              <w:t>assistance,</w:t>
            </w:r>
            <w:r w:rsidR="00E64F73" w:rsidRPr="00E3370F">
              <w:rPr>
                <w:rFonts w:asciiTheme="majorHAnsi" w:hAnsiTheme="majorHAnsi"/>
                <w:szCs w:val="18"/>
              </w:rPr>
              <w:t xml:space="preserve"> and information necessary for the effective performance of their functions or duties or the exercise of their powers under the </w:t>
            </w:r>
            <w:r w:rsidR="00E64F73" w:rsidRPr="00E3370F">
              <w:rPr>
                <w:rFonts w:asciiTheme="majorHAnsi" w:hAnsiTheme="majorHAnsi"/>
                <w:i/>
                <w:szCs w:val="18"/>
              </w:rPr>
              <w:t>Biosecurity Act</w:t>
            </w:r>
            <w:r w:rsidR="00E64F73" w:rsidRPr="00E3370F">
              <w:rPr>
                <w:rFonts w:asciiTheme="majorHAnsi" w:hAnsiTheme="majorHAnsi"/>
                <w:szCs w:val="18"/>
              </w:rPr>
              <w:t>.</w:t>
            </w:r>
          </w:p>
          <w:p w14:paraId="436D0343" w14:textId="3C0413AC" w:rsidR="00592773" w:rsidRPr="00E3370F" w:rsidRDefault="00592773" w:rsidP="00E64F73">
            <w:pPr>
              <w:pStyle w:val="TableText"/>
              <w:rPr>
                <w:rFonts w:asciiTheme="majorHAnsi" w:hAnsiTheme="majorHAnsi"/>
                <w:szCs w:val="18"/>
              </w:rPr>
            </w:pPr>
            <w:r>
              <w:rPr>
                <w:rFonts w:asciiTheme="majorHAnsi" w:hAnsiTheme="majorHAnsi"/>
                <w:szCs w:val="18"/>
              </w:rPr>
              <w:t xml:space="preserve">Note: Assistance includes but is not limited to moving, lifting and sampling </w:t>
            </w:r>
            <w:r w:rsidRPr="00B34A2E">
              <w:rPr>
                <w:rFonts w:asciiTheme="majorHAnsi" w:hAnsiTheme="majorHAnsi"/>
                <w:i/>
                <w:iCs/>
                <w:szCs w:val="18"/>
              </w:rPr>
              <w:t>goods subject to biosecurity control</w:t>
            </w:r>
            <w:r>
              <w:rPr>
                <w:rFonts w:asciiTheme="majorHAnsi" w:hAnsiTheme="majorHAnsi"/>
                <w:szCs w:val="18"/>
              </w:rPr>
              <w:t xml:space="preserve">, as directed by a </w:t>
            </w:r>
            <w:r w:rsidR="00D947CC" w:rsidRPr="00B34A2E">
              <w:rPr>
                <w:rFonts w:asciiTheme="majorHAnsi" w:hAnsiTheme="majorHAnsi"/>
                <w:i/>
                <w:iCs/>
                <w:szCs w:val="18"/>
              </w:rPr>
              <w:t>biosecurity officer</w:t>
            </w:r>
            <w:r>
              <w:rPr>
                <w:rFonts w:asciiTheme="majorHAnsi" w:hAnsiTheme="majorHAnsi"/>
                <w:i/>
                <w:iCs/>
                <w:szCs w:val="18"/>
              </w:rPr>
              <w:t xml:space="preserve"> </w:t>
            </w:r>
            <w:r>
              <w:rPr>
                <w:rFonts w:asciiTheme="majorHAnsi" w:hAnsiTheme="majorHAnsi"/>
                <w:szCs w:val="18"/>
              </w:rPr>
              <w:t xml:space="preserve">to enable </w:t>
            </w:r>
            <w:r w:rsidRPr="00B34A2E">
              <w:rPr>
                <w:rFonts w:asciiTheme="majorHAnsi" w:hAnsiTheme="majorHAnsi"/>
                <w:i/>
                <w:szCs w:val="18"/>
              </w:rPr>
              <w:t>inspection</w:t>
            </w:r>
            <w:r>
              <w:rPr>
                <w:rFonts w:asciiTheme="majorHAnsi" w:hAnsiTheme="majorHAnsi"/>
                <w:szCs w:val="18"/>
              </w:rPr>
              <w:t xml:space="preserve"> or other </w:t>
            </w:r>
            <w:r w:rsidRPr="00B34A2E">
              <w:rPr>
                <w:rFonts w:asciiTheme="majorHAnsi" w:hAnsiTheme="majorHAnsi"/>
                <w:i/>
                <w:iCs/>
                <w:szCs w:val="18"/>
              </w:rPr>
              <w:t>biosecurity activities</w:t>
            </w:r>
            <w:r>
              <w:rPr>
                <w:rFonts w:asciiTheme="majorHAnsi" w:hAnsiTheme="majorHAnsi"/>
                <w:i/>
                <w:iCs/>
                <w:szCs w:val="18"/>
              </w:rPr>
              <w:t xml:space="preserve"> </w:t>
            </w:r>
            <w:r>
              <w:rPr>
                <w:rFonts w:asciiTheme="majorHAnsi" w:hAnsiTheme="majorHAnsi"/>
                <w:szCs w:val="18"/>
              </w:rPr>
              <w:t>to be performed</w:t>
            </w:r>
          </w:p>
        </w:tc>
        <w:tc>
          <w:tcPr>
            <w:tcW w:w="858" w:type="pct"/>
            <w:tcBorders>
              <w:top w:val="single" w:sz="4" w:space="0" w:color="auto"/>
              <w:bottom w:val="single" w:sz="4" w:space="0" w:color="auto"/>
            </w:tcBorders>
            <w:shd w:val="clear" w:color="auto" w:fill="auto"/>
            <w:tcMar>
              <w:left w:w="108" w:type="dxa"/>
              <w:right w:w="108" w:type="dxa"/>
            </w:tcMar>
            <w:vAlign w:val="center"/>
          </w:tcPr>
          <w:p w14:paraId="48230299" w14:textId="77777777" w:rsidR="00E64F73" w:rsidRPr="00B1561A" w:rsidRDefault="00E64F73" w:rsidP="00E64F73">
            <w:pPr>
              <w:pStyle w:val="TableText"/>
            </w:pPr>
            <w:r w:rsidRPr="00FD6631">
              <w:rPr>
                <w:i/>
              </w:rPr>
              <w:t>Major</w:t>
            </w:r>
            <w:r w:rsidRPr="00B1561A">
              <w:t xml:space="preserve"> or </w:t>
            </w:r>
            <w:r w:rsidRPr="00FD6631">
              <w:rPr>
                <w:i/>
              </w:rPr>
              <w:t>critical</w:t>
            </w:r>
            <w:r w:rsidRPr="00B1561A">
              <w:t xml:space="preserve"> </w:t>
            </w:r>
          </w:p>
          <w:p w14:paraId="02277895" w14:textId="5C209AC1" w:rsidR="00E64F73" w:rsidRPr="00B1561A" w:rsidRDefault="00C45C62" w:rsidP="00E64F73">
            <w:pPr>
              <w:pStyle w:val="TableText"/>
              <w:jc w:val="right"/>
              <w:rPr>
                <w:i/>
              </w:rPr>
            </w:pPr>
            <w:r w:rsidRPr="00C45C62">
              <w:rPr>
                <w:sz w:val="16"/>
                <w:szCs w:val="16"/>
              </w:rPr>
              <w:t>Reference</w:t>
            </w:r>
            <w:r w:rsidR="00E64F73">
              <w:rPr>
                <w:sz w:val="16"/>
                <w:szCs w:val="16"/>
              </w:rPr>
              <w:t xml:space="preserve">: </w:t>
            </w:r>
            <w:r w:rsidR="00896326">
              <w:rPr>
                <w:sz w:val="16"/>
                <w:szCs w:val="16"/>
              </w:rPr>
              <w:t>4518</w:t>
            </w:r>
            <w:r w:rsidR="00E64F73" w:rsidRPr="00B1561A">
              <w:rPr>
                <w:sz w:val="16"/>
                <w:szCs w:val="16"/>
              </w:rPr>
              <w:t xml:space="preserve"> </w:t>
            </w:r>
          </w:p>
        </w:tc>
      </w:tr>
      <w:tr w:rsidR="00E64F73" w:rsidRPr="00E3370F" w14:paraId="00E607D2" w14:textId="77777777" w:rsidTr="006C3573">
        <w:tc>
          <w:tcPr>
            <w:tcW w:w="782" w:type="pct"/>
            <w:tcBorders>
              <w:top w:val="single" w:sz="4" w:space="0" w:color="auto"/>
              <w:bottom w:val="single" w:sz="4" w:space="0" w:color="auto"/>
            </w:tcBorders>
            <w:shd w:val="clear" w:color="auto" w:fill="auto"/>
            <w:tcMar>
              <w:left w:w="108" w:type="dxa"/>
              <w:right w:w="108" w:type="dxa"/>
            </w:tcMar>
            <w:vAlign w:val="center"/>
          </w:tcPr>
          <w:p w14:paraId="08851794"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74E641C8" w14:textId="23420938" w:rsidR="00E64F73" w:rsidRPr="00E3370F" w:rsidRDefault="00657C16"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6</w:t>
            </w:r>
            <w:r>
              <w:rPr>
                <w:rFonts w:asciiTheme="majorHAnsi" w:hAnsiTheme="majorHAnsi"/>
                <w:szCs w:val="18"/>
              </w:rPr>
              <w:t>.12</w:t>
            </w:r>
            <w:r w:rsidR="00E64F73" w:rsidRPr="00E3370F">
              <w:rPr>
                <w:rFonts w:asciiTheme="majorHAnsi" w:hAnsiTheme="majorHAnsi"/>
                <w:szCs w:val="18"/>
              </w:rPr>
              <w:t xml:space="preserve"> Information (verbal, electronic or hard copy) provided to the </w:t>
            </w:r>
            <w:r w:rsidR="00D947CC" w:rsidRPr="00B34A2E">
              <w:rPr>
                <w:rFonts w:asciiTheme="majorHAnsi" w:hAnsiTheme="majorHAnsi"/>
                <w:i/>
                <w:iCs/>
                <w:szCs w:val="18"/>
              </w:rPr>
              <w:t>department</w:t>
            </w:r>
            <w:r w:rsidR="00E64F73" w:rsidRPr="00E3370F">
              <w:rPr>
                <w:rFonts w:asciiTheme="majorHAnsi" w:hAnsiTheme="majorHAnsi"/>
                <w:szCs w:val="18"/>
              </w:rPr>
              <w:t xml:space="preserve"> must be accurate. Note: Civil, </w:t>
            </w:r>
            <w:r w:rsidR="0087182C" w:rsidRPr="00E3370F">
              <w:rPr>
                <w:rFonts w:asciiTheme="majorHAnsi" w:hAnsiTheme="majorHAnsi"/>
                <w:szCs w:val="18"/>
              </w:rPr>
              <w:t>criminal,</w:t>
            </w:r>
            <w:r w:rsidR="00E64F73" w:rsidRPr="00E3370F">
              <w:rPr>
                <w:rFonts w:asciiTheme="majorHAnsi" w:hAnsiTheme="majorHAnsi"/>
                <w:szCs w:val="18"/>
              </w:rPr>
              <w:t xml:space="preserve"> and regulatory penalties apply to giving false or misleading information.</w:t>
            </w:r>
          </w:p>
        </w:tc>
        <w:tc>
          <w:tcPr>
            <w:tcW w:w="858" w:type="pct"/>
            <w:tcBorders>
              <w:top w:val="single" w:sz="4" w:space="0" w:color="auto"/>
              <w:bottom w:val="single" w:sz="4" w:space="0" w:color="auto"/>
            </w:tcBorders>
            <w:shd w:val="clear" w:color="auto" w:fill="auto"/>
            <w:tcMar>
              <w:left w:w="108" w:type="dxa"/>
              <w:right w:w="108" w:type="dxa"/>
            </w:tcMar>
            <w:vAlign w:val="center"/>
          </w:tcPr>
          <w:p w14:paraId="40769EA0" w14:textId="77777777" w:rsidR="00E64F73" w:rsidRPr="00B1561A" w:rsidRDefault="00E64F73" w:rsidP="00E64F73">
            <w:pPr>
              <w:pStyle w:val="TableText"/>
            </w:pPr>
            <w:r w:rsidRPr="00FD6631">
              <w:rPr>
                <w:i/>
              </w:rPr>
              <w:t>Major</w:t>
            </w:r>
            <w:r w:rsidRPr="00B1561A">
              <w:t xml:space="preserve"> or </w:t>
            </w:r>
            <w:r w:rsidRPr="00FD6631">
              <w:rPr>
                <w:i/>
              </w:rPr>
              <w:t>critical</w:t>
            </w:r>
            <w:r w:rsidRPr="00B1561A">
              <w:t xml:space="preserve"> </w:t>
            </w:r>
          </w:p>
          <w:p w14:paraId="21B03B77" w14:textId="69DDB51B" w:rsidR="00E64F73" w:rsidRPr="00B1561A" w:rsidRDefault="00C45C62" w:rsidP="00E64F73">
            <w:pPr>
              <w:pStyle w:val="TableText"/>
              <w:jc w:val="right"/>
              <w:rPr>
                <w:i/>
              </w:rPr>
            </w:pPr>
            <w:r w:rsidRPr="00C45C62">
              <w:rPr>
                <w:sz w:val="16"/>
                <w:szCs w:val="16"/>
              </w:rPr>
              <w:t>Reference</w:t>
            </w:r>
            <w:r w:rsidR="00E64F73">
              <w:rPr>
                <w:sz w:val="16"/>
                <w:szCs w:val="16"/>
              </w:rPr>
              <w:t xml:space="preserve">: </w:t>
            </w:r>
            <w:r w:rsidR="00896326">
              <w:rPr>
                <w:sz w:val="16"/>
                <w:szCs w:val="16"/>
              </w:rPr>
              <w:t>4519</w:t>
            </w:r>
          </w:p>
        </w:tc>
      </w:tr>
      <w:tr w:rsidR="00E64F73" w:rsidRPr="00E3370F" w14:paraId="534D52C2"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13C6B0A0"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4872997B" w14:textId="3BD45DE8" w:rsidR="00E64F73" w:rsidRPr="00E3370F" w:rsidRDefault="00657C16" w:rsidP="00E64F73">
            <w:pPr>
              <w:pStyle w:val="TableText"/>
              <w:rPr>
                <w:rFonts w:asciiTheme="majorHAnsi" w:hAnsiTheme="majorHAnsi"/>
                <w:szCs w:val="18"/>
              </w:rPr>
            </w:pPr>
            <w:r>
              <w:rPr>
                <w:rFonts w:asciiTheme="majorHAnsi" w:hAnsiTheme="majorHAnsi"/>
                <w:szCs w:val="18"/>
              </w:rPr>
              <w:t>1</w:t>
            </w:r>
            <w:r w:rsidR="00D94907">
              <w:rPr>
                <w:rFonts w:asciiTheme="majorHAnsi" w:hAnsiTheme="majorHAnsi"/>
                <w:szCs w:val="18"/>
              </w:rPr>
              <w:t>6</w:t>
            </w:r>
            <w:r>
              <w:rPr>
                <w:rFonts w:asciiTheme="majorHAnsi" w:hAnsiTheme="majorHAnsi"/>
                <w:szCs w:val="18"/>
              </w:rPr>
              <w:t>.13</w:t>
            </w:r>
            <w:r w:rsidR="00E64F73" w:rsidRPr="00E3370F">
              <w:rPr>
                <w:rFonts w:asciiTheme="majorHAnsi" w:hAnsiTheme="majorHAnsi"/>
                <w:szCs w:val="18"/>
              </w:rPr>
              <w:t xml:space="preserve"> </w:t>
            </w:r>
            <w:r w:rsidR="00D947CC" w:rsidRPr="00B34A2E">
              <w:rPr>
                <w:rFonts w:asciiTheme="majorHAnsi" w:hAnsiTheme="majorHAnsi"/>
                <w:i/>
                <w:iCs/>
                <w:szCs w:val="18"/>
              </w:rPr>
              <w:t>Department</w:t>
            </w:r>
            <w:r w:rsidR="00E64F73" w:rsidRPr="00E3370F">
              <w:rPr>
                <w:rFonts w:asciiTheme="majorHAnsi" w:hAnsiTheme="majorHAnsi"/>
                <w:szCs w:val="18"/>
              </w:rPr>
              <w:t xml:space="preserve"> approved </w:t>
            </w:r>
            <w:r w:rsidR="00E64F73" w:rsidRPr="00B34A2E">
              <w:rPr>
                <w:rFonts w:asciiTheme="majorHAnsi" w:hAnsiTheme="majorHAnsi"/>
                <w:i/>
                <w:szCs w:val="18"/>
              </w:rPr>
              <w:t>auditor</w:t>
            </w:r>
            <w:r w:rsidR="00E64F73" w:rsidRPr="00E3370F">
              <w:rPr>
                <w:rFonts w:asciiTheme="majorHAnsi" w:hAnsiTheme="majorHAnsi"/>
                <w:i/>
                <w:szCs w:val="18"/>
              </w:rPr>
              <w:t>s</w:t>
            </w:r>
            <w:r w:rsidR="00E64F73" w:rsidRPr="00E3370F">
              <w:rPr>
                <w:rFonts w:asciiTheme="majorHAnsi" w:hAnsiTheme="majorHAnsi"/>
                <w:szCs w:val="18"/>
              </w:rPr>
              <w:t xml:space="preserve"> must be permitted to collect evidence of compliance and noncompliance with </w:t>
            </w:r>
            <w:r w:rsidR="00E64F73" w:rsidRPr="00B34A2E">
              <w:rPr>
                <w:rFonts w:asciiTheme="majorHAnsi" w:hAnsiTheme="majorHAnsi"/>
                <w:i/>
                <w:szCs w:val="18"/>
              </w:rPr>
              <w:t>approved arrangement conditions</w:t>
            </w:r>
            <w:r w:rsidR="00E64F73" w:rsidRPr="00E3370F">
              <w:rPr>
                <w:rFonts w:asciiTheme="majorHAnsi" w:hAnsiTheme="majorHAnsi"/>
                <w:szCs w:val="18"/>
              </w:rPr>
              <w:t xml:space="preserve"> through actions including the copying of documents and taking of photographs.</w:t>
            </w:r>
          </w:p>
        </w:tc>
        <w:tc>
          <w:tcPr>
            <w:tcW w:w="858" w:type="pct"/>
            <w:tcBorders>
              <w:top w:val="single" w:sz="4" w:space="0" w:color="auto"/>
              <w:bottom w:val="single" w:sz="4" w:space="0" w:color="auto"/>
            </w:tcBorders>
            <w:shd w:val="clear" w:color="auto" w:fill="auto"/>
            <w:tcMar>
              <w:left w:w="108" w:type="dxa"/>
              <w:right w:w="108" w:type="dxa"/>
            </w:tcMar>
            <w:vAlign w:val="center"/>
          </w:tcPr>
          <w:p w14:paraId="6F76E13B" w14:textId="77777777" w:rsidR="00E64F73" w:rsidRPr="00B1561A" w:rsidRDefault="00E64F73" w:rsidP="00E64F73">
            <w:pPr>
              <w:pStyle w:val="TableText"/>
            </w:pPr>
            <w:r w:rsidRPr="00FD6631">
              <w:rPr>
                <w:i/>
              </w:rPr>
              <w:t>Major</w:t>
            </w:r>
            <w:r w:rsidRPr="00B1561A">
              <w:t xml:space="preserve"> or </w:t>
            </w:r>
            <w:r w:rsidRPr="00FD6631">
              <w:rPr>
                <w:i/>
              </w:rPr>
              <w:t>critical</w:t>
            </w:r>
          </w:p>
          <w:p w14:paraId="3EAB78FD" w14:textId="7979B93A" w:rsidR="00E64F73" w:rsidRPr="00B1561A" w:rsidRDefault="00C45C62" w:rsidP="00E64F73">
            <w:pPr>
              <w:pStyle w:val="TableText"/>
              <w:jc w:val="right"/>
              <w:rPr>
                <w:i/>
              </w:rPr>
            </w:pPr>
            <w:r w:rsidRPr="00C45C62">
              <w:rPr>
                <w:sz w:val="16"/>
                <w:szCs w:val="16"/>
              </w:rPr>
              <w:t>Reference</w:t>
            </w:r>
            <w:r w:rsidR="00E64F73" w:rsidRPr="00B1561A">
              <w:rPr>
                <w:sz w:val="16"/>
                <w:szCs w:val="16"/>
              </w:rPr>
              <w:t>: 3016</w:t>
            </w:r>
          </w:p>
        </w:tc>
      </w:tr>
      <w:tr w:rsidR="00E64F73" w:rsidRPr="00E3370F" w14:paraId="379CE71A"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586CB5F1" w14:textId="77777777" w:rsidR="00E64F73" w:rsidRPr="00E3370F" w:rsidRDefault="00E64F73" w:rsidP="00E64F73">
            <w:pPr>
              <w:pStyle w:val="TableText"/>
            </w:pPr>
            <w:r w:rsidRPr="00E3370F">
              <w:t>Arrangement compliance</w:t>
            </w:r>
          </w:p>
        </w:tc>
        <w:tc>
          <w:tcPr>
            <w:tcW w:w="3360" w:type="pct"/>
            <w:tcBorders>
              <w:top w:val="single" w:sz="4" w:space="0" w:color="auto"/>
              <w:bottom w:val="single" w:sz="4" w:space="0" w:color="auto"/>
            </w:tcBorders>
            <w:shd w:val="clear" w:color="auto" w:fill="auto"/>
            <w:tcMar>
              <w:left w:w="108" w:type="dxa"/>
              <w:right w:w="108" w:type="dxa"/>
            </w:tcMar>
          </w:tcPr>
          <w:p w14:paraId="5D8CB3BE" w14:textId="7FFB5FB7" w:rsidR="00E64F73" w:rsidRPr="00E3370F" w:rsidRDefault="00896326" w:rsidP="00E64F73">
            <w:pPr>
              <w:pStyle w:val="TableBullet1"/>
            </w:pPr>
            <w:r>
              <w:t>1</w:t>
            </w:r>
            <w:r w:rsidR="00D94907">
              <w:t>6</w:t>
            </w:r>
            <w:r w:rsidR="00E64F73" w:rsidRPr="00E3370F">
              <w:t>.1</w:t>
            </w:r>
            <w:r w:rsidR="00657C16">
              <w:t>4</w:t>
            </w:r>
            <w:r w:rsidR="00E64F73" w:rsidRPr="00E3370F">
              <w:t xml:space="preserve"> A contingency plan must be in place to manage unexpected events that threaten to compromise biosecurity integrity of the </w:t>
            </w:r>
            <w:r w:rsidR="00D947CC" w:rsidRPr="00B34A2E">
              <w:rPr>
                <w:i/>
                <w:iCs/>
              </w:rPr>
              <w:t>approved arrangement site</w:t>
            </w:r>
            <w:r w:rsidR="00E64F73" w:rsidRPr="00E3370F">
              <w:t xml:space="preserve">. Unexpected events include: </w:t>
            </w:r>
          </w:p>
          <w:p w14:paraId="79D86E04" w14:textId="77777777" w:rsidR="00E64F73" w:rsidRPr="00E3370F" w:rsidRDefault="00E64F73" w:rsidP="005B3769">
            <w:pPr>
              <w:pStyle w:val="TableBullet1"/>
              <w:numPr>
                <w:ilvl w:val="0"/>
                <w:numId w:val="43"/>
              </w:numPr>
            </w:pPr>
            <w:r w:rsidRPr="00E3370F">
              <w:t xml:space="preserve">appearance of </w:t>
            </w:r>
            <w:r w:rsidRPr="00B34A2E">
              <w:rPr>
                <w:i/>
              </w:rPr>
              <w:t>pest</w:t>
            </w:r>
            <w:r w:rsidRPr="00E3370F">
              <w:t xml:space="preserve">s or symptoms of </w:t>
            </w:r>
            <w:r w:rsidRPr="00B34A2E">
              <w:rPr>
                <w:i/>
              </w:rPr>
              <w:t>disease</w:t>
            </w:r>
          </w:p>
          <w:p w14:paraId="7F01822A" w14:textId="77777777" w:rsidR="00E64F73" w:rsidRPr="00E3370F" w:rsidRDefault="00E64F73" w:rsidP="005B3769">
            <w:pPr>
              <w:pStyle w:val="TableBullet1"/>
              <w:numPr>
                <w:ilvl w:val="0"/>
                <w:numId w:val="43"/>
              </w:numPr>
            </w:pPr>
            <w:r w:rsidRPr="00E3370F">
              <w:t>structural damage (due to storms etc.)</w:t>
            </w:r>
          </w:p>
          <w:p w14:paraId="77EB890E" w14:textId="77777777" w:rsidR="00E64F73" w:rsidRPr="00E3370F" w:rsidRDefault="00E64F73" w:rsidP="005B3769">
            <w:pPr>
              <w:pStyle w:val="TableBullet1"/>
              <w:numPr>
                <w:ilvl w:val="0"/>
                <w:numId w:val="43"/>
              </w:numPr>
            </w:pPr>
            <w:r w:rsidRPr="00E3370F">
              <w:t>accident during transit</w:t>
            </w:r>
          </w:p>
          <w:p w14:paraId="21F5CB69" w14:textId="77777777" w:rsidR="00E64F73" w:rsidRPr="00E3370F" w:rsidRDefault="00E64F73" w:rsidP="005B3769">
            <w:pPr>
              <w:pStyle w:val="TableBullet1"/>
              <w:numPr>
                <w:ilvl w:val="0"/>
                <w:numId w:val="43"/>
              </w:numPr>
            </w:pPr>
            <w:r w:rsidRPr="00E3370F">
              <w:t xml:space="preserve">unauthorised removal of </w:t>
            </w:r>
            <w:r w:rsidRPr="00B34A2E">
              <w:rPr>
                <w:i/>
              </w:rPr>
              <w:t>goods subject to biosecurity control</w:t>
            </w:r>
          </w:p>
          <w:p w14:paraId="6D892F38" w14:textId="77777777" w:rsidR="00E64F73" w:rsidRPr="00B1561A" w:rsidRDefault="00E64F73" w:rsidP="005B3769">
            <w:pPr>
              <w:pStyle w:val="TableBullet1"/>
              <w:numPr>
                <w:ilvl w:val="0"/>
                <w:numId w:val="43"/>
              </w:numPr>
              <w:rPr>
                <w:rFonts w:asciiTheme="majorHAnsi" w:hAnsiTheme="majorHAnsi"/>
                <w:szCs w:val="18"/>
              </w:rPr>
            </w:pPr>
            <w:r w:rsidRPr="00E3370F">
              <w:t xml:space="preserve">spillages of </w:t>
            </w:r>
            <w:r w:rsidRPr="00B34A2E">
              <w:rPr>
                <w:i/>
              </w:rPr>
              <w:t>goods subject to biosecurity control</w:t>
            </w:r>
          </w:p>
          <w:p w14:paraId="42E55A66" w14:textId="77777777" w:rsidR="00E64F73" w:rsidRPr="00B1561A" w:rsidRDefault="00E64F73" w:rsidP="005B3769">
            <w:pPr>
              <w:pStyle w:val="TableBullet1"/>
              <w:numPr>
                <w:ilvl w:val="0"/>
                <w:numId w:val="43"/>
              </w:numPr>
              <w:rPr>
                <w:rFonts w:asciiTheme="majorHAnsi" w:hAnsiTheme="majorHAnsi"/>
                <w:szCs w:val="18"/>
              </w:rPr>
            </w:pPr>
            <w:r w:rsidRPr="00E3370F">
              <w:t xml:space="preserve">sudden unavailability of an </w:t>
            </w:r>
            <w:r w:rsidRPr="00B34A2E">
              <w:rPr>
                <w:i/>
              </w:rPr>
              <w:t>accredited person</w:t>
            </w:r>
            <w:r w:rsidRPr="00E3370F">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73C9D9FC" w14:textId="77777777" w:rsidR="00E64F73" w:rsidRPr="00B1561A" w:rsidRDefault="00E64F73" w:rsidP="00E64F73">
            <w:pPr>
              <w:pStyle w:val="TableBullet1"/>
            </w:pPr>
          </w:p>
          <w:p w14:paraId="21BC9E12" w14:textId="77777777" w:rsidR="00E64F73" w:rsidRPr="00B1561A" w:rsidRDefault="00E64F73" w:rsidP="00E64F73">
            <w:pPr>
              <w:pStyle w:val="TableBullet1"/>
              <w:ind w:left="360"/>
            </w:pPr>
          </w:p>
          <w:p w14:paraId="5C08E663" w14:textId="77777777" w:rsidR="00E64F73" w:rsidRPr="00B1561A" w:rsidRDefault="00E64F73" w:rsidP="005B3769">
            <w:pPr>
              <w:pStyle w:val="TableBullet1"/>
              <w:numPr>
                <w:ilvl w:val="0"/>
                <w:numId w:val="42"/>
              </w:numPr>
              <w:jc w:val="both"/>
              <w:rPr>
                <w:i/>
              </w:rPr>
            </w:pPr>
            <w:r w:rsidRPr="00FD6631">
              <w:rPr>
                <w:i/>
              </w:rPr>
              <w:t>Major</w:t>
            </w:r>
          </w:p>
          <w:p w14:paraId="5C7B599A" w14:textId="77777777" w:rsidR="00E64F73" w:rsidRPr="00B1561A" w:rsidRDefault="00E64F73" w:rsidP="005B3769">
            <w:pPr>
              <w:pStyle w:val="TableBullet1"/>
              <w:numPr>
                <w:ilvl w:val="0"/>
                <w:numId w:val="42"/>
              </w:numPr>
              <w:jc w:val="both"/>
              <w:rPr>
                <w:i/>
              </w:rPr>
            </w:pPr>
            <w:r w:rsidRPr="00FD6631">
              <w:rPr>
                <w:i/>
              </w:rPr>
              <w:t>Major</w:t>
            </w:r>
          </w:p>
          <w:p w14:paraId="03294988" w14:textId="77777777" w:rsidR="00E64F73" w:rsidRPr="00B1561A" w:rsidRDefault="00E64F73" w:rsidP="005B3769">
            <w:pPr>
              <w:pStyle w:val="TableBullet1"/>
              <w:numPr>
                <w:ilvl w:val="0"/>
                <w:numId w:val="42"/>
              </w:numPr>
              <w:jc w:val="both"/>
              <w:rPr>
                <w:i/>
              </w:rPr>
            </w:pPr>
            <w:r w:rsidRPr="00FD6631">
              <w:rPr>
                <w:i/>
              </w:rPr>
              <w:t>Major</w:t>
            </w:r>
          </w:p>
          <w:p w14:paraId="61F69F0D" w14:textId="77777777" w:rsidR="00E64F73" w:rsidRPr="00B1561A" w:rsidRDefault="00E64F73" w:rsidP="005B3769">
            <w:pPr>
              <w:pStyle w:val="TableBullet1"/>
              <w:numPr>
                <w:ilvl w:val="0"/>
                <w:numId w:val="42"/>
              </w:numPr>
              <w:jc w:val="both"/>
              <w:rPr>
                <w:i/>
              </w:rPr>
            </w:pPr>
            <w:r w:rsidRPr="00FD6631">
              <w:rPr>
                <w:i/>
              </w:rPr>
              <w:t>Major</w:t>
            </w:r>
          </w:p>
          <w:p w14:paraId="4D409BDA" w14:textId="77777777" w:rsidR="00E64F73" w:rsidRPr="00B1561A" w:rsidRDefault="00E64F73" w:rsidP="005B3769">
            <w:pPr>
              <w:pStyle w:val="TableBullet1"/>
              <w:numPr>
                <w:ilvl w:val="0"/>
                <w:numId w:val="42"/>
              </w:numPr>
              <w:jc w:val="both"/>
              <w:rPr>
                <w:i/>
              </w:rPr>
            </w:pPr>
            <w:r w:rsidRPr="00FD6631">
              <w:rPr>
                <w:i/>
              </w:rPr>
              <w:t>Major</w:t>
            </w:r>
          </w:p>
          <w:p w14:paraId="42A7DAC7" w14:textId="77777777" w:rsidR="00E64F73" w:rsidRPr="00B1561A" w:rsidRDefault="00E64F73" w:rsidP="005B3769">
            <w:pPr>
              <w:pStyle w:val="TableBullet1"/>
              <w:numPr>
                <w:ilvl w:val="0"/>
                <w:numId w:val="42"/>
              </w:numPr>
              <w:jc w:val="both"/>
              <w:rPr>
                <w:i/>
              </w:rPr>
            </w:pPr>
            <w:r w:rsidRPr="00FD6631">
              <w:rPr>
                <w:i/>
              </w:rPr>
              <w:t>Major</w:t>
            </w:r>
          </w:p>
          <w:p w14:paraId="3C80E34D" w14:textId="4DC3DFE7" w:rsidR="00E64F73" w:rsidRPr="00B1561A" w:rsidRDefault="00C45C62" w:rsidP="00E64F73">
            <w:pPr>
              <w:pStyle w:val="TableText"/>
              <w:jc w:val="right"/>
              <w:rPr>
                <w:i/>
              </w:rPr>
            </w:pPr>
            <w:r w:rsidRPr="00C45C62">
              <w:rPr>
                <w:sz w:val="16"/>
                <w:szCs w:val="16"/>
              </w:rPr>
              <w:t>Reference</w:t>
            </w:r>
            <w:r w:rsidR="00E64F73" w:rsidRPr="00B1561A">
              <w:rPr>
                <w:sz w:val="16"/>
                <w:szCs w:val="16"/>
              </w:rPr>
              <w:t>: 3009</w:t>
            </w:r>
          </w:p>
        </w:tc>
      </w:tr>
      <w:tr w:rsidR="00E64F73" w:rsidRPr="00E3370F" w14:paraId="75262438" w14:textId="77777777" w:rsidTr="00A7588B">
        <w:tc>
          <w:tcPr>
            <w:tcW w:w="782" w:type="pct"/>
            <w:tcBorders>
              <w:top w:val="single" w:sz="4" w:space="0" w:color="auto"/>
              <w:bottom w:val="single" w:sz="4" w:space="0" w:color="auto"/>
            </w:tcBorders>
            <w:shd w:val="clear" w:color="auto" w:fill="auto"/>
            <w:tcMar>
              <w:left w:w="108" w:type="dxa"/>
              <w:right w:w="108" w:type="dxa"/>
            </w:tcMar>
            <w:vAlign w:val="center"/>
          </w:tcPr>
          <w:p w14:paraId="195A9A07" w14:textId="77777777" w:rsidR="00E64F73" w:rsidRPr="00E3370F" w:rsidRDefault="00E64F73" w:rsidP="00E64F73">
            <w:pPr>
              <w:pStyle w:val="TableText"/>
            </w:pPr>
            <w:r w:rsidRPr="00E3370F">
              <w:rPr>
                <w:rFonts w:asciiTheme="majorHAnsi" w:hAnsiTheme="majorHAnsi"/>
                <w:szCs w:val="18"/>
              </w:rPr>
              <w:t>Notification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43D3C041" w14:textId="5E447B15" w:rsidR="00E64F73" w:rsidRDefault="00896326" w:rsidP="00E64F73">
            <w:pPr>
              <w:pStyle w:val="TableBullet1"/>
            </w:pPr>
            <w:r>
              <w:rPr>
                <w:rFonts w:asciiTheme="majorHAnsi" w:hAnsiTheme="majorHAnsi"/>
                <w:szCs w:val="18"/>
              </w:rPr>
              <w:t>1</w:t>
            </w:r>
            <w:r w:rsidR="00D94907">
              <w:rPr>
                <w:rFonts w:asciiTheme="majorHAnsi" w:hAnsiTheme="majorHAnsi"/>
                <w:szCs w:val="18"/>
              </w:rPr>
              <w:t>6</w:t>
            </w:r>
            <w:r w:rsidR="00E64F73" w:rsidRPr="00E3370F">
              <w:rPr>
                <w:rFonts w:asciiTheme="majorHAnsi" w:hAnsiTheme="majorHAnsi"/>
                <w:szCs w:val="18"/>
              </w:rPr>
              <w:t>.1</w:t>
            </w:r>
            <w:r w:rsidR="00657C16">
              <w:rPr>
                <w:rFonts w:asciiTheme="majorHAnsi" w:hAnsiTheme="majorHAnsi"/>
                <w:szCs w:val="18"/>
              </w:rPr>
              <w:t>5</w:t>
            </w:r>
            <w:r w:rsidR="00E64F73" w:rsidRPr="00E3370F">
              <w:rPr>
                <w:rFonts w:asciiTheme="majorHAnsi" w:hAnsiTheme="majorHAnsi"/>
                <w:szCs w:val="18"/>
              </w:rPr>
              <w:t xml:space="preserve"> The </w:t>
            </w:r>
            <w:r w:rsidR="00D947CC" w:rsidRPr="00B34A2E">
              <w:rPr>
                <w:rFonts w:asciiTheme="majorHAnsi" w:hAnsiTheme="majorHAnsi"/>
                <w:i/>
                <w:iCs/>
                <w:szCs w:val="18"/>
              </w:rPr>
              <w:t>department</w:t>
            </w:r>
            <w:r w:rsidR="00E64F73" w:rsidRPr="00E3370F">
              <w:rPr>
                <w:rFonts w:asciiTheme="majorHAnsi" w:hAnsiTheme="majorHAnsi"/>
                <w:szCs w:val="18"/>
              </w:rPr>
              <w:t xml:space="preserve"> must be notified, </w:t>
            </w:r>
            <w:r w:rsidR="00A017B9">
              <w:rPr>
                <w:rFonts w:asciiTheme="majorHAnsi" w:hAnsiTheme="majorHAnsi"/>
                <w:szCs w:val="18"/>
              </w:rPr>
              <w:t xml:space="preserve">by email to </w:t>
            </w:r>
            <w:hyperlink r:id="rId30" w:history="1">
              <w:r w:rsidR="00A017B9" w:rsidRPr="00A017B9">
                <w:rPr>
                  <w:rStyle w:val="Hyperlink"/>
                  <w:rFonts w:asciiTheme="majorHAnsi" w:hAnsiTheme="majorHAnsi"/>
                  <w:szCs w:val="18"/>
                  <w:lang w:eastAsia="ja-JP"/>
                </w:rPr>
                <w:t>aa.canberra@awe.gov.au</w:t>
              </w:r>
            </w:hyperlink>
            <w:r w:rsidR="00E64F73" w:rsidRPr="00E3370F">
              <w:rPr>
                <w:rStyle w:val="Hyperlink"/>
                <w:rFonts w:asciiTheme="majorHAnsi" w:hAnsiTheme="majorHAnsi"/>
                <w:color w:val="auto"/>
                <w:szCs w:val="18"/>
                <w:lang w:eastAsia="ja-JP"/>
              </w:rPr>
              <w:t>,</w:t>
            </w:r>
            <w:r w:rsidR="00E64F73" w:rsidRPr="00E3370F">
              <w:rPr>
                <w:rFonts w:asciiTheme="majorHAnsi" w:hAnsiTheme="majorHAnsi"/>
                <w:szCs w:val="18"/>
              </w:rPr>
              <w:t xml:space="preserve"> at least </w:t>
            </w:r>
            <w:r w:rsidR="00E64F73">
              <w:rPr>
                <w:rFonts w:asciiTheme="majorHAnsi" w:hAnsiTheme="majorHAnsi"/>
                <w:szCs w:val="18"/>
              </w:rPr>
              <w:t>15</w:t>
            </w:r>
            <w:r w:rsidR="00E64F73" w:rsidRPr="00E3370F">
              <w:rPr>
                <w:rFonts w:asciiTheme="majorHAnsi" w:hAnsiTheme="majorHAnsi"/>
                <w:szCs w:val="18"/>
              </w:rPr>
              <w:t xml:space="preserve"> </w:t>
            </w:r>
            <w:r w:rsidR="00E64F73" w:rsidRPr="00E3370F">
              <w:rPr>
                <w:rFonts w:asciiTheme="majorHAnsi" w:hAnsiTheme="majorHAnsi"/>
                <w:i/>
                <w:szCs w:val="18"/>
              </w:rPr>
              <w:t>business days</w:t>
            </w:r>
            <w:r w:rsidR="00E64F73" w:rsidRPr="00E3370F">
              <w:rPr>
                <w:rFonts w:asciiTheme="majorHAnsi" w:hAnsiTheme="majorHAnsi"/>
                <w:szCs w:val="18"/>
              </w:rPr>
              <w:t xml:space="preserve"> prior to any modification to, or closure of, </w:t>
            </w:r>
            <w:r w:rsidR="00D947CC" w:rsidRPr="00B34A2E">
              <w:rPr>
                <w:rFonts w:asciiTheme="majorHAnsi" w:hAnsiTheme="majorHAnsi"/>
                <w:i/>
                <w:iCs/>
                <w:szCs w:val="18"/>
              </w:rPr>
              <w:t>biosecurity area</w:t>
            </w:r>
            <w:r w:rsidR="00E64F73" w:rsidRPr="00E3370F">
              <w:rPr>
                <w:rFonts w:asciiTheme="majorHAnsi" w:hAnsiTheme="majorHAnsi"/>
                <w:szCs w:val="18"/>
              </w:rPr>
              <w:t xml:space="preserve">s where </w:t>
            </w:r>
            <w:r w:rsidR="00E64F73" w:rsidRPr="00B34A2E">
              <w:rPr>
                <w:rFonts w:asciiTheme="majorHAnsi" w:hAnsiTheme="majorHAnsi"/>
                <w:i/>
                <w:szCs w:val="18"/>
              </w:rPr>
              <w:t>goods subject to biosecurity control</w:t>
            </w:r>
            <w:r w:rsidR="00E64F73" w:rsidRPr="00E3370F">
              <w:rPr>
                <w:rFonts w:asciiTheme="majorHAnsi" w:hAnsiTheme="majorHAnsi"/>
                <w:szCs w:val="18"/>
              </w:rPr>
              <w:t xml:space="preserve"> are stored or treated/processed or otherwise dealt with.</w:t>
            </w:r>
          </w:p>
        </w:tc>
        <w:tc>
          <w:tcPr>
            <w:tcW w:w="858" w:type="pct"/>
            <w:tcBorders>
              <w:top w:val="single" w:sz="4" w:space="0" w:color="auto"/>
              <w:bottom w:val="single" w:sz="4" w:space="0" w:color="auto"/>
            </w:tcBorders>
            <w:shd w:val="clear" w:color="auto" w:fill="auto"/>
            <w:tcMar>
              <w:left w:w="108" w:type="dxa"/>
              <w:right w:w="108" w:type="dxa"/>
            </w:tcMar>
            <w:vAlign w:val="center"/>
          </w:tcPr>
          <w:p w14:paraId="2D8362EB" w14:textId="77777777" w:rsidR="00E64F73" w:rsidRPr="00E3370F" w:rsidRDefault="00E64F73" w:rsidP="00E64F73">
            <w:pPr>
              <w:pStyle w:val="TableText"/>
              <w:rPr>
                <w:rFonts w:asciiTheme="majorHAnsi" w:hAnsiTheme="majorHAnsi"/>
                <w:szCs w:val="18"/>
              </w:rPr>
            </w:pPr>
            <w:r w:rsidRPr="00FD6631">
              <w:rPr>
                <w:rFonts w:asciiTheme="majorHAnsi" w:hAnsiTheme="majorHAnsi"/>
                <w:i/>
                <w:szCs w:val="18"/>
              </w:rPr>
              <w:t>Major</w:t>
            </w:r>
            <w:r w:rsidRPr="00E3370F">
              <w:rPr>
                <w:rFonts w:asciiTheme="majorHAnsi" w:hAnsiTheme="majorHAnsi"/>
                <w:szCs w:val="18"/>
              </w:rPr>
              <w:t xml:space="preserve"> or </w:t>
            </w:r>
            <w:r w:rsidRPr="00FD6631">
              <w:rPr>
                <w:rFonts w:asciiTheme="majorHAnsi" w:hAnsiTheme="majorHAnsi"/>
                <w:i/>
                <w:szCs w:val="18"/>
              </w:rPr>
              <w:t>critical</w:t>
            </w:r>
            <w:r w:rsidRPr="00E3370F">
              <w:rPr>
                <w:rFonts w:asciiTheme="majorHAnsi" w:hAnsiTheme="majorHAnsi"/>
                <w:szCs w:val="18"/>
              </w:rPr>
              <w:t xml:space="preserve"> </w:t>
            </w:r>
          </w:p>
          <w:p w14:paraId="24769B07" w14:textId="6E71883E" w:rsidR="00E64F73" w:rsidRPr="00B1561A" w:rsidRDefault="00C45C62" w:rsidP="00E64F73">
            <w:pPr>
              <w:pStyle w:val="TableBullet1"/>
              <w:jc w:val="right"/>
            </w:pPr>
            <w:r w:rsidRPr="00C45C62">
              <w:rPr>
                <w:rFonts w:asciiTheme="majorHAnsi" w:hAnsiTheme="majorHAnsi"/>
                <w:sz w:val="16"/>
                <w:szCs w:val="16"/>
              </w:rPr>
              <w:t>Reference</w:t>
            </w:r>
            <w:r w:rsidR="00E64F73">
              <w:rPr>
                <w:rFonts w:asciiTheme="majorHAnsi" w:hAnsiTheme="majorHAnsi"/>
                <w:sz w:val="16"/>
                <w:szCs w:val="16"/>
              </w:rPr>
              <w:t xml:space="preserve">: </w:t>
            </w:r>
            <w:r w:rsidR="00896326">
              <w:rPr>
                <w:rFonts w:asciiTheme="majorHAnsi" w:hAnsiTheme="majorHAnsi"/>
                <w:sz w:val="16"/>
                <w:szCs w:val="16"/>
              </w:rPr>
              <w:t>4520</w:t>
            </w:r>
            <w:r w:rsidR="00E64F73" w:rsidRPr="00E3370F">
              <w:rPr>
                <w:rFonts w:asciiTheme="majorHAnsi" w:hAnsiTheme="majorHAnsi"/>
                <w:sz w:val="16"/>
                <w:szCs w:val="16"/>
              </w:rPr>
              <w:t xml:space="preserve"> </w:t>
            </w:r>
          </w:p>
        </w:tc>
      </w:tr>
    </w:tbl>
    <w:p w14:paraId="10F31464" w14:textId="16A4CCDE" w:rsidR="00E64F73" w:rsidRPr="00E3370F" w:rsidRDefault="00E64F73" w:rsidP="00AD2109">
      <w:pPr>
        <w:pStyle w:val="Heading3"/>
        <w:numPr>
          <w:ilvl w:val="0"/>
          <w:numId w:val="0"/>
        </w:numPr>
        <w:ind w:left="964" w:hanging="964"/>
      </w:pPr>
      <w:bookmarkStart w:id="85" w:name="_Toc44672219"/>
      <w:bookmarkStart w:id="86" w:name="_Toc90464518"/>
      <w:bookmarkEnd w:id="83"/>
      <w:r w:rsidRPr="00E3370F">
        <w:lastRenderedPageBreak/>
        <w:t xml:space="preserve">Table </w:t>
      </w:r>
      <w:r w:rsidRPr="00E3370F">
        <w:rPr>
          <w:noProof/>
        </w:rPr>
        <w:t>1</w:t>
      </w:r>
      <w:r w:rsidR="00D94907">
        <w:rPr>
          <w:noProof/>
        </w:rPr>
        <w:t>6</w:t>
      </w:r>
      <w:r>
        <w:rPr>
          <w:noProof/>
        </w:rPr>
        <w:t>C</w:t>
      </w:r>
      <w:r w:rsidRPr="00E3370F">
        <w:t xml:space="preserve"> Compliance</w:t>
      </w:r>
      <w:bookmarkEnd w:id="85"/>
      <w:bookmarkEnd w:id="86"/>
    </w:p>
    <w:tbl>
      <w:tblPr>
        <w:tblW w:w="5008"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21"/>
        <w:gridCol w:w="6107"/>
        <w:gridCol w:w="1557"/>
      </w:tblGrid>
      <w:tr w:rsidR="00E64F73" w:rsidRPr="00E3370F" w14:paraId="028D53E2" w14:textId="77777777" w:rsidTr="00E64F73">
        <w:trPr>
          <w:trHeight w:val="522"/>
          <w:tblHeader/>
        </w:trPr>
        <w:tc>
          <w:tcPr>
            <w:tcW w:w="782" w:type="pct"/>
            <w:tcBorders>
              <w:top w:val="single" w:sz="6" w:space="0" w:color="auto"/>
              <w:bottom w:val="single" w:sz="4" w:space="0" w:color="auto"/>
            </w:tcBorders>
            <w:tcMar>
              <w:left w:w="108" w:type="dxa"/>
              <w:right w:w="108" w:type="dxa"/>
            </w:tcMar>
            <w:vAlign w:val="center"/>
          </w:tcPr>
          <w:p w14:paraId="5861EFD5" w14:textId="77777777" w:rsidR="00E64F73" w:rsidRPr="00E3370F" w:rsidRDefault="00E64F73" w:rsidP="00E64F73">
            <w:pPr>
              <w:pStyle w:val="TableHeading"/>
              <w:jc w:val="center"/>
            </w:pPr>
            <w:r w:rsidRPr="00E3370F">
              <w:t>KAO</w:t>
            </w:r>
          </w:p>
        </w:tc>
        <w:tc>
          <w:tcPr>
            <w:tcW w:w="3361" w:type="pct"/>
            <w:tcBorders>
              <w:top w:val="single" w:sz="6" w:space="0" w:color="auto"/>
              <w:bottom w:val="single" w:sz="4" w:space="0" w:color="auto"/>
            </w:tcBorders>
            <w:tcMar>
              <w:left w:w="108" w:type="dxa"/>
              <w:right w:w="108" w:type="dxa"/>
            </w:tcMar>
            <w:vAlign w:val="center"/>
          </w:tcPr>
          <w:p w14:paraId="403A9E5D" w14:textId="77777777" w:rsidR="00E64F73" w:rsidRPr="00E3370F" w:rsidRDefault="00E64F73" w:rsidP="00E64F73">
            <w:pPr>
              <w:pStyle w:val="TableHeading"/>
              <w:jc w:val="center"/>
            </w:pPr>
            <w:r w:rsidRPr="00E3370F">
              <w:t>Condition</w:t>
            </w:r>
          </w:p>
        </w:tc>
        <w:tc>
          <w:tcPr>
            <w:tcW w:w="857" w:type="pct"/>
            <w:tcBorders>
              <w:top w:val="single" w:sz="6" w:space="0" w:color="auto"/>
              <w:bottom w:val="single" w:sz="4" w:space="0" w:color="auto"/>
            </w:tcBorders>
            <w:tcMar>
              <w:left w:w="108" w:type="dxa"/>
              <w:right w:w="108" w:type="dxa"/>
            </w:tcMar>
            <w:vAlign w:val="center"/>
          </w:tcPr>
          <w:p w14:paraId="23DA236A" w14:textId="77777777" w:rsidR="00E64F73" w:rsidRPr="00E3370F" w:rsidRDefault="00E64F73" w:rsidP="00E64F73">
            <w:pPr>
              <w:pStyle w:val="TableHeading"/>
              <w:jc w:val="center"/>
            </w:pPr>
            <w:r>
              <w:t>Noncompliance</w:t>
            </w:r>
            <w:r w:rsidRPr="00E3370F">
              <w:t xml:space="preserve"> guide</w:t>
            </w:r>
          </w:p>
        </w:tc>
      </w:tr>
      <w:tr w:rsidR="0086096C" w:rsidRPr="00E3370F" w14:paraId="660BA605" w14:textId="77777777" w:rsidTr="006C3573">
        <w:trPr>
          <w:trHeight w:val="634"/>
        </w:trPr>
        <w:tc>
          <w:tcPr>
            <w:tcW w:w="782" w:type="pct"/>
            <w:tcBorders>
              <w:top w:val="single" w:sz="4" w:space="0" w:color="auto"/>
              <w:bottom w:val="single" w:sz="4" w:space="0" w:color="auto"/>
            </w:tcBorders>
            <w:shd w:val="clear" w:color="auto" w:fill="auto"/>
            <w:tcMar>
              <w:left w:w="108" w:type="dxa"/>
              <w:right w:w="108" w:type="dxa"/>
            </w:tcMar>
            <w:vAlign w:val="center"/>
          </w:tcPr>
          <w:p w14:paraId="0AE8551A" w14:textId="6CA66E4A" w:rsidR="0086096C" w:rsidRPr="00E3370F" w:rsidRDefault="0086096C" w:rsidP="0086096C">
            <w:pPr>
              <w:pStyle w:val="TableText"/>
              <w:rPr>
                <w:rFonts w:asciiTheme="majorHAnsi" w:hAnsiTheme="majorHAnsi"/>
                <w:szCs w:val="18"/>
              </w:rPr>
            </w:pPr>
            <w:r>
              <w:t>Arrangement c</w:t>
            </w:r>
            <w:r w:rsidRPr="00E3370F">
              <w:t xml:space="preserve">ompliance </w:t>
            </w:r>
          </w:p>
        </w:tc>
        <w:tc>
          <w:tcPr>
            <w:tcW w:w="3361" w:type="pct"/>
            <w:tcBorders>
              <w:top w:val="single" w:sz="4" w:space="0" w:color="auto"/>
              <w:bottom w:val="single" w:sz="4" w:space="0" w:color="auto"/>
            </w:tcBorders>
            <w:shd w:val="clear" w:color="auto" w:fill="auto"/>
            <w:tcMar>
              <w:left w:w="108" w:type="dxa"/>
              <w:right w:w="108" w:type="dxa"/>
            </w:tcMar>
            <w:vAlign w:val="center"/>
          </w:tcPr>
          <w:p w14:paraId="0E158B28" w14:textId="2A94FE27" w:rsidR="0086096C" w:rsidRDefault="0086096C" w:rsidP="0086096C">
            <w:pPr>
              <w:spacing w:before="60" w:after="60" w:line="240" w:lineRule="auto"/>
              <w:rPr>
                <w:sz w:val="18"/>
                <w:szCs w:val="18"/>
                <w:lang w:eastAsia="en-AU"/>
              </w:rPr>
            </w:pPr>
            <w:r w:rsidRPr="00BD57AE">
              <w:rPr>
                <w:sz w:val="18"/>
                <w:szCs w:val="18"/>
              </w:rPr>
              <w:t xml:space="preserve">16.16 </w:t>
            </w:r>
            <w:r w:rsidR="00D947CC" w:rsidRPr="00B34A2E">
              <w:rPr>
                <w:i/>
                <w:iCs/>
                <w:sz w:val="18"/>
                <w:szCs w:val="18"/>
              </w:rPr>
              <w:t>Department</w:t>
            </w:r>
            <w:r w:rsidRPr="00BD57AE">
              <w:rPr>
                <w:i/>
                <w:sz w:val="18"/>
                <w:szCs w:val="18"/>
              </w:rPr>
              <w:t>al</w:t>
            </w:r>
            <w:r w:rsidRPr="00BD57AE">
              <w:rPr>
                <w:sz w:val="18"/>
                <w:szCs w:val="18"/>
              </w:rPr>
              <w:t xml:space="preserve"> approval must be obtained prior to implementing changes to the location and/or construction of the </w:t>
            </w:r>
            <w:r w:rsidR="00D947CC" w:rsidRPr="00B34A2E">
              <w:rPr>
                <w:i/>
                <w:iCs/>
                <w:sz w:val="18"/>
                <w:szCs w:val="18"/>
              </w:rPr>
              <w:t>approved arrangement site</w:t>
            </w:r>
            <w:r w:rsidRPr="00BD57AE">
              <w:rPr>
                <w:sz w:val="18"/>
                <w:szCs w:val="18"/>
              </w:rPr>
              <w:t xml:space="preserve"> or </w:t>
            </w:r>
            <w:r w:rsidR="00D947CC" w:rsidRPr="00B34A2E">
              <w:rPr>
                <w:i/>
                <w:iCs/>
                <w:sz w:val="18"/>
                <w:szCs w:val="18"/>
              </w:rPr>
              <w:t>biosecurity area</w:t>
            </w:r>
            <w:r w:rsidRPr="00BD57AE">
              <w:rPr>
                <w:sz w:val="18"/>
                <w:szCs w:val="18"/>
              </w:rPr>
              <w:t xml:space="preserve"> boundaries</w:t>
            </w:r>
            <w:r w:rsidRPr="00E3370F">
              <w:t>.</w:t>
            </w:r>
          </w:p>
        </w:tc>
        <w:tc>
          <w:tcPr>
            <w:tcW w:w="857" w:type="pct"/>
            <w:tcBorders>
              <w:top w:val="single" w:sz="4" w:space="0" w:color="auto"/>
              <w:bottom w:val="single" w:sz="4" w:space="0" w:color="auto"/>
            </w:tcBorders>
            <w:shd w:val="clear" w:color="auto" w:fill="auto"/>
            <w:tcMar>
              <w:left w:w="108" w:type="dxa"/>
              <w:right w:w="108" w:type="dxa"/>
            </w:tcMar>
            <w:vAlign w:val="center"/>
          </w:tcPr>
          <w:p w14:paraId="427C6070" w14:textId="77777777" w:rsidR="0086096C" w:rsidRPr="00E3370F" w:rsidRDefault="0086096C" w:rsidP="0086096C">
            <w:pPr>
              <w:pStyle w:val="TableHeading"/>
              <w:rPr>
                <w:rFonts w:asciiTheme="majorHAnsi" w:hAnsiTheme="majorHAnsi"/>
                <w:b w:val="0"/>
                <w:bCs/>
                <w:i/>
                <w:szCs w:val="18"/>
              </w:rPr>
            </w:pPr>
            <w:r w:rsidRPr="00FD6631">
              <w:rPr>
                <w:rFonts w:asciiTheme="majorHAnsi" w:hAnsiTheme="majorHAnsi"/>
                <w:b w:val="0"/>
                <w:bCs/>
                <w:i/>
                <w:szCs w:val="18"/>
              </w:rPr>
              <w:t>Major</w:t>
            </w:r>
          </w:p>
          <w:p w14:paraId="6B8846A9" w14:textId="14849EDF" w:rsidR="0086096C" w:rsidRPr="00FD6631" w:rsidRDefault="0086096C" w:rsidP="006C3573">
            <w:pPr>
              <w:pStyle w:val="TableText"/>
              <w:jc w:val="right"/>
              <w:rPr>
                <w:rFonts w:asciiTheme="majorHAnsi" w:hAnsiTheme="majorHAnsi"/>
                <w:i/>
                <w:szCs w:val="18"/>
              </w:rPr>
            </w:pPr>
            <w:r w:rsidRPr="00C45C62">
              <w:rPr>
                <w:rFonts w:asciiTheme="majorHAnsi" w:hAnsiTheme="majorHAnsi"/>
                <w:bCs/>
                <w:sz w:val="16"/>
                <w:szCs w:val="16"/>
              </w:rPr>
              <w:t>Reference</w:t>
            </w:r>
            <w:r w:rsidRPr="00E3370F">
              <w:rPr>
                <w:rFonts w:asciiTheme="majorHAnsi" w:hAnsiTheme="majorHAnsi"/>
                <w:bCs/>
                <w:sz w:val="16"/>
                <w:szCs w:val="16"/>
              </w:rPr>
              <w:t>: 4024</w:t>
            </w:r>
          </w:p>
        </w:tc>
      </w:tr>
      <w:tr w:rsidR="0086096C" w:rsidRPr="00E3370F" w14:paraId="311E6415" w14:textId="77777777" w:rsidTr="006C3573">
        <w:trPr>
          <w:trHeight w:val="3365"/>
        </w:trPr>
        <w:tc>
          <w:tcPr>
            <w:tcW w:w="782" w:type="pct"/>
            <w:tcBorders>
              <w:top w:val="single" w:sz="4" w:space="0" w:color="auto"/>
              <w:bottom w:val="single" w:sz="4" w:space="0" w:color="auto"/>
            </w:tcBorders>
            <w:shd w:val="clear" w:color="auto" w:fill="auto"/>
            <w:tcMar>
              <w:left w:w="108" w:type="dxa"/>
              <w:right w:w="108" w:type="dxa"/>
            </w:tcMar>
            <w:vAlign w:val="center"/>
          </w:tcPr>
          <w:p w14:paraId="4A571077" w14:textId="408D2263" w:rsidR="0086096C" w:rsidRPr="00E3370F" w:rsidDel="00DF750D" w:rsidRDefault="0086096C" w:rsidP="0086096C">
            <w:pPr>
              <w:pStyle w:val="TableText"/>
              <w:rPr>
                <w:rFonts w:asciiTheme="majorHAnsi" w:hAnsiTheme="majorHAnsi" w:cstheme="majorHAnsi"/>
                <w:bCs/>
                <w:szCs w:val="18"/>
              </w:rPr>
            </w:pPr>
            <w:r w:rsidRPr="00E3370F">
              <w:rPr>
                <w:rFonts w:asciiTheme="majorHAnsi" w:hAnsiTheme="majorHAnsi"/>
                <w:szCs w:val="18"/>
              </w:rPr>
              <w:t xml:space="preserve">Notification </w:t>
            </w:r>
          </w:p>
        </w:tc>
        <w:tc>
          <w:tcPr>
            <w:tcW w:w="3361" w:type="pct"/>
            <w:tcBorders>
              <w:top w:val="single" w:sz="4" w:space="0" w:color="auto"/>
              <w:bottom w:val="single" w:sz="4" w:space="0" w:color="auto"/>
            </w:tcBorders>
            <w:shd w:val="clear" w:color="auto" w:fill="auto"/>
            <w:tcMar>
              <w:left w:w="108" w:type="dxa"/>
              <w:right w:w="108" w:type="dxa"/>
            </w:tcMar>
            <w:vAlign w:val="center"/>
          </w:tcPr>
          <w:p w14:paraId="016CF61A" w14:textId="2E883C55" w:rsidR="0086096C" w:rsidRPr="00E3370F" w:rsidRDefault="0086096C" w:rsidP="0086096C">
            <w:pPr>
              <w:spacing w:before="60" w:after="60" w:line="240" w:lineRule="auto"/>
              <w:rPr>
                <w:sz w:val="18"/>
                <w:szCs w:val="18"/>
                <w:lang w:eastAsia="en-AU"/>
              </w:rPr>
            </w:pPr>
            <w:r>
              <w:rPr>
                <w:sz w:val="18"/>
                <w:szCs w:val="18"/>
                <w:lang w:eastAsia="en-AU"/>
              </w:rPr>
              <w:t>16</w:t>
            </w:r>
            <w:r w:rsidRPr="00E3370F">
              <w:rPr>
                <w:sz w:val="18"/>
                <w:szCs w:val="18"/>
                <w:lang w:eastAsia="en-AU"/>
              </w:rPr>
              <w:t>.1</w:t>
            </w:r>
            <w:r>
              <w:rPr>
                <w:sz w:val="18"/>
                <w:szCs w:val="18"/>
                <w:lang w:eastAsia="en-AU"/>
              </w:rPr>
              <w:t>7</w:t>
            </w:r>
            <w:r w:rsidRPr="00E3370F">
              <w:rPr>
                <w:sz w:val="18"/>
                <w:szCs w:val="18"/>
                <w:lang w:eastAsia="en-AU"/>
              </w:rPr>
              <w:t xml:space="preserve"> The </w:t>
            </w:r>
            <w:r w:rsidR="00D947CC" w:rsidRPr="00B34A2E">
              <w:rPr>
                <w:i/>
                <w:iCs/>
                <w:sz w:val="18"/>
                <w:szCs w:val="18"/>
                <w:lang w:eastAsia="en-AU"/>
              </w:rPr>
              <w:t>department</w:t>
            </w:r>
            <w:r w:rsidRPr="00E3370F">
              <w:rPr>
                <w:sz w:val="18"/>
                <w:szCs w:val="18"/>
                <w:lang w:eastAsia="en-AU"/>
              </w:rPr>
              <w:t xml:space="preserve"> must be notified by email to </w:t>
            </w:r>
            <w:hyperlink r:id="rId31" w:history="1">
              <w:r w:rsidRPr="00E3370F">
                <w:rPr>
                  <w:rStyle w:val="Hyperlink"/>
                  <w:sz w:val="18"/>
                  <w:szCs w:val="18"/>
                  <w:lang w:eastAsia="en-AU"/>
                </w:rPr>
                <w:t>aa.canberra@awe.gov.au</w:t>
              </w:r>
            </w:hyperlink>
            <w:r w:rsidRPr="00E3370F">
              <w:rPr>
                <w:sz w:val="18"/>
                <w:szCs w:val="18"/>
                <w:lang w:eastAsia="en-AU"/>
              </w:rPr>
              <w:t xml:space="preserve"> of any proposed changes to any of the following: </w:t>
            </w:r>
          </w:p>
          <w:p w14:paraId="4C29F785" w14:textId="53448A05" w:rsidR="0086096C" w:rsidRPr="00E3370F" w:rsidRDefault="0086096C" w:rsidP="005B3769">
            <w:pPr>
              <w:pStyle w:val="ListParagraph"/>
              <w:numPr>
                <w:ilvl w:val="0"/>
                <w:numId w:val="11"/>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w:t>
            </w:r>
            <w:r w:rsidRPr="00A42648">
              <w:rPr>
                <w:i/>
                <w:sz w:val="18"/>
                <w:szCs w:val="18"/>
                <w:lang w:eastAsia="en-AU"/>
              </w:rPr>
              <w:t xml:space="preserve">the </w:t>
            </w:r>
            <w:r w:rsidR="00D947CC" w:rsidRPr="00B34A2E">
              <w:rPr>
                <w:i/>
                <w:iCs/>
                <w:sz w:val="18"/>
                <w:szCs w:val="18"/>
                <w:lang w:eastAsia="en-AU"/>
              </w:rPr>
              <w:t>approved arrangement site</w:t>
            </w:r>
            <w:r w:rsidRPr="00B34A2E">
              <w:rPr>
                <w:i/>
                <w:sz w:val="18"/>
                <w:szCs w:val="18"/>
                <w:lang w:eastAsia="en-AU"/>
              </w:rPr>
              <w:t xml:space="preserve"> boundary</w:t>
            </w:r>
          </w:p>
          <w:p w14:paraId="01098C60" w14:textId="22EE4E24" w:rsidR="0086096C" w:rsidRPr="00E3370F" w:rsidRDefault="0086096C" w:rsidP="005B3769">
            <w:pPr>
              <w:pStyle w:val="ListParagraph"/>
              <w:numPr>
                <w:ilvl w:val="0"/>
                <w:numId w:val="11"/>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a </w:t>
            </w:r>
            <w:r w:rsidR="00D947CC" w:rsidRPr="00B34A2E">
              <w:rPr>
                <w:i/>
                <w:iCs/>
                <w:sz w:val="18"/>
                <w:szCs w:val="18"/>
                <w:lang w:eastAsia="en-AU"/>
              </w:rPr>
              <w:t>biosecurity area</w:t>
            </w:r>
            <w:r w:rsidRPr="00E3370F">
              <w:rPr>
                <w:sz w:val="18"/>
                <w:szCs w:val="18"/>
                <w:lang w:eastAsia="en-AU"/>
              </w:rPr>
              <w:t xml:space="preserve"> boundary</w:t>
            </w:r>
          </w:p>
          <w:p w14:paraId="665B02C2" w14:textId="65CF3E92" w:rsidR="0086096C" w:rsidRPr="00E3370F" w:rsidRDefault="0086096C" w:rsidP="005B3769">
            <w:pPr>
              <w:pStyle w:val="ListParagraph"/>
              <w:numPr>
                <w:ilvl w:val="0"/>
                <w:numId w:val="11"/>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the boundary of any areas within the </w:t>
            </w:r>
            <w:r w:rsidR="00D947CC" w:rsidRPr="00B34A2E">
              <w:rPr>
                <w:i/>
                <w:iCs/>
                <w:sz w:val="18"/>
                <w:szCs w:val="18"/>
                <w:lang w:eastAsia="en-AU"/>
              </w:rPr>
              <w:t>approved arrangement site</w:t>
            </w:r>
            <w:r w:rsidRPr="00B34A2E">
              <w:rPr>
                <w:i/>
                <w:sz w:val="18"/>
                <w:szCs w:val="18"/>
                <w:lang w:eastAsia="en-AU"/>
              </w:rPr>
              <w:t xml:space="preserve"> boundary</w:t>
            </w:r>
            <w:r w:rsidRPr="00E3370F">
              <w:rPr>
                <w:sz w:val="18"/>
                <w:szCs w:val="18"/>
                <w:lang w:eastAsia="en-AU"/>
              </w:rPr>
              <w:t xml:space="preserve"> that are under the:</w:t>
            </w:r>
          </w:p>
          <w:p w14:paraId="4C85BC0C" w14:textId="77777777" w:rsidR="0086096C" w:rsidRPr="00E3370F" w:rsidRDefault="0086096C" w:rsidP="005B3769">
            <w:pPr>
              <w:pStyle w:val="ListParagraph"/>
              <w:numPr>
                <w:ilvl w:val="0"/>
                <w:numId w:val="13"/>
              </w:numPr>
              <w:spacing w:before="60" w:after="60" w:line="240" w:lineRule="auto"/>
              <w:ind w:left="883"/>
              <w:contextualSpacing w:val="0"/>
              <w:rPr>
                <w:sz w:val="18"/>
                <w:szCs w:val="18"/>
                <w:lang w:eastAsia="en-AU"/>
              </w:rPr>
            </w:pPr>
            <w:r w:rsidRPr="00E3370F">
              <w:rPr>
                <w:sz w:val="18"/>
                <w:szCs w:val="18"/>
                <w:lang w:eastAsia="en-AU"/>
              </w:rPr>
              <w:t>occupancy or control, or</w:t>
            </w:r>
          </w:p>
          <w:p w14:paraId="418BE90F" w14:textId="77777777" w:rsidR="0086096C" w:rsidRPr="00E3370F" w:rsidRDefault="0086096C" w:rsidP="005B3769">
            <w:pPr>
              <w:pStyle w:val="ListParagraph"/>
              <w:numPr>
                <w:ilvl w:val="0"/>
                <w:numId w:val="13"/>
              </w:numPr>
              <w:spacing w:before="60" w:after="60" w:line="240" w:lineRule="auto"/>
              <w:ind w:left="883"/>
              <w:contextualSpacing w:val="0"/>
              <w:rPr>
                <w:sz w:val="18"/>
                <w:szCs w:val="18"/>
                <w:lang w:eastAsia="en-AU"/>
              </w:rPr>
            </w:pPr>
            <w:r w:rsidRPr="00E3370F">
              <w:rPr>
                <w:sz w:val="18"/>
                <w:szCs w:val="18"/>
                <w:lang w:eastAsia="en-AU"/>
              </w:rPr>
              <w:t>shared occupancy or control of any other entities (note that this includes subleasing arrangements)</w:t>
            </w:r>
          </w:p>
          <w:p w14:paraId="2F78AFFA" w14:textId="77777777" w:rsidR="0086096C" w:rsidRPr="00E3370F" w:rsidRDefault="0086096C" w:rsidP="005B3769">
            <w:pPr>
              <w:pStyle w:val="ListParagraph"/>
              <w:numPr>
                <w:ilvl w:val="0"/>
                <w:numId w:val="11"/>
              </w:numPr>
              <w:spacing w:before="60" w:after="60" w:line="240" w:lineRule="auto"/>
              <w:contextualSpacing w:val="0"/>
              <w:rPr>
                <w:sz w:val="18"/>
                <w:szCs w:val="18"/>
                <w:lang w:eastAsia="en-AU"/>
              </w:rPr>
            </w:pPr>
            <w:r w:rsidRPr="00E3370F">
              <w:rPr>
                <w:sz w:val="18"/>
                <w:szCs w:val="18"/>
                <w:lang w:eastAsia="en-AU"/>
              </w:rPr>
              <w:t>The identity of any other entities that:</w:t>
            </w:r>
          </w:p>
          <w:p w14:paraId="025CCE73" w14:textId="77777777" w:rsidR="0086096C" w:rsidRDefault="0086096C" w:rsidP="005B3769">
            <w:pPr>
              <w:pStyle w:val="ListParagraph"/>
              <w:numPr>
                <w:ilvl w:val="0"/>
                <w:numId w:val="12"/>
              </w:numPr>
              <w:spacing w:before="60" w:after="60" w:line="240" w:lineRule="auto"/>
              <w:ind w:left="883"/>
              <w:contextualSpacing w:val="0"/>
              <w:rPr>
                <w:sz w:val="18"/>
                <w:szCs w:val="18"/>
                <w:lang w:eastAsia="en-AU"/>
              </w:rPr>
            </w:pPr>
            <w:r w:rsidRPr="00E3370F">
              <w:rPr>
                <w:sz w:val="18"/>
                <w:szCs w:val="18"/>
                <w:lang w:eastAsia="en-AU"/>
              </w:rPr>
              <w:t>occupy or control, or</w:t>
            </w:r>
          </w:p>
          <w:p w14:paraId="091F94F4" w14:textId="534FCD9B" w:rsidR="0086096C" w:rsidRPr="00795DE0" w:rsidRDefault="0086096C" w:rsidP="005B3769">
            <w:pPr>
              <w:pStyle w:val="ListParagraph"/>
              <w:numPr>
                <w:ilvl w:val="0"/>
                <w:numId w:val="12"/>
              </w:numPr>
              <w:spacing w:before="60" w:after="60" w:line="240" w:lineRule="auto"/>
              <w:ind w:left="883"/>
              <w:contextualSpacing w:val="0"/>
              <w:rPr>
                <w:sz w:val="18"/>
                <w:szCs w:val="18"/>
                <w:lang w:eastAsia="en-AU"/>
              </w:rPr>
            </w:pPr>
            <w:r w:rsidRPr="00795DE0">
              <w:rPr>
                <w:sz w:val="18"/>
                <w:szCs w:val="18"/>
                <w:lang w:eastAsia="en-AU"/>
              </w:rPr>
              <w:t xml:space="preserve">share occupancy or control of any areas within the </w:t>
            </w:r>
            <w:r w:rsidR="00D947CC" w:rsidRPr="00B34A2E">
              <w:rPr>
                <w:i/>
                <w:iCs/>
                <w:sz w:val="18"/>
                <w:szCs w:val="18"/>
                <w:lang w:eastAsia="en-AU"/>
              </w:rPr>
              <w:t>approved arrangement site</w:t>
            </w:r>
            <w:r w:rsidRPr="00B34A2E">
              <w:rPr>
                <w:i/>
                <w:sz w:val="18"/>
                <w:szCs w:val="18"/>
                <w:lang w:eastAsia="en-AU"/>
              </w:rPr>
              <w:t xml:space="preserve"> boundary</w:t>
            </w:r>
            <w:r w:rsidRPr="00795DE0">
              <w:rPr>
                <w:sz w:val="18"/>
                <w:szCs w:val="18"/>
                <w:lang w:eastAsia="en-AU"/>
              </w:rPr>
              <w:t xml:space="preserve"> (note that this includes subleasing arrangements).</w:t>
            </w:r>
          </w:p>
        </w:tc>
        <w:tc>
          <w:tcPr>
            <w:tcW w:w="857" w:type="pct"/>
            <w:tcBorders>
              <w:top w:val="single" w:sz="4" w:space="0" w:color="auto"/>
              <w:bottom w:val="single" w:sz="4" w:space="0" w:color="auto"/>
            </w:tcBorders>
            <w:shd w:val="clear" w:color="auto" w:fill="auto"/>
            <w:tcMar>
              <w:left w:w="108" w:type="dxa"/>
              <w:right w:w="108" w:type="dxa"/>
            </w:tcMar>
            <w:vAlign w:val="center"/>
          </w:tcPr>
          <w:p w14:paraId="7140EC50" w14:textId="77777777" w:rsidR="0086096C" w:rsidRPr="00E3370F" w:rsidRDefault="0086096C" w:rsidP="0086096C">
            <w:pPr>
              <w:pStyle w:val="TableText"/>
              <w:rPr>
                <w:rFonts w:asciiTheme="majorHAnsi" w:hAnsiTheme="majorHAnsi"/>
                <w:szCs w:val="18"/>
              </w:rPr>
            </w:pPr>
            <w:r w:rsidRPr="00FD6631">
              <w:rPr>
                <w:rFonts w:asciiTheme="majorHAnsi" w:hAnsiTheme="majorHAnsi"/>
                <w:i/>
                <w:szCs w:val="18"/>
              </w:rPr>
              <w:t>Major</w:t>
            </w:r>
            <w:r w:rsidRPr="00E3370F">
              <w:rPr>
                <w:rFonts w:asciiTheme="majorHAnsi" w:hAnsiTheme="majorHAnsi"/>
                <w:szCs w:val="18"/>
              </w:rPr>
              <w:t xml:space="preserve"> or </w:t>
            </w:r>
            <w:r w:rsidRPr="00FD6631">
              <w:rPr>
                <w:rFonts w:asciiTheme="majorHAnsi" w:hAnsiTheme="majorHAnsi"/>
                <w:i/>
                <w:szCs w:val="18"/>
              </w:rPr>
              <w:t>critical</w:t>
            </w:r>
            <w:r w:rsidRPr="00E3370F">
              <w:rPr>
                <w:rFonts w:asciiTheme="majorHAnsi" w:hAnsiTheme="majorHAnsi"/>
                <w:szCs w:val="18"/>
              </w:rPr>
              <w:t xml:space="preserve"> </w:t>
            </w:r>
          </w:p>
          <w:p w14:paraId="1BA20173" w14:textId="3ECF9DAA" w:rsidR="0086096C" w:rsidRPr="00FD6631" w:rsidRDefault="0086096C" w:rsidP="006C3573">
            <w:pPr>
              <w:pStyle w:val="TableHeading"/>
              <w:jc w:val="right"/>
              <w:rPr>
                <w:rFonts w:asciiTheme="majorHAnsi" w:hAnsiTheme="majorHAnsi" w:cstheme="majorHAnsi"/>
                <w:b w:val="0"/>
                <w:bCs/>
                <w:i/>
                <w:szCs w:val="18"/>
              </w:rPr>
            </w:pPr>
            <w:r w:rsidRPr="00C45C62">
              <w:rPr>
                <w:rFonts w:asciiTheme="majorHAnsi" w:hAnsiTheme="majorHAnsi"/>
                <w:b w:val="0"/>
                <w:sz w:val="16"/>
                <w:szCs w:val="16"/>
              </w:rPr>
              <w:t>Reference</w:t>
            </w:r>
            <w:r w:rsidRPr="00741BA2">
              <w:rPr>
                <w:rFonts w:asciiTheme="majorHAnsi" w:hAnsiTheme="majorHAnsi"/>
                <w:b w:val="0"/>
                <w:sz w:val="16"/>
                <w:szCs w:val="16"/>
              </w:rPr>
              <w:t xml:space="preserve">: </w:t>
            </w:r>
            <w:r>
              <w:rPr>
                <w:rFonts w:asciiTheme="majorHAnsi" w:hAnsiTheme="majorHAnsi"/>
                <w:b w:val="0"/>
                <w:sz w:val="16"/>
                <w:szCs w:val="16"/>
              </w:rPr>
              <w:t>4521</w:t>
            </w:r>
          </w:p>
        </w:tc>
      </w:tr>
      <w:tr w:rsidR="0086096C" w:rsidRPr="00E3370F" w14:paraId="5CD038BC" w14:textId="77777777" w:rsidTr="00A7588B">
        <w:trPr>
          <w:trHeight w:val="3365"/>
        </w:trPr>
        <w:tc>
          <w:tcPr>
            <w:tcW w:w="782" w:type="pct"/>
            <w:tcBorders>
              <w:top w:val="single" w:sz="4" w:space="0" w:color="auto"/>
              <w:bottom w:val="single" w:sz="4" w:space="0" w:color="auto"/>
            </w:tcBorders>
            <w:shd w:val="clear" w:color="auto" w:fill="auto"/>
            <w:tcMar>
              <w:left w:w="108" w:type="dxa"/>
              <w:right w:w="108" w:type="dxa"/>
            </w:tcMar>
            <w:vAlign w:val="center"/>
          </w:tcPr>
          <w:p w14:paraId="01777CC0" w14:textId="1B91BE31" w:rsidR="0086096C" w:rsidRPr="00E3370F" w:rsidRDefault="0086096C" w:rsidP="0086096C">
            <w:pPr>
              <w:pStyle w:val="TableText"/>
              <w:rPr>
                <w:rFonts w:asciiTheme="majorHAnsi" w:hAnsiTheme="majorHAnsi"/>
                <w:szCs w:val="18"/>
              </w:rPr>
            </w:pPr>
            <w:r>
              <w:rPr>
                <w:rFonts w:asciiTheme="majorHAnsi" w:hAnsiTheme="majorHAnsi" w:cstheme="majorHAnsi"/>
                <w:bCs/>
                <w:szCs w:val="18"/>
              </w:rPr>
              <w:t>Notification</w:t>
            </w:r>
          </w:p>
        </w:tc>
        <w:tc>
          <w:tcPr>
            <w:tcW w:w="3361" w:type="pct"/>
            <w:tcBorders>
              <w:top w:val="single" w:sz="4" w:space="0" w:color="auto"/>
              <w:bottom w:val="single" w:sz="4" w:space="0" w:color="auto"/>
            </w:tcBorders>
            <w:shd w:val="clear" w:color="auto" w:fill="auto"/>
            <w:tcMar>
              <w:left w:w="108" w:type="dxa"/>
              <w:right w:w="108" w:type="dxa"/>
            </w:tcMar>
            <w:vAlign w:val="center"/>
          </w:tcPr>
          <w:p w14:paraId="5FF970FE" w14:textId="69A648B6" w:rsidR="0086096C" w:rsidRPr="00B1561A" w:rsidRDefault="0086096C" w:rsidP="0086096C">
            <w:pPr>
              <w:spacing w:before="60" w:after="60" w:line="240" w:lineRule="auto"/>
              <w:rPr>
                <w:rFonts w:asciiTheme="majorHAnsi" w:hAnsiTheme="majorHAnsi" w:cstheme="majorHAnsi"/>
                <w:bCs/>
                <w:sz w:val="18"/>
                <w:szCs w:val="18"/>
              </w:rPr>
            </w:pPr>
            <w:r>
              <w:rPr>
                <w:rFonts w:asciiTheme="majorHAnsi" w:hAnsiTheme="majorHAnsi" w:cstheme="majorHAnsi"/>
                <w:bCs/>
                <w:sz w:val="18"/>
                <w:szCs w:val="18"/>
              </w:rPr>
              <w:t>16</w:t>
            </w:r>
            <w:r w:rsidRPr="00B1561A">
              <w:rPr>
                <w:rFonts w:asciiTheme="majorHAnsi" w:hAnsiTheme="majorHAnsi" w:cstheme="majorHAnsi"/>
                <w:bCs/>
                <w:sz w:val="18"/>
                <w:szCs w:val="18"/>
              </w:rPr>
              <w:t>.1</w:t>
            </w:r>
            <w:r>
              <w:rPr>
                <w:rFonts w:asciiTheme="majorHAnsi" w:hAnsiTheme="majorHAnsi" w:cstheme="majorHAnsi"/>
                <w:bCs/>
                <w:sz w:val="18"/>
                <w:szCs w:val="18"/>
              </w:rPr>
              <w:t>8</w:t>
            </w:r>
            <w:r w:rsidRPr="00B1561A">
              <w:rPr>
                <w:rFonts w:asciiTheme="majorHAnsi" w:hAnsiTheme="majorHAnsi" w:cstheme="majorHAnsi"/>
                <w:bCs/>
                <w:sz w:val="18"/>
                <w:szCs w:val="18"/>
              </w:rPr>
              <w:t xml:space="preserve"> The </w:t>
            </w:r>
            <w:r w:rsidRPr="00B34A2E">
              <w:rPr>
                <w:rFonts w:asciiTheme="majorHAnsi" w:hAnsiTheme="majorHAnsi" w:cstheme="majorHAnsi"/>
                <w:bCs/>
                <w:i/>
                <w:sz w:val="18"/>
                <w:szCs w:val="18"/>
              </w:rPr>
              <w:t>biosecurity industry participant</w:t>
            </w:r>
            <w:r w:rsidRPr="00B1561A">
              <w:rPr>
                <w:rFonts w:asciiTheme="majorHAnsi" w:hAnsiTheme="majorHAnsi" w:cstheme="majorHAnsi"/>
                <w:bCs/>
                <w:sz w:val="18"/>
                <w:szCs w:val="18"/>
              </w:rPr>
              <w:t xml:space="preserve"> must notify the </w:t>
            </w:r>
            <w:r w:rsidR="00D947CC" w:rsidRPr="00B34A2E">
              <w:rPr>
                <w:rFonts w:asciiTheme="majorHAnsi" w:hAnsiTheme="majorHAnsi" w:cstheme="majorHAnsi"/>
                <w:bCs/>
                <w:i/>
                <w:iCs/>
                <w:sz w:val="18"/>
                <w:szCs w:val="18"/>
              </w:rPr>
              <w:t>department</w:t>
            </w:r>
            <w:r w:rsidRPr="00B1561A">
              <w:rPr>
                <w:rFonts w:asciiTheme="majorHAnsi" w:hAnsiTheme="majorHAnsi"/>
                <w:sz w:val="18"/>
                <w:szCs w:val="18"/>
              </w:rPr>
              <w:t>,</w:t>
            </w:r>
            <w:r>
              <w:rPr>
                <w:rFonts w:asciiTheme="majorHAnsi" w:hAnsiTheme="majorHAnsi"/>
                <w:sz w:val="18"/>
                <w:szCs w:val="18"/>
              </w:rPr>
              <w:t xml:space="preserve"> by email to</w:t>
            </w:r>
            <w:r w:rsidRPr="00B1561A">
              <w:rPr>
                <w:rFonts w:asciiTheme="majorHAnsi" w:hAnsiTheme="majorHAnsi"/>
                <w:sz w:val="18"/>
                <w:szCs w:val="18"/>
              </w:rPr>
              <w:t xml:space="preserve"> </w:t>
            </w:r>
            <w:hyperlink r:id="rId32" w:history="1">
              <w:r w:rsidRPr="00B1561A">
                <w:rPr>
                  <w:rStyle w:val="Hyperlink"/>
                  <w:rFonts w:asciiTheme="majorHAnsi" w:hAnsiTheme="majorHAnsi"/>
                  <w:sz w:val="18"/>
                  <w:szCs w:val="18"/>
                  <w:lang w:eastAsia="ja-JP"/>
                </w:rPr>
                <w:t>aa.canberra@awe.gov.au</w:t>
              </w:r>
            </w:hyperlink>
            <w:r w:rsidRPr="00B1561A">
              <w:rPr>
                <w:rStyle w:val="Hyperlink"/>
                <w:rFonts w:asciiTheme="majorHAnsi" w:hAnsiTheme="majorHAnsi"/>
                <w:sz w:val="18"/>
                <w:szCs w:val="18"/>
                <w:lang w:eastAsia="ja-JP"/>
              </w:rPr>
              <w:t>,</w:t>
            </w:r>
            <w:r w:rsidRPr="00B1561A">
              <w:rPr>
                <w:rFonts w:asciiTheme="majorHAnsi" w:hAnsiTheme="majorHAnsi"/>
                <w:sz w:val="18"/>
                <w:szCs w:val="18"/>
              </w:rPr>
              <w:t xml:space="preserve"> </w:t>
            </w:r>
            <w:r w:rsidRPr="00B1561A">
              <w:rPr>
                <w:rFonts w:asciiTheme="majorHAnsi" w:hAnsiTheme="majorHAnsi" w:cstheme="majorHAnsi"/>
                <w:bCs/>
                <w:sz w:val="18"/>
                <w:szCs w:val="18"/>
              </w:rPr>
              <w:t xml:space="preserve">within </w:t>
            </w:r>
            <w:r>
              <w:rPr>
                <w:rFonts w:asciiTheme="majorHAnsi" w:hAnsiTheme="majorHAnsi" w:cstheme="majorHAnsi"/>
                <w:bCs/>
                <w:sz w:val="18"/>
                <w:szCs w:val="18"/>
              </w:rPr>
              <w:t>15</w:t>
            </w:r>
            <w:r w:rsidRPr="00B1561A">
              <w:rPr>
                <w:rFonts w:asciiTheme="majorHAnsi" w:hAnsiTheme="majorHAnsi" w:cstheme="majorHAnsi"/>
                <w:bCs/>
                <w:sz w:val="18"/>
                <w:szCs w:val="18"/>
              </w:rPr>
              <w:t xml:space="preserve"> </w:t>
            </w:r>
            <w:r w:rsidRPr="00B1561A">
              <w:rPr>
                <w:rFonts w:asciiTheme="majorHAnsi" w:hAnsiTheme="majorHAnsi" w:cstheme="majorHAnsi"/>
                <w:bCs/>
                <w:i/>
                <w:sz w:val="18"/>
                <w:szCs w:val="18"/>
              </w:rPr>
              <w:t>business days</w:t>
            </w:r>
            <w:r w:rsidRPr="00B1561A">
              <w:rPr>
                <w:rFonts w:asciiTheme="majorHAnsi" w:hAnsiTheme="majorHAnsi" w:cstheme="majorHAnsi"/>
                <w:bCs/>
                <w:sz w:val="18"/>
                <w:szCs w:val="18"/>
              </w:rPr>
              <w:t xml:space="preserve"> of becoming aware of any change of status, not previously been notified to the </w:t>
            </w:r>
            <w:r w:rsidR="00D947CC" w:rsidRPr="00B34A2E">
              <w:rPr>
                <w:rFonts w:asciiTheme="majorHAnsi" w:hAnsiTheme="majorHAnsi" w:cstheme="majorHAnsi"/>
                <w:bCs/>
                <w:i/>
                <w:iCs/>
                <w:sz w:val="18"/>
                <w:szCs w:val="18"/>
              </w:rPr>
              <w:t>department</w:t>
            </w:r>
            <w:r w:rsidRPr="00B1561A">
              <w:rPr>
                <w:rFonts w:asciiTheme="majorHAnsi" w:hAnsiTheme="majorHAnsi" w:cstheme="majorHAnsi"/>
                <w:bCs/>
                <w:sz w:val="18"/>
                <w:szCs w:val="18"/>
              </w:rPr>
              <w:t xml:space="preserve">, of the </w:t>
            </w:r>
            <w:r w:rsidRPr="00B34A2E">
              <w:rPr>
                <w:rFonts w:asciiTheme="majorHAnsi" w:hAnsiTheme="majorHAnsi" w:cstheme="majorHAnsi"/>
                <w:bCs/>
                <w:i/>
                <w:sz w:val="18"/>
                <w:szCs w:val="18"/>
              </w:rPr>
              <w:t>biosecurity industry participant</w:t>
            </w:r>
            <w:r w:rsidRPr="00B1561A">
              <w:rPr>
                <w:rFonts w:asciiTheme="majorHAnsi" w:hAnsiTheme="majorHAnsi" w:cstheme="majorHAnsi"/>
                <w:bCs/>
                <w:sz w:val="18"/>
                <w:szCs w:val="18"/>
              </w:rPr>
              <w:t xml:space="preserve"> or their </w:t>
            </w:r>
            <w:r w:rsidRPr="00B34A2E">
              <w:rPr>
                <w:rFonts w:asciiTheme="majorHAnsi" w:hAnsiTheme="majorHAnsi" w:cstheme="majorHAnsi"/>
                <w:bCs/>
                <w:i/>
                <w:sz w:val="18"/>
                <w:szCs w:val="18"/>
              </w:rPr>
              <w:t>associates</w:t>
            </w:r>
            <w:r w:rsidRPr="00B1561A">
              <w:rPr>
                <w:rFonts w:asciiTheme="majorHAnsi" w:hAnsiTheme="majorHAnsi" w:cstheme="majorHAnsi"/>
                <w:bCs/>
                <w:sz w:val="18"/>
                <w:szCs w:val="18"/>
              </w:rPr>
              <w:t xml:space="preserve"> relevant to the operation of the </w:t>
            </w:r>
            <w:r w:rsidRPr="00B34A2E">
              <w:rPr>
                <w:rFonts w:asciiTheme="majorHAnsi" w:hAnsiTheme="majorHAnsi" w:cstheme="majorHAnsi"/>
                <w:bCs/>
                <w:i/>
                <w:sz w:val="18"/>
                <w:szCs w:val="18"/>
              </w:rPr>
              <w:t>approved arrangement</w:t>
            </w:r>
            <w:r w:rsidRPr="00B1561A">
              <w:rPr>
                <w:rFonts w:asciiTheme="majorHAnsi" w:hAnsiTheme="majorHAnsi" w:cstheme="majorHAnsi"/>
                <w:bCs/>
                <w:sz w:val="18"/>
                <w:szCs w:val="18"/>
              </w:rPr>
              <w:t xml:space="preserve"> in relation to any of the following matters:</w:t>
            </w:r>
          </w:p>
          <w:p w14:paraId="7F70B6A8" w14:textId="127B7E66" w:rsidR="0086096C" w:rsidRPr="00B1561A" w:rsidRDefault="0086096C" w:rsidP="005B3769">
            <w:pPr>
              <w:pStyle w:val="ListParagraph"/>
              <w:numPr>
                <w:ilvl w:val="0"/>
                <w:numId w:val="45"/>
              </w:numPr>
              <w:spacing w:before="60" w:after="60" w:line="240" w:lineRule="auto"/>
              <w:contextualSpacing w:val="0"/>
              <w:rPr>
                <w:rFonts w:asciiTheme="majorHAnsi" w:hAnsiTheme="majorHAnsi" w:cstheme="majorHAnsi"/>
                <w:bCs/>
                <w:i/>
                <w:sz w:val="18"/>
                <w:szCs w:val="18"/>
              </w:rPr>
            </w:pPr>
            <w:r w:rsidRPr="00B1561A">
              <w:rPr>
                <w:rFonts w:asciiTheme="majorHAnsi" w:hAnsiTheme="majorHAnsi" w:cstheme="majorHAnsi"/>
                <w:bCs/>
                <w:sz w:val="18"/>
                <w:szCs w:val="18"/>
              </w:rPr>
              <w:t xml:space="preserve">conviction of an offence or order to pay a pecuniary penalty under the </w:t>
            </w:r>
            <w:r w:rsidRPr="00B1561A">
              <w:rPr>
                <w:rFonts w:asciiTheme="majorHAnsi" w:hAnsiTheme="majorHAnsi" w:cstheme="majorHAnsi"/>
                <w:bCs/>
                <w:i/>
                <w:sz w:val="18"/>
                <w:szCs w:val="18"/>
              </w:rPr>
              <w:t>Biosecurity Act 20</w:t>
            </w:r>
            <w:r>
              <w:rPr>
                <w:rFonts w:asciiTheme="majorHAnsi" w:hAnsiTheme="majorHAnsi" w:cstheme="majorHAnsi"/>
                <w:bCs/>
                <w:i/>
                <w:sz w:val="18"/>
                <w:szCs w:val="18"/>
              </w:rPr>
              <w:t>1</w:t>
            </w:r>
            <w:r w:rsidR="00CD041E">
              <w:rPr>
                <w:rFonts w:asciiTheme="majorHAnsi" w:hAnsiTheme="majorHAnsi" w:cstheme="majorHAnsi"/>
                <w:bCs/>
                <w:i/>
                <w:sz w:val="18"/>
                <w:szCs w:val="18"/>
              </w:rPr>
              <w:t>5</w:t>
            </w:r>
            <w:r w:rsidRPr="00B1561A">
              <w:rPr>
                <w:rFonts w:asciiTheme="majorHAnsi" w:hAnsiTheme="majorHAnsi" w:cstheme="majorHAnsi"/>
                <w:bCs/>
                <w:i/>
                <w:sz w:val="18"/>
                <w:szCs w:val="18"/>
              </w:rPr>
              <w:t xml:space="preserve">, </w:t>
            </w:r>
            <w:r w:rsidRPr="00B34A2E">
              <w:rPr>
                <w:rFonts w:asciiTheme="majorHAnsi" w:hAnsiTheme="majorHAnsi" w:cstheme="majorHAnsi"/>
                <w:bCs/>
                <w:i/>
                <w:sz w:val="18"/>
                <w:szCs w:val="18"/>
              </w:rPr>
              <w:t>Quarantine</w:t>
            </w:r>
            <w:r w:rsidRPr="00B1561A">
              <w:rPr>
                <w:rFonts w:asciiTheme="majorHAnsi" w:hAnsiTheme="majorHAnsi" w:cstheme="majorHAnsi"/>
                <w:bCs/>
                <w:i/>
                <w:sz w:val="18"/>
                <w:szCs w:val="18"/>
              </w:rPr>
              <w:t xml:space="preserve"> Act 1908, Customs Act 1901, the Criminal Code, or the Crimes Act 1914</w:t>
            </w:r>
          </w:p>
          <w:p w14:paraId="221C5666" w14:textId="4DB8212E" w:rsidR="0086096C" w:rsidRPr="00B1561A" w:rsidRDefault="0086096C" w:rsidP="005B3769">
            <w:pPr>
              <w:pStyle w:val="ListParagraph"/>
              <w:numPr>
                <w:ilvl w:val="0"/>
                <w:numId w:val="45"/>
              </w:numPr>
              <w:spacing w:before="60" w:after="60" w:line="240" w:lineRule="auto"/>
              <w:contextualSpacing w:val="0"/>
              <w:rPr>
                <w:sz w:val="18"/>
                <w:szCs w:val="18"/>
                <w:lang w:eastAsia="en-AU"/>
              </w:rPr>
            </w:pPr>
            <w:r w:rsidRPr="00B1561A">
              <w:rPr>
                <w:rFonts w:asciiTheme="majorHAnsi" w:hAnsiTheme="majorHAnsi" w:cstheme="majorHAnsi"/>
                <w:bCs/>
                <w:sz w:val="18"/>
                <w:szCs w:val="18"/>
              </w:rPr>
              <w:t xml:space="preserve">debt to the Commonwealth that is more than 28 days overdue under the </w:t>
            </w:r>
            <w:r w:rsidRPr="00B1561A">
              <w:rPr>
                <w:rFonts w:asciiTheme="majorHAnsi" w:hAnsiTheme="majorHAnsi" w:cstheme="majorHAnsi"/>
                <w:bCs/>
                <w:i/>
                <w:sz w:val="18"/>
                <w:szCs w:val="18"/>
              </w:rPr>
              <w:t>Biosecurity Act 20</w:t>
            </w:r>
            <w:r>
              <w:rPr>
                <w:rFonts w:asciiTheme="majorHAnsi" w:hAnsiTheme="majorHAnsi" w:cstheme="majorHAnsi"/>
                <w:bCs/>
                <w:i/>
                <w:sz w:val="18"/>
                <w:szCs w:val="18"/>
              </w:rPr>
              <w:t>1</w:t>
            </w:r>
            <w:r w:rsidR="00CD041E">
              <w:rPr>
                <w:rFonts w:asciiTheme="majorHAnsi" w:hAnsiTheme="majorHAnsi" w:cstheme="majorHAnsi"/>
                <w:bCs/>
                <w:i/>
                <w:sz w:val="18"/>
                <w:szCs w:val="18"/>
              </w:rPr>
              <w:t>5</w:t>
            </w:r>
            <w:r w:rsidRPr="00B1561A">
              <w:rPr>
                <w:rFonts w:asciiTheme="majorHAnsi" w:hAnsiTheme="majorHAnsi" w:cstheme="majorHAnsi"/>
                <w:bCs/>
                <w:i/>
                <w:sz w:val="18"/>
                <w:szCs w:val="18"/>
              </w:rPr>
              <w:t xml:space="preserve">, </w:t>
            </w:r>
            <w:r w:rsidRPr="00B34A2E">
              <w:rPr>
                <w:rFonts w:asciiTheme="majorHAnsi" w:hAnsiTheme="majorHAnsi" w:cstheme="majorHAnsi"/>
                <w:bCs/>
                <w:i/>
                <w:sz w:val="18"/>
                <w:szCs w:val="18"/>
              </w:rPr>
              <w:t>Quarantine</w:t>
            </w:r>
            <w:r w:rsidRPr="00B1561A">
              <w:rPr>
                <w:rFonts w:asciiTheme="majorHAnsi" w:hAnsiTheme="majorHAnsi" w:cstheme="majorHAnsi"/>
                <w:bCs/>
                <w:i/>
                <w:sz w:val="18"/>
                <w:szCs w:val="18"/>
              </w:rPr>
              <w:t xml:space="preserve"> Act 1908, Customs Act 1901, the Criminal Code, or the Crimes Act 1914</w:t>
            </w:r>
          </w:p>
          <w:p w14:paraId="342B5B33" w14:textId="0A24EF07" w:rsidR="0086096C" w:rsidRPr="00B1561A" w:rsidRDefault="0086096C" w:rsidP="005B3769">
            <w:pPr>
              <w:pStyle w:val="ListParagraph"/>
              <w:numPr>
                <w:ilvl w:val="0"/>
                <w:numId w:val="45"/>
              </w:numPr>
              <w:spacing w:before="60" w:after="60" w:line="240" w:lineRule="auto"/>
              <w:contextualSpacing w:val="0"/>
              <w:rPr>
                <w:sz w:val="18"/>
                <w:szCs w:val="18"/>
                <w:lang w:eastAsia="en-AU"/>
              </w:rPr>
            </w:pPr>
            <w:r w:rsidRPr="00B1561A">
              <w:rPr>
                <w:rFonts w:asciiTheme="majorHAnsi" w:hAnsiTheme="majorHAnsi" w:cstheme="majorHAnsi"/>
                <w:bCs/>
                <w:sz w:val="18"/>
                <w:szCs w:val="18"/>
              </w:rPr>
              <w:t xml:space="preserve">refusal, involuntary suspension, involuntary revocation/cancelation or involuntary variation of an </w:t>
            </w:r>
            <w:r w:rsidR="00D947CC" w:rsidRPr="00B34A2E">
              <w:rPr>
                <w:rFonts w:asciiTheme="majorHAnsi" w:hAnsiTheme="majorHAnsi" w:cstheme="majorHAnsi"/>
                <w:bCs/>
                <w:i/>
                <w:iCs/>
                <w:sz w:val="18"/>
                <w:szCs w:val="18"/>
              </w:rPr>
              <w:t>Import permit</w:t>
            </w:r>
            <w:r w:rsidRPr="00B1561A">
              <w:rPr>
                <w:rFonts w:asciiTheme="majorHAnsi" w:hAnsiTheme="majorHAnsi" w:cstheme="majorHAnsi"/>
                <w:bCs/>
                <w:sz w:val="18"/>
                <w:szCs w:val="18"/>
              </w:rPr>
              <w:t xml:space="preserve">, </w:t>
            </w:r>
            <w:r w:rsidRPr="00B34A2E">
              <w:rPr>
                <w:rFonts w:asciiTheme="majorHAnsi" w:hAnsiTheme="majorHAnsi" w:cstheme="majorHAnsi"/>
                <w:bCs/>
                <w:i/>
                <w:sz w:val="18"/>
                <w:szCs w:val="18"/>
              </w:rPr>
              <w:t>quarantine</w:t>
            </w:r>
            <w:r w:rsidRPr="00B1561A">
              <w:rPr>
                <w:rFonts w:asciiTheme="majorHAnsi" w:hAnsiTheme="majorHAnsi" w:cstheme="majorHAnsi"/>
                <w:bCs/>
                <w:sz w:val="18"/>
                <w:szCs w:val="18"/>
              </w:rPr>
              <w:t xml:space="preserve"> approved </w:t>
            </w:r>
            <w:r w:rsidRPr="00B34A2E">
              <w:rPr>
                <w:rFonts w:asciiTheme="majorHAnsi" w:hAnsiTheme="majorHAnsi" w:cstheme="majorHAnsi"/>
                <w:bCs/>
                <w:i/>
                <w:sz w:val="18"/>
                <w:szCs w:val="18"/>
              </w:rPr>
              <w:t>premises</w:t>
            </w:r>
            <w:r w:rsidRPr="00B1561A">
              <w:rPr>
                <w:rFonts w:asciiTheme="majorHAnsi" w:hAnsiTheme="majorHAnsi" w:cstheme="majorHAnsi"/>
                <w:bCs/>
                <w:sz w:val="18"/>
                <w:szCs w:val="18"/>
              </w:rPr>
              <w:t xml:space="preserve">, compliance agreement or </w:t>
            </w:r>
            <w:r w:rsidRPr="00B34A2E">
              <w:rPr>
                <w:rFonts w:asciiTheme="majorHAnsi" w:hAnsiTheme="majorHAnsi" w:cstheme="majorHAnsi"/>
                <w:bCs/>
                <w:i/>
                <w:sz w:val="18"/>
                <w:szCs w:val="18"/>
              </w:rPr>
              <w:t>approved arrangement</w:t>
            </w:r>
            <w:r w:rsidRPr="00B1561A">
              <w:rPr>
                <w:rFonts w:asciiTheme="majorHAnsi" w:hAnsiTheme="majorHAnsi" w:cstheme="majorHAnsi"/>
                <w:bCs/>
                <w:sz w:val="18"/>
                <w:szCs w:val="18"/>
              </w:rPr>
              <w:t xml:space="preserve"> under the </w:t>
            </w:r>
            <w:r w:rsidRPr="00B34A2E">
              <w:rPr>
                <w:rFonts w:asciiTheme="majorHAnsi" w:hAnsiTheme="majorHAnsi" w:cstheme="majorHAnsi"/>
                <w:bCs/>
                <w:i/>
                <w:sz w:val="18"/>
                <w:szCs w:val="18"/>
              </w:rPr>
              <w:t>Quarantine</w:t>
            </w:r>
            <w:r w:rsidRPr="00B1561A">
              <w:rPr>
                <w:rFonts w:asciiTheme="majorHAnsi" w:hAnsiTheme="majorHAnsi" w:cstheme="majorHAnsi"/>
                <w:bCs/>
                <w:i/>
                <w:sz w:val="18"/>
                <w:szCs w:val="18"/>
              </w:rPr>
              <w:t xml:space="preserve"> Act 1908</w:t>
            </w:r>
            <w:r w:rsidRPr="00B1561A">
              <w:rPr>
                <w:rFonts w:asciiTheme="majorHAnsi" w:hAnsiTheme="majorHAnsi" w:cstheme="majorHAnsi"/>
                <w:bCs/>
                <w:sz w:val="18"/>
                <w:szCs w:val="18"/>
              </w:rPr>
              <w:t xml:space="preserve"> or the </w:t>
            </w:r>
            <w:r w:rsidRPr="00B1561A">
              <w:rPr>
                <w:rFonts w:asciiTheme="majorHAnsi" w:hAnsiTheme="majorHAnsi" w:cstheme="majorHAnsi"/>
                <w:bCs/>
                <w:i/>
                <w:sz w:val="18"/>
                <w:szCs w:val="18"/>
              </w:rPr>
              <w:t>Biosecurity Act 20</w:t>
            </w:r>
            <w:r>
              <w:rPr>
                <w:rFonts w:asciiTheme="majorHAnsi" w:hAnsiTheme="majorHAnsi" w:cstheme="majorHAnsi"/>
                <w:bCs/>
                <w:i/>
                <w:sz w:val="18"/>
                <w:szCs w:val="18"/>
              </w:rPr>
              <w:t>1</w:t>
            </w:r>
            <w:r w:rsidR="00E0773E">
              <w:rPr>
                <w:rFonts w:asciiTheme="majorHAnsi" w:hAnsiTheme="majorHAnsi" w:cstheme="majorHAnsi"/>
                <w:bCs/>
                <w:i/>
                <w:sz w:val="18"/>
                <w:szCs w:val="18"/>
              </w:rPr>
              <w:t>5</w:t>
            </w:r>
            <w:r w:rsidRPr="00B1561A">
              <w:rPr>
                <w:rFonts w:asciiTheme="majorHAnsi" w:hAnsiTheme="majorHAnsi" w:cstheme="majorHAnsi"/>
                <w:bCs/>
                <w:sz w:val="18"/>
                <w:szCs w:val="18"/>
              </w:rPr>
              <w:t>.</w:t>
            </w:r>
          </w:p>
        </w:tc>
        <w:tc>
          <w:tcPr>
            <w:tcW w:w="857" w:type="pct"/>
            <w:tcBorders>
              <w:top w:val="single" w:sz="4" w:space="0" w:color="auto"/>
              <w:bottom w:val="single" w:sz="4" w:space="0" w:color="auto"/>
            </w:tcBorders>
            <w:shd w:val="clear" w:color="auto" w:fill="auto"/>
            <w:tcMar>
              <w:left w:w="108" w:type="dxa"/>
              <w:right w:w="108" w:type="dxa"/>
            </w:tcMar>
            <w:vAlign w:val="center"/>
          </w:tcPr>
          <w:p w14:paraId="7E568CB0" w14:textId="77777777" w:rsidR="0086096C" w:rsidRPr="00B1561A" w:rsidRDefault="0086096C" w:rsidP="0086096C">
            <w:pPr>
              <w:pStyle w:val="TableHeading"/>
              <w:rPr>
                <w:rFonts w:asciiTheme="majorHAnsi" w:hAnsiTheme="majorHAnsi" w:cstheme="majorHAnsi"/>
                <w:b w:val="0"/>
                <w:bCs/>
                <w:i/>
                <w:szCs w:val="18"/>
              </w:rPr>
            </w:pPr>
            <w:r w:rsidRPr="00FD6631">
              <w:rPr>
                <w:rFonts w:asciiTheme="majorHAnsi" w:hAnsiTheme="majorHAnsi" w:cstheme="majorHAnsi"/>
                <w:b w:val="0"/>
                <w:bCs/>
                <w:i/>
                <w:szCs w:val="18"/>
              </w:rPr>
              <w:t>Critical</w:t>
            </w:r>
          </w:p>
          <w:p w14:paraId="596041FC" w14:textId="3DE055A1" w:rsidR="0086096C" w:rsidRPr="00B1561A" w:rsidRDefault="0086096C" w:rsidP="0086096C">
            <w:pPr>
              <w:pStyle w:val="TableText"/>
              <w:jc w:val="right"/>
              <w:rPr>
                <w:rFonts w:asciiTheme="majorHAnsi" w:hAnsiTheme="majorHAnsi"/>
                <w:i/>
                <w:szCs w:val="18"/>
              </w:rPr>
            </w:pPr>
            <w:r w:rsidRPr="00C45C62">
              <w:rPr>
                <w:rFonts w:asciiTheme="majorHAnsi" w:hAnsiTheme="majorHAnsi" w:cstheme="majorHAnsi"/>
                <w:bCs/>
                <w:sz w:val="16"/>
                <w:szCs w:val="16"/>
              </w:rPr>
              <w:t>Reference</w:t>
            </w:r>
            <w:r>
              <w:rPr>
                <w:rFonts w:asciiTheme="majorHAnsi" w:hAnsiTheme="majorHAnsi" w:cstheme="majorHAnsi"/>
                <w:bCs/>
                <w:sz w:val="16"/>
                <w:szCs w:val="16"/>
              </w:rPr>
              <w:t>: 3012</w:t>
            </w:r>
          </w:p>
        </w:tc>
      </w:tr>
      <w:tr w:rsidR="0086096C" w:rsidRPr="00E3370F" w14:paraId="646D685E" w14:textId="77777777" w:rsidTr="006C3573">
        <w:trPr>
          <w:trHeight w:val="3365"/>
        </w:trPr>
        <w:tc>
          <w:tcPr>
            <w:tcW w:w="782" w:type="pct"/>
            <w:tcBorders>
              <w:top w:val="single" w:sz="4" w:space="0" w:color="auto"/>
              <w:bottom w:val="single" w:sz="4" w:space="0" w:color="auto"/>
            </w:tcBorders>
            <w:shd w:val="clear" w:color="auto" w:fill="auto"/>
            <w:tcMar>
              <w:left w:w="108" w:type="dxa"/>
              <w:right w:w="108" w:type="dxa"/>
            </w:tcMar>
            <w:vAlign w:val="center"/>
          </w:tcPr>
          <w:p w14:paraId="3B1D7C7C" w14:textId="77777777" w:rsidR="0086096C" w:rsidRPr="00E3370F" w:rsidRDefault="0086096C" w:rsidP="0086096C">
            <w:pPr>
              <w:pStyle w:val="TableText"/>
              <w:rPr>
                <w:rFonts w:asciiTheme="majorHAnsi" w:hAnsiTheme="majorHAnsi" w:cstheme="majorHAnsi"/>
                <w:bCs/>
                <w:szCs w:val="18"/>
              </w:rPr>
            </w:pPr>
            <w:r w:rsidRPr="00E3370F">
              <w:rPr>
                <w:rFonts w:asciiTheme="majorHAnsi" w:hAnsiTheme="majorHAnsi" w:cstheme="majorHAnsi"/>
                <w:bCs/>
                <w:szCs w:val="18"/>
              </w:rPr>
              <w:t>Notification</w:t>
            </w:r>
          </w:p>
        </w:tc>
        <w:tc>
          <w:tcPr>
            <w:tcW w:w="3361" w:type="pct"/>
            <w:tcBorders>
              <w:top w:val="single" w:sz="4" w:space="0" w:color="auto"/>
              <w:bottom w:val="single" w:sz="4" w:space="0" w:color="auto"/>
            </w:tcBorders>
            <w:shd w:val="clear" w:color="auto" w:fill="auto"/>
            <w:tcMar>
              <w:left w:w="108" w:type="dxa"/>
              <w:right w:w="108" w:type="dxa"/>
            </w:tcMar>
            <w:vAlign w:val="center"/>
          </w:tcPr>
          <w:p w14:paraId="753D6202" w14:textId="60D25D19" w:rsidR="0086096C" w:rsidRPr="00E3370F" w:rsidRDefault="0086096C" w:rsidP="0086096C">
            <w:pPr>
              <w:spacing w:before="60" w:after="60" w:line="240" w:lineRule="auto"/>
              <w:rPr>
                <w:rFonts w:asciiTheme="majorHAnsi" w:hAnsiTheme="majorHAnsi"/>
                <w:sz w:val="18"/>
                <w:szCs w:val="18"/>
              </w:rPr>
            </w:pPr>
            <w:r>
              <w:rPr>
                <w:rFonts w:asciiTheme="majorHAnsi" w:hAnsiTheme="majorHAnsi" w:cstheme="majorHAnsi"/>
                <w:bCs/>
                <w:sz w:val="18"/>
                <w:szCs w:val="18"/>
              </w:rPr>
              <w:t>16</w:t>
            </w:r>
            <w:r w:rsidRPr="00E3370F">
              <w:rPr>
                <w:rFonts w:asciiTheme="majorHAnsi" w:hAnsiTheme="majorHAnsi" w:cstheme="majorHAnsi"/>
                <w:bCs/>
                <w:sz w:val="18"/>
                <w:szCs w:val="18"/>
              </w:rPr>
              <w:t>.1</w:t>
            </w:r>
            <w:r>
              <w:rPr>
                <w:rFonts w:asciiTheme="majorHAnsi" w:hAnsiTheme="majorHAnsi" w:cstheme="majorHAnsi"/>
                <w:bCs/>
                <w:sz w:val="18"/>
                <w:szCs w:val="18"/>
              </w:rPr>
              <w:t>9</w:t>
            </w:r>
            <w:r w:rsidRPr="00E3370F">
              <w:rPr>
                <w:rFonts w:asciiTheme="majorHAnsi" w:hAnsiTheme="majorHAnsi" w:cstheme="majorHAnsi"/>
                <w:bCs/>
                <w:sz w:val="18"/>
                <w:szCs w:val="18"/>
              </w:rPr>
              <w:t xml:space="preserve"> </w:t>
            </w:r>
            <w:r w:rsidRPr="00E3370F">
              <w:rPr>
                <w:rFonts w:asciiTheme="majorHAnsi" w:hAnsiTheme="majorHAnsi"/>
                <w:sz w:val="18"/>
                <w:szCs w:val="18"/>
              </w:rPr>
              <w:t xml:space="preserve">The </w:t>
            </w:r>
            <w:r w:rsidRPr="00B34A2E">
              <w:rPr>
                <w:rFonts w:asciiTheme="majorHAnsi" w:hAnsiTheme="majorHAnsi"/>
                <w:i/>
                <w:sz w:val="18"/>
                <w:szCs w:val="18"/>
              </w:rPr>
              <w:t>biosecurity industry participant</w:t>
            </w:r>
            <w:r w:rsidRPr="00E3370F">
              <w:rPr>
                <w:rFonts w:asciiTheme="majorHAnsi" w:hAnsiTheme="majorHAnsi"/>
                <w:sz w:val="18"/>
                <w:szCs w:val="18"/>
              </w:rPr>
              <w:t xml:space="preserve"> must notify the </w:t>
            </w:r>
            <w:r w:rsidR="00D947CC" w:rsidRPr="00B34A2E">
              <w:rPr>
                <w:rFonts w:asciiTheme="majorHAnsi" w:hAnsiTheme="majorHAnsi"/>
                <w:i/>
                <w:iCs/>
                <w:sz w:val="18"/>
                <w:szCs w:val="18"/>
              </w:rPr>
              <w:t>department</w:t>
            </w:r>
            <w:r w:rsidRPr="00E3370F">
              <w:rPr>
                <w:rFonts w:asciiTheme="majorHAnsi" w:hAnsiTheme="majorHAnsi"/>
                <w:sz w:val="18"/>
                <w:szCs w:val="18"/>
              </w:rPr>
              <w:t>,</w:t>
            </w:r>
            <w:r>
              <w:rPr>
                <w:rFonts w:asciiTheme="majorHAnsi" w:hAnsiTheme="majorHAnsi"/>
                <w:sz w:val="18"/>
                <w:szCs w:val="18"/>
              </w:rPr>
              <w:t xml:space="preserve"> by email to</w:t>
            </w:r>
            <w:r w:rsidRPr="00E3370F">
              <w:rPr>
                <w:rFonts w:asciiTheme="majorHAnsi" w:hAnsiTheme="majorHAnsi"/>
                <w:sz w:val="18"/>
                <w:szCs w:val="18"/>
              </w:rPr>
              <w:t xml:space="preserve"> </w:t>
            </w:r>
            <w:hyperlink r:id="rId33" w:history="1">
              <w:r w:rsidRPr="00E3370F">
                <w:rPr>
                  <w:rStyle w:val="Hyperlink"/>
                  <w:rFonts w:asciiTheme="majorHAnsi" w:hAnsiTheme="majorHAnsi"/>
                  <w:sz w:val="18"/>
                  <w:szCs w:val="18"/>
                  <w:lang w:eastAsia="ja-JP"/>
                </w:rPr>
                <w:t>aa.canberra@awe.gov.au</w:t>
              </w:r>
            </w:hyperlink>
            <w:r w:rsidRPr="00E3370F">
              <w:rPr>
                <w:rStyle w:val="Hyperlink"/>
                <w:rFonts w:asciiTheme="majorHAnsi" w:hAnsiTheme="majorHAnsi"/>
                <w:sz w:val="18"/>
                <w:szCs w:val="18"/>
                <w:lang w:eastAsia="ja-JP"/>
              </w:rPr>
              <w:t>,</w:t>
            </w:r>
            <w:r w:rsidRPr="00E3370F">
              <w:rPr>
                <w:rFonts w:asciiTheme="majorHAnsi" w:hAnsiTheme="majorHAnsi"/>
                <w:sz w:val="18"/>
                <w:szCs w:val="18"/>
              </w:rPr>
              <w:t xml:space="preserve"> within 1</w:t>
            </w:r>
            <w:r>
              <w:rPr>
                <w:rFonts w:asciiTheme="majorHAnsi" w:hAnsiTheme="majorHAnsi"/>
                <w:sz w:val="18"/>
                <w:szCs w:val="18"/>
              </w:rPr>
              <w:t xml:space="preserve">5 </w:t>
            </w:r>
            <w:r w:rsidRPr="00E3370F">
              <w:rPr>
                <w:rFonts w:asciiTheme="majorHAnsi" w:hAnsiTheme="majorHAnsi"/>
                <w:i/>
                <w:sz w:val="18"/>
                <w:szCs w:val="18"/>
              </w:rPr>
              <w:t>business days</w:t>
            </w:r>
            <w:r w:rsidRPr="00E3370F">
              <w:rPr>
                <w:rFonts w:asciiTheme="majorHAnsi" w:hAnsiTheme="majorHAnsi"/>
                <w:sz w:val="18"/>
                <w:szCs w:val="18"/>
              </w:rPr>
              <w:t xml:space="preserve"> of any change in:</w:t>
            </w:r>
          </w:p>
          <w:p w14:paraId="4EE5D313" w14:textId="1A2DE3AC" w:rsidR="0086096C" w:rsidRPr="00E3370F" w:rsidRDefault="0086096C" w:rsidP="005B3769">
            <w:pPr>
              <w:pStyle w:val="ListParagraph"/>
              <w:numPr>
                <w:ilvl w:val="0"/>
                <w:numId w:val="14"/>
              </w:numPr>
              <w:spacing w:before="60" w:after="60"/>
              <w:contextualSpacing w:val="0"/>
              <w:rPr>
                <w:rFonts w:asciiTheme="majorHAnsi" w:hAnsiTheme="majorHAnsi"/>
                <w:sz w:val="18"/>
                <w:szCs w:val="18"/>
              </w:rPr>
            </w:pPr>
            <w:r w:rsidRPr="00E3370F">
              <w:rPr>
                <w:rFonts w:asciiTheme="majorHAnsi" w:hAnsiTheme="majorHAnsi"/>
                <w:sz w:val="18"/>
                <w:szCs w:val="18"/>
              </w:rPr>
              <w:t xml:space="preserve">persons in positions responsible for controlling, directing, enforcing, or monitoring people performing </w:t>
            </w:r>
            <w:r w:rsidRPr="00B34A2E">
              <w:rPr>
                <w:rFonts w:asciiTheme="majorHAnsi" w:hAnsiTheme="majorHAnsi"/>
                <w:i/>
                <w:sz w:val="18"/>
                <w:szCs w:val="18"/>
              </w:rPr>
              <w:t>biosecurity activities</w:t>
            </w:r>
            <w:r w:rsidRPr="00E3370F">
              <w:rPr>
                <w:rFonts w:asciiTheme="majorHAnsi" w:hAnsiTheme="majorHAnsi"/>
                <w:sz w:val="18"/>
                <w:szCs w:val="18"/>
              </w:rPr>
              <w:t xml:space="preserve"> associated with the </w:t>
            </w:r>
            <w:r w:rsidRPr="00B34A2E">
              <w:rPr>
                <w:rFonts w:asciiTheme="majorHAnsi" w:hAnsiTheme="majorHAnsi"/>
                <w:i/>
                <w:sz w:val="18"/>
                <w:szCs w:val="18"/>
              </w:rPr>
              <w:t>approved arrangement</w:t>
            </w:r>
          </w:p>
          <w:p w14:paraId="61DF4C8D" w14:textId="77777777" w:rsidR="0086096C" w:rsidRPr="00E3370F" w:rsidRDefault="0086096C" w:rsidP="005B3769">
            <w:pPr>
              <w:pStyle w:val="ListParagraph"/>
              <w:numPr>
                <w:ilvl w:val="0"/>
                <w:numId w:val="14"/>
              </w:numPr>
              <w:spacing w:before="60" w:after="60"/>
              <w:contextualSpacing w:val="0"/>
              <w:rPr>
                <w:rFonts w:asciiTheme="majorHAnsi" w:hAnsiTheme="majorHAnsi"/>
                <w:sz w:val="18"/>
                <w:szCs w:val="18"/>
              </w:rPr>
            </w:pPr>
            <w:r w:rsidRPr="00B34A2E">
              <w:rPr>
                <w:rFonts w:asciiTheme="majorHAnsi" w:hAnsiTheme="majorHAnsi"/>
                <w:i/>
                <w:sz w:val="18"/>
                <w:szCs w:val="18"/>
              </w:rPr>
              <w:t>biosecurity industry participant</w:t>
            </w:r>
            <w:r w:rsidRPr="00E3370F">
              <w:rPr>
                <w:rFonts w:asciiTheme="majorHAnsi" w:hAnsiTheme="majorHAnsi"/>
                <w:sz w:val="18"/>
                <w:szCs w:val="18"/>
              </w:rPr>
              <w:t xml:space="preserve"> details, including:</w:t>
            </w:r>
          </w:p>
          <w:p w14:paraId="4E88B675" w14:textId="77777777" w:rsidR="0086096C" w:rsidRPr="00E3370F" w:rsidRDefault="0086096C" w:rsidP="005B3769">
            <w:pPr>
              <w:pStyle w:val="ListParagraph"/>
              <w:numPr>
                <w:ilvl w:val="0"/>
                <w:numId w:val="15"/>
              </w:numPr>
              <w:spacing w:before="60" w:after="60"/>
              <w:ind w:left="741"/>
              <w:contextualSpacing w:val="0"/>
              <w:rPr>
                <w:rFonts w:asciiTheme="majorHAnsi" w:hAnsiTheme="majorHAnsi"/>
                <w:sz w:val="18"/>
                <w:szCs w:val="18"/>
              </w:rPr>
            </w:pPr>
            <w:r w:rsidRPr="00E3370F">
              <w:rPr>
                <w:rFonts w:asciiTheme="majorHAnsi" w:hAnsiTheme="majorHAnsi"/>
                <w:sz w:val="18"/>
                <w:szCs w:val="18"/>
              </w:rPr>
              <w:t>entity name</w:t>
            </w:r>
          </w:p>
          <w:p w14:paraId="6DCC7C4B" w14:textId="77777777" w:rsidR="0086096C" w:rsidRPr="00E3370F" w:rsidRDefault="0086096C" w:rsidP="005B3769">
            <w:pPr>
              <w:pStyle w:val="ListParagraph"/>
              <w:numPr>
                <w:ilvl w:val="0"/>
                <w:numId w:val="15"/>
              </w:numPr>
              <w:spacing w:before="60" w:after="60"/>
              <w:ind w:left="741"/>
              <w:contextualSpacing w:val="0"/>
              <w:rPr>
                <w:rFonts w:asciiTheme="majorHAnsi" w:hAnsiTheme="majorHAnsi"/>
                <w:sz w:val="18"/>
                <w:szCs w:val="18"/>
              </w:rPr>
            </w:pPr>
            <w:r w:rsidRPr="00E3370F">
              <w:rPr>
                <w:rFonts w:asciiTheme="majorHAnsi" w:hAnsiTheme="majorHAnsi"/>
                <w:sz w:val="18"/>
                <w:szCs w:val="18"/>
              </w:rPr>
              <w:t xml:space="preserve">Australian business number or Australian company number </w:t>
            </w:r>
          </w:p>
          <w:p w14:paraId="58C9489F" w14:textId="77777777" w:rsidR="0086096C" w:rsidRPr="00E3370F" w:rsidRDefault="0086096C" w:rsidP="005B3769">
            <w:pPr>
              <w:pStyle w:val="ListParagraph"/>
              <w:numPr>
                <w:ilvl w:val="0"/>
                <w:numId w:val="15"/>
              </w:numPr>
              <w:spacing w:before="60" w:after="60"/>
              <w:ind w:left="741"/>
              <w:contextualSpacing w:val="0"/>
              <w:rPr>
                <w:rFonts w:asciiTheme="majorHAnsi" w:hAnsiTheme="majorHAnsi"/>
                <w:sz w:val="18"/>
                <w:szCs w:val="18"/>
              </w:rPr>
            </w:pPr>
            <w:r w:rsidRPr="00E3370F">
              <w:rPr>
                <w:rFonts w:asciiTheme="majorHAnsi" w:hAnsiTheme="majorHAnsi"/>
                <w:sz w:val="18"/>
                <w:szCs w:val="18"/>
              </w:rPr>
              <w:t>postal address</w:t>
            </w:r>
          </w:p>
          <w:p w14:paraId="3CF3F3DF" w14:textId="77777777" w:rsidR="0086096C" w:rsidRPr="00DD2122" w:rsidRDefault="0086096C" w:rsidP="005B3769">
            <w:pPr>
              <w:pStyle w:val="ListParagraph"/>
              <w:numPr>
                <w:ilvl w:val="0"/>
                <w:numId w:val="15"/>
              </w:numPr>
              <w:spacing w:before="60" w:after="60"/>
              <w:ind w:left="741"/>
              <w:contextualSpacing w:val="0"/>
              <w:rPr>
                <w:rFonts w:asciiTheme="majorHAnsi" w:hAnsiTheme="majorHAnsi" w:cstheme="majorHAnsi"/>
                <w:bCs/>
                <w:sz w:val="18"/>
                <w:szCs w:val="18"/>
              </w:rPr>
            </w:pPr>
            <w:r w:rsidRPr="00E3370F">
              <w:rPr>
                <w:rFonts w:asciiTheme="majorHAnsi" w:hAnsiTheme="majorHAnsi"/>
                <w:sz w:val="18"/>
                <w:szCs w:val="18"/>
              </w:rPr>
              <w:t>email address</w:t>
            </w:r>
          </w:p>
          <w:p w14:paraId="75DF925E" w14:textId="77777777" w:rsidR="0086096C" w:rsidRDefault="0086096C" w:rsidP="005B3769">
            <w:pPr>
              <w:pStyle w:val="ListParagraph"/>
              <w:numPr>
                <w:ilvl w:val="0"/>
                <w:numId w:val="15"/>
              </w:numPr>
              <w:spacing w:before="60" w:after="60"/>
              <w:ind w:left="741"/>
              <w:contextualSpacing w:val="0"/>
              <w:rPr>
                <w:rFonts w:asciiTheme="majorHAnsi" w:hAnsiTheme="majorHAnsi" w:cstheme="majorHAnsi"/>
                <w:bCs/>
                <w:sz w:val="18"/>
                <w:szCs w:val="18"/>
              </w:rPr>
            </w:pPr>
            <w:r w:rsidRPr="00C8681F">
              <w:rPr>
                <w:rFonts w:asciiTheme="majorHAnsi" w:hAnsiTheme="majorHAnsi"/>
                <w:sz w:val="18"/>
                <w:szCs w:val="18"/>
              </w:rPr>
              <w:t>telephone number.</w:t>
            </w:r>
            <w:r w:rsidRPr="00C8681F">
              <w:rPr>
                <w:rFonts w:asciiTheme="majorHAnsi" w:hAnsiTheme="majorHAnsi"/>
                <w:color w:val="1F497D"/>
                <w:sz w:val="18"/>
                <w:szCs w:val="18"/>
              </w:rPr>
              <w:t xml:space="preserve"> </w:t>
            </w:r>
          </w:p>
        </w:tc>
        <w:tc>
          <w:tcPr>
            <w:tcW w:w="857" w:type="pct"/>
            <w:tcBorders>
              <w:top w:val="single" w:sz="4" w:space="0" w:color="auto"/>
              <w:bottom w:val="single" w:sz="4" w:space="0" w:color="auto"/>
            </w:tcBorders>
            <w:shd w:val="clear" w:color="auto" w:fill="auto"/>
            <w:tcMar>
              <w:left w:w="108" w:type="dxa"/>
              <w:right w:w="108" w:type="dxa"/>
            </w:tcMar>
            <w:vAlign w:val="center"/>
          </w:tcPr>
          <w:p w14:paraId="1CFF109E" w14:textId="77777777" w:rsidR="0086096C" w:rsidRPr="00E3370F" w:rsidRDefault="0086096C" w:rsidP="0086096C">
            <w:pPr>
              <w:pStyle w:val="TableHeading"/>
              <w:rPr>
                <w:rFonts w:asciiTheme="majorHAnsi" w:hAnsiTheme="majorHAnsi" w:cstheme="majorHAnsi"/>
                <w:b w:val="0"/>
                <w:szCs w:val="18"/>
              </w:rPr>
            </w:pPr>
            <w:r w:rsidRPr="00FD6631">
              <w:rPr>
                <w:rFonts w:asciiTheme="majorHAnsi" w:hAnsiTheme="majorHAnsi" w:cstheme="majorHAnsi"/>
                <w:b w:val="0"/>
                <w:i/>
                <w:szCs w:val="18"/>
              </w:rPr>
              <w:t>Major</w:t>
            </w:r>
            <w:r w:rsidRPr="00E3370F">
              <w:rPr>
                <w:rFonts w:asciiTheme="majorHAnsi" w:hAnsiTheme="majorHAnsi" w:cstheme="majorHAnsi"/>
                <w:b w:val="0"/>
                <w:szCs w:val="18"/>
              </w:rPr>
              <w:t xml:space="preserve"> or </w:t>
            </w:r>
            <w:r w:rsidRPr="00FD6631">
              <w:rPr>
                <w:rFonts w:asciiTheme="majorHAnsi" w:hAnsiTheme="majorHAnsi" w:cstheme="majorHAnsi"/>
                <w:b w:val="0"/>
                <w:i/>
                <w:szCs w:val="18"/>
              </w:rPr>
              <w:t>critical</w:t>
            </w:r>
          </w:p>
          <w:p w14:paraId="002D499B" w14:textId="6241D748" w:rsidR="0086096C" w:rsidRPr="00DD2122" w:rsidRDefault="0086096C" w:rsidP="0086096C">
            <w:pPr>
              <w:pStyle w:val="TableHeading"/>
              <w:jc w:val="right"/>
              <w:rPr>
                <w:rFonts w:asciiTheme="majorHAnsi" w:hAnsiTheme="majorHAnsi" w:cstheme="majorHAnsi"/>
                <w:b w:val="0"/>
                <w:bCs/>
                <w:i/>
                <w:szCs w:val="18"/>
              </w:rPr>
            </w:pPr>
            <w:r w:rsidRPr="00C45C62">
              <w:rPr>
                <w:rFonts w:asciiTheme="majorHAnsi" w:hAnsiTheme="majorHAnsi" w:cstheme="majorHAnsi"/>
                <w:b w:val="0"/>
                <w:sz w:val="16"/>
                <w:szCs w:val="16"/>
              </w:rPr>
              <w:t>Reference</w:t>
            </w:r>
            <w:r w:rsidRPr="00DD2122">
              <w:rPr>
                <w:rFonts w:asciiTheme="majorHAnsi" w:hAnsiTheme="majorHAnsi" w:cstheme="majorHAnsi"/>
                <w:b w:val="0"/>
                <w:sz w:val="16"/>
                <w:szCs w:val="16"/>
              </w:rPr>
              <w:t>: 3836</w:t>
            </w:r>
          </w:p>
        </w:tc>
      </w:tr>
    </w:tbl>
    <w:p w14:paraId="1363BB17" w14:textId="1DB20154" w:rsidR="00417408" w:rsidRPr="00F070E2" w:rsidRDefault="00417408" w:rsidP="00417408">
      <w:pPr>
        <w:pStyle w:val="Heading2"/>
        <w:numPr>
          <w:ilvl w:val="0"/>
          <w:numId w:val="0"/>
        </w:numPr>
        <w:spacing w:after="120"/>
        <w:ind w:left="720" w:hanging="720"/>
      </w:pPr>
      <w:bookmarkStart w:id="87" w:name="_Toc90464519"/>
      <w:bookmarkEnd w:id="52"/>
      <w:bookmarkEnd w:id="53"/>
      <w:bookmarkEnd w:id="54"/>
      <w:bookmarkEnd w:id="55"/>
      <w:bookmarkEnd w:id="56"/>
      <w:bookmarkEnd w:id="57"/>
      <w:r>
        <w:lastRenderedPageBreak/>
        <w:t>Attachment 1 – action required for each biosecurity level</w:t>
      </w:r>
      <w:bookmarkEnd w:id="87"/>
    </w:p>
    <w:p w14:paraId="740D2FCD" w14:textId="70C0A350" w:rsidR="00417408" w:rsidRDefault="00417408" w:rsidP="00417408">
      <w:pPr>
        <w:pStyle w:val="Heading3"/>
        <w:numPr>
          <w:ilvl w:val="0"/>
          <w:numId w:val="0"/>
        </w:numPr>
      </w:pPr>
      <w:bookmarkStart w:id="88" w:name="_Toc90464520"/>
      <w:r>
        <w:t xml:space="preserve">Action required for Biosecurity level 3 (BL3) – </w:t>
      </w:r>
      <w:r w:rsidR="00D947CC" w:rsidRPr="00B34A2E">
        <w:t>Department</w:t>
      </w:r>
      <w:r>
        <w:t xml:space="preserve"> intervention required</w:t>
      </w:r>
      <w:bookmarkEnd w:id="88"/>
    </w:p>
    <w:tbl>
      <w:tblPr>
        <w:tblW w:w="5008"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2267"/>
        <w:gridCol w:w="2695"/>
        <w:gridCol w:w="4123"/>
      </w:tblGrid>
      <w:tr w:rsidR="00612BE6" w:rsidRPr="00E3370F" w14:paraId="73339D7C" w14:textId="77777777" w:rsidTr="00D71C3E">
        <w:trPr>
          <w:trHeight w:val="522"/>
          <w:tblHeader/>
        </w:trPr>
        <w:tc>
          <w:tcPr>
            <w:tcW w:w="1248" w:type="pct"/>
            <w:tcBorders>
              <w:top w:val="single" w:sz="6" w:space="0" w:color="auto"/>
              <w:bottom w:val="single" w:sz="4" w:space="0" w:color="auto"/>
            </w:tcBorders>
            <w:tcMar>
              <w:left w:w="108" w:type="dxa"/>
              <w:right w:w="108" w:type="dxa"/>
            </w:tcMar>
            <w:vAlign w:val="center"/>
          </w:tcPr>
          <w:p w14:paraId="1D7FA23E" w14:textId="3015D9FC" w:rsidR="00612BE6" w:rsidRPr="00B6265D" w:rsidRDefault="00612BE6" w:rsidP="003D28C3">
            <w:pPr>
              <w:pStyle w:val="TableHeading"/>
            </w:pPr>
            <w:r w:rsidRPr="00B6265D">
              <w:t xml:space="preserve">Category of biosecurity </w:t>
            </w:r>
            <w:r w:rsidR="00D71C3E" w:rsidRPr="00B6265D">
              <w:t xml:space="preserve">risk </w:t>
            </w:r>
            <w:r w:rsidRPr="00B6265D">
              <w:t>material</w:t>
            </w:r>
          </w:p>
        </w:tc>
        <w:tc>
          <w:tcPr>
            <w:tcW w:w="1483" w:type="pct"/>
            <w:tcBorders>
              <w:top w:val="single" w:sz="6" w:space="0" w:color="auto"/>
              <w:bottom w:val="single" w:sz="4" w:space="0" w:color="auto"/>
            </w:tcBorders>
            <w:tcMar>
              <w:left w:w="108" w:type="dxa"/>
              <w:right w:w="108" w:type="dxa"/>
            </w:tcMar>
            <w:vAlign w:val="center"/>
          </w:tcPr>
          <w:p w14:paraId="447FDA66" w14:textId="77777777" w:rsidR="00612BE6" w:rsidRPr="00E3370F" w:rsidRDefault="00612BE6" w:rsidP="003D28C3">
            <w:pPr>
              <w:pStyle w:val="TableHeading"/>
            </w:pPr>
            <w:r>
              <w:t>Examples</w:t>
            </w:r>
          </w:p>
        </w:tc>
        <w:tc>
          <w:tcPr>
            <w:tcW w:w="2269" w:type="pct"/>
            <w:tcBorders>
              <w:top w:val="single" w:sz="6" w:space="0" w:color="auto"/>
              <w:bottom w:val="single" w:sz="4" w:space="0" w:color="auto"/>
            </w:tcBorders>
            <w:tcMar>
              <w:left w:w="108" w:type="dxa"/>
              <w:right w:w="108" w:type="dxa"/>
            </w:tcMar>
            <w:vAlign w:val="center"/>
          </w:tcPr>
          <w:p w14:paraId="77EA5108" w14:textId="77777777" w:rsidR="00612BE6" w:rsidRPr="00E3370F" w:rsidRDefault="00612BE6" w:rsidP="003D28C3">
            <w:pPr>
              <w:pStyle w:val="TableHeading"/>
            </w:pPr>
            <w:r>
              <w:t>Action required for this level</w:t>
            </w:r>
          </w:p>
        </w:tc>
      </w:tr>
      <w:tr w:rsidR="00612BE6" w:rsidRPr="00B1561A" w14:paraId="2AAE4189" w14:textId="77777777" w:rsidTr="00D71C3E">
        <w:trPr>
          <w:trHeight w:val="465"/>
        </w:trPr>
        <w:tc>
          <w:tcPr>
            <w:tcW w:w="1248" w:type="pct"/>
            <w:tcBorders>
              <w:top w:val="single" w:sz="4" w:space="0" w:color="auto"/>
              <w:bottom w:val="single" w:sz="4" w:space="0" w:color="auto"/>
            </w:tcBorders>
            <w:shd w:val="clear" w:color="auto" w:fill="FFFFFF" w:themeFill="background1"/>
            <w:tcMar>
              <w:left w:w="108" w:type="dxa"/>
              <w:right w:w="108" w:type="dxa"/>
            </w:tcMar>
            <w:vAlign w:val="center"/>
          </w:tcPr>
          <w:p w14:paraId="1E2D885F" w14:textId="13201B2C" w:rsidR="00612BE6" w:rsidRPr="00612BE6" w:rsidRDefault="00612BE6" w:rsidP="00D71C3E">
            <w:pPr>
              <w:pStyle w:val="TableBullet1"/>
              <w:rPr>
                <w:rFonts w:asciiTheme="majorHAnsi" w:hAnsiTheme="majorHAnsi"/>
                <w:szCs w:val="18"/>
              </w:rPr>
            </w:pPr>
            <w:r w:rsidRPr="00B34A2E">
              <w:rPr>
                <w:rFonts w:asciiTheme="majorHAnsi" w:hAnsiTheme="majorHAnsi"/>
                <w:i/>
                <w:szCs w:val="18"/>
              </w:rPr>
              <w:t>Animal</w:t>
            </w:r>
            <w:r>
              <w:rPr>
                <w:rFonts w:asciiTheme="majorHAnsi" w:hAnsiTheme="majorHAnsi"/>
                <w:szCs w:val="18"/>
              </w:rPr>
              <w:t xml:space="preserve">s, </w:t>
            </w:r>
            <w:r w:rsidR="00F37085">
              <w:rPr>
                <w:rFonts w:asciiTheme="majorHAnsi" w:hAnsiTheme="majorHAnsi"/>
                <w:szCs w:val="18"/>
              </w:rPr>
              <w:t>insects,</w:t>
            </w:r>
            <w:r>
              <w:rPr>
                <w:rFonts w:asciiTheme="majorHAnsi" w:hAnsiTheme="majorHAnsi"/>
                <w:szCs w:val="18"/>
              </w:rPr>
              <w:t xml:space="preserve"> or snails</w:t>
            </w:r>
          </w:p>
        </w:tc>
        <w:tc>
          <w:tcPr>
            <w:tcW w:w="1483" w:type="pct"/>
            <w:tcBorders>
              <w:top w:val="single" w:sz="4" w:space="0" w:color="auto"/>
              <w:bottom w:val="single" w:sz="4" w:space="0" w:color="auto"/>
            </w:tcBorders>
            <w:shd w:val="clear" w:color="auto" w:fill="FFFFFF" w:themeFill="background1"/>
            <w:tcMar>
              <w:left w:w="108" w:type="dxa"/>
              <w:right w:w="108" w:type="dxa"/>
            </w:tcMar>
            <w:vAlign w:val="center"/>
          </w:tcPr>
          <w:p w14:paraId="1ED4CCD7" w14:textId="77777777" w:rsidR="00612BE6" w:rsidRPr="00D71C3E" w:rsidRDefault="00612BE6" w:rsidP="00D71C3E">
            <w:pPr>
              <w:pStyle w:val="TableBullet1"/>
              <w:rPr>
                <w:rFonts w:asciiTheme="majorHAnsi" w:hAnsiTheme="majorHAnsi"/>
                <w:szCs w:val="18"/>
              </w:rPr>
            </w:pPr>
            <w:r w:rsidRPr="00D71C3E">
              <w:rPr>
                <w:rFonts w:asciiTheme="majorHAnsi" w:hAnsiTheme="majorHAnsi"/>
                <w:szCs w:val="18"/>
              </w:rPr>
              <w:t>Include but is not limited to:</w:t>
            </w:r>
          </w:p>
          <w:p w14:paraId="76A5896F" w14:textId="77777777" w:rsidR="00612BE6" w:rsidRPr="00D71C3E" w:rsidRDefault="00612BE6" w:rsidP="005B3769">
            <w:pPr>
              <w:pStyle w:val="ListParagraph"/>
              <w:numPr>
                <w:ilvl w:val="0"/>
                <w:numId w:val="67"/>
              </w:numPr>
              <w:spacing w:before="60" w:after="60"/>
              <w:contextualSpacing w:val="0"/>
              <w:rPr>
                <w:rFonts w:asciiTheme="majorHAnsi" w:hAnsiTheme="majorHAnsi"/>
                <w:sz w:val="18"/>
                <w:szCs w:val="18"/>
              </w:rPr>
            </w:pPr>
            <w:r w:rsidRPr="00D71C3E">
              <w:rPr>
                <w:rFonts w:asciiTheme="majorHAnsi" w:hAnsiTheme="majorHAnsi"/>
                <w:sz w:val="18"/>
                <w:szCs w:val="18"/>
              </w:rPr>
              <w:t xml:space="preserve">live or dead </w:t>
            </w:r>
            <w:r w:rsidRPr="00B34A2E">
              <w:rPr>
                <w:rFonts w:asciiTheme="majorHAnsi" w:hAnsiTheme="majorHAnsi"/>
                <w:i/>
                <w:sz w:val="18"/>
                <w:szCs w:val="18"/>
              </w:rPr>
              <w:t>animal</w:t>
            </w:r>
            <w:r w:rsidRPr="00D71C3E">
              <w:rPr>
                <w:rFonts w:asciiTheme="majorHAnsi" w:hAnsiTheme="majorHAnsi"/>
                <w:sz w:val="18"/>
                <w:szCs w:val="18"/>
              </w:rPr>
              <w:t xml:space="preserve">s or parts of </w:t>
            </w:r>
            <w:r w:rsidRPr="00B34A2E">
              <w:rPr>
                <w:rFonts w:asciiTheme="majorHAnsi" w:hAnsiTheme="majorHAnsi"/>
                <w:i/>
                <w:sz w:val="18"/>
                <w:szCs w:val="18"/>
              </w:rPr>
              <w:t>animal</w:t>
            </w:r>
            <w:r w:rsidRPr="00D71C3E">
              <w:rPr>
                <w:rFonts w:asciiTheme="majorHAnsi" w:hAnsiTheme="majorHAnsi"/>
                <w:sz w:val="18"/>
                <w:szCs w:val="18"/>
              </w:rPr>
              <w:t>s, snails, skeletons</w:t>
            </w:r>
          </w:p>
          <w:p w14:paraId="35460D80" w14:textId="77777777" w:rsidR="00612BE6" w:rsidRPr="00D71C3E" w:rsidRDefault="00612BE6" w:rsidP="005B3769">
            <w:pPr>
              <w:pStyle w:val="ListParagraph"/>
              <w:numPr>
                <w:ilvl w:val="0"/>
                <w:numId w:val="67"/>
              </w:numPr>
              <w:spacing w:before="60" w:after="60"/>
              <w:contextualSpacing w:val="0"/>
              <w:rPr>
                <w:rFonts w:asciiTheme="majorHAnsi" w:hAnsiTheme="majorHAnsi"/>
                <w:sz w:val="18"/>
                <w:szCs w:val="18"/>
              </w:rPr>
            </w:pPr>
            <w:r w:rsidRPr="00D71C3E">
              <w:rPr>
                <w:rFonts w:asciiTheme="majorHAnsi" w:hAnsiTheme="majorHAnsi"/>
                <w:sz w:val="18"/>
                <w:szCs w:val="18"/>
              </w:rPr>
              <w:t>live or dead insects</w:t>
            </w:r>
          </w:p>
          <w:p w14:paraId="53D574C2" w14:textId="2BCFB566" w:rsidR="00612BE6" w:rsidRPr="00D71C3E" w:rsidRDefault="00612BE6" w:rsidP="005B3769">
            <w:pPr>
              <w:pStyle w:val="ListParagraph"/>
              <w:numPr>
                <w:ilvl w:val="0"/>
                <w:numId w:val="67"/>
              </w:numPr>
              <w:spacing w:before="60" w:after="60"/>
              <w:contextualSpacing w:val="0"/>
              <w:rPr>
                <w:rFonts w:asciiTheme="majorHAnsi" w:hAnsiTheme="majorHAnsi"/>
                <w:sz w:val="18"/>
                <w:szCs w:val="18"/>
              </w:rPr>
            </w:pPr>
            <w:r w:rsidRPr="00D71C3E">
              <w:rPr>
                <w:rFonts w:asciiTheme="majorHAnsi" w:hAnsiTheme="majorHAnsi"/>
                <w:sz w:val="18"/>
                <w:szCs w:val="18"/>
              </w:rPr>
              <w:t>evidence of insect (for examples egg castings) and insect damage</w:t>
            </w:r>
          </w:p>
        </w:tc>
        <w:tc>
          <w:tcPr>
            <w:tcW w:w="2269" w:type="pct"/>
            <w:tcBorders>
              <w:top w:val="single" w:sz="4" w:space="0" w:color="auto"/>
              <w:bottom w:val="single" w:sz="4" w:space="0" w:color="auto"/>
            </w:tcBorders>
            <w:shd w:val="clear" w:color="auto" w:fill="FFFFFF" w:themeFill="background1"/>
            <w:tcMar>
              <w:left w:w="108" w:type="dxa"/>
              <w:right w:w="108" w:type="dxa"/>
            </w:tcMar>
            <w:vAlign w:val="center"/>
          </w:tcPr>
          <w:p w14:paraId="09BB125A" w14:textId="3A8226E4" w:rsidR="00612BE6" w:rsidRPr="00D71C3E" w:rsidRDefault="00612BE6" w:rsidP="00D71C3E">
            <w:pPr>
              <w:pStyle w:val="TableBullet1"/>
              <w:rPr>
                <w:rFonts w:asciiTheme="majorHAnsi" w:hAnsiTheme="majorHAnsi"/>
                <w:szCs w:val="18"/>
              </w:rPr>
            </w:pPr>
            <w:r w:rsidRPr="00D71C3E">
              <w:rPr>
                <w:rFonts w:asciiTheme="majorHAnsi" w:hAnsiTheme="majorHAnsi"/>
                <w:szCs w:val="18"/>
              </w:rPr>
              <w:t xml:space="preserve">Following the </w:t>
            </w:r>
            <w:r w:rsidRPr="00B34A2E">
              <w:rPr>
                <w:rFonts w:asciiTheme="majorHAnsi" w:hAnsiTheme="majorHAnsi"/>
                <w:i/>
                <w:szCs w:val="18"/>
              </w:rPr>
              <w:t>detection</w:t>
            </w:r>
            <w:r w:rsidRPr="00D71C3E">
              <w:rPr>
                <w:rFonts w:asciiTheme="majorHAnsi" w:hAnsiTheme="majorHAnsi"/>
                <w:szCs w:val="18"/>
              </w:rPr>
              <w:t xml:space="preserve"> of any of these items:</w:t>
            </w:r>
          </w:p>
          <w:p w14:paraId="68BBC290" w14:textId="77777777" w:rsidR="00612BE6" w:rsidRPr="00D71C3E" w:rsidRDefault="00612BE6" w:rsidP="005B3769">
            <w:pPr>
              <w:pStyle w:val="ListParagraph"/>
              <w:numPr>
                <w:ilvl w:val="0"/>
                <w:numId w:val="69"/>
              </w:numPr>
              <w:spacing w:before="60" w:after="60"/>
              <w:contextualSpacing w:val="0"/>
              <w:rPr>
                <w:rFonts w:asciiTheme="majorHAnsi" w:hAnsiTheme="majorHAnsi"/>
                <w:sz w:val="18"/>
                <w:szCs w:val="18"/>
              </w:rPr>
            </w:pPr>
            <w:r w:rsidRPr="00D71C3E">
              <w:rPr>
                <w:rFonts w:asciiTheme="majorHAnsi" w:hAnsiTheme="majorHAnsi"/>
                <w:sz w:val="18"/>
                <w:szCs w:val="18"/>
              </w:rPr>
              <w:t>Immediately close container doors</w:t>
            </w:r>
          </w:p>
          <w:p w14:paraId="0623ED2D" w14:textId="6B8E082A" w:rsidR="00612BE6" w:rsidRPr="00D71C3E" w:rsidRDefault="00612BE6" w:rsidP="005B3769">
            <w:pPr>
              <w:pStyle w:val="ListParagraph"/>
              <w:numPr>
                <w:ilvl w:val="0"/>
                <w:numId w:val="69"/>
              </w:numPr>
              <w:spacing w:before="60" w:after="60"/>
              <w:contextualSpacing w:val="0"/>
              <w:rPr>
                <w:rFonts w:asciiTheme="majorHAnsi" w:hAnsiTheme="majorHAnsi"/>
                <w:sz w:val="18"/>
                <w:szCs w:val="18"/>
              </w:rPr>
            </w:pPr>
            <w:r w:rsidRPr="00D71C3E">
              <w:rPr>
                <w:rFonts w:asciiTheme="majorHAnsi" w:hAnsiTheme="majorHAnsi"/>
                <w:sz w:val="18"/>
                <w:szCs w:val="18"/>
              </w:rPr>
              <w:t xml:space="preserve">Move container to </w:t>
            </w:r>
            <w:r w:rsidR="00D947CC" w:rsidRPr="00B34A2E">
              <w:rPr>
                <w:rFonts w:asciiTheme="majorHAnsi" w:hAnsiTheme="majorHAnsi"/>
                <w:i/>
                <w:iCs/>
                <w:sz w:val="18"/>
                <w:szCs w:val="18"/>
              </w:rPr>
              <w:t>biosecurity area</w:t>
            </w:r>
          </w:p>
          <w:p w14:paraId="2B4E892D" w14:textId="4B2701C3" w:rsidR="00612BE6" w:rsidRPr="00D71C3E" w:rsidRDefault="00612BE6" w:rsidP="005B3769">
            <w:pPr>
              <w:pStyle w:val="ListParagraph"/>
              <w:numPr>
                <w:ilvl w:val="0"/>
                <w:numId w:val="69"/>
              </w:numPr>
              <w:spacing w:before="60" w:after="60"/>
              <w:contextualSpacing w:val="0"/>
              <w:rPr>
                <w:rFonts w:asciiTheme="majorHAnsi" w:hAnsiTheme="majorHAnsi"/>
                <w:sz w:val="18"/>
                <w:szCs w:val="18"/>
              </w:rPr>
            </w:pPr>
            <w:r w:rsidRPr="00D71C3E">
              <w:rPr>
                <w:rFonts w:asciiTheme="majorHAnsi" w:hAnsiTheme="majorHAnsi"/>
                <w:sz w:val="18"/>
                <w:szCs w:val="18"/>
              </w:rPr>
              <w:t xml:space="preserve">Contact the </w:t>
            </w:r>
            <w:r w:rsidR="00D947CC" w:rsidRPr="00B34A2E">
              <w:rPr>
                <w:rFonts w:asciiTheme="majorHAnsi" w:hAnsiTheme="majorHAnsi"/>
                <w:i/>
                <w:iCs/>
                <w:sz w:val="18"/>
                <w:szCs w:val="18"/>
              </w:rPr>
              <w:t>department</w:t>
            </w:r>
          </w:p>
          <w:p w14:paraId="7EF1552A" w14:textId="77777777" w:rsidR="00612BE6" w:rsidRPr="00D71C3E" w:rsidRDefault="00612BE6" w:rsidP="005B3769">
            <w:pPr>
              <w:pStyle w:val="ListParagraph"/>
              <w:numPr>
                <w:ilvl w:val="0"/>
                <w:numId w:val="69"/>
              </w:numPr>
              <w:spacing w:before="60" w:after="60"/>
              <w:contextualSpacing w:val="0"/>
              <w:rPr>
                <w:rFonts w:asciiTheme="majorHAnsi" w:hAnsiTheme="majorHAnsi"/>
                <w:sz w:val="18"/>
                <w:szCs w:val="18"/>
              </w:rPr>
            </w:pPr>
            <w:r w:rsidRPr="00D71C3E">
              <w:rPr>
                <w:rFonts w:asciiTheme="majorHAnsi" w:hAnsiTheme="majorHAnsi"/>
                <w:sz w:val="18"/>
                <w:szCs w:val="18"/>
              </w:rPr>
              <w:t>Record as BL3</w:t>
            </w:r>
          </w:p>
          <w:p w14:paraId="0B5D39F3" w14:textId="44D7139D" w:rsidR="00612BE6" w:rsidRPr="00D71C3E" w:rsidRDefault="00612BE6" w:rsidP="005B3769">
            <w:pPr>
              <w:pStyle w:val="ListParagraph"/>
              <w:numPr>
                <w:ilvl w:val="0"/>
                <w:numId w:val="69"/>
              </w:numPr>
              <w:spacing w:before="60" w:after="60"/>
              <w:contextualSpacing w:val="0"/>
              <w:rPr>
                <w:rFonts w:asciiTheme="majorHAnsi" w:hAnsiTheme="majorHAnsi"/>
                <w:sz w:val="18"/>
                <w:szCs w:val="18"/>
              </w:rPr>
            </w:pPr>
            <w:r w:rsidRPr="00D71C3E">
              <w:rPr>
                <w:rFonts w:asciiTheme="majorHAnsi" w:hAnsiTheme="majorHAnsi"/>
                <w:sz w:val="18"/>
                <w:szCs w:val="18"/>
              </w:rPr>
              <w:t xml:space="preserve">After </w:t>
            </w:r>
            <w:r w:rsidR="00D947CC" w:rsidRPr="00B34A2E">
              <w:rPr>
                <w:rFonts w:asciiTheme="majorHAnsi" w:hAnsiTheme="majorHAnsi"/>
                <w:i/>
                <w:iCs/>
                <w:sz w:val="18"/>
                <w:szCs w:val="18"/>
              </w:rPr>
              <w:t>department</w:t>
            </w:r>
            <w:r w:rsidRPr="00D71C3E">
              <w:rPr>
                <w:rFonts w:asciiTheme="majorHAnsi" w:hAnsiTheme="majorHAnsi"/>
                <w:sz w:val="18"/>
                <w:szCs w:val="18"/>
              </w:rPr>
              <w:t>al treatment, check for BL2.</w:t>
            </w:r>
          </w:p>
          <w:p w14:paraId="3EED24EC" w14:textId="6316B0B0" w:rsidR="00612BE6" w:rsidRPr="00D243CB" w:rsidRDefault="00612BE6" w:rsidP="00D243CB">
            <w:pPr>
              <w:spacing w:before="60" w:after="60"/>
              <w:rPr>
                <w:rFonts w:asciiTheme="majorHAnsi" w:hAnsiTheme="majorHAnsi"/>
                <w:szCs w:val="18"/>
              </w:rPr>
            </w:pPr>
            <w:r w:rsidRPr="00D243CB">
              <w:rPr>
                <w:rFonts w:asciiTheme="majorHAnsi" w:hAnsiTheme="majorHAnsi"/>
                <w:sz w:val="18"/>
                <w:szCs w:val="18"/>
              </w:rPr>
              <w:t xml:space="preserve">If in doubt about the </w:t>
            </w:r>
            <w:r w:rsidRPr="00B34A2E">
              <w:rPr>
                <w:rFonts w:asciiTheme="majorHAnsi" w:hAnsiTheme="majorHAnsi"/>
                <w:i/>
                <w:iCs/>
                <w:sz w:val="18"/>
                <w:szCs w:val="18"/>
              </w:rPr>
              <w:t>biosecurity risk</w:t>
            </w:r>
            <w:r w:rsidRPr="00D243CB">
              <w:rPr>
                <w:rFonts w:asciiTheme="majorHAnsi" w:hAnsiTheme="majorHAnsi"/>
                <w:sz w:val="18"/>
                <w:szCs w:val="18"/>
              </w:rPr>
              <w:t xml:space="preserve"> of any material contact the </w:t>
            </w:r>
            <w:r w:rsidR="00D947CC" w:rsidRPr="00B34A2E">
              <w:rPr>
                <w:rFonts w:asciiTheme="majorHAnsi" w:hAnsiTheme="majorHAnsi"/>
                <w:i/>
                <w:iCs/>
                <w:sz w:val="18"/>
                <w:szCs w:val="18"/>
              </w:rPr>
              <w:t>department</w:t>
            </w:r>
            <w:r w:rsidRPr="00D243CB">
              <w:rPr>
                <w:rFonts w:asciiTheme="majorHAnsi" w:hAnsiTheme="majorHAnsi"/>
                <w:sz w:val="18"/>
                <w:szCs w:val="18"/>
              </w:rPr>
              <w:t>.</w:t>
            </w:r>
          </w:p>
        </w:tc>
      </w:tr>
      <w:tr w:rsidR="00612BE6" w:rsidRPr="00B1561A" w14:paraId="4D4CADE2" w14:textId="77777777" w:rsidTr="00D71C3E">
        <w:trPr>
          <w:trHeight w:val="465"/>
        </w:trPr>
        <w:tc>
          <w:tcPr>
            <w:tcW w:w="1248" w:type="pct"/>
            <w:tcBorders>
              <w:top w:val="single" w:sz="4" w:space="0" w:color="auto"/>
              <w:bottom w:val="single" w:sz="4" w:space="0" w:color="auto"/>
            </w:tcBorders>
            <w:shd w:val="clear" w:color="auto" w:fill="FFFFFF" w:themeFill="background1"/>
            <w:tcMar>
              <w:left w:w="108" w:type="dxa"/>
              <w:right w:w="108" w:type="dxa"/>
            </w:tcMar>
          </w:tcPr>
          <w:p w14:paraId="7988275D" w14:textId="66F423BC" w:rsidR="00612BE6" w:rsidRDefault="00612BE6" w:rsidP="00D71C3E">
            <w:pPr>
              <w:pStyle w:val="TableBullet1"/>
              <w:rPr>
                <w:rFonts w:asciiTheme="majorHAnsi" w:hAnsiTheme="majorHAnsi"/>
                <w:szCs w:val="18"/>
              </w:rPr>
            </w:pPr>
            <w:r w:rsidRPr="00D71C3E">
              <w:rPr>
                <w:rFonts w:asciiTheme="majorHAnsi" w:hAnsiTheme="majorHAnsi"/>
                <w:szCs w:val="18"/>
              </w:rPr>
              <w:t xml:space="preserve">Unidentified materials (type of </w:t>
            </w:r>
            <w:r w:rsidRPr="00B34A2E">
              <w:rPr>
                <w:rFonts w:asciiTheme="majorHAnsi" w:hAnsiTheme="majorHAnsi"/>
                <w:i/>
                <w:szCs w:val="18"/>
              </w:rPr>
              <w:t>goods</w:t>
            </w:r>
            <w:r w:rsidRPr="00D71C3E">
              <w:rPr>
                <w:rFonts w:asciiTheme="majorHAnsi" w:hAnsiTheme="majorHAnsi"/>
                <w:szCs w:val="18"/>
              </w:rPr>
              <w:t xml:space="preserve"> not known)</w:t>
            </w:r>
          </w:p>
        </w:tc>
        <w:tc>
          <w:tcPr>
            <w:tcW w:w="1483" w:type="pct"/>
            <w:tcBorders>
              <w:top w:val="single" w:sz="4" w:space="0" w:color="auto"/>
              <w:bottom w:val="single" w:sz="4" w:space="0" w:color="auto"/>
            </w:tcBorders>
            <w:shd w:val="clear" w:color="auto" w:fill="FFFFFF" w:themeFill="background1"/>
            <w:tcMar>
              <w:left w:w="108" w:type="dxa"/>
              <w:right w:w="108" w:type="dxa"/>
            </w:tcMar>
          </w:tcPr>
          <w:p w14:paraId="775B1F68" w14:textId="77777777" w:rsidR="00612BE6" w:rsidRPr="00D71C3E" w:rsidRDefault="00612BE6" w:rsidP="00D71C3E">
            <w:pPr>
              <w:pStyle w:val="TableBullet1"/>
              <w:rPr>
                <w:rFonts w:asciiTheme="majorHAnsi" w:hAnsiTheme="majorHAnsi"/>
                <w:szCs w:val="18"/>
              </w:rPr>
            </w:pPr>
          </w:p>
        </w:tc>
        <w:tc>
          <w:tcPr>
            <w:tcW w:w="2269" w:type="pct"/>
            <w:tcBorders>
              <w:top w:val="single" w:sz="4" w:space="0" w:color="auto"/>
              <w:bottom w:val="single" w:sz="4" w:space="0" w:color="auto"/>
            </w:tcBorders>
            <w:shd w:val="clear" w:color="auto" w:fill="FFFFFF" w:themeFill="background1"/>
            <w:tcMar>
              <w:left w:w="108" w:type="dxa"/>
              <w:right w:w="108" w:type="dxa"/>
            </w:tcMar>
          </w:tcPr>
          <w:p w14:paraId="3F0BD291" w14:textId="2E0B9399" w:rsidR="00612BE6" w:rsidRPr="00D71C3E" w:rsidRDefault="00612BE6" w:rsidP="00D71C3E">
            <w:pPr>
              <w:pStyle w:val="TableBullet1"/>
              <w:rPr>
                <w:rFonts w:asciiTheme="majorHAnsi" w:hAnsiTheme="majorHAnsi"/>
                <w:szCs w:val="18"/>
              </w:rPr>
            </w:pPr>
            <w:r w:rsidRPr="00D71C3E">
              <w:rPr>
                <w:rFonts w:asciiTheme="majorHAnsi" w:hAnsiTheme="majorHAnsi"/>
                <w:szCs w:val="18"/>
              </w:rPr>
              <w:t xml:space="preserve">Following the </w:t>
            </w:r>
            <w:r w:rsidRPr="00B34A2E">
              <w:rPr>
                <w:rFonts w:asciiTheme="majorHAnsi" w:hAnsiTheme="majorHAnsi"/>
                <w:i/>
                <w:szCs w:val="18"/>
              </w:rPr>
              <w:t>detection</w:t>
            </w:r>
            <w:r w:rsidRPr="00D71C3E">
              <w:rPr>
                <w:rFonts w:asciiTheme="majorHAnsi" w:hAnsiTheme="majorHAnsi"/>
                <w:szCs w:val="18"/>
              </w:rPr>
              <w:t xml:space="preserve"> of any of these items:</w:t>
            </w:r>
          </w:p>
          <w:p w14:paraId="4399D466" w14:textId="77777777" w:rsidR="00612BE6" w:rsidRPr="00D71C3E" w:rsidRDefault="00612BE6" w:rsidP="005B3769">
            <w:pPr>
              <w:pStyle w:val="ListParagraph"/>
              <w:numPr>
                <w:ilvl w:val="0"/>
                <w:numId w:val="68"/>
              </w:numPr>
              <w:spacing w:before="60" w:after="60"/>
              <w:contextualSpacing w:val="0"/>
              <w:rPr>
                <w:rFonts w:asciiTheme="majorHAnsi" w:hAnsiTheme="majorHAnsi"/>
                <w:sz w:val="18"/>
                <w:szCs w:val="18"/>
              </w:rPr>
            </w:pPr>
            <w:r w:rsidRPr="00D71C3E">
              <w:rPr>
                <w:rFonts w:asciiTheme="majorHAnsi" w:hAnsiTheme="majorHAnsi"/>
                <w:sz w:val="18"/>
                <w:szCs w:val="18"/>
              </w:rPr>
              <w:t>Immediately close container doors</w:t>
            </w:r>
          </w:p>
          <w:p w14:paraId="7F763115" w14:textId="10BB3524" w:rsidR="00612BE6" w:rsidRPr="00D71C3E" w:rsidRDefault="00612BE6" w:rsidP="005B3769">
            <w:pPr>
              <w:pStyle w:val="ListParagraph"/>
              <w:numPr>
                <w:ilvl w:val="0"/>
                <w:numId w:val="68"/>
              </w:numPr>
              <w:spacing w:before="60" w:after="60"/>
              <w:contextualSpacing w:val="0"/>
              <w:rPr>
                <w:rFonts w:asciiTheme="majorHAnsi" w:hAnsiTheme="majorHAnsi"/>
                <w:sz w:val="18"/>
                <w:szCs w:val="18"/>
              </w:rPr>
            </w:pPr>
            <w:r w:rsidRPr="00D71C3E">
              <w:rPr>
                <w:rFonts w:asciiTheme="majorHAnsi" w:hAnsiTheme="majorHAnsi"/>
                <w:sz w:val="18"/>
                <w:szCs w:val="18"/>
              </w:rPr>
              <w:t xml:space="preserve">Move container to </w:t>
            </w:r>
            <w:r w:rsidR="00D947CC" w:rsidRPr="00B34A2E">
              <w:rPr>
                <w:rFonts w:asciiTheme="majorHAnsi" w:hAnsiTheme="majorHAnsi"/>
                <w:i/>
                <w:iCs/>
                <w:sz w:val="18"/>
                <w:szCs w:val="18"/>
              </w:rPr>
              <w:t>biosecurity area</w:t>
            </w:r>
          </w:p>
          <w:p w14:paraId="7445DF46" w14:textId="2B18C101" w:rsidR="00612BE6" w:rsidRPr="00D71C3E" w:rsidRDefault="00612BE6" w:rsidP="005B3769">
            <w:pPr>
              <w:pStyle w:val="ListParagraph"/>
              <w:numPr>
                <w:ilvl w:val="0"/>
                <w:numId w:val="68"/>
              </w:numPr>
              <w:spacing w:before="60" w:after="60"/>
              <w:contextualSpacing w:val="0"/>
              <w:rPr>
                <w:rFonts w:asciiTheme="majorHAnsi" w:hAnsiTheme="majorHAnsi"/>
                <w:sz w:val="18"/>
                <w:szCs w:val="18"/>
              </w:rPr>
            </w:pPr>
            <w:r w:rsidRPr="00D71C3E">
              <w:rPr>
                <w:rFonts w:asciiTheme="majorHAnsi" w:hAnsiTheme="majorHAnsi"/>
                <w:sz w:val="18"/>
                <w:szCs w:val="18"/>
              </w:rPr>
              <w:t xml:space="preserve">Contact the </w:t>
            </w:r>
            <w:r w:rsidR="00D947CC" w:rsidRPr="00B34A2E">
              <w:rPr>
                <w:rFonts w:asciiTheme="majorHAnsi" w:hAnsiTheme="majorHAnsi"/>
                <w:i/>
                <w:iCs/>
                <w:sz w:val="18"/>
                <w:szCs w:val="18"/>
              </w:rPr>
              <w:t>department</w:t>
            </w:r>
          </w:p>
          <w:p w14:paraId="379368F5" w14:textId="77777777" w:rsidR="00612BE6" w:rsidRPr="00D71C3E" w:rsidRDefault="00612BE6" w:rsidP="005B3769">
            <w:pPr>
              <w:pStyle w:val="ListParagraph"/>
              <w:numPr>
                <w:ilvl w:val="0"/>
                <w:numId w:val="68"/>
              </w:numPr>
              <w:spacing w:before="60" w:after="60"/>
              <w:contextualSpacing w:val="0"/>
              <w:rPr>
                <w:rFonts w:asciiTheme="majorHAnsi" w:hAnsiTheme="majorHAnsi"/>
                <w:sz w:val="18"/>
                <w:szCs w:val="18"/>
              </w:rPr>
            </w:pPr>
            <w:r w:rsidRPr="00D71C3E">
              <w:rPr>
                <w:rFonts w:asciiTheme="majorHAnsi" w:hAnsiTheme="majorHAnsi"/>
                <w:sz w:val="18"/>
                <w:szCs w:val="18"/>
              </w:rPr>
              <w:t>Record as BL3</w:t>
            </w:r>
          </w:p>
          <w:p w14:paraId="2D2E4177" w14:textId="778F3302" w:rsidR="00612BE6" w:rsidRPr="00D71C3E" w:rsidRDefault="00612BE6" w:rsidP="005B3769">
            <w:pPr>
              <w:pStyle w:val="ListParagraph"/>
              <w:numPr>
                <w:ilvl w:val="0"/>
                <w:numId w:val="68"/>
              </w:numPr>
              <w:spacing w:before="60" w:after="60"/>
              <w:contextualSpacing w:val="0"/>
              <w:rPr>
                <w:rFonts w:asciiTheme="majorHAnsi" w:hAnsiTheme="majorHAnsi"/>
                <w:sz w:val="18"/>
                <w:szCs w:val="18"/>
              </w:rPr>
            </w:pPr>
            <w:r w:rsidRPr="00D71C3E">
              <w:rPr>
                <w:rFonts w:asciiTheme="majorHAnsi" w:hAnsiTheme="majorHAnsi"/>
                <w:sz w:val="18"/>
                <w:szCs w:val="18"/>
              </w:rPr>
              <w:t xml:space="preserve">After </w:t>
            </w:r>
            <w:r w:rsidR="00D947CC" w:rsidRPr="00B34A2E">
              <w:rPr>
                <w:rFonts w:asciiTheme="majorHAnsi" w:hAnsiTheme="majorHAnsi"/>
                <w:i/>
                <w:iCs/>
                <w:sz w:val="18"/>
                <w:szCs w:val="18"/>
              </w:rPr>
              <w:t>department</w:t>
            </w:r>
            <w:r w:rsidRPr="00D71C3E">
              <w:rPr>
                <w:rFonts w:asciiTheme="majorHAnsi" w:hAnsiTheme="majorHAnsi"/>
                <w:sz w:val="18"/>
                <w:szCs w:val="18"/>
              </w:rPr>
              <w:t>al treatment, check for BL2.</w:t>
            </w:r>
          </w:p>
          <w:p w14:paraId="7DD0C619" w14:textId="0E549859" w:rsidR="00612BE6" w:rsidRPr="00D243CB" w:rsidRDefault="00612BE6" w:rsidP="00D243CB">
            <w:pPr>
              <w:spacing w:before="60" w:after="60"/>
              <w:rPr>
                <w:rFonts w:asciiTheme="majorHAnsi" w:hAnsiTheme="majorHAnsi"/>
                <w:szCs w:val="18"/>
              </w:rPr>
            </w:pPr>
            <w:r w:rsidRPr="00D243CB">
              <w:rPr>
                <w:rFonts w:asciiTheme="majorHAnsi" w:hAnsiTheme="majorHAnsi"/>
                <w:sz w:val="18"/>
                <w:szCs w:val="18"/>
              </w:rPr>
              <w:t xml:space="preserve">If in doubt about the </w:t>
            </w:r>
            <w:r w:rsidRPr="00B34A2E">
              <w:rPr>
                <w:rFonts w:asciiTheme="majorHAnsi" w:hAnsiTheme="majorHAnsi"/>
                <w:i/>
                <w:iCs/>
                <w:sz w:val="18"/>
                <w:szCs w:val="18"/>
              </w:rPr>
              <w:t>biosecurity risk</w:t>
            </w:r>
            <w:r w:rsidRPr="00D243CB">
              <w:rPr>
                <w:rFonts w:asciiTheme="majorHAnsi" w:hAnsiTheme="majorHAnsi"/>
                <w:sz w:val="18"/>
                <w:szCs w:val="18"/>
              </w:rPr>
              <w:t xml:space="preserve"> of any material contact the </w:t>
            </w:r>
            <w:r w:rsidR="00D947CC" w:rsidRPr="00B34A2E">
              <w:rPr>
                <w:rFonts w:asciiTheme="majorHAnsi" w:hAnsiTheme="majorHAnsi"/>
                <w:i/>
                <w:iCs/>
                <w:sz w:val="18"/>
                <w:szCs w:val="18"/>
              </w:rPr>
              <w:t>department</w:t>
            </w:r>
            <w:r w:rsidRPr="00D243CB">
              <w:rPr>
                <w:rFonts w:asciiTheme="majorHAnsi" w:hAnsiTheme="majorHAnsi"/>
                <w:sz w:val="18"/>
                <w:szCs w:val="18"/>
              </w:rPr>
              <w:t>.</w:t>
            </w:r>
          </w:p>
        </w:tc>
      </w:tr>
    </w:tbl>
    <w:p w14:paraId="310C6A44" w14:textId="29CE9DCA" w:rsidR="00D71C3E" w:rsidRDefault="00D71C3E" w:rsidP="00612BE6"/>
    <w:p w14:paraId="76882333" w14:textId="77777777" w:rsidR="00D71C3E" w:rsidRDefault="00D71C3E">
      <w:pPr>
        <w:spacing w:after="0" w:line="240" w:lineRule="auto"/>
      </w:pPr>
      <w:r>
        <w:br w:type="page"/>
      </w:r>
    </w:p>
    <w:p w14:paraId="609D7367" w14:textId="60500FCA" w:rsidR="00417408" w:rsidRDefault="00417408" w:rsidP="00417408">
      <w:pPr>
        <w:pStyle w:val="Heading3"/>
        <w:numPr>
          <w:ilvl w:val="0"/>
          <w:numId w:val="0"/>
        </w:numPr>
      </w:pPr>
      <w:bookmarkStart w:id="89" w:name="_Toc90464521"/>
      <w:r>
        <w:lastRenderedPageBreak/>
        <w:t xml:space="preserve">Action required for Biosecurity level 2 (BL2) – Can remove </w:t>
      </w:r>
      <w:r w:rsidRPr="00B34A2E">
        <w:rPr>
          <w:iCs/>
        </w:rPr>
        <w:t>contamination</w:t>
      </w:r>
      <w:r>
        <w:t xml:space="preserve"> on site</w:t>
      </w:r>
      <w:bookmarkEnd w:id="89"/>
    </w:p>
    <w:tbl>
      <w:tblPr>
        <w:tblW w:w="5008"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2267"/>
        <w:gridCol w:w="2695"/>
        <w:gridCol w:w="4123"/>
      </w:tblGrid>
      <w:tr w:rsidR="00612BE6" w:rsidRPr="00E3370F" w14:paraId="0D0DFD38" w14:textId="77777777" w:rsidTr="00D71C3E">
        <w:trPr>
          <w:trHeight w:val="522"/>
          <w:tblHeader/>
        </w:trPr>
        <w:tc>
          <w:tcPr>
            <w:tcW w:w="1248" w:type="pct"/>
            <w:tcBorders>
              <w:top w:val="single" w:sz="6" w:space="0" w:color="auto"/>
              <w:bottom w:val="single" w:sz="4" w:space="0" w:color="auto"/>
            </w:tcBorders>
            <w:tcMar>
              <w:left w:w="108" w:type="dxa"/>
              <w:right w:w="108" w:type="dxa"/>
            </w:tcMar>
            <w:vAlign w:val="center"/>
          </w:tcPr>
          <w:p w14:paraId="58F20320" w14:textId="1642F697" w:rsidR="00612BE6" w:rsidRPr="00B6265D" w:rsidRDefault="00612BE6" w:rsidP="003D28C3">
            <w:pPr>
              <w:pStyle w:val="TableHeading"/>
            </w:pPr>
            <w:r w:rsidRPr="00B6265D">
              <w:t xml:space="preserve">Category of biosecurity </w:t>
            </w:r>
            <w:r w:rsidR="00D71C3E" w:rsidRPr="00B6265D">
              <w:t xml:space="preserve">risk </w:t>
            </w:r>
            <w:r w:rsidRPr="00B6265D">
              <w:t>material</w:t>
            </w:r>
          </w:p>
        </w:tc>
        <w:tc>
          <w:tcPr>
            <w:tcW w:w="1483" w:type="pct"/>
            <w:tcBorders>
              <w:top w:val="single" w:sz="6" w:space="0" w:color="auto"/>
              <w:bottom w:val="single" w:sz="4" w:space="0" w:color="auto"/>
            </w:tcBorders>
            <w:tcMar>
              <w:left w:w="108" w:type="dxa"/>
              <w:right w:w="108" w:type="dxa"/>
            </w:tcMar>
            <w:vAlign w:val="center"/>
          </w:tcPr>
          <w:p w14:paraId="576EC202" w14:textId="77777777" w:rsidR="00612BE6" w:rsidRPr="00E3370F" w:rsidRDefault="00612BE6" w:rsidP="003D28C3">
            <w:pPr>
              <w:pStyle w:val="TableHeading"/>
            </w:pPr>
            <w:r>
              <w:t>Examples</w:t>
            </w:r>
          </w:p>
        </w:tc>
        <w:tc>
          <w:tcPr>
            <w:tcW w:w="2269" w:type="pct"/>
            <w:tcBorders>
              <w:top w:val="single" w:sz="6" w:space="0" w:color="auto"/>
              <w:bottom w:val="single" w:sz="4" w:space="0" w:color="auto"/>
            </w:tcBorders>
            <w:tcMar>
              <w:left w:w="108" w:type="dxa"/>
              <w:right w:w="108" w:type="dxa"/>
            </w:tcMar>
            <w:vAlign w:val="center"/>
          </w:tcPr>
          <w:p w14:paraId="4F15A955" w14:textId="00C2D869" w:rsidR="00612BE6" w:rsidRPr="00E3370F" w:rsidRDefault="00612BE6" w:rsidP="003D28C3">
            <w:pPr>
              <w:pStyle w:val="TableHeading"/>
            </w:pPr>
            <w:r>
              <w:t>Action required for this level</w:t>
            </w:r>
          </w:p>
        </w:tc>
      </w:tr>
      <w:tr w:rsidR="00612BE6" w:rsidRPr="00B1561A" w14:paraId="00998B3F" w14:textId="77777777" w:rsidTr="00D71C3E">
        <w:trPr>
          <w:trHeight w:val="465"/>
        </w:trPr>
        <w:tc>
          <w:tcPr>
            <w:tcW w:w="1248" w:type="pct"/>
            <w:tcBorders>
              <w:top w:val="single" w:sz="4" w:space="0" w:color="auto"/>
              <w:bottom w:val="single" w:sz="4" w:space="0" w:color="auto"/>
            </w:tcBorders>
            <w:shd w:val="clear" w:color="auto" w:fill="FFFFFF" w:themeFill="background1"/>
            <w:tcMar>
              <w:left w:w="108" w:type="dxa"/>
              <w:right w:w="108" w:type="dxa"/>
            </w:tcMar>
          </w:tcPr>
          <w:p w14:paraId="6CB810ED" w14:textId="53E7D367" w:rsidR="00612BE6" w:rsidRPr="00612BE6" w:rsidRDefault="00612BE6" w:rsidP="00D71C3E">
            <w:pPr>
              <w:pStyle w:val="TableBullet1"/>
              <w:rPr>
                <w:rFonts w:asciiTheme="majorHAnsi" w:hAnsiTheme="majorHAnsi"/>
                <w:szCs w:val="18"/>
              </w:rPr>
            </w:pPr>
            <w:r w:rsidRPr="00B34A2E">
              <w:rPr>
                <w:rFonts w:asciiTheme="majorHAnsi" w:hAnsiTheme="majorHAnsi"/>
                <w:i/>
                <w:szCs w:val="18"/>
              </w:rPr>
              <w:t>Animal</w:t>
            </w:r>
            <w:r w:rsidRPr="00D71C3E">
              <w:rPr>
                <w:rFonts w:asciiTheme="majorHAnsi" w:hAnsiTheme="majorHAnsi"/>
                <w:szCs w:val="18"/>
              </w:rPr>
              <w:t xml:space="preserve"> material</w:t>
            </w:r>
          </w:p>
        </w:tc>
        <w:tc>
          <w:tcPr>
            <w:tcW w:w="1483" w:type="pct"/>
            <w:tcBorders>
              <w:top w:val="single" w:sz="4" w:space="0" w:color="auto"/>
              <w:bottom w:val="single" w:sz="4" w:space="0" w:color="auto"/>
            </w:tcBorders>
            <w:shd w:val="clear" w:color="auto" w:fill="FFFFFF" w:themeFill="background1"/>
            <w:tcMar>
              <w:left w:w="108" w:type="dxa"/>
              <w:right w:w="108" w:type="dxa"/>
            </w:tcMar>
          </w:tcPr>
          <w:p w14:paraId="1CB3FD81" w14:textId="32694105" w:rsidR="00612BE6" w:rsidRPr="00D71C3E" w:rsidRDefault="00612BE6" w:rsidP="00D71C3E">
            <w:pPr>
              <w:pStyle w:val="TableBullet1"/>
              <w:rPr>
                <w:rFonts w:asciiTheme="majorHAnsi" w:hAnsiTheme="majorHAnsi"/>
                <w:szCs w:val="18"/>
              </w:rPr>
            </w:pPr>
            <w:r w:rsidRPr="00D71C3E">
              <w:rPr>
                <w:rFonts w:asciiTheme="majorHAnsi" w:hAnsiTheme="majorHAnsi"/>
                <w:szCs w:val="18"/>
              </w:rPr>
              <w:t>Includes but is not limited to:</w:t>
            </w:r>
          </w:p>
          <w:p w14:paraId="4010F9E2" w14:textId="77777777" w:rsidR="00612BE6" w:rsidRPr="00D71C3E" w:rsidRDefault="00612BE6" w:rsidP="005B3769">
            <w:pPr>
              <w:pStyle w:val="ListParagraph"/>
              <w:numPr>
                <w:ilvl w:val="0"/>
                <w:numId w:val="70"/>
              </w:numPr>
              <w:spacing w:before="60" w:after="60"/>
              <w:contextualSpacing w:val="0"/>
              <w:rPr>
                <w:rFonts w:asciiTheme="majorHAnsi" w:hAnsiTheme="majorHAnsi"/>
                <w:sz w:val="18"/>
                <w:szCs w:val="18"/>
              </w:rPr>
            </w:pPr>
            <w:r w:rsidRPr="00B34A2E">
              <w:rPr>
                <w:rFonts w:asciiTheme="majorHAnsi" w:hAnsiTheme="majorHAnsi"/>
                <w:i/>
                <w:sz w:val="18"/>
                <w:szCs w:val="18"/>
              </w:rPr>
              <w:t>animal</w:t>
            </w:r>
            <w:r w:rsidRPr="00D71C3E">
              <w:rPr>
                <w:rFonts w:asciiTheme="majorHAnsi" w:hAnsiTheme="majorHAnsi"/>
                <w:sz w:val="18"/>
                <w:szCs w:val="18"/>
              </w:rPr>
              <w:t xml:space="preserve"> droppings</w:t>
            </w:r>
          </w:p>
          <w:p w14:paraId="664F1988" w14:textId="77777777" w:rsidR="00612BE6" w:rsidRPr="00D71C3E" w:rsidRDefault="00612BE6" w:rsidP="005B3769">
            <w:pPr>
              <w:pStyle w:val="ListParagraph"/>
              <w:numPr>
                <w:ilvl w:val="0"/>
                <w:numId w:val="70"/>
              </w:numPr>
              <w:spacing w:before="60" w:after="60"/>
              <w:contextualSpacing w:val="0"/>
              <w:rPr>
                <w:rFonts w:asciiTheme="majorHAnsi" w:hAnsiTheme="majorHAnsi"/>
                <w:sz w:val="18"/>
                <w:szCs w:val="18"/>
              </w:rPr>
            </w:pPr>
            <w:r w:rsidRPr="00B34A2E">
              <w:rPr>
                <w:rFonts w:asciiTheme="majorHAnsi" w:hAnsiTheme="majorHAnsi"/>
                <w:i/>
                <w:sz w:val="18"/>
                <w:szCs w:val="18"/>
              </w:rPr>
              <w:t>animal</w:t>
            </w:r>
            <w:r w:rsidRPr="00D71C3E">
              <w:rPr>
                <w:rFonts w:asciiTheme="majorHAnsi" w:hAnsiTheme="majorHAnsi"/>
                <w:sz w:val="18"/>
                <w:szCs w:val="18"/>
              </w:rPr>
              <w:t xml:space="preserve"> blood and/or other body fluids</w:t>
            </w:r>
          </w:p>
          <w:p w14:paraId="03936CB9" w14:textId="51BF2B05" w:rsidR="00612BE6" w:rsidRPr="00D71C3E" w:rsidRDefault="00612BE6" w:rsidP="005B3769">
            <w:pPr>
              <w:pStyle w:val="ListParagraph"/>
              <w:numPr>
                <w:ilvl w:val="0"/>
                <w:numId w:val="70"/>
              </w:numPr>
              <w:spacing w:before="60" w:after="60"/>
              <w:contextualSpacing w:val="0"/>
              <w:rPr>
                <w:rFonts w:asciiTheme="majorHAnsi" w:hAnsiTheme="majorHAnsi"/>
                <w:sz w:val="18"/>
                <w:szCs w:val="18"/>
              </w:rPr>
            </w:pPr>
            <w:r w:rsidRPr="00D71C3E">
              <w:rPr>
                <w:rFonts w:asciiTheme="majorHAnsi" w:hAnsiTheme="majorHAnsi"/>
                <w:sz w:val="18"/>
                <w:szCs w:val="18"/>
              </w:rPr>
              <w:t xml:space="preserve">skinned hide, loose bones, </w:t>
            </w:r>
            <w:r w:rsidR="00F37085" w:rsidRPr="00D71C3E">
              <w:rPr>
                <w:rFonts w:asciiTheme="majorHAnsi" w:hAnsiTheme="majorHAnsi"/>
                <w:sz w:val="18"/>
                <w:szCs w:val="18"/>
              </w:rPr>
              <w:t>skin,</w:t>
            </w:r>
            <w:r w:rsidRPr="00D71C3E">
              <w:rPr>
                <w:rFonts w:asciiTheme="majorHAnsi" w:hAnsiTheme="majorHAnsi"/>
                <w:sz w:val="18"/>
                <w:szCs w:val="18"/>
              </w:rPr>
              <w:t xml:space="preserve"> and hair not attached to a </w:t>
            </w:r>
            <w:r w:rsidRPr="00B34A2E">
              <w:rPr>
                <w:rFonts w:asciiTheme="majorHAnsi" w:hAnsiTheme="majorHAnsi"/>
                <w:i/>
                <w:sz w:val="18"/>
                <w:szCs w:val="18"/>
              </w:rPr>
              <w:t>car</w:t>
            </w:r>
            <w:r w:rsidRPr="00D71C3E">
              <w:rPr>
                <w:rFonts w:asciiTheme="majorHAnsi" w:hAnsiTheme="majorHAnsi"/>
                <w:sz w:val="18"/>
                <w:szCs w:val="18"/>
              </w:rPr>
              <w:t>cass</w:t>
            </w:r>
          </w:p>
          <w:p w14:paraId="49BEA16A" w14:textId="77777777" w:rsidR="00612BE6" w:rsidRPr="00D71C3E" w:rsidRDefault="00612BE6" w:rsidP="005B3769">
            <w:pPr>
              <w:pStyle w:val="ListParagraph"/>
              <w:numPr>
                <w:ilvl w:val="0"/>
                <w:numId w:val="70"/>
              </w:numPr>
              <w:spacing w:before="60" w:after="60"/>
              <w:contextualSpacing w:val="0"/>
              <w:rPr>
                <w:rFonts w:asciiTheme="majorHAnsi" w:hAnsiTheme="majorHAnsi"/>
                <w:sz w:val="18"/>
                <w:szCs w:val="18"/>
              </w:rPr>
            </w:pPr>
            <w:r w:rsidRPr="00D71C3E">
              <w:rPr>
                <w:rFonts w:asciiTheme="majorHAnsi" w:hAnsiTheme="majorHAnsi"/>
                <w:sz w:val="18"/>
                <w:szCs w:val="18"/>
              </w:rPr>
              <w:t>feathers</w:t>
            </w:r>
          </w:p>
          <w:p w14:paraId="6C6E4E27" w14:textId="31433FCB" w:rsidR="00612BE6" w:rsidRPr="00D71C3E" w:rsidRDefault="00612BE6" w:rsidP="005B3769">
            <w:pPr>
              <w:pStyle w:val="ListParagraph"/>
              <w:numPr>
                <w:ilvl w:val="0"/>
                <w:numId w:val="70"/>
              </w:numPr>
              <w:spacing w:before="60" w:after="60"/>
              <w:contextualSpacing w:val="0"/>
              <w:rPr>
                <w:rFonts w:asciiTheme="majorHAnsi" w:hAnsiTheme="majorHAnsi"/>
                <w:sz w:val="18"/>
                <w:szCs w:val="18"/>
              </w:rPr>
            </w:pPr>
            <w:r w:rsidRPr="00D71C3E">
              <w:rPr>
                <w:rFonts w:asciiTheme="majorHAnsi" w:hAnsiTheme="majorHAnsi"/>
                <w:sz w:val="18"/>
                <w:szCs w:val="18"/>
              </w:rPr>
              <w:t>brushes, bedding.</w:t>
            </w:r>
          </w:p>
        </w:tc>
        <w:tc>
          <w:tcPr>
            <w:tcW w:w="2269" w:type="pct"/>
            <w:tcBorders>
              <w:top w:val="single" w:sz="4" w:space="0" w:color="auto"/>
              <w:bottom w:val="single" w:sz="4" w:space="0" w:color="auto"/>
            </w:tcBorders>
            <w:shd w:val="clear" w:color="auto" w:fill="FFFFFF" w:themeFill="background1"/>
            <w:tcMar>
              <w:left w:w="108" w:type="dxa"/>
              <w:right w:w="108" w:type="dxa"/>
            </w:tcMar>
          </w:tcPr>
          <w:p w14:paraId="3701DB5A" w14:textId="77777777" w:rsidR="00612BE6" w:rsidRPr="00D71C3E" w:rsidRDefault="00612BE6" w:rsidP="00D71C3E">
            <w:pPr>
              <w:pStyle w:val="TableBullet1"/>
              <w:rPr>
                <w:rFonts w:asciiTheme="majorHAnsi" w:hAnsiTheme="majorHAnsi"/>
                <w:szCs w:val="18"/>
              </w:rPr>
            </w:pPr>
            <w:r w:rsidRPr="00D71C3E">
              <w:rPr>
                <w:rFonts w:asciiTheme="majorHAnsi" w:hAnsiTheme="majorHAnsi"/>
                <w:szCs w:val="18"/>
              </w:rPr>
              <w:t>For any materials in this category:</w:t>
            </w:r>
          </w:p>
          <w:p w14:paraId="5D48D3DA" w14:textId="04488F6D" w:rsidR="00612BE6" w:rsidRPr="00D71C3E" w:rsidRDefault="00612BE6" w:rsidP="005B3769">
            <w:pPr>
              <w:pStyle w:val="ListParagraph"/>
              <w:numPr>
                <w:ilvl w:val="0"/>
                <w:numId w:val="71"/>
              </w:numPr>
              <w:spacing w:before="60" w:after="60"/>
              <w:contextualSpacing w:val="0"/>
              <w:rPr>
                <w:rFonts w:asciiTheme="majorHAnsi" w:hAnsiTheme="majorHAnsi"/>
                <w:sz w:val="18"/>
                <w:szCs w:val="18"/>
              </w:rPr>
            </w:pPr>
            <w:r w:rsidRPr="00D71C3E">
              <w:rPr>
                <w:rFonts w:asciiTheme="majorHAnsi" w:hAnsiTheme="majorHAnsi"/>
                <w:sz w:val="18"/>
                <w:szCs w:val="18"/>
              </w:rPr>
              <w:t xml:space="preserve">Move container to </w:t>
            </w:r>
            <w:r w:rsidR="00D947CC" w:rsidRPr="00B34A2E">
              <w:rPr>
                <w:rFonts w:asciiTheme="majorHAnsi" w:hAnsiTheme="majorHAnsi"/>
                <w:i/>
                <w:iCs/>
                <w:sz w:val="18"/>
                <w:szCs w:val="18"/>
              </w:rPr>
              <w:t>biosecurity area</w:t>
            </w:r>
            <w:r w:rsidRPr="00D71C3E">
              <w:rPr>
                <w:rFonts w:asciiTheme="majorHAnsi" w:hAnsiTheme="majorHAnsi"/>
                <w:sz w:val="18"/>
                <w:szCs w:val="18"/>
              </w:rPr>
              <w:t xml:space="preserve"> for cleaning.</w:t>
            </w:r>
          </w:p>
          <w:p w14:paraId="4DF428F6" w14:textId="6C1B8CA9" w:rsidR="00612BE6" w:rsidRPr="00D71C3E" w:rsidRDefault="00612BE6" w:rsidP="005B3769">
            <w:pPr>
              <w:pStyle w:val="ListParagraph"/>
              <w:numPr>
                <w:ilvl w:val="0"/>
                <w:numId w:val="71"/>
              </w:numPr>
              <w:spacing w:before="60" w:after="60"/>
              <w:contextualSpacing w:val="0"/>
              <w:rPr>
                <w:rFonts w:asciiTheme="majorHAnsi" w:hAnsiTheme="majorHAnsi"/>
                <w:sz w:val="18"/>
                <w:szCs w:val="18"/>
              </w:rPr>
            </w:pPr>
            <w:r w:rsidRPr="00D71C3E">
              <w:rPr>
                <w:rFonts w:asciiTheme="majorHAnsi" w:hAnsiTheme="majorHAnsi"/>
                <w:sz w:val="18"/>
                <w:szCs w:val="18"/>
              </w:rPr>
              <w:t xml:space="preserve">Remove </w:t>
            </w:r>
            <w:r w:rsidRPr="00B34A2E">
              <w:rPr>
                <w:rFonts w:asciiTheme="majorHAnsi" w:hAnsiTheme="majorHAnsi"/>
                <w:i/>
                <w:iCs/>
                <w:sz w:val="18"/>
                <w:szCs w:val="18"/>
              </w:rPr>
              <w:t>biosecurity</w:t>
            </w:r>
            <w:r w:rsidR="005B3769" w:rsidRPr="00B34A2E">
              <w:rPr>
                <w:rFonts w:asciiTheme="majorHAnsi" w:hAnsiTheme="majorHAnsi"/>
                <w:i/>
                <w:iCs/>
                <w:sz w:val="18"/>
                <w:szCs w:val="18"/>
              </w:rPr>
              <w:t xml:space="preserve"> risk</w:t>
            </w:r>
            <w:r w:rsidRPr="00B34A2E">
              <w:rPr>
                <w:rFonts w:asciiTheme="majorHAnsi" w:hAnsiTheme="majorHAnsi"/>
                <w:i/>
                <w:iCs/>
                <w:sz w:val="18"/>
                <w:szCs w:val="18"/>
              </w:rPr>
              <w:t xml:space="preserve"> materia</w:t>
            </w:r>
            <w:r w:rsidR="00405AA2" w:rsidRPr="00B34A2E">
              <w:rPr>
                <w:rFonts w:asciiTheme="majorHAnsi" w:hAnsiTheme="majorHAnsi"/>
                <w:i/>
                <w:iCs/>
                <w:sz w:val="18"/>
                <w:szCs w:val="18"/>
              </w:rPr>
              <w:t>l</w:t>
            </w:r>
            <w:r w:rsidRPr="00D71C3E">
              <w:rPr>
                <w:rFonts w:asciiTheme="majorHAnsi" w:hAnsiTheme="majorHAnsi"/>
                <w:sz w:val="18"/>
                <w:szCs w:val="18"/>
              </w:rPr>
              <w:t>:</w:t>
            </w:r>
          </w:p>
          <w:p w14:paraId="2AD44C3F" w14:textId="77777777" w:rsidR="00612BE6" w:rsidRPr="00D71C3E" w:rsidRDefault="00612BE6" w:rsidP="005B3769">
            <w:pPr>
              <w:pStyle w:val="ListParagraph"/>
              <w:numPr>
                <w:ilvl w:val="0"/>
                <w:numId w:val="88"/>
              </w:numPr>
              <w:spacing w:before="60" w:after="60"/>
              <w:contextualSpacing w:val="0"/>
              <w:rPr>
                <w:rFonts w:asciiTheme="majorHAnsi" w:hAnsiTheme="majorHAnsi"/>
                <w:sz w:val="18"/>
                <w:szCs w:val="18"/>
              </w:rPr>
            </w:pPr>
            <w:r w:rsidRPr="00D71C3E">
              <w:rPr>
                <w:rFonts w:asciiTheme="majorHAnsi" w:hAnsiTheme="majorHAnsi"/>
                <w:sz w:val="18"/>
                <w:szCs w:val="18"/>
              </w:rPr>
              <w:t>for liquids and wet materials, wash or steam clean</w:t>
            </w:r>
          </w:p>
          <w:p w14:paraId="2D7DCF6D" w14:textId="77777777" w:rsidR="00612BE6" w:rsidRPr="00D71C3E" w:rsidRDefault="00612BE6" w:rsidP="005B3769">
            <w:pPr>
              <w:pStyle w:val="ListParagraph"/>
              <w:numPr>
                <w:ilvl w:val="0"/>
                <w:numId w:val="88"/>
              </w:numPr>
              <w:spacing w:before="60" w:after="60"/>
              <w:contextualSpacing w:val="0"/>
              <w:rPr>
                <w:rFonts w:asciiTheme="majorHAnsi" w:hAnsiTheme="majorHAnsi"/>
                <w:sz w:val="18"/>
                <w:szCs w:val="18"/>
              </w:rPr>
            </w:pPr>
            <w:r w:rsidRPr="00D71C3E">
              <w:rPr>
                <w:rFonts w:asciiTheme="majorHAnsi" w:hAnsiTheme="majorHAnsi"/>
                <w:sz w:val="18"/>
                <w:szCs w:val="18"/>
              </w:rPr>
              <w:t>for dry materials, sweep or vacuum</w:t>
            </w:r>
          </w:p>
          <w:p w14:paraId="4E8B4776" w14:textId="6E720A2B" w:rsidR="00612BE6" w:rsidRPr="00D71C3E" w:rsidRDefault="00612BE6" w:rsidP="005B3769">
            <w:pPr>
              <w:pStyle w:val="ListParagraph"/>
              <w:numPr>
                <w:ilvl w:val="0"/>
                <w:numId w:val="88"/>
              </w:numPr>
              <w:spacing w:before="60" w:after="60"/>
              <w:contextualSpacing w:val="0"/>
              <w:rPr>
                <w:rFonts w:asciiTheme="majorHAnsi" w:hAnsiTheme="majorHAnsi"/>
                <w:sz w:val="18"/>
                <w:szCs w:val="18"/>
              </w:rPr>
            </w:pPr>
            <w:r w:rsidRPr="00D71C3E">
              <w:rPr>
                <w:rFonts w:asciiTheme="majorHAnsi" w:hAnsiTheme="majorHAnsi"/>
                <w:sz w:val="18"/>
                <w:szCs w:val="18"/>
              </w:rPr>
              <w:t xml:space="preserve">for </w:t>
            </w:r>
            <w:r w:rsidRPr="00B34A2E">
              <w:rPr>
                <w:rFonts w:asciiTheme="majorHAnsi" w:hAnsiTheme="majorHAnsi"/>
                <w:i/>
                <w:sz w:val="18"/>
                <w:szCs w:val="18"/>
              </w:rPr>
              <w:t>animal</w:t>
            </w:r>
            <w:r w:rsidRPr="00D71C3E">
              <w:rPr>
                <w:rFonts w:asciiTheme="majorHAnsi" w:hAnsiTheme="majorHAnsi"/>
                <w:sz w:val="18"/>
                <w:szCs w:val="18"/>
              </w:rPr>
              <w:t xml:space="preserve"> products, final wash using </w:t>
            </w:r>
            <w:r w:rsidR="00D947CC" w:rsidRPr="00B34A2E">
              <w:rPr>
                <w:rFonts w:asciiTheme="majorHAnsi" w:hAnsiTheme="majorHAnsi"/>
                <w:i/>
                <w:iCs/>
                <w:sz w:val="18"/>
                <w:szCs w:val="18"/>
              </w:rPr>
              <w:t>department</w:t>
            </w:r>
            <w:r w:rsidRPr="00D71C3E">
              <w:rPr>
                <w:rFonts w:asciiTheme="majorHAnsi" w:hAnsiTheme="majorHAnsi"/>
                <w:sz w:val="18"/>
                <w:szCs w:val="18"/>
              </w:rPr>
              <w:t xml:space="preserve">al </w:t>
            </w:r>
            <w:r w:rsidRPr="00B34A2E">
              <w:rPr>
                <w:rFonts w:asciiTheme="majorHAnsi" w:hAnsiTheme="majorHAnsi"/>
                <w:i/>
                <w:sz w:val="18"/>
                <w:szCs w:val="18"/>
              </w:rPr>
              <w:t>approved disinfectant</w:t>
            </w:r>
            <w:r w:rsidRPr="00D71C3E">
              <w:rPr>
                <w:rFonts w:asciiTheme="majorHAnsi" w:hAnsiTheme="majorHAnsi"/>
                <w:sz w:val="18"/>
                <w:szCs w:val="18"/>
              </w:rPr>
              <w:t xml:space="preserve"> or water at &gt; 90</w:t>
            </w:r>
            <w:r w:rsidRPr="00952270">
              <w:rPr>
                <w:rFonts w:asciiTheme="majorHAnsi" w:hAnsiTheme="majorHAnsi"/>
                <w:sz w:val="18"/>
                <w:szCs w:val="18"/>
                <w:vertAlign w:val="superscript"/>
              </w:rPr>
              <w:t>o</w:t>
            </w:r>
            <w:r w:rsidRPr="00D71C3E">
              <w:rPr>
                <w:rFonts w:asciiTheme="majorHAnsi" w:hAnsiTheme="majorHAnsi"/>
                <w:sz w:val="18"/>
                <w:szCs w:val="18"/>
              </w:rPr>
              <w:t>C</w:t>
            </w:r>
          </w:p>
          <w:p w14:paraId="504162EA" w14:textId="54231D82" w:rsidR="00612BE6" w:rsidRPr="00D71C3E" w:rsidRDefault="00612BE6" w:rsidP="005B3769">
            <w:pPr>
              <w:pStyle w:val="ListParagraph"/>
              <w:numPr>
                <w:ilvl w:val="0"/>
                <w:numId w:val="71"/>
              </w:numPr>
              <w:spacing w:before="60" w:after="60"/>
              <w:contextualSpacing w:val="0"/>
              <w:rPr>
                <w:rFonts w:asciiTheme="majorHAnsi" w:hAnsiTheme="majorHAnsi"/>
                <w:sz w:val="18"/>
                <w:szCs w:val="18"/>
              </w:rPr>
            </w:pPr>
            <w:r w:rsidRPr="00D71C3E">
              <w:rPr>
                <w:rFonts w:asciiTheme="majorHAnsi" w:hAnsiTheme="majorHAnsi"/>
                <w:sz w:val="18"/>
                <w:szCs w:val="18"/>
              </w:rPr>
              <w:t xml:space="preserve">Dispose of waste by placing </w:t>
            </w:r>
            <w:r w:rsidRPr="00B34A2E">
              <w:rPr>
                <w:rFonts w:asciiTheme="majorHAnsi" w:hAnsiTheme="majorHAnsi"/>
                <w:i/>
                <w:iCs/>
                <w:sz w:val="18"/>
                <w:szCs w:val="18"/>
              </w:rPr>
              <w:t xml:space="preserve">biosecurity </w:t>
            </w:r>
            <w:r w:rsidR="005B3769" w:rsidRPr="00B34A2E">
              <w:rPr>
                <w:rFonts w:asciiTheme="majorHAnsi" w:hAnsiTheme="majorHAnsi"/>
                <w:i/>
                <w:iCs/>
                <w:sz w:val="18"/>
                <w:szCs w:val="18"/>
              </w:rPr>
              <w:t xml:space="preserve">risk </w:t>
            </w:r>
            <w:r w:rsidRPr="00B34A2E">
              <w:rPr>
                <w:rFonts w:asciiTheme="majorHAnsi" w:hAnsiTheme="majorHAnsi"/>
                <w:i/>
                <w:iCs/>
                <w:sz w:val="18"/>
                <w:szCs w:val="18"/>
              </w:rPr>
              <w:t>material</w:t>
            </w:r>
            <w:r w:rsidRPr="005B3769">
              <w:rPr>
                <w:rFonts w:asciiTheme="majorHAnsi" w:hAnsiTheme="majorHAnsi"/>
                <w:i/>
                <w:iCs/>
                <w:sz w:val="18"/>
                <w:szCs w:val="18"/>
              </w:rPr>
              <w:t xml:space="preserve"> </w:t>
            </w:r>
            <w:r w:rsidRPr="00D71C3E">
              <w:rPr>
                <w:rFonts w:asciiTheme="majorHAnsi" w:hAnsiTheme="majorHAnsi"/>
                <w:sz w:val="18"/>
                <w:szCs w:val="18"/>
              </w:rPr>
              <w:t xml:space="preserve">in </w:t>
            </w:r>
            <w:r w:rsidR="00ED5760">
              <w:rPr>
                <w:rFonts w:asciiTheme="majorHAnsi" w:hAnsiTheme="majorHAnsi"/>
                <w:sz w:val="18"/>
                <w:szCs w:val="18"/>
              </w:rPr>
              <w:t xml:space="preserve">a </w:t>
            </w:r>
            <w:r w:rsidR="00D947CC" w:rsidRPr="00B34A2E">
              <w:rPr>
                <w:rFonts w:asciiTheme="majorHAnsi" w:hAnsiTheme="majorHAnsi"/>
                <w:i/>
                <w:sz w:val="18"/>
                <w:szCs w:val="18"/>
              </w:rPr>
              <w:t xml:space="preserve">biosecurity </w:t>
            </w:r>
            <w:r w:rsidR="005B3769" w:rsidRPr="00B34A2E">
              <w:rPr>
                <w:rFonts w:asciiTheme="majorHAnsi" w:hAnsiTheme="majorHAnsi"/>
                <w:i/>
                <w:sz w:val="18"/>
                <w:szCs w:val="18"/>
              </w:rPr>
              <w:t>waste</w:t>
            </w:r>
            <w:r w:rsidR="005B3769" w:rsidRPr="005B3769">
              <w:rPr>
                <w:rFonts w:asciiTheme="majorHAnsi" w:hAnsiTheme="majorHAnsi"/>
                <w:sz w:val="18"/>
                <w:szCs w:val="18"/>
              </w:rPr>
              <w:t xml:space="preserve"> container</w:t>
            </w:r>
            <w:r w:rsidR="00ED5760">
              <w:rPr>
                <w:rFonts w:asciiTheme="majorHAnsi" w:hAnsiTheme="majorHAnsi"/>
                <w:sz w:val="18"/>
                <w:szCs w:val="18"/>
              </w:rPr>
              <w:t>.</w:t>
            </w:r>
          </w:p>
          <w:p w14:paraId="777C9E2B" w14:textId="117F3B27" w:rsidR="00612BE6" w:rsidRPr="00D71C3E" w:rsidRDefault="00612BE6" w:rsidP="005B3769">
            <w:pPr>
              <w:pStyle w:val="ListParagraph"/>
              <w:numPr>
                <w:ilvl w:val="0"/>
                <w:numId w:val="71"/>
              </w:numPr>
              <w:spacing w:before="60" w:after="60"/>
              <w:contextualSpacing w:val="0"/>
              <w:rPr>
                <w:rFonts w:asciiTheme="majorHAnsi" w:hAnsiTheme="majorHAnsi"/>
                <w:sz w:val="18"/>
                <w:szCs w:val="18"/>
              </w:rPr>
            </w:pPr>
            <w:r w:rsidRPr="00D71C3E">
              <w:rPr>
                <w:rFonts w:asciiTheme="majorHAnsi" w:hAnsiTheme="majorHAnsi"/>
                <w:sz w:val="18"/>
                <w:szCs w:val="18"/>
              </w:rPr>
              <w:t xml:space="preserve">Dispose of </w:t>
            </w:r>
            <w:r w:rsidRPr="00B34A2E">
              <w:rPr>
                <w:rFonts w:asciiTheme="majorHAnsi" w:hAnsiTheme="majorHAnsi"/>
                <w:i/>
                <w:sz w:val="18"/>
                <w:szCs w:val="18"/>
              </w:rPr>
              <w:t>dunnage</w:t>
            </w:r>
            <w:r w:rsidRPr="00D71C3E">
              <w:rPr>
                <w:rFonts w:asciiTheme="majorHAnsi" w:hAnsiTheme="majorHAnsi"/>
                <w:sz w:val="18"/>
                <w:szCs w:val="18"/>
              </w:rPr>
              <w:t>/wooden packing</w:t>
            </w:r>
            <w:r w:rsidR="00405AA2">
              <w:rPr>
                <w:rFonts w:asciiTheme="majorHAnsi" w:hAnsiTheme="majorHAnsi"/>
                <w:sz w:val="18"/>
                <w:szCs w:val="18"/>
              </w:rPr>
              <w:t>:</w:t>
            </w:r>
          </w:p>
          <w:p w14:paraId="02CCDECC" w14:textId="234BBA54" w:rsidR="00612BE6" w:rsidRPr="00D71C3E" w:rsidRDefault="00405AA2" w:rsidP="005B3769">
            <w:pPr>
              <w:pStyle w:val="ListParagraph"/>
              <w:numPr>
                <w:ilvl w:val="0"/>
                <w:numId w:val="89"/>
              </w:numPr>
              <w:spacing w:before="60" w:after="60"/>
              <w:contextualSpacing w:val="0"/>
              <w:rPr>
                <w:rFonts w:asciiTheme="majorHAnsi" w:hAnsiTheme="majorHAnsi"/>
                <w:sz w:val="18"/>
                <w:szCs w:val="18"/>
              </w:rPr>
            </w:pPr>
            <w:r>
              <w:rPr>
                <w:rFonts w:asciiTheme="majorHAnsi" w:hAnsiTheme="majorHAnsi"/>
                <w:sz w:val="18"/>
                <w:szCs w:val="18"/>
              </w:rPr>
              <w:t>f</w:t>
            </w:r>
            <w:r w:rsidR="00612BE6" w:rsidRPr="00D71C3E">
              <w:rPr>
                <w:rFonts w:asciiTheme="majorHAnsi" w:hAnsiTheme="majorHAnsi"/>
                <w:sz w:val="18"/>
                <w:szCs w:val="18"/>
              </w:rPr>
              <w:t>or autoclave or incineration place in</w:t>
            </w:r>
            <w:r>
              <w:rPr>
                <w:rFonts w:asciiTheme="majorHAnsi" w:hAnsiTheme="majorHAnsi"/>
                <w:sz w:val="18"/>
                <w:szCs w:val="18"/>
              </w:rPr>
              <w:t xml:space="preserve"> a</w:t>
            </w:r>
            <w:r w:rsidR="00612BE6" w:rsidRPr="00D71C3E">
              <w:rPr>
                <w:rFonts w:asciiTheme="majorHAnsi" w:hAnsiTheme="majorHAnsi"/>
                <w:sz w:val="18"/>
                <w:szCs w:val="18"/>
              </w:rPr>
              <w:t xml:space="preserve"> </w:t>
            </w:r>
            <w:r w:rsidR="00D947CC" w:rsidRPr="00B34A2E">
              <w:rPr>
                <w:rFonts w:asciiTheme="majorHAnsi" w:hAnsiTheme="majorHAnsi"/>
                <w:i/>
                <w:sz w:val="18"/>
                <w:szCs w:val="18"/>
              </w:rPr>
              <w:t xml:space="preserve">biosecurity </w:t>
            </w:r>
            <w:r w:rsidRPr="00B34A2E">
              <w:rPr>
                <w:rFonts w:asciiTheme="majorHAnsi" w:hAnsiTheme="majorHAnsi"/>
                <w:i/>
                <w:sz w:val="18"/>
                <w:szCs w:val="18"/>
              </w:rPr>
              <w:t>waste</w:t>
            </w:r>
            <w:r w:rsidRPr="00405AA2">
              <w:rPr>
                <w:rFonts w:asciiTheme="majorHAnsi" w:hAnsiTheme="majorHAnsi"/>
                <w:sz w:val="18"/>
                <w:szCs w:val="18"/>
              </w:rPr>
              <w:t xml:space="preserve"> container</w:t>
            </w:r>
            <w:r w:rsidR="00612BE6" w:rsidRPr="00D71C3E">
              <w:rPr>
                <w:rFonts w:asciiTheme="majorHAnsi" w:hAnsiTheme="majorHAnsi"/>
                <w:sz w:val="18"/>
                <w:szCs w:val="18"/>
              </w:rPr>
              <w:t>, or</w:t>
            </w:r>
          </w:p>
          <w:p w14:paraId="088BDF4D" w14:textId="65D25141" w:rsidR="00612BE6" w:rsidRPr="00D71C3E" w:rsidRDefault="00405AA2" w:rsidP="005B3769">
            <w:pPr>
              <w:pStyle w:val="ListParagraph"/>
              <w:numPr>
                <w:ilvl w:val="0"/>
                <w:numId w:val="89"/>
              </w:numPr>
              <w:spacing w:before="60" w:after="60"/>
              <w:contextualSpacing w:val="0"/>
              <w:rPr>
                <w:rFonts w:asciiTheme="majorHAnsi" w:hAnsiTheme="majorHAnsi"/>
                <w:sz w:val="18"/>
                <w:szCs w:val="18"/>
              </w:rPr>
            </w:pPr>
            <w:r>
              <w:rPr>
                <w:rFonts w:asciiTheme="majorHAnsi" w:hAnsiTheme="majorHAnsi"/>
                <w:sz w:val="18"/>
                <w:szCs w:val="18"/>
              </w:rPr>
              <w:t>s</w:t>
            </w:r>
            <w:r w:rsidR="00612BE6" w:rsidRPr="00D71C3E">
              <w:rPr>
                <w:rFonts w:asciiTheme="majorHAnsi" w:hAnsiTheme="majorHAnsi"/>
                <w:sz w:val="18"/>
                <w:szCs w:val="18"/>
              </w:rPr>
              <w:t xml:space="preserve">tore in the biosecurity </w:t>
            </w:r>
            <w:r w:rsidR="00612BE6" w:rsidRPr="00B34A2E">
              <w:rPr>
                <w:rFonts w:asciiTheme="majorHAnsi" w:hAnsiTheme="majorHAnsi"/>
                <w:i/>
                <w:sz w:val="18"/>
                <w:szCs w:val="18"/>
              </w:rPr>
              <w:t>dunnage</w:t>
            </w:r>
            <w:r w:rsidR="00612BE6" w:rsidRPr="00D71C3E">
              <w:rPr>
                <w:rFonts w:asciiTheme="majorHAnsi" w:hAnsiTheme="majorHAnsi"/>
                <w:sz w:val="18"/>
                <w:szCs w:val="18"/>
              </w:rPr>
              <w:t xml:space="preserve"> area.</w:t>
            </w:r>
          </w:p>
          <w:p w14:paraId="7902405F" w14:textId="60B89395" w:rsidR="00612BE6" w:rsidRPr="00D71C3E" w:rsidRDefault="00612BE6" w:rsidP="005B3769">
            <w:pPr>
              <w:pStyle w:val="ListParagraph"/>
              <w:numPr>
                <w:ilvl w:val="0"/>
                <w:numId w:val="71"/>
              </w:numPr>
              <w:spacing w:before="60" w:after="60"/>
              <w:contextualSpacing w:val="0"/>
              <w:rPr>
                <w:rFonts w:asciiTheme="majorHAnsi" w:hAnsiTheme="majorHAnsi"/>
                <w:sz w:val="18"/>
                <w:szCs w:val="18"/>
              </w:rPr>
            </w:pPr>
            <w:r w:rsidRPr="00D71C3E">
              <w:rPr>
                <w:rFonts w:asciiTheme="majorHAnsi" w:hAnsiTheme="majorHAnsi"/>
                <w:sz w:val="18"/>
                <w:szCs w:val="18"/>
              </w:rPr>
              <w:t xml:space="preserve">Check that no </w:t>
            </w:r>
            <w:r w:rsidRPr="00B34A2E">
              <w:rPr>
                <w:rFonts w:asciiTheme="majorHAnsi" w:hAnsiTheme="majorHAnsi"/>
                <w:i/>
                <w:iCs/>
                <w:sz w:val="18"/>
                <w:szCs w:val="18"/>
              </w:rPr>
              <w:t>biosecurity</w:t>
            </w:r>
            <w:r w:rsidR="005B3769" w:rsidRPr="00B34A2E">
              <w:rPr>
                <w:rFonts w:asciiTheme="majorHAnsi" w:hAnsiTheme="majorHAnsi"/>
                <w:i/>
                <w:iCs/>
                <w:sz w:val="18"/>
                <w:szCs w:val="18"/>
              </w:rPr>
              <w:t xml:space="preserve"> risk</w:t>
            </w:r>
            <w:r w:rsidRPr="00B34A2E">
              <w:rPr>
                <w:rFonts w:asciiTheme="majorHAnsi" w:hAnsiTheme="majorHAnsi"/>
                <w:i/>
                <w:iCs/>
                <w:sz w:val="18"/>
                <w:szCs w:val="18"/>
              </w:rPr>
              <w:t xml:space="preserve"> material</w:t>
            </w:r>
            <w:r w:rsidRPr="00D71C3E">
              <w:rPr>
                <w:rFonts w:asciiTheme="majorHAnsi" w:hAnsiTheme="majorHAnsi"/>
                <w:sz w:val="18"/>
                <w:szCs w:val="18"/>
              </w:rPr>
              <w:t xml:space="preserve"> remain</w:t>
            </w:r>
            <w:r w:rsidR="005B3769">
              <w:rPr>
                <w:rFonts w:asciiTheme="majorHAnsi" w:hAnsiTheme="majorHAnsi"/>
                <w:sz w:val="18"/>
                <w:szCs w:val="18"/>
              </w:rPr>
              <w:t>s.</w:t>
            </w:r>
          </w:p>
          <w:p w14:paraId="5EB92A53" w14:textId="666C8492" w:rsidR="00612BE6" w:rsidRPr="00D71C3E" w:rsidRDefault="00612BE6" w:rsidP="005B3769">
            <w:pPr>
              <w:pStyle w:val="ListParagraph"/>
              <w:numPr>
                <w:ilvl w:val="0"/>
                <w:numId w:val="71"/>
              </w:numPr>
              <w:spacing w:before="60" w:after="60"/>
              <w:contextualSpacing w:val="0"/>
              <w:rPr>
                <w:rFonts w:asciiTheme="majorHAnsi" w:hAnsiTheme="majorHAnsi"/>
                <w:szCs w:val="18"/>
              </w:rPr>
            </w:pPr>
            <w:r w:rsidRPr="00D71C3E">
              <w:rPr>
                <w:rFonts w:asciiTheme="majorHAnsi" w:hAnsiTheme="majorHAnsi"/>
                <w:sz w:val="18"/>
                <w:szCs w:val="18"/>
              </w:rPr>
              <w:t>Record as BL2.</w:t>
            </w:r>
          </w:p>
        </w:tc>
      </w:tr>
      <w:tr w:rsidR="00612BE6" w:rsidRPr="00B1561A" w14:paraId="5F1D0126" w14:textId="77777777" w:rsidTr="00D71C3E">
        <w:trPr>
          <w:trHeight w:val="465"/>
        </w:trPr>
        <w:tc>
          <w:tcPr>
            <w:tcW w:w="1248" w:type="pct"/>
            <w:tcBorders>
              <w:top w:val="single" w:sz="4" w:space="0" w:color="auto"/>
              <w:bottom w:val="single" w:sz="4" w:space="0" w:color="auto"/>
            </w:tcBorders>
            <w:shd w:val="clear" w:color="auto" w:fill="FFFFFF" w:themeFill="background1"/>
            <w:tcMar>
              <w:left w:w="108" w:type="dxa"/>
              <w:right w:w="108" w:type="dxa"/>
            </w:tcMar>
          </w:tcPr>
          <w:p w14:paraId="44750223" w14:textId="3BED20B7" w:rsidR="00612BE6" w:rsidRPr="00D71C3E" w:rsidRDefault="00612BE6" w:rsidP="00D71C3E">
            <w:pPr>
              <w:pStyle w:val="TableBullet1"/>
              <w:rPr>
                <w:rFonts w:asciiTheme="majorHAnsi" w:hAnsiTheme="majorHAnsi"/>
                <w:szCs w:val="18"/>
              </w:rPr>
            </w:pPr>
            <w:r w:rsidRPr="00B34A2E">
              <w:rPr>
                <w:rFonts w:asciiTheme="majorHAnsi" w:hAnsiTheme="majorHAnsi"/>
                <w:i/>
                <w:szCs w:val="18"/>
              </w:rPr>
              <w:t>Plant</w:t>
            </w:r>
            <w:r w:rsidRPr="00D71C3E">
              <w:rPr>
                <w:rFonts w:asciiTheme="majorHAnsi" w:hAnsiTheme="majorHAnsi"/>
                <w:szCs w:val="18"/>
              </w:rPr>
              <w:t xml:space="preserve">s and/or </w:t>
            </w:r>
            <w:r w:rsidRPr="00B34A2E">
              <w:rPr>
                <w:rFonts w:asciiTheme="majorHAnsi" w:hAnsiTheme="majorHAnsi"/>
                <w:i/>
                <w:szCs w:val="18"/>
              </w:rPr>
              <w:t>plant</w:t>
            </w:r>
            <w:r w:rsidRPr="00D71C3E">
              <w:rPr>
                <w:rFonts w:asciiTheme="majorHAnsi" w:hAnsiTheme="majorHAnsi"/>
                <w:szCs w:val="18"/>
              </w:rPr>
              <w:t xml:space="preserve"> material</w:t>
            </w:r>
          </w:p>
        </w:tc>
        <w:tc>
          <w:tcPr>
            <w:tcW w:w="1483" w:type="pct"/>
            <w:tcBorders>
              <w:top w:val="single" w:sz="4" w:space="0" w:color="auto"/>
              <w:bottom w:val="single" w:sz="4" w:space="0" w:color="auto"/>
            </w:tcBorders>
            <w:shd w:val="clear" w:color="auto" w:fill="FFFFFF" w:themeFill="background1"/>
            <w:tcMar>
              <w:left w:w="108" w:type="dxa"/>
              <w:right w:w="108" w:type="dxa"/>
            </w:tcMar>
          </w:tcPr>
          <w:p w14:paraId="130CE0B4" w14:textId="5B7A2066" w:rsidR="00612BE6" w:rsidRPr="00D71C3E" w:rsidRDefault="00612BE6" w:rsidP="00D71C3E">
            <w:pPr>
              <w:pStyle w:val="TableBullet1"/>
              <w:rPr>
                <w:rFonts w:asciiTheme="majorHAnsi" w:hAnsiTheme="majorHAnsi"/>
                <w:szCs w:val="18"/>
              </w:rPr>
            </w:pPr>
            <w:r w:rsidRPr="00D71C3E">
              <w:rPr>
                <w:rFonts w:asciiTheme="majorHAnsi" w:hAnsiTheme="majorHAnsi"/>
                <w:szCs w:val="18"/>
              </w:rPr>
              <w:t>Includes but is not limited to:</w:t>
            </w:r>
          </w:p>
          <w:p w14:paraId="70151328" w14:textId="77777777" w:rsidR="00612BE6" w:rsidRPr="00D71C3E" w:rsidRDefault="00612BE6" w:rsidP="005B3769">
            <w:pPr>
              <w:pStyle w:val="ListParagraph"/>
              <w:numPr>
                <w:ilvl w:val="0"/>
                <w:numId w:val="72"/>
              </w:numPr>
              <w:spacing w:before="60" w:after="60"/>
              <w:contextualSpacing w:val="0"/>
              <w:rPr>
                <w:rFonts w:asciiTheme="majorHAnsi" w:hAnsiTheme="majorHAnsi"/>
                <w:sz w:val="18"/>
                <w:szCs w:val="18"/>
              </w:rPr>
            </w:pPr>
            <w:r w:rsidRPr="00D71C3E">
              <w:rPr>
                <w:rFonts w:asciiTheme="majorHAnsi" w:hAnsiTheme="majorHAnsi"/>
                <w:sz w:val="18"/>
                <w:szCs w:val="18"/>
              </w:rPr>
              <w:t>bark</w:t>
            </w:r>
          </w:p>
          <w:p w14:paraId="738CE774" w14:textId="77777777" w:rsidR="00612BE6" w:rsidRPr="00D71C3E" w:rsidRDefault="00612BE6" w:rsidP="005B3769">
            <w:pPr>
              <w:pStyle w:val="ListParagraph"/>
              <w:numPr>
                <w:ilvl w:val="0"/>
                <w:numId w:val="72"/>
              </w:numPr>
              <w:spacing w:before="60" w:after="60"/>
              <w:contextualSpacing w:val="0"/>
              <w:rPr>
                <w:rFonts w:asciiTheme="majorHAnsi" w:hAnsiTheme="majorHAnsi"/>
                <w:sz w:val="18"/>
                <w:szCs w:val="18"/>
              </w:rPr>
            </w:pPr>
            <w:r w:rsidRPr="00D71C3E">
              <w:rPr>
                <w:rFonts w:asciiTheme="majorHAnsi" w:hAnsiTheme="majorHAnsi"/>
                <w:sz w:val="18"/>
                <w:szCs w:val="18"/>
              </w:rPr>
              <w:t>cane baskets, hats</w:t>
            </w:r>
          </w:p>
          <w:p w14:paraId="7F984C24" w14:textId="77777777" w:rsidR="00612BE6" w:rsidRPr="00D71C3E" w:rsidRDefault="00612BE6" w:rsidP="005B3769">
            <w:pPr>
              <w:pStyle w:val="ListParagraph"/>
              <w:numPr>
                <w:ilvl w:val="0"/>
                <w:numId w:val="72"/>
              </w:numPr>
              <w:spacing w:before="60" w:after="60"/>
              <w:contextualSpacing w:val="0"/>
              <w:rPr>
                <w:rFonts w:asciiTheme="majorHAnsi" w:hAnsiTheme="majorHAnsi"/>
                <w:sz w:val="18"/>
                <w:szCs w:val="18"/>
              </w:rPr>
            </w:pPr>
            <w:r w:rsidRPr="00B34A2E">
              <w:rPr>
                <w:rFonts w:asciiTheme="majorHAnsi" w:hAnsiTheme="majorHAnsi"/>
                <w:i/>
                <w:sz w:val="18"/>
                <w:szCs w:val="18"/>
              </w:rPr>
              <w:t>dunnage</w:t>
            </w:r>
            <w:r w:rsidRPr="00D71C3E">
              <w:rPr>
                <w:rFonts w:asciiTheme="majorHAnsi" w:hAnsiTheme="majorHAnsi"/>
                <w:sz w:val="18"/>
                <w:szCs w:val="18"/>
              </w:rPr>
              <w:t xml:space="preserve"> and/or wooden packing</w:t>
            </w:r>
          </w:p>
          <w:p w14:paraId="10ADFCCA" w14:textId="77777777" w:rsidR="00612BE6" w:rsidRPr="00D71C3E" w:rsidRDefault="00612BE6" w:rsidP="005B3769">
            <w:pPr>
              <w:pStyle w:val="ListParagraph"/>
              <w:numPr>
                <w:ilvl w:val="0"/>
                <w:numId w:val="72"/>
              </w:numPr>
              <w:spacing w:before="60" w:after="60"/>
              <w:contextualSpacing w:val="0"/>
              <w:rPr>
                <w:rFonts w:asciiTheme="majorHAnsi" w:hAnsiTheme="majorHAnsi"/>
                <w:sz w:val="18"/>
                <w:szCs w:val="18"/>
              </w:rPr>
            </w:pPr>
            <w:r w:rsidRPr="00D71C3E">
              <w:rPr>
                <w:rFonts w:asciiTheme="majorHAnsi" w:hAnsiTheme="majorHAnsi"/>
                <w:sz w:val="18"/>
                <w:szCs w:val="18"/>
              </w:rPr>
              <w:t>fruits and vegetables</w:t>
            </w:r>
          </w:p>
          <w:p w14:paraId="7DC780A9" w14:textId="77777777" w:rsidR="00612BE6" w:rsidRPr="00D71C3E" w:rsidRDefault="00612BE6" w:rsidP="005B3769">
            <w:pPr>
              <w:pStyle w:val="ListParagraph"/>
              <w:numPr>
                <w:ilvl w:val="0"/>
                <w:numId w:val="72"/>
              </w:numPr>
              <w:spacing w:before="60" w:after="60"/>
              <w:contextualSpacing w:val="0"/>
              <w:rPr>
                <w:rFonts w:asciiTheme="majorHAnsi" w:hAnsiTheme="majorHAnsi"/>
                <w:sz w:val="18"/>
                <w:szCs w:val="18"/>
              </w:rPr>
            </w:pPr>
            <w:r w:rsidRPr="00D71C3E">
              <w:rPr>
                <w:rFonts w:asciiTheme="majorHAnsi" w:hAnsiTheme="majorHAnsi"/>
                <w:sz w:val="18"/>
                <w:szCs w:val="18"/>
              </w:rPr>
              <w:t>seeds</w:t>
            </w:r>
          </w:p>
          <w:p w14:paraId="3AE9A141" w14:textId="77777777" w:rsidR="00D71C3E" w:rsidRDefault="00612BE6" w:rsidP="005B3769">
            <w:pPr>
              <w:pStyle w:val="ListParagraph"/>
              <w:numPr>
                <w:ilvl w:val="0"/>
                <w:numId w:val="72"/>
              </w:numPr>
              <w:spacing w:before="60" w:after="60"/>
              <w:contextualSpacing w:val="0"/>
              <w:rPr>
                <w:rFonts w:asciiTheme="majorHAnsi" w:hAnsiTheme="majorHAnsi"/>
                <w:sz w:val="18"/>
                <w:szCs w:val="18"/>
              </w:rPr>
            </w:pPr>
            <w:r w:rsidRPr="00D71C3E">
              <w:rPr>
                <w:rFonts w:asciiTheme="majorHAnsi" w:hAnsiTheme="majorHAnsi"/>
                <w:sz w:val="18"/>
                <w:szCs w:val="18"/>
              </w:rPr>
              <w:t>straw, wreaths, sawdust</w:t>
            </w:r>
          </w:p>
          <w:p w14:paraId="57DFD77F" w14:textId="74FD77CB" w:rsidR="00612BE6" w:rsidRPr="00D71C3E" w:rsidRDefault="00612BE6" w:rsidP="005B3769">
            <w:pPr>
              <w:pStyle w:val="ListParagraph"/>
              <w:numPr>
                <w:ilvl w:val="0"/>
                <w:numId w:val="72"/>
              </w:numPr>
              <w:spacing w:before="60" w:after="60"/>
              <w:contextualSpacing w:val="0"/>
              <w:rPr>
                <w:rFonts w:asciiTheme="majorHAnsi" w:hAnsiTheme="majorHAnsi"/>
                <w:sz w:val="18"/>
                <w:szCs w:val="18"/>
              </w:rPr>
            </w:pPr>
            <w:r w:rsidRPr="00D71C3E">
              <w:rPr>
                <w:rFonts w:asciiTheme="majorHAnsi" w:hAnsiTheme="majorHAnsi"/>
                <w:sz w:val="18"/>
                <w:szCs w:val="18"/>
              </w:rPr>
              <w:t xml:space="preserve">miscellaneous </w:t>
            </w:r>
            <w:r w:rsidRPr="00B34A2E">
              <w:rPr>
                <w:rFonts w:asciiTheme="majorHAnsi" w:hAnsiTheme="majorHAnsi"/>
                <w:i/>
                <w:sz w:val="18"/>
                <w:szCs w:val="18"/>
              </w:rPr>
              <w:t>plant</w:t>
            </w:r>
            <w:r w:rsidRPr="00D71C3E">
              <w:rPr>
                <w:rFonts w:asciiTheme="majorHAnsi" w:hAnsiTheme="majorHAnsi"/>
                <w:sz w:val="18"/>
                <w:szCs w:val="18"/>
              </w:rPr>
              <w:t xml:space="preserve"> material such as </w:t>
            </w:r>
            <w:r w:rsidRPr="00B34A2E">
              <w:rPr>
                <w:rFonts w:asciiTheme="majorHAnsi" w:hAnsiTheme="majorHAnsi"/>
                <w:i/>
                <w:sz w:val="18"/>
                <w:szCs w:val="18"/>
              </w:rPr>
              <w:t>plant</w:t>
            </w:r>
            <w:r w:rsidRPr="00D71C3E">
              <w:rPr>
                <w:rFonts w:asciiTheme="majorHAnsi" w:hAnsiTheme="majorHAnsi"/>
                <w:sz w:val="18"/>
                <w:szCs w:val="18"/>
              </w:rPr>
              <w:t xml:space="preserve"> leaves, stems, flowers and other parts, pine cones, bamboo, rattan, sphagnum, husks, rice hulls.</w:t>
            </w:r>
          </w:p>
        </w:tc>
        <w:tc>
          <w:tcPr>
            <w:tcW w:w="2269" w:type="pct"/>
            <w:tcBorders>
              <w:top w:val="single" w:sz="4" w:space="0" w:color="auto"/>
              <w:bottom w:val="single" w:sz="4" w:space="0" w:color="auto"/>
            </w:tcBorders>
            <w:shd w:val="clear" w:color="auto" w:fill="FFFFFF" w:themeFill="background1"/>
            <w:tcMar>
              <w:left w:w="108" w:type="dxa"/>
              <w:right w:w="108" w:type="dxa"/>
            </w:tcMar>
          </w:tcPr>
          <w:p w14:paraId="415B1AB9" w14:textId="4386E849" w:rsidR="00612BE6" w:rsidRPr="00D71C3E" w:rsidRDefault="00612BE6" w:rsidP="00D71C3E">
            <w:pPr>
              <w:pStyle w:val="TableBullet1"/>
              <w:rPr>
                <w:rFonts w:asciiTheme="majorHAnsi" w:hAnsiTheme="majorHAnsi"/>
                <w:szCs w:val="18"/>
              </w:rPr>
            </w:pPr>
            <w:r w:rsidRPr="00D71C3E">
              <w:rPr>
                <w:rFonts w:asciiTheme="majorHAnsi" w:hAnsiTheme="majorHAnsi"/>
                <w:szCs w:val="18"/>
              </w:rPr>
              <w:t xml:space="preserve">Actions A through F in this table apply. </w:t>
            </w:r>
          </w:p>
        </w:tc>
      </w:tr>
      <w:tr w:rsidR="00612BE6" w:rsidRPr="00B1561A" w14:paraId="52C2C2F6" w14:textId="77777777" w:rsidTr="00D71C3E">
        <w:trPr>
          <w:trHeight w:val="465"/>
        </w:trPr>
        <w:tc>
          <w:tcPr>
            <w:tcW w:w="1248" w:type="pct"/>
            <w:tcBorders>
              <w:top w:val="single" w:sz="4" w:space="0" w:color="auto"/>
              <w:bottom w:val="single" w:sz="4" w:space="0" w:color="auto"/>
            </w:tcBorders>
            <w:shd w:val="clear" w:color="auto" w:fill="FFFFFF" w:themeFill="background1"/>
            <w:tcMar>
              <w:left w:w="108" w:type="dxa"/>
              <w:right w:w="108" w:type="dxa"/>
            </w:tcMar>
          </w:tcPr>
          <w:p w14:paraId="35AF47F7" w14:textId="65E1C3C4" w:rsidR="00612BE6" w:rsidRPr="00D71C3E" w:rsidRDefault="00612BE6" w:rsidP="00D71C3E">
            <w:pPr>
              <w:pStyle w:val="TableBullet1"/>
              <w:rPr>
                <w:rFonts w:asciiTheme="majorHAnsi" w:hAnsiTheme="majorHAnsi"/>
                <w:szCs w:val="18"/>
              </w:rPr>
            </w:pPr>
            <w:r w:rsidRPr="00D71C3E">
              <w:rPr>
                <w:rFonts w:asciiTheme="majorHAnsi" w:hAnsiTheme="majorHAnsi"/>
                <w:szCs w:val="18"/>
              </w:rPr>
              <w:t>Soil or earth</w:t>
            </w:r>
          </w:p>
        </w:tc>
        <w:tc>
          <w:tcPr>
            <w:tcW w:w="1483" w:type="pct"/>
            <w:tcBorders>
              <w:top w:val="single" w:sz="4" w:space="0" w:color="auto"/>
              <w:bottom w:val="single" w:sz="4" w:space="0" w:color="auto"/>
            </w:tcBorders>
            <w:shd w:val="clear" w:color="auto" w:fill="FFFFFF" w:themeFill="background1"/>
            <w:tcMar>
              <w:left w:w="108" w:type="dxa"/>
              <w:right w:w="108" w:type="dxa"/>
            </w:tcMar>
          </w:tcPr>
          <w:p w14:paraId="21201331" w14:textId="019FB2B5" w:rsidR="00612BE6" w:rsidRPr="00D71C3E" w:rsidRDefault="00612BE6" w:rsidP="00D71C3E">
            <w:pPr>
              <w:pStyle w:val="TableBullet1"/>
              <w:rPr>
                <w:rFonts w:asciiTheme="majorHAnsi" w:hAnsiTheme="majorHAnsi"/>
                <w:szCs w:val="18"/>
              </w:rPr>
            </w:pPr>
            <w:r w:rsidRPr="00D71C3E">
              <w:rPr>
                <w:rFonts w:asciiTheme="majorHAnsi" w:hAnsiTheme="majorHAnsi"/>
                <w:szCs w:val="18"/>
              </w:rPr>
              <w:t>Includes but is not limited to:</w:t>
            </w:r>
          </w:p>
          <w:p w14:paraId="75B93630" w14:textId="77777777" w:rsidR="00D71C3E" w:rsidRDefault="00612BE6" w:rsidP="005B3769">
            <w:pPr>
              <w:pStyle w:val="ListParagraph"/>
              <w:numPr>
                <w:ilvl w:val="0"/>
                <w:numId w:val="73"/>
              </w:numPr>
              <w:spacing w:before="60" w:after="60"/>
              <w:contextualSpacing w:val="0"/>
              <w:rPr>
                <w:rFonts w:asciiTheme="majorHAnsi" w:hAnsiTheme="majorHAnsi"/>
                <w:sz w:val="18"/>
                <w:szCs w:val="18"/>
              </w:rPr>
            </w:pPr>
            <w:r w:rsidRPr="00D71C3E">
              <w:rPr>
                <w:rFonts w:asciiTheme="majorHAnsi" w:hAnsiTheme="majorHAnsi"/>
                <w:sz w:val="18"/>
                <w:szCs w:val="18"/>
              </w:rPr>
              <w:t>minerals and ores</w:t>
            </w:r>
          </w:p>
          <w:p w14:paraId="2068A8F2" w14:textId="2C989C84" w:rsidR="00612BE6" w:rsidRPr="00D71C3E" w:rsidRDefault="00612BE6" w:rsidP="005B3769">
            <w:pPr>
              <w:pStyle w:val="ListParagraph"/>
              <w:numPr>
                <w:ilvl w:val="0"/>
                <w:numId w:val="73"/>
              </w:numPr>
              <w:spacing w:before="60" w:after="60"/>
              <w:contextualSpacing w:val="0"/>
              <w:rPr>
                <w:rFonts w:asciiTheme="majorHAnsi" w:hAnsiTheme="majorHAnsi"/>
                <w:sz w:val="18"/>
                <w:szCs w:val="18"/>
              </w:rPr>
            </w:pPr>
            <w:r w:rsidRPr="00D71C3E">
              <w:rPr>
                <w:rFonts w:asciiTheme="majorHAnsi" w:hAnsiTheme="majorHAnsi"/>
                <w:sz w:val="18"/>
                <w:szCs w:val="18"/>
              </w:rPr>
              <w:t>soil, whether loose, or on rocks, stones, pebbles.</w:t>
            </w:r>
          </w:p>
        </w:tc>
        <w:tc>
          <w:tcPr>
            <w:tcW w:w="2269" w:type="pct"/>
            <w:tcBorders>
              <w:top w:val="single" w:sz="4" w:space="0" w:color="auto"/>
              <w:bottom w:val="single" w:sz="4" w:space="0" w:color="auto"/>
            </w:tcBorders>
            <w:shd w:val="clear" w:color="auto" w:fill="FFFFFF" w:themeFill="background1"/>
            <w:tcMar>
              <w:left w:w="108" w:type="dxa"/>
              <w:right w:w="108" w:type="dxa"/>
            </w:tcMar>
          </w:tcPr>
          <w:p w14:paraId="6A261A10" w14:textId="4FEC4C55" w:rsidR="00612BE6" w:rsidRPr="00D71C3E" w:rsidRDefault="00612BE6" w:rsidP="00D71C3E">
            <w:pPr>
              <w:pStyle w:val="TableBullet1"/>
              <w:rPr>
                <w:rFonts w:asciiTheme="majorHAnsi" w:hAnsiTheme="majorHAnsi"/>
                <w:szCs w:val="18"/>
              </w:rPr>
            </w:pPr>
            <w:r w:rsidRPr="00D71C3E">
              <w:rPr>
                <w:rFonts w:asciiTheme="majorHAnsi" w:hAnsiTheme="majorHAnsi"/>
                <w:szCs w:val="18"/>
              </w:rPr>
              <w:t>Actions A through F in this table apply.</w:t>
            </w:r>
          </w:p>
        </w:tc>
      </w:tr>
      <w:tr w:rsidR="00612BE6" w:rsidRPr="00B1561A" w14:paraId="46CAB436" w14:textId="77777777" w:rsidTr="00D71C3E">
        <w:trPr>
          <w:trHeight w:val="465"/>
        </w:trPr>
        <w:tc>
          <w:tcPr>
            <w:tcW w:w="1248" w:type="pct"/>
            <w:tcBorders>
              <w:top w:val="single" w:sz="4" w:space="0" w:color="auto"/>
              <w:bottom w:val="single" w:sz="4" w:space="0" w:color="auto"/>
            </w:tcBorders>
            <w:shd w:val="clear" w:color="auto" w:fill="FFFFFF" w:themeFill="background1"/>
            <w:tcMar>
              <w:left w:w="108" w:type="dxa"/>
              <w:right w:w="108" w:type="dxa"/>
            </w:tcMar>
          </w:tcPr>
          <w:p w14:paraId="48774BAC" w14:textId="7D743C9F" w:rsidR="00612BE6" w:rsidRPr="00D71C3E" w:rsidRDefault="00612BE6" w:rsidP="00D71C3E">
            <w:pPr>
              <w:pStyle w:val="TableBullet1"/>
              <w:rPr>
                <w:rFonts w:asciiTheme="majorHAnsi" w:hAnsiTheme="majorHAnsi"/>
                <w:szCs w:val="18"/>
              </w:rPr>
            </w:pPr>
            <w:r w:rsidRPr="00D71C3E">
              <w:rPr>
                <w:rFonts w:asciiTheme="majorHAnsi" w:hAnsiTheme="majorHAnsi"/>
                <w:szCs w:val="18"/>
              </w:rPr>
              <w:t>Food and/or food items</w:t>
            </w:r>
          </w:p>
        </w:tc>
        <w:tc>
          <w:tcPr>
            <w:tcW w:w="1483" w:type="pct"/>
            <w:tcBorders>
              <w:top w:val="single" w:sz="4" w:space="0" w:color="auto"/>
              <w:bottom w:val="single" w:sz="4" w:space="0" w:color="auto"/>
            </w:tcBorders>
            <w:shd w:val="clear" w:color="auto" w:fill="FFFFFF" w:themeFill="background1"/>
            <w:tcMar>
              <w:left w:w="108" w:type="dxa"/>
              <w:right w:w="108" w:type="dxa"/>
            </w:tcMar>
          </w:tcPr>
          <w:p w14:paraId="6F46ADF9" w14:textId="4172A0FD" w:rsidR="00612BE6" w:rsidRPr="00D71C3E" w:rsidRDefault="00612BE6" w:rsidP="00D71C3E">
            <w:pPr>
              <w:pStyle w:val="TableBullet1"/>
              <w:rPr>
                <w:rFonts w:asciiTheme="majorHAnsi" w:hAnsiTheme="majorHAnsi"/>
                <w:szCs w:val="18"/>
              </w:rPr>
            </w:pPr>
            <w:r w:rsidRPr="00D71C3E">
              <w:rPr>
                <w:rFonts w:asciiTheme="majorHAnsi" w:hAnsiTheme="majorHAnsi"/>
                <w:szCs w:val="18"/>
              </w:rPr>
              <w:t>Includes but is not limited to:</w:t>
            </w:r>
          </w:p>
          <w:p w14:paraId="239ED85B" w14:textId="058D205F" w:rsidR="00612BE6" w:rsidRPr="00D71C3E" w:rsidRDefault="00612BE6" w:rsidP="005B3769">
            <w:pPr>
              <w:pStyle w:val="ListParagraph"/>
              <w:numPr>
                <w:ilvl w:val="0"/>
                <w:numId w:val="74"/>
              </w:numPr>
              <w:spacing w:before="60" w:after="60"/>
              <w:contextualSpacing w:val="0"/>
              <w:rPr>
                <w:rFonts w:asciiTheme="majorHAnsi" w:hAnsiTheme="majorHAnsi"/>
                <w:szCs w:val="18"/>
              </w:rPr>
            </w:pPr>
            <w:r w:rsidRPr="00D71C3E">
              <w:rPr>
                <w:rFonts w:asciiTheme="majorHAnsi" w:hAnsiTheme="majorHAnsi"/>
                <w:sz w:val="18"/>
                <w:szCs w:val="18"/>
              </w:rPr>
              <w:t>all food items.</w:t>
            </w:r>
          </w:p>
        </w:tc>
        <w:tc>
          <w:tcPr>
            <w:tcW w:w="2269" w:type="pct"/>
            <w:tcBorders>
              <w:top w:val="single" w:sz="4" w:space="0" w:color="auto"/>
              <w:bottom w:val="single" w:sz="4" w:space="0" w:color="auto"/>
            </w:tcBorders>
            <w:shd w:val="clear" w:color="auto" w:fill="FFFFFF" w:themeFill="background1"/>
            <w:tcMar>
              <w:left w:w="108" w:type="dxa"/>
              <w:right w:w="108" w:type="dxa"/>
            </w:tcMar>
          </w:tcPr>
          <w:p w14:paraId="1FDEF0DB" w14:textId="121F9A2E" w:rsidR="00612BE6" w:rsidRPr="00D71C3E" w:rsidRDefault="00612BE6" w:rsidP="00D71C3E">
            <w:pPr>
              <w:pStyle w:val="TableBullet1"/>
              <w:rPr>
                <w:rFonts w:asciiTheme="majorHAnsi" w:hAnsiTheme="majorHAnsi"/>
                <w:szCs w:val="18"/>
              </w:rPr>
            </w:pPr>
            <w:r w:rsidRPr="00D71C3E">
              <w:rPr>
                <w:rFonts w:asciiTheme="majorHAnsi" w:hAnsiTheme="majorHAnsi"/>
                <w:szCs w:val="18"/>
              </w:rPr>
              <w:t>Actions A through F in this table apply.</w:t>
            </w:r>
          </w:p>
        </w:tc>
      </w:tr>
      <w:tr w:rsidR="00612BE6" w:rsidRPr="00B1561A" w14:paraId="77C9EDB3" w14:textId="77777777" w:rsidTr="00D71C3E">
        <w:trPr>
          <w:trHeight w:val="465"/>
        </w:trPr>
        <w:tc>
          <w:tcPr>
            <w:tcW w:w="1248" w:type="pct"/>
            <w:tcBorders>
              <w:top w:val="single" w:sz="4" w:space="0" w:color="auto"/>
              <w:bottom w:val="single" w:sz="4" w:space="0" w:color="auto"/>
            </w:tcBorders>
            <w:shd w:val="clear" w:color="auto" w:fill="FFFFFF" w:themeFill="background1"/>
            <w:tcMar>
              <w:left w:w="108" w:type="dxa"/>
              <w:right w:w="108" w:type="dxa"/>
            </w:tcMar>
          </w:tcPr>
          <w:p w14:paraId="5A9A116E" w14:textId="63F4721E" w:rsidR="00612BE6" w:rsidRPr="00D71C3E" w:rsidRDefault="00612BE6" w:rsidP="00D71C3E">
            <w:pPr>
              <w:pStyle w:val="TableBullet1"/>
              <w:rPr>
                <w:rFonts w:asciiTheme="majorHAnsi" w:hAnsiTheme="majorHAnsi"/>
                <w:szCs w:val="18"/>
              </w:rPr>
            </w:pPr>
            <w:r w:rsidRPr="00D71C3E">
              <w:rPr>
                <w:rFonts w:asciiTheme="majorHAnsi" w:hAnsiTheme="majorHAnsi"/>
                <w:szCs w:val="18"/>
              </w:rPr>
              <w:t>Miscellaneous</w:t>
            </w:r>
          </w:p>
        </w:tc>
        <w:tc>
          <w:tcPr>
            <w:tcW w:w="1483" w:type="pct"/>
            <w:tcBorders>
              <w:top w:val="single" w:sz="4" w:space="0" w:color="auto"/>
              <w:bottom w:val="single" w:sz="4" w:space="0" w:color="auto"/>
            </w:tcBorders>
            <w:shd w:val="clear" w:color="auto" w:fill="FFFFFF" w:themeFill="background1"/>
            <w:tcMar>
              <w:left w:w="108" w:type="dxa"/>
              <w:right w:w="108" w:type="dxa"/>
            </w:tcMar>
          </w:tcPr>
          <w:p w14:paraId="33CACE34" w14:textId="77777777" w:rsidR="00612BE6" w:rsidRPr="00D71C3E" w:rsidRDefault="00612BE6" w:rsidP="00D71C3E">
            <w:pPr>
              <w:pStyle w:val="TableBullet1"/>
              <w:rPr>
                <w:rFonts w:asciiTheme="majorHAnsi" w:hAnsiTheme="majorHAnsi"/>
                <w:szCs w:val="18"/>
              </w:rPr>
            </w:pPr>
            <w:r w:rsidRPr="00D71C3E">
              <w:rPr>
                <w:rFonts w:asciiTheme="majorHAnsi" w:hAnsiTheme="majorHAnsi"/>
                <w:szCs w:val="18"/>
              </w:rPr>
              <w:t>Includes (but is not limited to):</w:t>
            </w:r>
          </w:p>
          <w:p w14:paraId="06556A8D" w14:textId="77777777" w:rsidR="00612BE6" w:rsidRPr="00361CE6" w:rsidRDefault="00612BE6" w:rsidP="005B3769">
            <w:pPr>
              <w:pStyle w:val="ListParagraph"/>
              <w:numPr>
                <w:ilvl w:val="0"/>
                <w:numId w:val="75"/>
              </w:numPr>
              <w:spacing w:before="60" w:after="60"/>
              <w:contextualSpacing w:val="0"/>
              <w:rPr>
                <w:rFonts w:asciiTheme="majorHAnsi" w:hAnsiTheme="majorHAnsi"/>
                <w:sz w:val="18"/>
                <w:szCs w:val="18"/>
              </w:rPr>
            </w:pPr>
            <w:r w:rsidRPr="00361CE6">
              <w:rPr>
                <w:rFonts w:asciiTheme="majorHAnsi" w:hAnsiTheme="majorHAnsi"/>
                <w:sz w:val="18"/>
                <w:szCs w:val="18"/>
              </w:rPr>
              <w:t xml:space="preserve">fruit </w:t>
            </w:r>
            <w:r w:rsidRPr="00CD041E">
              <w:rPr>
                <w:rFonts w:asciiTheme="majorHAnsi" w:hAnsiTheme="majorHAnsi"/>
                <w:iCs/>
                <w:sz w:val="18"/>
                <w:szCs w:val="18"/>
              </w:rPr>
              <w:t>cartons</w:t>
            </w:r>
          </w:p>
          <w:p w14:paraId="639B9980" w14:textId="15E5458B" w:rsidR="00612BE6" w:rsidRPr="00D71C3E" w:rsidRDefault="00612BE6" w:rsidP="005B3769">
            <w:pPr>
              <w:pStyle w:val="ListParagraph"/>
              <w:numPr>
                <w:ilvl w:val="0"/>
                <w:numId w:val="75"/>
              </w:numPr>
              <w:spacing w:before="60" w:after="60"/>
              <w:contextualSpacing w:val="0"/>
              <w:rPr>
                <w:rFonts w:asciiTheme="majorHAnsi" w:hAnsiTheme="majorHAnsi"/>
                <w:szCs w:val="18"/>
              </w:rPr>
            </w:pPr>
            <w:r w:rsidRPr="00361CE6">
              <w:rPr>
                <w:rFonts w:asciiTheme="majorHAnsi" w:hAnsiTheme="majorHAnsi"/>
                <w:sz w:val="18"/>
                <w:szCs w:val="18"/>
              </w:rPr>
              <w:t>water or containers with liquid.</w:t>
            </w:r>
          </w:p>
        </w:tc>
        <w:tc>
          <w:tcPr>
            <w:tcW w:w="2269" w:type="pct"/>
            <w:tcBorders>
              <w:top w:val="single" w:sz="4" w:space="0" w:color="auto"/>
              <w:bottom w:val="single" w:sz="4" w:space="0" w:color="auto"/>
            </w:tcBorders>
            <w:shd w:val="clear" w:color="auto" w:fill="FFFFFF" w:themeFill="background1"/>
            <w:tcMar>
              <w:left w:w="108" w:type="dxa"/>
              <w:right w:w="108" w:type="dxa"/>
            </w:tcMar>
          </w:tcPr>
          <w:p w14:paraId="635CBCF5" w14:textId="17A9A051" w:rsidR="00612BE6" w:rsidRPr="00D71C3E" w:rsidRDefault="00612BE6" w:rsidP="00D71C3E">
            <w:pPr>
              <w:pStyle w:val="TableBullet1"/>
              <w:rPr>
                <w:rFonts w:asciiTheme="majorHAnsi" w:hAnsiTheme="majorHAnsi"/>
                <w:szCs w:val="18"/>
              </w:rPr>
            </w:pPr>
            <w:r w:rsidRPr="00D71C3E">
              <w:rPr>
                <w:rFonts w:asciiTheme="majorHAnsi" w:hAnsiTheme="majorHAnsi"/>
                <w:szCs w:val="18"/>
              </w:rPr>
              <w:t>Actions A through F in this table apply.</w:t>
            </w:r>
          </w:p>
        </w:tc>
      </w:tr>
    </w:tbl>
    <w:p w14:paraId="7A7AA001" w14:textId="77777777" w:rsidR="00612BE6" w:rsidRPr="00612BE6" w:rsidRDefault="00612BE6" w:rsidP="00612BE6"/>
    <w:p w14:paraId="13612BE9" w14:textId="06B29AF7" w:rsidR="00417408" w:rsidRDefault="00417408" w:rsidP="00417408">
      <w:pPr>
        <w:pStyle w:val="Heading3"/>
        <w:numPr>
          <w:ilvl w:val="0"/>
          <w:numId w:val="0"/>
        </w:numPr>
      </w:pPr>
      <w:bookmarkStart w:id="90" w:name="_Toc90464522"/>
      <w:r>
        <w:t xml:space="preserve">Action required for Biosecurity level </w:t>
      </w:r>
      <w:r w:rsidR="00612BE6">
        <w:t>1</w:t>
      </w:r>
      <w:r>
        <w:t xml:space="preserve"> (B</w:t>
      </w:r>
      <w:r w:rsidR="00612BE6">
        <w:t>L1</w:t>
      </w:r>
      <w:r>
        <w:t xml:space="preserve">) – </w:t>
      </w:r>
      <w:r w:rsidR="00612BE6">
        <w:t xml:space="preserve">Free of </w:t>
      </w:r>
      <w:r w:rsidR="00612BE6" w:rsidRPr="00B34A2E">
        <w:rPr>
          <w:iCs/>
        </w:rPr>
        <w:t>biosecurity risk material</w:t>
      </w:r>
      <w:bookmarkEnd w:id="90"/>
    </w:p>
    <w:tbl>
      <w:tblPr>
        <w:tblW w:w="5008"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2409"/>
        <w:gridCol w:w="2693"/>
        <w:gridCol w:w="3983"/>
      </w:tblGrid>
      <w:tr w:rsidR="00612BE6" w:rsidRPr="00E3370F" w14:paraId="31F3952C" w14:textId="77777777" w:rsidTr="00D71C3E">
        <w:trPr>
          <w:trHeight w:val="522"/>
          <w:tblHeader/>
        </w:trPr>
        <w:tc>
          <w:tcPr>
            <w:tcW w:w="1326" w:type="pct"/>
            <w:tcBorders>
              <w:top w:val="single" w:sz="6" w:space="0" w:color="auto"/>
              <w:bottom w:val="single" w:sz="4" w:space="0" w:color="auto"/>
            </w:tcBorders>
            <w:tcMar>
              <w:left w:w="108" w:type="dxa"/>
              <w:right w:w="108" w:type="dxa"/>
            </w:tcMar>
            <w:vAlign w:val="center"/>
          </w:tcPr>
          <w:p w14:paraId="48CBBB4F" w14:textId="46A005E4" w:rsidR="00612BE6" w:rsidRPr="00E3370F" w:rsidRDefault="00612BE6" w:rsidP="003D28C3">
            <w:pPr>
              <w:pStyle w:val="TableHeading"/>
            </w:pPr>
            <w:r>
              <w:t xml:space="preserve">Category of biosecurity </w:t>
            </w:r>
            <w:r w:rsidR="00B6265D">
              <w:t xml:space="preserve">risk </w:t>
            </w:r>
            <w:r>
              <w:t>material</w:t>
            </w:r>
          </w:p>
        </w:tc>
        <w:tc>
          <w:tcPr>
            <w:tcW w:w="1482" w:type="pct"/>
            <w:tcBorders>
              <w:top w:val="single" w:sz="6" w:space="0" w:color="auto"/>
              <w:bottom w:val="single" w:sz="4" w:space="0" w:color="auto"/>
            </w:tcBorders>
            <w:tcMar>
              <w:left w:w="108" w:type="dxa"/>
              <w:right w:w="108" w:type="dxa"/>
            </w:tcMar>
            <w:vAlign w:val="center"/>
          </w:tcPr>
          <w:p w14:paraId="4ADD93ED" w14:textId="77777777" w:rsidR="00612BE6" w:rsidRPr="00E3370F" w:rsidRDefault="00612BE6" w:rsidP="003D28C3">
            <w:pPr>
              <w:pStyle w:val="TableHeading"/>
            </w:pPr>
            <w:r>
              <w:t>Examples</w:t>
            </w:r>
          </w:p>
        </w:tc>
        <w:tc>
          <w:tcPr>
            <w:tcW w:w="2192" w:type="pct"/>
            <w:tcBorders>
              <w:top w:val="single" w:sz="6" w:space="0" w:color="auto"/>
              <w:bottom w:val="single" w:sz="4" w:space="0" w:color="auto"/>
            </w:tcBorders>
            <w:tcMar>
              <w:left w:w="108" w:type="dxa"/>
              <w:right w:w="108" w:type="dxa"/>
            </w:tcMar>
            <w:vAlign w:val="center"/>
          </w:tcPr>
          <w:p w14:paraId="3180B6DA" w14:textId="77777777" w:rsidR="00612BE6" w:rsidRPr="00E3370F" w:rsidRDefault="00612BE6" w:rsidP="003D28C3">
            <w:pPr>
              <w:pStyle w:val="TableHeading"/>
            </w:pPr>
            <w:r>
              <w:t>Action required for this level</w:t>
            </w:r>
          </w:p>
        </w:tc>
      </w:tr>
      <w:tr w:rsidR="00612BE6" w:rsidRPr="00B1561A" w14:paraId="623964C8" w14:textId="77777777" w:rsidTr="00D71C3E">
        <w:trPr>
          <w:trHeight w:val="465"/>
        </w:trPr>
        <w:tc>
          <w:tcPr>
            <w:tcW w:w="1326" w:type="pct"/>
            <w:tcBorders>
              <w:top w:val="single" w:sz="4" w:space="0" w:color="auto"/>
              <w:bottom w:val="single" w:sz="4" w:space="0" w:color="auto"/>
            </w:tcBorders>
            <w:shd w:val="clear" w:color="auto" w:fill="FFFFFF" w:themeFill="background1"/>
            <w:tcMar>
              <w:left w:w="108" w:type="dxa"/>
              <w:right w:w="108" w:type="dxa"/>
            </w:tcMar>
            <w:vAlign w:val="center"/>
          </w:tcPr>
          <w:p w14:paraId="68AE99DD" w14:textId="59306DF0" w:rsidR="00612BE6" w:rsidRPr="00612BE6" w:rsidRDefault="00612BE6" w:rsidP="00D71C3E">
            <w:pPr>
              <w:pStyle w:val="TableBullet1"/>
              <w:rPr>
                <w:rFonts w:asciiTheme="majorHAnsi" w:hAnsiTheme="majorHAnsi"/>
                <w:szCs w:val="18"/>
              </w:rPr>
            </w:pPr>
            <w:r w:rsidRPr="00612BE6">
              <w:rPr>
                <w:rFonts w:asciiTheme="majorHAnsi" w:hAnsiTheme="majorHAnsi"/>
                <w:szCs w:val="18"/>
              </w:rPr>
              <w:t xml:space="preserve">No </w:t>
            </w:r>
            <w:r w:rsidRPr="00B34A2E">
              <w:rPr>
                <w:rFonts w:asciiTheme="majorHAnsi" w:hAnsiTheme="majorHAnsi"/>
                <w:i/>
                <w:iCs/>
                <w:szCs w:val="18"/>
              </w:rPr>
              <w:t xml:space="preserve">biosecurity </w:t>
            </w:r>
            <w:r w:rsidR="00D71C3E" w:rsidRPr="00B34A2E">
              <w:rPr>
                <w:rFonts w:asciiTheme="majorHAnsi" w:hAnsiTheme="majorHAnsi"/>
                <w:i/>
                <w:iCs/>
                <w:szCs w:val="18"/>
              </w:rPr>
              <w:t xml:space="preserve">risk </w:t>
            </w:r>
            <w:r w:rsidRPr="00B34A2E">
              <w:rPr>
                <w:rFonts w:asciiTheme="majorHAnsi" w:hAnsiTheme="majorHAnsi"/>
                <w:i/>
                <w:iCs/>
                <w:szCs w:val="18"/>
              </w:rPr>
              <w:t>material</w:t>
            </w:r>
            <w:r w:rsidRPr="00612BE6">
              <w:rPr>
                <w:rFonts w:asciiTheme="majorHAnsi" w:hAnsiTheme="majorHAnsi"/>
                <w:szCs w:val="18"/>
              </w:rPr>
              <w:t xml:space="preserve"> present</w:t>
            </w:r>
          </w:p>
        </w:tc>
        <w:tc>
          <w:tcPr>
            <w:tcW w:w="1482" w:type="pct"/>
            <w:tcBorders>
              <w:top w:val="single" w:sz="4" w:space="0" w:color="auto"/>
              <w:bottom w:val="single" w:sz="4" w:space="0" w:color="auto"/>
            </w:tcBorders>
            <w:shd w:val="clear" w:color="auto" w:fill="FFFFFF" w:themeFill="background1"/>
            <w:tcMar>
              <w:left w:w="108" w:type="dxa"/>
              <w:right w:w="108" w:type="dxa"/>
            </w:tcMar>
            <w:vAlign w:val="center"/>
          </w:tcPr>
          <w:p w14:paraId="0D51AE2C" w14:textId="09742B1F" w:rsidR="00612BE6" w:rsidRPr="00D71C3E" w:rsidRDefault="00612BE6" w:rsidP="00D71C3E">
            <w:pPr>
              <w:pStyle w:val="TableBullet1"/>
              <w:rPr>
                <w:rFonts w:asciiTheme="majorHAnsi" w:hAnsiTheme="majorHAnsi"/>
                <w:szCs w:val="18"/>
              </w:rPr>
            </w:pPr>
            <w:r w:rsidRPr="00D71C3E">
              <w:rPr>
                <w:rFonts w:asciiTheme="majorHAnsi" w:hAnsiTheme="majorHAnsi"/>
                <w:szCs w:val="18"/>
              </w:rPr>
              <w:t>Not applicable</w:t>
            </w:r>
          </w:p>
        </w:tc>
        <w:tc>
          <w:tcPr>
            <w:tcW w:w="2192" w:type="pct"/>
            <w:tcBorders>
              <w:top w:val="single" w:sz="4" w:space="0" w:color="auto"/>
              <w:bottom w:val="single" w:sz="4" w:space="0" w:color="auto"/>
            </w:tcBorders>
            <w:shd w:val="clear" w:color="auto" w:fill="FFFFFF" w:themeFill="background1"/>
            <w:tcMar>
              <w:left w:w="108" w:type="dxa"/>
              <w:right w:w="108" w:type="dxa"/>
            </w:tcMar>
            <w:vAlign w:val="center"/>
          </w:tcPr>
          <w:p w14:paraId="11937D44" w14:textId="6B0AB055" w:rsidR="00612BE6" w:rsidRPr="00D71C3E" w:rsidRDefault="00612BE6" w:rsidP="00D71C3E">
            <w:pPr>
              <w:pStyle w:val="TableBullet1"/>
              <w:rPr>
                <w:rFonts w:asciiTheme="majorHAnsi" w:hAnsiTheme="majorHAnsi"/>
                <w:szCs w:val="18"/>
              </w:rPr>
            </w:pPr>
            <w:r w:rsidRPr="00D71C3E">
              <w:rPr>
                <w:rFonts w:asciiTheme="majorHAnsi" w:hAnsiTheme="majorHAnsi"/>
                <w:szCs w:val="18"/>
              </w:rPr>
              <w:t>Record as BL1</w:t>
            </w:r>
          </w:p>
        </w:tc>
      </w:tr>
    </w:tbl>
    <w:p w14:paraId="0CEFA0AB" w14:textId="77777777" w:rsidR="00612BE6" w:rsidRPr="00612BE6" w:rsidRDefault="00612BE6" w:rsidP="00612BE6"/>
    <w:sectPr w:rsidR="00612BE6" w:rsidRPr="00612BE6" w:rsidSect="003075FD">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96315" w14:textId="77777777" w:rsidR="00C00624" w:rsidRDefault="00C00624">
      <w:r>
        <w:separator/>
      </w:r>
    </w:p>
    <w:p w14:paraId="737ACC95" w14:textId="77777777" w:rsidR="00C00624" w:rsidRDefault="00C00624"/>
    <w:p w14:paraId="4907538F" w14:textId="77777777" w:rsidR="00C00624" w:rsidRDefault="00C00624"/>
  </w:endnote>
  <w:endnote w:type="continuationSeparator" w:id="0">
    <w:p w14:paraId="39698A78" w14:textId="77777777" w:rsidR="00C00624" w:rsidRDefault="00C00624">
      <w:r>
        <w:continuationSeparator/>
      </w:r>
    </w:p>
    <w:p w14:paraId="20F1F14A" w14:textId="77777777" w:rsidR="00C00624" w:rsidRDefault="00C00624"/>
    <w:p w14:paraId="7CC27999" w14:textId="77777777" w:rsidR="00C00624" w:rsidRDefault="00C00624"/>
  </w:endnote>
  <w:endnote w:type="continuationNotice" w:id="1">
    <w:p w14:paraId="1A411838" w14:textId="77777777" w:rsidR="00C00624" w:rsidRDefault="00C00624">
      <w:pPr>
        <w:pStyle w:val="Footer"/>
      </w:pPr>
    </w:p>
    <w:p w14:paraId="4E4ADCEE" w14:textId="77777777" w:rsidR="00C00624" w:rsidRDefault="00C00624"/>
    <w:p w14:paraId="290A8655" w14:textId="77777777" w:rsidR="00C00624" w:rsidRDefault="00C00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0E04" w14:textId="61B5D2CC" w:rsidR="00C00624" w:rsidRDefault="00C00624">
    <w:pPr>
      <w:pStyle w:val="Footer"/>
    </w:pPr>
    <w:r>
      <w:t>Version 5.0</w:t>
    </w:r>
  </w:p>
  <w:p w14:paraId="0B496628" w14:textId="77777777" w:rsidR="00C00624" w:rsidRPr="003271F8" w:rsidRDefault="001A1AB7" w:rsidP="0082228B">
    <w:pPr>
      <w:pStyle w:val="Footer"/>
    </w:pPr>
    <w:sdt>
      <w:sdtPr>
        <w:id w:val="1851835857"/>
        <w:docPartObj>
          <w:docPartGallery w:val="Page Numbers (Bottom of Page)"/>
          <w:docPartUnique/>
        </w:docPartObj>
      </w:sdtPr>
      <w:sdtEndPr>
        <w:rPr>
          <w:noProof/>
        </w:rPr>
      </w:sdtEndPr>
      <w:sdtContent>
        <w:r w:rsidR="00C00624">
          <w:fldChar w:fldCharType="begin"/>
        </w:r>
        <w:r w:rsidR="00C00624">
          <w:instrText xml:space="preserve"> PAGE   \* MERGEFORMAT </w:instrText>
        </w:r>
        <w:r w:rsidR="00C00624">
          <w:fldChar w:fldCharType="separate"/>
        </w:r>
        <w:r w:rsidR="00C00624">
          <w:rPr>
            <w:noProof/>
          </w:rPr>
          <w:t>6</w:t>
        </w:r>
        <w:r w:rsidR="00C00624">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FA596" w14:textId="77777777" w:rsidR="00C00624" w:rsidRDefault="00C00624">
      <w:r>
        <w:separator/>
      </w:r>
    </w:p>
    <w:p w14:paraId="31203CDE" w14:textId="77777777" w:rsidR="00C00624" w:rsidRDefault="00C00624"/>
    <w:p w14:paraId="3CCBDBCD" w14:textId="77777777" w:rsidR="00C00624" w:rsidRDefault="00C00624"/>
  </w:footnote>
  <w:footnote w:type="continuationSeparator" w:id="0">
    <w:p w14:paraId="1467DF74" w14:textId="77777777" w:rsidR="00C00624" w:rsidRDefault="00C00624">
      <w:r>
        <w:continuationSeparator/>
      </w:r>
    </w:p>
    <w:p w14:paraId="6FF4105F" w14:textId="77777777" w:rsidR="00C00624" w:rsidRDefault="00C00624"/>
    <w:p w14:paraId="0125054D" w14:textId="77777777" w:rsidR="00C00624" w:rsidRDefault="00C00624"/>
  </w:footnote>
  <w:footnote w:type="continuationNotice" w:id="1">
    <w:p w14:paraId="009CB063" w14:textId="77777777" w:rsidR="00C00624" w:rsidRDefault="00C00624">
      <w:pPr>
        <w:pStyle w:val="Footer"/>
      </w:pPr>
    </w:p>
    <w:p w14:paraId="16277A9A" w14:textId="77777777" w:rsidR="00C00624" w:rsidRDefault="00C00624"/>
    <w:p w14:paraId="039715BB" w14:textId="77777777" w:rsidR="00C00624" w:rsidRDefault="00C006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58F9" w14:textId="5C4ACE25" w:rsidR="00C00624" w:rsidRDefault="00C00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9526" w14:textId="3CD33F54" w:rsidR="00C00624" w:rsidRDefault="00C00624" w:rsidP="004F192A">
    <w:pPr>
      <w:pStyle w:val="Header"/>
    </w:pPr>
    <w:r>
      <w:rPr>
        <w:noProof/>
        <w:lang w:eastAsia="en-AU"/>
      </w:rPr>
      <w:t>Approved arrangement – empty shipping container parks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DE49" w14:textId="52748CCF" w:rsidR="00C00624" w:rsidRDefault="00C00624" w:rsidP="009204DB">
    <w:pPr>
      <w:pStyle w:val="Header"/>
      <w:jc w:val="left"/>
    </w:pPr>
    <w:r>
      <w:rPr>
        <w:noProof/>
        <w:lang w:eastAsia="en-AU"/>
      </w:rPr>
      <w:drawing>
        <wp:inline distT="0" distB="0" distL="0" distR="0" wp14:anchorId="24F4545A" wp14:editId="4C54B4C5">
          <wp:extent cx="2417064" cy="725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CFCEA6E"/>
    <w:lvl w:ilvl="0">
      <w:start w:val="1"/>
      <w:numFmt w:val="bullet"/>
      <w:pStyle w:val="tablebullet2"/>
      <w:lvlText w:val="-"/>
      <w:lvlJc w:val="left"/>
      <w:pPr>
        <w:ind w:left="644" w:hanging="360"/>
      </w:pPr>
      <w:rPr>
        <w:rFonts w:ascii="Cambria" w:hAnsi="Cambria" w:hint="default"/>
      </w:rPr>
    </w:lvl>
  </w:abstractNum>
  <w:abstractNum w:abstractNumId="1" w15:restartNumberingAfterBreak="0">
    <w:nsid w:val="01781914"/>
    <w:multiLevelType w:val="hybridMultilevel"/>
    <w:tmpl w:val="77D23EC2"/>
    <w:lvl w:ilvl="0" w:tplc="5D3E84BE">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193657"/>
    <w:multiLevelType w:val="hybridMultilevel"/>
    <w:tmpl w:val="67443B6A"/>
    <w:lvl w:ilvl="0" w:tplc="C3482366">
      <w:start w:val="1"/>
      <w:numFmt w:val="lowerLetter"/>
      <w:lvlText w:val="%1."/>
      <w:lvlJc w:val="left"/>
      <w:pPr>
        <w:ind w:left="360" w:hanging="360"/>
      </w:pPr>
      <w:rPr>
        <w:rFonts w:hint="default"/>
        <w:b w:val="0"/>
        <w:i w:val="0"/>
        <w:sz w:val="18"/>
      </w:rPr>
    </w:lvl>
    <w:lvl w:ilvl="1" w:tplc="50205330" w:tentative="1">
      <w:start w:val="1"/>
      <w:numFmt w:val="bullet"/>
      <w:lvlText w:val="o"/>
      <w:lvlJc w:val="left"/>
      <w:pPr>
        <w:ind w:left="1080" w:hanging="360"/>
      </w:pPr>
      <w:rPr>
        <w:rFonts w:ascii="Courier New" w:hAnsi="Courier New" w:cs="Courier New" w:hint="default"/>
      </w:rPr>
    </w:lvl>
    <w:lvl w:ilvl="2" w:tplc="AFAA8634" w:tentative="1">
      <w:start w:val="1"/>
      <w:numFmt w:val="bullet"/>
      <w:lvlText w:val=""/>
      <w:lvlJc w:val="left"/>
      <w:pPr>
        <w:ind w:left="1800" w:hanging="360"/>
      </w:pPr>
      <w:rPr>
        <w:rFonts w:ascii="Wingdings" w:hAnsi="Wingdings" w:hint="default"/>
      </w:rPr>
    </w:lvl>
    <w:lvl w:ilvl="3" w:tplc="0582A5C4" w:tentative="1">
      <w:start w:val="1"/>
      <w:numFmt w:val="bullet"/>
      <w:lvlText w:val=""/>
      <w:lvlJc w:val="left"/>
      <w:pPr>
        <w:ind w:left="2520" w:hanging="360"/>
      </w:pPr>
      <w:rPr>
        <w:rFonts w:ascii="Symbol" w:hAnsi="Symbol" w:hint="default"/>
      </w:rPr>
    </w:lvl>
    <w:lvl w:ilvl="4" w:tplc="DE061A7C" w:tentative="1">
      <w:start w:val="1"/>
      <w:numFmt w:val="bullet"/>
      <w:lvlText w:val="o"/>
      <w:lvlJc w:val="left"/>
      <w:pPr>
        <w:ind w:left="3240" w:hanging="360"/>
      </w:pPr>
      <w:rPr>
        <w:rFonts w:ascii="Courier New" w:hAnsi="Courier New" w:cs="Courier New" w:hint="default"/>
      </w:rPr>
    </w:lvl>
    <w:lvl w:ilvl="5" w:tplc="8954FDF4" w:tentative="1">
      <w:start w:val="1"/>
      <w:numFmt w:val="bullet"/>
      <w:lvlText w:val=""/>
      <w:lvlJc w:val="left"/>
      <w:pPr>
        <w:ind w:left="3960" w:hanging="360"/>
      </w:pPr>
      <w:rPr>
        <w:rFonts w:ascii="Wingdings" w:hAnsi="Wingdings" w:hint="default"/>
      </w:rPr>
    </w:lvl>
    <w:lvl w:ilvl="6" w:tplc="22767AD0" w:tentative="1">
      <w:start w:val="1"/>
      <w:numFmt w:val="bullet"/>
      <w:lvlText w:val=""/>
      <w:lvlJc w:val="left"/>
      <w:pPr>
        <w:ind w:left="4680" w:hanging="360"/>
      </w:pPr>
      <w:rPr>
        <w:rFonts w:ascii="Symbol" w:hAnsi="Symbol" w:hint="default"/>
      </w:rPr>
    </w:lvl>
    <w:lvl w:ilvl="7" w:tplc="0082D874" w:tentative="1">
      <w:start w:val="1"/>
      <w:numFmt w:val="bullet"/>
      <w:lvlText w:val="o"/>
      <w:lvlJc w:val="left"/>
      <w:pPr>
        <w:ind w:left="5400" w:hanging="360"/>
      </w:pPr>
      <w:rPr>
        <w:rFonts w:ascii="Courier New" w:hAnsi="Courier New" w:cs="Courier New" w:hint="default"/>
      </w:rPr>
    </w:lvl>
    <w:lvl w:ilvl="8" w:tplc="6DA85A40" w:tentative="1">
      <w:start w:val="1"/>
      <w:numFmt w:val="bullet"/>
      <w:lvlText w:val=""/>
      <w:lvlJc w:val="left"/>
      <w:pPr>
        <w:ind w:left="6120" w:hanging="360"/>
      </w:pPr>
      <w:rPr>
        <w:rFonts w:ascii="Wingdings" w:hAnsi="Wingdings" w:hint="default"/>
      </w:rPr>
    </w:lvl>
  </w:abstractNum>
  <w:abstractNum w:abstractNumId="3" w15:restartNumberingAfterBreak="0">
    <w:nsid w:val="082A738B"/>
    <w:multiLevelType w:val="hybridMultilevel"/>
    <w:tmpl w:val="CB74A800"/>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57179D"/>
    <w:multiLevelType w:val="hybridMultilevel"/>
    <w:tmpl w:val="4478211E"/>
    <w:lvl w:ilvl="0" w:tplc="0C090019">
      <w:start w:val="1"/>
      <w:numFmt w:val="lowerLetter"/>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0AF03B25"/>
    <w:multiLevelType w:val="hybridMultilevel"/>
    <w:tmpl w:val="05887624"/>
    <w:lvl w:ilvl="0" w:tplc="E0280C44">
      <w:start w:val="1"/>
      <w:numFmt w:val="lowerLetter"/>
      <w:lvlText w:val="%1."/>
      <w:lvlJc w:val="left"/>
      <w:pPr>
        <w:ind w:left="360" w:hanging="360"/>
      </w:pPr>
      <w:rPr>
        <w:rFonts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0B364F0E"/>
    <w:multiLevelType w:val="hybridMultilevel"/>
    <w:tmpl w:val="6ED458C4"/>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0B6B293D"/>
    <w:multiLevelType w:val="hybridMultilevel"/>
    <w:tmpl w:val="6A4C7EC6"/>
    <w:lvl w:ilvl="0" w:tplc="39666A64">
      <w:start w:val="1"/>
      <w:numFmt w:val="upperLetter"/>
      <w:pStyle w:val="Tablebullet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CF1D21"/>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361C28"/>
    <w:multiLevelType w:val="hybridMultilevel"/>
    <w:tmpl w:val="E44CB986"/>
    <w:lvl w:ilvl="0" w:tplc="52947DB8">
      <w:start w:val="1"/>
      <w:numFmt w:val="bullet"/>
      <w:lvlText w:val=""/>
      <w:lvlJc w:val="left"/>
      <w:pPr>
        <w:ind w:left="360" w:hanging="360"/>
      </w:pPr>
      <w:rPr>
        <w:rFonts w:ascii="Symbol" w:hAnsi="Symbol" w:hint="default"/>
        <w:sz w:val="16"/>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884768"/>
    <w:multiLevelType w:val="hybridMultilevel"/>
    <w:tmpl w:val="6ED458C4"/>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13ED1A13"/>
    <w:multiLevelType w:val="hybridMultilevel"/>
    <w:tmpl w:val="AC8E5416"/>
    <w:lvl w:ilvl="0" w:tplc="8CBA3322">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E01DE1"/>
    <w:multiLevelType w:val="hybridMultilevel"/>
    <w:tmpl w:val="F3524362"/>
    <w:lvl w:ilvl="0" w:tplc="0C09001B">
      <w:start w:val="1"/>
      <w:numFmt w:val="low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96B606F"/>
    <w:multiLevelType w:val="hybridMultilevel"/>
    <w:tmpl w:val="D4648CC0"/>
    <w:lvl w:ilvl="0" w:tplc="0C090001">
      <w:start w:val="1"/>
      <w:numFmt w:val="bullet"/>
      <w:lvlText w:val=""/>
      <w:lvlJc w:val="left"/>
      <w:pPr>
        <w:ind w:left="360" w:hanging="360"/>
      </w:pPr>
      <w:rPr>
        <w:rFonts w:ascii="Symbol" w:hAnsi="Symbol" w:hint="default"/>
        <w:b w:val="0"/>
        <w:i w:val="0"/>
        <w:caps w:val="0"/>
        <w:strike w:val="0"/>
        <w:dstrike w:val="0"/>
        <w:vanish w:val="0"/>
        <w:sz w:val="18"/>
        <w:szCs w:val="20"/>
        <w:vertAlign w:val="baseline"/>
      </w:rPr>
    </w:lvl>
    <w:lvl w:ilvl="1" w:tplc="04987ACC">
      <w:start w:val="1"/>
      <w:numFmt w:val="bullet"/>
      <w:lvlText w:val="o"/>
      <w:lvlJc w:val="left"/>
      <w:pPr>
        <w:ind w:left="1080" w:hanging="360"/>
      </w:pPr>
      <w:rPr>
        <w:rFonts w:ascii="Courier New" w:hAnsi="Courier New" w:cs="Courier New" w:hint="default"/>
      </w:rPr>
    </w:lvl>
    <w:lvl w:ilvl="2" w:tplc="56C2C932">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14" w15:restartNumberingAfterBreak="0">
    <w:nsid w:val="19B14FA2"/>
    <w:multiLevelType w:val="hybridMultilevel"/>
    <w:tmpl w:val="9CF60C9E"/>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6" w15:restartNumberingAfterBreak="0">
    <w:nsid w:val="1C7A2F09"/>
    <w:multiLevelType w:val="hybridMultilevel"/>
    <w:tmpl w:val="6AAA9B50"/>
    <w:lvl w:ilvl="0" w:tplc="8B9A0318">
      <w:start w:val="1"/>
      <w:numFmt w:val="bullet"/>
      <w:lvlText w:val=""/>
      <w:lvlJc w:val="left"/>
      <w:pPr>
        <w:ind w:left="720" w:hanging="360"/>
      </w:pPr>
      <w:rPr>
        <w:rFonts w:ascii="Symbol" w:hAnsi="Symbol" w:hint="default"/>
        <w:sz w:val="18"/>
        <w:szCs w:val="20"/>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3C2F7F"/>
    <w:multiLevelType w:val="hybridMultilevel"/>
    <w:tmpl w:val="3DBE2796"/>
    <w:lvl w:ilvl="0" w:tplc="096A82B6">
      <w:start w:val="1"/>
      <w:numFmt w:val="lowerLetter"/>
      <w:lvlText w:val="%1."/>
      <w:lvlJc w:val="left"/>
      <w:pPr>
        <w:ind w:left="360" w:hanging="360"/>
      </w:pPr>
      <w:rPr>
        <w:rFonts w:hint="default"/>
        <w:sz w:val="18"/>
        <w:szCs w:val="14"/>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1FDB5CCC"/>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13E09FF"/>
    <w:multiLevelType w:val="hybridMultilevel"/>
    <w:tmpl w:val="56C2B1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15A1F9B"/>
    <w:multiLevelType w:val="hybridMultilevel"/>
    <w:tmpl w:val="D7F8C978"/>
    <w:lvl w:ilvl="0" w:tplc="3ECEE90A">
      <w:start w:val="6"/>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7A6D6A"/>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1A328D5"/>
    <w:multiLevelType w:val="multilevel"/>
    <w:tmpl w:val="BE78A4F8"/>
    <w:numStyleLink w:val="Numberlist"/>
  </w:abstractNum>
  <w:abstractNum w:abstractNumId="2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3232"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21D62B6"/>
    <w:multiLevelType w:val="hybridMultilevel"/>
    <w:tmpl w:val="3C5AAD36"/>
    <w:lvl w:ilvl="0" w:tplc="0C09001B">
      <w:start w:val="1"/>
      <w:numFmt w:val="lowerRoman"/>
      <w:lvlText w:val="%1."/>
      <w:lvlJc w:val="right"/>
      <w:pPr>
        <w:ind w:left="1037" w:hanging="360"/>
      </w:pPr>
    </w:lvl>
    <w:lvl w:ilvl="1" w:tplc="0C090019" w:tentative="1">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25" w15:restartNumberingAfterBreak="0">
    <w:nsid w:val="22AB3DCD"/>
    <w:multiLevelType w:val="hybridMultilevel"/>
    <w:tmpl w:val="4E688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5B436AA"/>
    <w:multiLevelType w:val="hybridMultilevel"/>
    <w:tmpl w:val="8FF424A4"/>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26DB6B78"/>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78E3FAC"/>
    <w:multiLevelType w:val="hybridMultilevel"/>
    <w:tmpl w:val="680850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0" w15:restartNumberingAfterBreak="0">
    <w:nsid w:val="2A803922"/>
    <w:multiLevelType w:val="hybridMultilevel"/>
    <w:tmpl w:val="2F30CEF2"/>
    <w:lvl w:ilvl="0" w:tplc="0C09001B">
      <w:start w:val="1"/>
      <w:numFmt w:val="low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2C8C2FEB"/>
    <w:multiLevelType w:val="hybridMultilevel"/>
    <w:tmpl w:val="B1B61B00"/>
    <w:lvl w:ilvl="0" w:tplc="552E4F9E">
      <w:start w:val="1"/>
      <w:numFmt w:val="lowerLetter"/>
      <w:lvlText w:val="%1."/>
      <w:lvlJc w:val="left"/>
      <w:pPr>
        <w:ind w:left="360" w:hanging="360"/>
      </w:pPr>
      <w:rPr>
        <w:rFonts w:hint="default"/>
        <w:sz w:val="18"/>
        <w:szCs w:val="14"/>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2FDB28F2"/>
    <w:multiLevelType w:val="hybridMultilevel"/>
    <w:tmpl w:val="93A46F70"/>
    <w:lvl w:ilvl="0" w:tplc="AA1A56D0">
      <w:start w:val="1"/>
      <w:numFmt w:val="lowerLetter"/>
      <w:lvlText w:val="%1."/>
      <w:lvlJc w:val="left"/>
      <w:pPr>
        <w:ind w:left="360" w:hanging="360"/>
      </w:pPr>
      <w:rPr>
        <w:rFonts w:hint="default"/>
        <w:sz w:val="18"/>
        <w:szCs w:val="14"/>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32593D23"/>
    <w:multiLevelType w:val="hybridMultilevel"/>
    <w:tmpl w:val="326476DA"/>
    <w:lvl w:ilvl="0" w:tplc="2B387DD0">
      <w:start w:val="1"/>
      <w:numFmt w:val="lowerLetter"/>
      <w:lvlText w:val="%1."/>
      <w:lvlJc w:val="left"/>
      <w:pPr>
        <w:ind w:left="360" w:hanging="360"/>
      </w:pPr>
      <w:rPr>
        <w:rFonts w:hint="default"/>
        <w:b w:val="0"/>
        <w:i w:val="0"/>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3404FAF"/>
    <w:multiLevelType w:val="hybridMultilevel"/>
    <w:tmpl w:val="74FC86D4"/>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33796995"/>
    <w:multiLevelType w:val="hybridMultilevel"/>
    <w:tmpl w:val="FD2C15C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36" w15:restartNumberingAfterBreak="0">
    <w:nsid w:val="35C33360"/>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6551D8C"/>
    <w:multiLevelType w:val="hybridMultilevel"/>
    <w:tmpl w:val="FD2C15C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38" w15:restartNumberingAfterBreak="0">
    <w:nsid w:val="385B4801"/>
    <w:multiLevelType w:val="hybridMultilevel"/>
    <w:tmpl w:val="FF3EBB2C"/>
    <w:lvl w:ilvl="0" w:tplc="0CAEC73A">
      <w:start w:val="1"/>
      <w:numFmt w:val="bullet"/>
      <w:lvlText w:val="­"/>
      <w:lvlJc w:val="left"/>
      <w:pPr>
        <w:ind w:left="720" w:hanging="360"/>
      </w:pPr>
      <w:rPr>
        <w:rFonts w:ascii="Courier New" w:hAnsi="Courier New" w:hint="default"/>
        <w:sz w:val="20"/>
        <w:szCs w:val="20"/>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4A15FE"/>
    <w:multiLevelType w:val="multilevel"/>
    <w:tmpl w:val="F36C17E8"/>
    <w:numStyleLink w:val="Headinglist"/>
  </w:abstractNum>
  <w:abstractNum w:abstractNumId="40" w15:restartNumberingAfterBreak="0">
    <w:nsid w:val="3A3660B6"/>
    <w:multiLevelType w:val="hybridMultilevel"/>
    <w:tmpl w:val="93A46F70"/>
    <w:lvl w:ilvl="0" w:tplc="AA1A56D0">
      <w:start w:val="1"/>
      <w:numFmt w:val="lowerLetter"/>
      <w:lvlText w:val="%1."/>
      <w:lvlJc w:val="left"/>
      <w:pPr>
        <w:ind w:left="360" w:hanging="360"/>
      </w:pPr>
      <w:rPr>
        <w:rFonts w:hint="default"/>
        <w:sz w:val="18"/>
        <w:szCs w:val="14"/>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3D3E3F66"/>
    <w:multiLevelType w:val="hybridMultilevel"/>
    <w:tmpl w:val="BFBE57CA"/>
    <w:lvl w:ilvl="0" w:tplc="D6029932">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3D8D1900"/>
    <w:multiLevelType w:val="hybridMultilevel"/>
    <w:tmpl w:val="B5EC9BF8"/>
    <w:lvl w:ilvl="0" w:tplc="0C090001">
      <w:start w:val="1"/>
      <w:numFmt w:val="bullet"/>
      <w:lvlText w:val=""/>
      <w:lvlJc w:val="left"/>
      <w:pPr>
        <w:ind w:left="360" w:hanging="360"/>
      </w:pPr>
      <w:rPr>
        <w:rFonts w:ascii="Symbol" w:hAnsi="Symbol" w:hint="default"/>
        <w:b w:val="0"/>
        <w:i w:val="0"/>
        <w:sz w:val="18"/>
      </w:rPr>
    </w:lvl>
    <w:lvl w:ilvl="1" w:tplc="BB7E732E">
      <w:start w:val="1"/>
      <w:numFmt w:val="bullet"/>
      <w:lvlText w:val="­"/>
      <w:lvlJc w:val="left"/>
      <w:pPr>
        <w:ind w:left="1080" w:hanging="360"/>
      </w:pPr>
      <w:rPr>
        <w:rFonts w:ascii="Courier New" w:hAnsi="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43" w15:restartNumberingAfterBreak="0">
    <w:nsid w:val="3DB34C7D"/>
    <w:multiLevelType w:val="hybridMultilevel"/>
    <w:tmpl w:val="4274C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FE56A51"/>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15C28B7"/>
    <w:multiLevelType w:val="hybridMultilevel"/>
    <w:tmpl w:val="6ED458C4"/>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6" w15:restartNumberingAfterBreak="0">
    <w:nsid w:val="46DD5C12"/>
    <w:multiLevelType w:val="multilevel"/>
    <w:tmpl w:val="20F2356A"/>
    <w:numStyleLink w:val="Appendix"/>
  </w:abstractNum>
  <w:abstractNum w:abstractNumId="4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8" w15:restartNumberingAfterBreak="0">
    <w:nsid w:val="4A41598F"/>
    <w:multiLevelType w:val="hybridMultilevel"/>
    <w:tmpl w:val="285CC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A847666"/>
    <w:multiLevelType w:val="hybridMultilevel"/>
    <w:tmpl w:val="56E4EA7C"/>
    <w:lvl w:ilvl="0" w:tplc="0C090001">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692BEA"/>
    <w:multiLevelType w:val="hybridMultilevel"/>
    <w:tmpl w:val="E4B826A4"/>
    <w:lvl w:ilvl="0" w:tplc="FFF4C670">
      <w:numFmt w:val="bullet"/>
      <w:pStyle w:val="Dotpointlist"/>
      <w:lvlText w:val="•"/>
      <w:lvlJc w:val="left"/>
      <w:pPr>
        <w:ind w:left="1080" w:hanging="72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00F138D"/>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0700DF6"/>
    <w:multiLevelType w:val="hybridMultilevel"/>
    <w:tmpl w:val="8710FF9A"/>
    <w:lvl w:ilvl="0" w:tplc="AAC603A8">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2C80E04"/>
    <w:multiLevelType w:val="hybridMultilevel"/>
    <w:tmpl w:val="D6086D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30126D6"/>
    <w:multiLevelType w:val="hybridMultilevel"/>
    <w:tmpl w:val="4AC28DAA"/>
    <w:lvl w:ilvl="0" w:tplc="0C090001">
      <w:start w:val="1"/>
      <w:numFmt w:val="bullet"/>
      <w:lvlText w:val=""/>
      <w:lvlJc w:val="left"/>
      <w:pPr>
        <w:ind w:left="360" w:hanging="360"/>
      </w:pPr>
      <w:rPr>
        <w:rFonts w:ascii="Symbol" w:hAnsi="Symbol" w:hint="default"/>
      </w:rPr>
    </w:lvl>
    <w:lvl w:ilvl="1" w:tplc="BB7E732E">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5961C32"/>
    <w:multiLevelType w:val="hybridMultilevel"/>
    <w:tmpl w:val="FB8A8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6C74A8E"/>
    <w:multiLevelType w:val="hybridMultilevel"/>
    <w:tmpl w:val="0ADA90B4"/>
    <w:lvl w:ilvl="0" w:tplc="F42AB602">
      <w:start w:val="1"/>
      <w:numFmt w:val="lowerLetter"/>
      <w:lvlText w:val="%1."/>
      <w:lvlJc w:val="left"/>
      <w:pPr>
        <w:ind w:left="360" w:hanging="360"/>
      </w:pPr>
      <w:rPr>
        <w:rFonts w:hint="default"/>
        <w:b w:val="0"/>
        <w:i w:val="0"/>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6C913ED"/>
    <w:multiLevelType w:val="hybridMultilevel"/>
    <w:tmpl w:val="3E34C3CA"/>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60" w15:restartNumberingAfterBreak="0">
    <w:nsid w:val="5857479A"/>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2" w15:restartNumberingAfterBreak="0">
    <w:nsid w:val="5B7D0D1C"/>
    <w:multiLevelType w:val="hybridMultilevel"/>
    <w:tmpl w:val="F6281970"/>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63" w15:restartNumberingAfterBreak="0">
    <w:nsid w:val="5B8C57A7"/>
    <w:multiLevelType w:val="hybridMultilevel"/>
    <w:tmpl w:val="AE86B982"/>
    <w:lvl w:ilvl="0" w:tplc="0CAEC73A">
      <w:start w:val="1"/>
      <w:numFmt w:val="bullet"/>
      <w:lvlText w:val="­"/>
      <w:lvlJc w:val="left"/>
      <w:pPr>
        <w:ind w:left="720" w:hanging="360"/>
      </w:pPr>
      <w:rPr>
        <w:rFonts w:ascii="Courier New" w:hAnsi="Courier New" w:hint="default"/>
        <w:b w:val="0"/>
        <w:i w:val="0"/>
        <w:sz w:val="20"/>
        <w:szCs w:val="20"/>
      </w:rPr>
    </w:lvl>
    <w:lvl w:ilvl="1" w:tplc="0CAEC73A">
      <w:start w:val="1"/>
      <w:numFmt w:val="bullet"/>
      <w:lvlText w:val="­"/>
      <w:lvlJc w:val="left"/>
      <w:pPr>
        <w:ind w:left="1440" w:hanging="360"/>
      </w:pPr>
      <w:rPr>
        <w:rFonts w:ascii="Courier New" w:hAnsi="Courier New" w:hint="default"/>
        <w:sz w:val="20"/>
        <w:szCs w:val="20"/>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5"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6" w15:restartNumberingAfterBreak="0">
    <w:nsid w:val="5F407833"/>
    <w:multiLevelType w:val="hybridMultilevel"/>
    <w:tmpl w:val="FD2C15C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67" w15:restartNumberingAfterBreak="0">
    <w:nsid w:val="5FBA2F87"/>
    <w:multiLevelType w:val="hybridMultilevel"/>
    <w:tmpl w:val="6ED458C4"/>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8" w15:restartNumberingAfterBreak="0">
    <w:nsid w:val="60AB3B50"/>
    <w:multiLevelType w:val="hybridMultilevel"/>
    <w:tmpl w:val="3896343A"/>
    <w:lvl w:ilvl="0" w:tplc="4E021202">
      <w:start w:val="8"/>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0C94B2A"/>
    <w:multiLevelType w:val="hybridMultilevel"/>
    <w:tmpl w:val="A1A49AC2"/>
    <w:lvl w:ilvl="0" w:tplc="0C090001">
      <w:start w:val="1"/>
      <w:numFmt w:val="bullet"/>
      <w:lvlText w:val=""/>
      <w:lvlJc w:val="left"/>
      <w:pPr>
        <w:ind w:left="360" w:hanging="360"/>
      </w:pPr>
      <w:rPr>
        <w:rFonts w:ascii="Symbol" w:hAnsi="Symbol" w:hint="default"/>
      </w:rPr>
    </w:lvl>
    <w:lvl w:ilvl="1" w:tplc="1BA2895E">
      <w:start w:val="1"/>
      <w:numFmt w:val="lowerRoman"/>
      <w:lvlText w:val="%2."/>
      <w:lvlJc w:val="right"/>
      <w:pPr>
        <w:ind w:left="1080" w:hanging="360"/>
      </w:pPr>
      <w:rPr>
        <w:rFonts w:hint="default"/>
        <w:b w:val="0"/>
        <w:i w:val="0"/>
        <w:sz w:val="18"/>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0DC2BF4"/>
    <w:multiLevelType w:val="hybridMultilevel"/>
    <w:tmpl w:val="C166F4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1096B46"/>
    <w:multiLevelType w:val="hybridMultilevel"/>
    <w:tmpl w:val="E50C79DA"/>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2354DD0"/>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2B87C68"/>
    <w:multiLevelType w:val="hybridMultilevel"/>
    <w:tmpl w:val="F6281970"/>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74" w15:restartNumberingAfterBreak="0">
    <w:nsid w:val="66965C7D"/>
    <w:multiLevelType w:val="hybridMultilevel"/>
    <w:tmpl w:val="6ED458C4"/>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5" w15:restartNumberingAfterBreak="0">
    <w:nsid w:val="669D6F95"/>
    <w:multiLevelType w:val="hybridMultilevel"/>
    <w:tmpl w:val="FAD081DC"/>
    <w:lvl w:ilvl="0" w:tplc="52947DB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83871D9"/>
    <w:multiLevelType w:val="hybridMultilevel"/>
    <w:tmpl w:val="FD2C15C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77" w15:restartNumberingAfterBreak="0">
    <w:nsid w:val="68850EF6"/>
    <w:multiLevelType w:val="hybridMultilevel"/>
    <w:tmpl w:val="2BEEBB5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78" w15:restartNumberingAfterBreak="0">
    <w:nsid w:val="69A53BDE"/>
    <w:multiLevelType w:val="hybridMultilevel"/>
    <w:tmpl w:val="09F67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70332F95"/>
    <w:multiLevelType w:val="hybridMultilevel"/>
    <w:tmpl w:val="62A02712"/>
    <w:lvl w:ilvl="0" w:tplc="7488E994">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70E84A94"/>
    <w:multiLevelType w:val="hybridMultilevel"/>
    <w:tmpl w:val="193092FA"/>
    <w:lvl w:ilvl="0" w:tplc="F2649524">
      <w:start w:val="1"/>
      <w:numFmt w:val="lowerRoman"/>
      <w:lvlText w:val="%1."/>
      <w:lvlJc w:val="right"/>
      <w:pPr>
        <w:ind w:left="720" w:hanging="360"/>
      </w:pPr>
      <w:rPr>
        <w:rFonts w:hint="default"/>
        <w:b w:val="0"/>
        <w:i w:val="0"/>
        <w:sz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1494891"/>
    <w:multiLevelType w:val="hybridMultilevel"/>
    <w:tmpl w:val="65D2BB26"/>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19C503B"/>
    <w:multiLevelType w:val="hybridMultilevel"/>
    <w:tmpl w:val="3738AB78"/>
    <w:lvl w:ilvl="0" w:tplc="0E424AC4">
      <w:start w:val="1"/>
      <w:numFmt w:val="lowerLetter"/>
      <w:lvlText w:val="%1."/>
      <w:lvlJc w:val="left"/>
      <w:pPr>
        <w:ind w:left="360" w:hanging="360"/>
      </w:pPr>
      <w:rPr>
        <w:rFonts w:hint="default"/>
        <w:b w:val="0"/>
        <w:i w:val="0"/>
        <w:color w:val="auto"/>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83" w15:restartNumberingAfterBreak="0">
    <w:nsid w:val="727C5829"/>
    <w:multiLevelType w:val="hybridMultilevel"/>
    <w:tmpl w:val="89DA0B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4" w15:restartNumberingAfterBreak="0">
    <w:nsid w:val="75650303"/>
    <w:multiLevelType w:val="hybridMultilevel"/>
    <w:tmpl w:val="62C82616"/>
    <w:lvl w:ilvl="0" w:tplc="0C090019">
      <w:start w:val="1"/>
      <w:numFmt w:val="lowerLetter"/>
      <w:lvlText w:val="%1."/>
      <w:lvlJc w:val="left"/>
      <w:pPr>
        <w:ind w:left="360" w:hanging="360"/>
      </w:pPr>
      <w:rPr>
        <w:rFonts w:hint="default"/>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85" w15:restartNumberingAfterBreak="0">
    <w:nsid w:val="79754F0D"/>
    <w:multiLevelType w:val="hybridMultilevel"/>
    <w:tmpl w:val="C2FCB920"/>
    <w:lvl w:ilvl="0" w:tplc="0CAEC73A">
      <w:start w:val="1"/>
      <w:numFmt w:val="bullet"/>
      <w:lvlText w:val="­"/>
      <w:lvlJc w:val="left"/>
      <w:pPr>
        <w:ind w:left="1080" w:hanging="360"/>
      </w:pPr>
      <w:rPr>
        <w:rFonts w:ascii="Courier New" w:hAnsi="Courier New" w:hint="default"/>
        <w:b w:val="0"/>
        <w:i w:val="0"/>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7AC17FD7"/>
    <w:multiLevelType w:val="hybridMultilevel"/>
    <w:tmpl w:val="73C251A6"/>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7" w15:restartNumberingAfterBreak="0">
    <w:nsid w:val="7AFD07AD"/>
    <w:multiLevelType w:val="hybridMultilevel"/>
    <w:tmpl w:val="37FAD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D3E0A00"/>
    <w:multiLevelType w:val="hybridMultilevel"/>
    <w:tmpl w:val="77D23EC2"/>
    <w:lvl w:ilvl="0" w:tplc="5D3E84BE">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7"/>
  </w:num>
  <w:num w:numId="2">
    <w:abstractNumId w:val="13"/>
  </w:num>
  <w:num w:numId="3">
    <w:abstractNumId w:val="61"/>
  </w:num>
  <w:num w:numId="4">
    <w:abstractNumId w:val="64"/>
  </w:num>
  <w:num w:numId="5">
    <w:abstractNumId w:val="23"/>
  </w:num>
  <w:num w:numId="6">
    <w:abstractNumId w:val="39"/>
  </w:num>
  <w:num w:numId="7">
    <w:abstractNumId w:val="59"/>
  </w:num>
  <w:num w:numId="8">
    <w:abstractNumId w:val="22"/>
  </w:num>
  <w:num w:numId="9">
    <w:abstractNumId w:val="50"/>
  </w:num>
  <w:num w:numId="10">
    <w:abstractNumId w:val="51"/>
  </w:num>
  <w:num w:numId="11">
    <w:abstractNumId w:val="11"/>
  </w:num>
  <w:num w:numId="12">
    <w:abstractNumId w:val="80"/>
  </w:num>
  <w:num w:numId="13">
    <w:abstractNumId w:val="24"/>
  </w:num>
  <w:num w:numId="14">
    <w:abstractNumId w:val="10"/>
  </w:num>
  <w:num w:numId="15">
    <w:abstractNumId w:val="30"/>
  </w:num>
  <w:num w:numId="16">
    <w:abstractNumId w:val="3"/>
  </w:num>
  <w:num w:numId="17">
    <w:abstractNumId w:val="69"/>
  </w:num>
  <w:num w:numId="18">
    <w:abstractNumId w:val="19"/>
  </w:num>
  <w:num w:numId="19">
    <w:abstractNumId w:val="29"/>
  </w:num>
  <w:num w:numId="20">
    <w:abstractNumId w:val="46"/>
  </w:num>
  <w:num w:numId="21">
    <w:abstractNumId w:val="15"/>
  </w:num>
  <w:num w:numId="22">
    <w:abstractNumId w:val="65"/>
  </w:num>
  <w:num w:numId="23">
    <w:abstractNumId w:val="52"/>
  </w:num>
  <w:num w:numId="24">
    <w:abstractNumId w:val="70"/>
  </w:num>
  <w:num w:numId="25">
    <w:abstractNumId w:val="83"/>
  </w:num>
  <w:num w:numId="26">
    <w:abstractNumId w:val="49"/>
  </w:num>
  <w:num w:numId="27">
    <w:abstractNumId w:val="33"/>
  </w:num>
  <w:num w:numId="28">
    <w:abstractNumId w:val="38"/>
  </w:num>
  <w:num w:numId="29">
    <w:abstractNumId w:val="9"/>
  </w:num>
  <w:num w:numId="30">
    <w:abstractNumId w:val="16"/>
  </w:num>
  <w:num w:numId="31">
    <w:abstractNumId w:val="71"/>
  </w:num>
  <w:num w:numId="32">
    <w:abstractNumId w:val="4"/>
    <w:lvlOverride w:ilvl="0">
      <w:startOverride w:val="1"/>
    </w:lvlOverride>
    <w:lvlOverride w:ilvl="1"/>
    <w:lvlOverride w:ilvl="2"/>
    <w:lvlOverride w:ilvl="3"/>
    <w:lvlOverride w:ilvl="4"/>
    <w:lvlOverride w:ilvl="5"/>
    <w:lvlOverride w:ilvl="6"/>
    <w:lvlOverride w:ilvl="7"/>
    <w:lvlOverride w:ilvl="8"/>
  </w:num>
  <w:num w:numId="33">
    <w:abstractNumId w:val="75"/>
  </w:num>
  <w:num w:numId="34">
    <w:abstractNumId w:val="63"/>
  </w:num>
  <w:num w:numId="35">
    <w:abstractNumId w:val="2"/>
  </w:num>
  <w:num w:numId="36">
    <w:abstractNumId w:val="54"/>
  </w:num>
  <w:num w:numId="37">
    <w:abstractNumId w:val="55"/>
  </w:num>
  <w:num w:numId="38">
    <w:abstractNumId w:val="58"/>
  </w:num>
  <w:num w:numId="39">
    <w:abstractNumId w:val="28"/>
  </w:num>
  <w:num w:numId="40">
    <w:abstractNumId w:val="84"/>
  </w:num>
  <w:num w:numId="41">
    <w:abstractNumId w:val="34"/>
  </w:num>
  <w:num w:numId="42">
    <w:abstractNumId w:val="41"/>
  </w:num>
  <w:num w:numId="43">
    <w:abstractNumId w:val="53"/>
  </w:num>
  <w:num w:numId="44">
    <w:abstractNumId w:val="82"/>
  </w:num>
  <w:num w:numId="45">
    <w:abstractNumId w:val="57"/>
  </w:num>
  <w:num w:numId="46">
    <w:abstractNumId w:val="25"/>
  </w:num>
  <w:num w:numId="47">
    <w:abstractNumId w:val="77"/>
  </w:num>
  <w:num w:numId="48">
    <w:abstractNumId w:val="73"/>
  </w:num>
  <w:num w:numId="49">
    <w:abstractNumId w:val="14"/>
  </w:num>
  <w:num w:numId="50">
    <w:abstractNumId w:val="86"/>
  </w:num>
  <w:num w:numId="51">
    <w:abstractNumId w:val="42"/>
  </w:num>
  <w:num w:numId="52">
    <w:abstractNumId w:val="87"/>
  </w:num>
  <w:num w:numId="53">
    <w:abstractNumId w:val="78"/>
  </w:num>
  <w:num w:numId="54">
    <w:abstractNumId w:val="79"/>
  </w:num>
  <w:num w:numId="55">
    <w:abstractNumId w:val="56"/>
  </w:num>
  <w:num w:numId="56">
    <w:abstractNumId w:val="44"/>
  </w:num>
  <w:num w:numId="57">
    <w:abstractNumId w:val="66"/>
  </w:num>
  <w:num w:numId="58">
    <w:abstractNumId w:val="37"/>
  </w:num>
  <w:num w:numId="59">
    <w:abstractNumId w:val="60"/>
  </w:num>
  <w:num w:numId="60">
    <w:abstractNumId w:val="35"/>
  </w:num>
  <w:num w:numId="61">
    <w:abstractNumId w:val="7"/>
  </w:num>
  <w:num w:numId="62">
    <w:abstractNumId w:val="0"/>
  </w:num>
  <w:num w:numId="63">
    <w:abstractNumId w:val="62"/>
  </w:num>
  <w:num w:numId="64">
    <w:abstractNumId w:val="20"/>
  </w:num>
  <w:num w:numId="65">
    <w:abstractNumId w:val="21"/>
  </w:num>
  <w:num w:numId="66">
    <w:abstractNumId w:val="36"/>
  </w:num>
  <w:num w:numId="67">
    <w:abstractNumId w:val="45"/>
  </w:num>
  <w:num w:numId="68">
    <w:abstractNumId w:val="17"/>
  </w:num>
  <w:num w:numId="69">
    <w:abstractNumId w:val="31"/>
  </w:num>
  <w:num w:numId="70">
    <w:abstractNumId w:val="6"/>
  </w:num>
  <w:num w:numId="71">
    <w:abstractNumId w:val="5"/>
  </w:num>
  <w:num w:numId="72">
    <w:abstractNumId w:val="67"/>
  </w:num>
  <w:num w:numId="73">
    <w:abstractNumId w:val="74"/>
  </w:num>
  <w:num w:numId="74">
    <w:abstractNumId w:val="32"/>
  </w:num>
  <w:num w:numId="75">
    <w:abstractNumId w:val="40"/>
  </w:num>
  <w:num w:numId="76">
    <w:abstractNumId w:val="18"/>
  </w:num>
  <w:num w:numId="77">
    <w:abstractNumId w:val="81"/>
  </w:num>
  <w:num w:numId="78">
    <w:abstractNumId w:val="72"/>
  </w:num>
  <w:num w:numId="79">
    <w:abstractNumId w:val="27"/>
  </w:num>
  <w:num w:numId="80">
    <w:abstractNumId w:val="8"/>
  </w:num>
  <w:num w:numId="81">
    <w:abstractNumId w:val="1"/>
  </w:num>
  <w:num w:numId="82">
    <w:abstractNumId w:val="48"/>
  </w:num>
  <w:num w:numId="83">
    <w:abstractNumId w:val="85"/>
  </w:num>
  <w:num w:numId="84">
    <w:abstractNumId w:val="88"/>
  </w:num>
  <w:num w:numId="85">
    <w:abstractNumId w:val="68"/>
  </w:num>
  <w:num w:numId="86">
    <w:abstractNumId w:val="43"/>
  </w:num>
  <w:num w:numId="87">
    <w:abstractNumId w:val="76"/>
  </w:num>
  <w:num w:numId="88">
    <w:abstractNumId w:val="12"/>
  </w:num>
  <w:num w:numId="89">
    <w:abstractNumId w:val="2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CBC"/>
    <w:rsid w:val="00001819"/>
    <w:rsid w:val="00004A89"/>
    <w:rsid w:val="0000707E"/>
    <w:rsid w:val="0001149D"/>
    <w:rsid w:val="000115F1"/>
    <w:rsid w:val="00013A72"/>
    <w:rsid w:val="0001498D"/>
    <w:rsid w:val="00014A3A"/>
    <w:rsid w:val="00014FD4"/>
    <w:rsid w:val="00015BAA"/>
    <w:rsid w:val="00016CAA"/>
    <w:rsid w:val="0002240C"/>
    <w:rsid w:val="00025369"/>
    <w:rsid w:val="00026718"/>
    <w:rsid w:val="00027B66"/>
    <w:rsid w:val="00030528"/>
    <w:rsid w:val="000327E7"/>
    <w:rsid w:val="00035FBB"/>
    <w:rsid w:val="000400DF"/>
    <w:rsid w:val="00041C9D"/>
    <w:rsid w:val="000436DA"/>
    <w:rsid w:val="00044D46"/>
    <w:rsid w:val="00050D92"/>
    <w:rsid w:val="000554B4"/>
    <w:rsid w:val="000564CC"/>
    <w:rsid w:val="000602CD"/>
    <w:rsid w:val="00060822"/>
    <w:rsid w:val="000613D9"/>
    <w:rsid w:val="00063915"/>
    <w:rsid w:val="0006498F"/>
    <w:rsid w:val="0006627F"/>
    <w:rsid w:val="00066748"/>
    <w:rsid w:val="00071033"/>
    <w:rsid w:val="00074256"/>
    <w:rsid w:val="0007500C"/>
    <w:rsid w:val="000761D6"/>
    <w:rsid w:val="000779BA"/>
    <w:rsid w:val="000837DD"/>
    <w:rsid w:val="00085629"/>
    <w:rsid w:val="00092684"/>
    <w:rsid w:val="00092C9F"/>
    <w:rsid w:val="00096331"/>
    <w:rsid w:val="000A1D94"/>
    <w:rsid w:val="000A303A"/>
    <w:rsid w:val="000A385B"/>
    <w:rsid w:val="000A7252"/>
    <w:rsid w:val="000A7C45"/>
    <w:rsid w:val="000B5126"/>
    <w:rsid w:val="000B6FDF"/>
    <w:rsid w:val="000C2B07"/>
    <w:rsid w:val="000C3CF5"/>
    <w:rsid w:val="000C4905"/>
    <w:rsid w:val="000C615D"/>
    <w:rsid w:val="000C695D"/>
    <w:rsid w:val="000D125A"/>
    <w:rsid w:val="000D5688"/>
    <w:rsid w:val="000D6169"/>
    <w:rsid w:val="000D622C"/>
    <w:rsid w:val="000E025B"/>
    <w:rsid w:val="000E0710"/>
    <w:rsid w:val="000E0F77"/>
    <w:rsid w:val="000E18F2"/>
    <w:rsid w:val="000E2241"/>
    <w:rsid w:val="000E2DA3"/>
    <w:rsid w:val="000E33F4"/>
    <w:rsid w:val="000E5110"/>
    <w:rsid w:val="000E6B29"/>
    <w:rsid w:val="000E6DDF"/>
    <w:rsid w:val="000E7F80"/>
    <w:rsid w:val="000F47C3"/>
    <w:rsid w:val="000F4F7F"/>
    <w:rsid w:val="000F51FE"/>
    <w:rsid w:val="00104A18"/>
    <w:rsid w:val="00106552"/>
    <w:rsid w:val="00111A27"/>
    <w:rsid w:val="001252E6"/>
    <w:rsid w:val="00125FF3"/>
    <w:rsid w:val="00127F16"/>
    <w:rsid w:val="0013066E"/>
    <w:rsid w:val="001339E9"/>
    <w:rsid w:val="00134B62"/>
    <w:rsid w:val="00135107"/>
    <w:rsid w:val="001370C5"/>
    <w:rsid w:val="00143B6F"/>
    <w:rsid w:val="00145788"/>
    <w:rsid w:val="00146515"/>
    <w:rsid w:val="0014738F"/>
    <w:rsid w:val="00150C76"/>
    <w:rsid w:val="00153605"/>
    <w:rsid w:val="00155035"/>
    <w:rsid w:val="001569A9"/>
    <w:rsid w:val="001635E9"/>
    <w:rsid w:val="00163B8B"/>
    <w:rsid w:val="00170018"/>
    <w:rsid w:val="001713BF"/>
    <w:rsid w:val="00173317"/>
    <w:rsid w:val="001748DE"/>
    <w:rsid w:val="00174CDF"/>
    <w:rsid w:val="00180BC6"/>
    <w:rsid w:val="00180BE2"/>
    <w:rsid w:val="00192BA6"/>
    <w:rsid w:val="001950B0"/>
    <w:rsid w:val="001953E9"/>
    <w:rsid w:val="0019586B"/>
    <w:rsid w:val="001959DA"/>
    <w:rsid w:val="001978D0"/>
    <w:rsid w:val="001A0C0E"/>
    <w:rsid w:val="001A1AB7"/>
    <w:rsid w:val="001A58F5"/>
    <w:rsid w:val="001B0AC4"/>
    <w:rsid w:val="001B0BE8"/>
    <w:rsid w:val="001B58BE"/>
    <w:rsid w:val="001C1ACF"/>
    <w:rsid w:val="001C44CA"/>
    <w:rsid w:val="001C5063"/>
    <w:rsid w:val="001C6952"/>
    <w:rsid w:val="001C7330"/>
    <w:rsid w:val="001D33A0"/>
    <w:rsid w:val="001D33D4"/>
    <w:rsid w:val="001D3509"/>
    <w:rsid w:val="001D6C20"/>
    <w:rsid w:val="001E29AF"/>
    <w:rsid w:val="001E3D6B"/>
    <w:rsid w:val="001E4626"/>
    <w:rsid w:val="001E63F0"/>
    <w:rsid w:val="001E6FCA"/>
    <w:rsid w:val="001E78E6"/>
    <w:rsid w:val="001F4748"/>
    <w:rsid w:val="00203A31"/>
    <w:rsid w:val="0020671A"/>
    <w:rsid w:val="002070B7"/>
    <w:rsid w:val="00221889"/>
    <w:rsid w:val="00222E58"/>
    <w:rsid w:val="00230CE2"/>
    <w:rsid w:val="00250ED3"/>
    <w:rsid w:val="002664E1"/>
    <w:rsid w:val="00270319"/>
    <w:rsid w:val="0027095F"/>
    <w:rsid w:val="0027246D"/>
    <w:rsid w:val="0027775D"/>
    <w:rsid w:val="0028246E"/>
    <w:rsid w:val="00283350"/>
    <w:rsid w:val="00284F0C"/>
    <w:rsid w:val="002852BF"/>
    <w:rsid w:val="002857AD"/>
    <w:rsid w:val="00286275"/>
    <w:rsid w:val="00287494"/>
    <w:rsid w:val="0029067A"/>
    <w:rsid w:val="0029126A"/>
    <w:rsid w:val="0029151A"/>
    <w:rsid w:val="00297447"/>
    <w:rsid w:val="00297880"/>
    <w:rsid w:val="002A2015"/>
    <w:rsid w:val="002A3A47"/>
    <w:rsid w:val="002A3D67"/>
    <w:rsid w:val="002A4BC0"/>
    <w:rsid w:val="002A6671"/>
    <w:rsid w:val="002B063F"/>
    <w:rsid w:val="002B08FE"/>
    <w:rsid w:val="002B201F"/>
    <w:rsid w:val="002B4676"/>
    <w:rsid w:val="002B6055"/>
    <w:rsid w:val="002C1C6A"/>
    <w:rsid w:val="002C23D0"/>
    <w:rsid w:val="002C436D"/>
    <w:rsid w:val="002D64E4"/>
    <w:rsid w:val="002D67FD"/>
    <w:rsid w:val="002D6B13"/>
    <w:rsid w:val="002E145A"/>
    <w:rsid w:val="002E52A8"/>
    <w:rsid w:val="002E68D1"/>
    <w:rsid w:val="002E6C3A"/>
    <w:rsid w:val="002E79AF"/>
    <w:rsid w:val="002E7F4E"/>
    <w:rsid w:val="002F197E"/>
    <w:rsid w:val="002F212E"/>
    <w:rsid w:val="002F5DAA"/>
    <w:rsid w:val="003015D8"/>
    <w:rsid w:val="003060BE"/>
    <w:rsid w:val="003075FD"/>
    <w:rsid w:val="003104BE"/>
    <w:rsid w:val="00311C74"/>
    <w:rsid w:val="00313877"/>
    <w:rsid w:val="00313974"/>
    <w:rsid w:val="00316B44"/>
    <w:rsid w:val="00316BC0"/>
    <w:rsid w:val="00317DC5"/>
    <w:rsid w:val="00320716"/>
    <w:rsid w:val="003209CD"/>
    <w:rsid w:val="003235C8"/>
    <w:rsid w:val="00324ABD"/>
    <w:rsid w:val="00324B4E"/>
    <w:rsid w:val="00324B76"/>
    <w:rsid w:val="003271F8"/>
    <w:rsid w:val="003306AC"/>
    <w:rsid w:val="003363A0"/>
    <w:rsid w:val="0034092C"/>
    <w:rsid w:val="003419B2"/>
    <w:rsid w:val="00342688"/>
    <w:rsid w:val="00344501"/>
    <w:rsid w:val="00345E1A"/>
    <w:rsid w:val="00350033"/>
    <w:rsid w:val="00350341"/>
    <w:rsid w:val="003522BA"/>
    <w:rsid w:val="00352E32"/>
    <w:rsid w:val="00361325"/>
    <w:rsid w:val="00361718"/>
    <w:rsid w:val="00361CE6"/>
    <w:rsid w:val="00362E01"/>
    <w:rsid w:val="00365C04"/>
    <w:rsid w:val="00367057"/>
    <w:rsid w:val="00370DE1"/>
    <w:rsid w:val="00373DB5"/>
    <w:rsid w:val="00376F7C"/>
    <w:rsid w:val="0038700A"/>
    <w:rsid w:val="00387E27"/>
    <w:rsid w:val="0039091D"/>
    <w:rsid w:val="00390984"/>
    <w:rsid w:val="00391039"/>
    <w:rsid w:val="00393A85"/>
    <w:rsid w:val="00393C5B"/>
    <w:rsid w:val="003A1CC6"/>
    <w:rsid w:val="003A1EAA"/>
    <w:rsid w:val="003A6C8A"/>
    <w:rsid w:val="003A7546"/>
    <w:rsid w:val="003A7CD3"/>
    <w:rsid w:val="003B5ACD"/>
    <w:rsid w:val="003B5C65"/>
    <w:rsid w:val="003B5EDC"/>
    <w:rsid w:val="003B6385"/>
    <w:rsid w:val="003B7B10"/>
    <w:rsid w:val="003B7E8C"/>
    <w:rsid w:val="003C2B5B"/>
    <w:rsid w:val="003C383A"/>
    <w:rsid w:val="003C3A39"/>
    <w:rsid w:val="003C7A77"/>
    <w:rsid w:val="003D191C"/>
    <w:rsid w:val="003D28C3"/>
    <w:rsid w:val="003D4A0F"/>
    <w:rsid w:val="003D5026"/>
    <w:rsid w:val="003D57B4"/>
    <w:rsid w:val="003E53CF"/>
    <w:rsid w:val="003F0670"/>
    <w:rsid w:val="003F2D20"/>
    <w:rsid w:val="003F3947"/>
    <w:rsid w:val="003F4973"/>
    <w:rsid w:val="00400CFC"/>
    <w:rsid w:val="00402703"/>
    <w:rsid w:val="004033C0"/>
    <w:rsid w:val="00405AA2"/>
    <w:rsid w:val="00411A3B"/>
    <w:rsid w:val="004136DA"/>
    <w:rsid w:val="004145CE"/>
    <w:rsid w:val="00416113"/>
    <w:rsid w:val="00416C02"/>
    <w:rsid w:val="00417408"/>
    <w:rsid w:val="00423298"/>
    <w:rsid w:val="004304FD"/>
    <w:rsid w:val="00431F15"/>
    <w:rsid w:val="0043619D"/>
    <w:rsid w:val="00436BE2"/>
    <w:rsid w:val="00437483"/>
    <w:rsid w:val="00437FFA"/>
    <w:rsid w:val="004419CA"/>
    <w:rsid w:val="00441D67"/>
    <w:rsid w:val="00443D33"/>
    <w:rsid w:val="004445A0"/>
    <w:rsid w:val="00444871"/>
    <w:rsid w:val="00444DEF"/>
    <w:rsid w:val="00447B1E"/>
    <w:rsid w:val="00447D46"/>
    <w:rsid w:val="00451EAA"/>
    <w:rsid w:val="00453139"/>
    <w:rsid w:val="00453625"/>
    <w:rsid w:val="0045438A"/>
    <w:rsid w:val="00454596"/>
    <w:rsid w:val="00454844"/>
    <w:rsid w:val="0046639E"/>
    <w:rsid w:val="0046746C"/>
    <w:rsid w:val="00471429"/>
    <w:rsid w:val="00472A40"/>
    <w:rsid w:val="004770C2"/>
    <w:rsid w:val="0047731F"/>
    <w:rsid w:val="00477994"/>
    <w:rsid w:val="004820FE"/>
    <w:rsid w:val="00484D3B"/>
    <w:rsid w:val="00485C90"/>
    <w:rsid w:val="004879C1"/>
    <w:rsid w:val="0049186C"/>
    <w:rsid w:val="00495224"/>
    <w:rsid w:val="004A0B09"/>
    <w:rsid w:val="004A2477"/>
    <w:rsid w:val="004A2701"/>
    <w:rsid w:val="004A2F32"/>
    <w:rsid w:val="004B01AB"/>
    <w:rsid w:val="004B3DE0"/>
    <w:rsid w:val="004B79F3"/>
    <w:rsid w:val="004C2D51"/>
    <w:rsid w:val="004C5A62"/>
    <w:rsid w:val="004C5BF6"/>
    <w:rsid w:val="004D0ED7"/>
    <w:rsid w:val="004D38D8"/>
    <w:rsid w:val="004D5AF1"/>
    <w:rsid w:val="004D7424"/>
    <w:rsid w:val="004D7473"/>
    <w:rsid w:val="004D7FBC"/>
    <w:rsid w:val="004E286A"/>
    <w:rsid w:val="004E3D39"/>
    <w:rsid w:val="004E491D"/>
    <w:rsid w:val="004F192A"/>
    <w:rsid w:val="004F5FDB"/>
    <w:rsid w:val="004F6329"/>
    <w:rsid w:val="004F68C5"/>
    <w:rsid w:val="005018C5"/>
    <w:rsid w:val="005035D2"/>
    <w:rsid w:val="00504968"/>
    <w:rsid w:val="00505591"/>
    <w:rsid w:val="00511446"/>
    <w:rsid w:val="00511502"/>
    <w:rsid w:val="005172B7"/>
    <w:rsid w:val="00517987"/>
    <w:rsid w:val="005272B9"/>
    <w:rsid w:val="00530FBB"/>
    <w:rsid w:val="005324B1"/>
    <w:rsid w:val="00533305"/>
    <w:rsid w:val="00534E16"/>
    <w:rsid w:val="005432D2"/>
    <w:rsid w:val="0054403D"/>
    <w:rsid w:val="005447E1"/>
    <w:rsid w:val="00544D6C"/>
    <w:rsid w:val="00545BA1"/>
    <w:rsid w:val="00546135"/>
    <w:rsid w:val="005461B0"/>
    <w:rsid w:val="00547781"/>
    <w:rsid w:val="00550284"/>
    <w:rsid w:val="00550C88"/>
    <w:rsid w:val="0055325D"/>
    <w:rsid w:val="00554335"/>
    <w:rsid w:val="0055533D"/>
    <w:rsid w:val="005567F1"/>
    <w:rsid w:val="00557743"/>
    <w:rsid w:val="00560ED4"/>
    <w:rsid w:val="005624EC"/>
    <w:rsid w:val="00566C58"/>
    <w:rsid w:val="005713DD"/>
    <w:rsid w:val="00572A34"/>
    <w:rsid w:val="00574CDC"/>
    <w:rsid w:val="00574E34"/>
    <w:rsid w:val="00585614"/>
    <w:rsid w:val="00586175"/>
    <w:rsid w:val="00590E6B"/>
    <w:rsid w:val="00592773"/>
    <w:rsid w:val="0059335B"/>
    <w:rsid w:val="00595A03"/>
    <w:rsid w:val="00596E87"/>
    <w:rsid w:val="005B2797"/>
    <w:rsid w:val="005B3769"/>
    <w:rsid w:val="005B735E"/>
    <w:rsid w:val="005B7992"/>
    <w:rsid w:val="005C026B"/>
    <w:rsid w:val="005C1D91"/>
    <w:rsid w:val="005D1367"/>
    <w:rsid w:val="005D1DE6"/>
    <w:rsid w:val="005D2397"/>
    <w:rsid w:val="005D497D"/>
    <w:rsid w:val="005D4D54"/>
    <w:rsid w:val="005E2EF4"/>
    <w:rsid w:val="005E3376"/>
    <w:rsid w:val="005E4E77"/>
    <w:rsid w:val="005E5FBD"/>
    <w:rsid w:val="005E640D"/>
    <w:rsid w:val="005E65BF"/>
    <w:rsid w:val="005F14B0"/>
    <w:rsid w:val="005F261D"/>
    <w:rsid w:val="005F2F59"/>
    <w:rsid w:val="006014B6"/>
    <w:rsid w:val="00604142"/>
    <w:rsid w:val="00604546"/>
    <w:rsid w:val="0060462E"/>
    <w:rsid w:val="00612BE6"/>
    <w:rsid w:val="00614946"/>
    <w:rsid w:val="00623653"/>
    <w:rsid w:val="00624AD2"/>
    <w:rsid w:val="0062695A"/>
    <w:rsid w:val="0063068C"/>
    <w:rsid w:val="006320C2"/>
    <w:rsid w:val="006328B1"/>
    <w:rsid w:val="00632918"/>
    <w:rsid w:val="00632AC5"/>
    <w:rsid w:val="00633F7D"/>
    <w:rsid w:val="006437F7"/>
    <w:rsid w:val="006511F6"/>
    <w:rsid w:val="00652A1A"/>
    <w:rsid w:val="00655ECD"/>
    <w:rsid w:val="00656C4F"/>
    <w:rsid w:val="00657888"/>
    <w:rsid w:val="00657C16"/>
    <w:rsid w:val="00660A29"/>
    <w:rsid w:val="00662C48"/>
    <w:rsid w:val="006635C1"/>
    <w:rsid w:val="00670ECE"/>
    <w:rsid w:val="006766A9"/>
    <w:rsid w:val="00683B72"/>
    <w:rsid w:val="00683FB9"/>
    <w:rsid w:val="0068546A"/>
    <w:rsid w:val="00685B71"/>
    <w:rsid w:val="006907DC"/>
    <w:rsid w:val="006907E0"/>
    <w:rsid w:val="006A2E92"/>
    <w:rsid w:val="006A3D1E"/>
    <w:rsid w:val="006A6B28"/>
    <w:rsid w:val="006A7EC0"/>
    <w:rsid w:val="006B1FC5"/>
    <w:rsid w:val="006B370C"/>
    <w:rsid w:val="006C093C"/>
    <w:rsid w:val="006C2720"/>
    <w:rsid w:val="006C34FA"/>
    <w:rsid w:val="006C3573"/>
    <w:rsid w:val="006C3D0F"/>
    <w:rsid w:val="006C4B9A"/>
    <w:rsid w:val="006C6E68"/>
    <w:rsid w:val="006C75AB"/>
    <w:rsid w:val="006C7ACF"/>
    <w:rsid w:val="006C7AEE"/>
    <w:rsid w:val="006D030E"/>
    <w:rsid w:val="006D05A3"/>
    <w:rsid w:val="006D2A4C"/>
    <w:rsid w:val="006D668B"/>
    <w:rsid w:val="006E084F"/>
    <w:rsid w:val="006E0939"/>
    <w:rsid w:val="006E33A6"/>
    <w:rsid w:val="006F19A3"/>
    <w:rsid w:val="006F2248"/>
    <w:rsid w:val="006F4DCC"/>
    <w:rsid w:val="006F58FE"/>
    <w:rsid w:val="0070109B"/>
    <w:rsid w:val="00702212"/>
    <w:rsid w:val="00703894"/>
    <w:rsid w:val="00706CB7"/>
    <w:rsid w:val="00707A83"/>
    <w:rsid w:val="007164DE"/>
    <w:rsid w:val="007214D3"/>
    <w:rsid w:val="00721717"/>
    <w:rsid w:val="00723545"/>
    <w:rsid w:val="00725681"/>
    <w:rsid w:val="00725F3A"/>
    <w:rsid w:val="0072668D"/>
    <w:rsid w:val="00726C22"/>
    <w:rsid w:val="007314F7"/>
    <w:rsid w:val="00733998"/>
    <w:rsid w:val="00734424"/>
    <w:rsid w:val="007371B6"/>
    <w:rsid w:val="0074569A"/>
    <w:rsid w:val="007501A3"/>
    <w:rsid w:val="00750B84"/>
    <w:rsid w:val="00760423"/>
    <w:rsid w:val="00760D88"/>
    <w:rsid w:val="00763933"/>
    <w:rsid w:val="00765386"/>
    <w:rsid w:val="00765A3E"/>
    <w:rsid w:val="0076691A"/>
    <w:rsid w:val="00766B01"/>
    <w:rsid w:val="007679E9"/>
    <w:rsid w:val="00771AFD"/>
    <w:rsid w:val="00774F26"/>
    <w:rsid w:val="007758B9"/>
    <w:rsid w:val="0078173F"/>
    <w:rsid w:val="0078231A"/>
    <w:rsid w:val="00783CFA"/>
    <w:rsid w:val="0079192E"/>
    <w:rsid w:val="00791CAD"/>
    <w:rsid w:val="007933D6"/>
    <w:rsid w:val="00795871"/>
    <w:rsid w:val="00795DE0"/>
    <w:rsid w:val="00797668"/>
    <w:rsid w:val="007A24C0"/>
    <w:rsid w:val="007A5156"/>
    <w:rsid w:val="007A5818"/>
    <w:rsid w:val="007A7B4A"/>
    <w:rsid w:val="007B0656"/>
    <w:rsid w:val="007B1B3B"/>
    <w:rsid w:val="007B5155"/>
    <w:rsid w:val="007B5FDC"/>
    <w:rsid w:val="007B7D77"/>
    <w:rsid w:val="007C169D"/>
    <w:rsid w:val="007C2A16"/>
    <w:rsid w:val="007C3050"/>
    <w:rsid w:val="007C6D84"/>
    <w:rsid w:val="007D09B8"/>
    <w:rsid w:val="007D3BB0"/>
    <w:rsid w:val="007D4AA5"/>
    <w:rsid w:val="007D6F62"/>
    <w:rsid w:val="007E0AAA"/>
    <w:rsid w:val="007E1C0D"/>
    <w:rsid w:val="007E43A2"/>
    <w:rsid w:val="007E50B7"/>
    <w:rsid w:val="007E69D5"/>
    <w:rsid w:val="007F098B"/>
    <w:rsid w:val="007F30EB"/>
    <w:rsid w:val="007F4042"/>
    <w:rsid w:val="008007A1"/>
    <w:rsid w:val="00804ADE"/>
    <w:rsid w:val="0080599F"/>
    <w:rsid w:val="00806E3B"/>
    <w:rsid w:val="00807575"/>
    <w:rsid w:val="00807D16"/>
    <w:rsid w:val="00807F86"/>
    <w:rsid w:val="00812204"/>
    <w:rsid w:val="008136FE"/>
    <w:rsid w:val="00815267"/>
    <w:rsid w:val="0082223E"/>
    <w:rsid w:val="0082228B"/>
    <w:rsid w:val="00824250"/>
    <w:rsid w:val="00825E62"/>
    <w:rsid w:val="0082743E"/>
    <w:rsid w:val="00831F5F"/>
    <w:rsid w:val="008365BB"/>
    <w:rsid w:val="0084195D"/>
    <w:rsid w:val="00844919"/>
    <w:rsid w:val="00845480"/>
    <w:rsid w:val="0085264D"/>
    <w:rsid w:val="00853382"/>
    <w:rsid w:val="00855581"/>
    <w:rsid w:val="00857279"/>
    <w:rsid w:val="00857FD5"/>
    <w:rsid w:val="0086096C"/>
    <w:rsid w:val="008676C4"/>
    <w:rsid w:val="008707EB"/>
    <w:rsid w:val="0087182C"/>
    <w:rsid w:val="00877BC6"/>
    <w:rsid w:val="0088353A"/>
    <w:rsid w:val="00886B8A"/>
    <w:rsid w:val="00887D2A"/>
    <w:rsid w:val="008903A9"/>
    <w:rsid w:val="00890BB2"/>
    <w:rsid w:val="00892FC8"/>
    <w:rsid w:val="00894D9C"/>
    <w:rsid w:val="00894F44"/>
    <w:rsid w:val="008954E2"/>
    <w:rsid w:val="00896176"/>
    <w:rsid w:val="00896326"/>
    <w:rsid w:val="00896E6E"/>
    <w:rsid w:val="008A2CC6"/>
    <w:rsid w:val="008A3976"/>
    <w:rsid w:val="008A76BE"/>
    <w:rsid w:val="008B1B75"/>
    <w:rsid w:val="008B5787"/>
    <w:rsid w:val="008B6117"/>
    <w:rsid w:val="008B6631"/>
    <w:rsid w:val="008B7AA1"/>
    <w:rsid w:val="008C7A72"/>
    <w:rsid w:val="008D09B2"/>
    <w:rsid w:val="008D20DE"/>
    <w:rsid w:val="008E339D"/>
    <w:rsid w:val="008E3E39"/>
    <w:rsid w:val="008E6C70"/>
    <w:rsid w:val="008E7C4F"/>
    <w:rsid w:val="008F1D86"/>
    <w:rsid w:val="008F239B"/>
    <w:rsid w:val="008F5755"/>
    <w:rsid w:val="00904763"/>
    <w:rsid w:val="00911487"/>
    <w:rsid w:val="00915298"/>
    <w:rsid w:val="00916028"/>
    <w:rsid w:val="009204DB"/>
    <w:rsid w:val="00921748"/>
    <w:rsid w:val="00923BCD"/>
    <w:rsid w:val="00925D85"/>
    <w:rsid w:val="009352D5"/>
    <w:rsid w:val="00935F29"/>
    <w:rsid w:val="00944B54"/>
    <w:rsid w:val="00945D60"/>
    <w:rsid w:val="00952270"/>
    <w:rsid w:val="00954C1C"/>
    <w:rsid w:val="00955488"/>
    <w:rsid w:val="00956974"/>
    <w:rsid w:val="00957A4E"/>
    <w:rsid w:val="00962629"/>
    <w:rsid w:val="009637A7"/>
    <w:rsid w:val="0096422A"/>
    <w:rsid w:val="00971AC5"/>
    <w:rsid w:val="00974245"/>
    <w:rsid w:val="00974C73"/>
    <w:rsid w:val="0097571C"/>
    <w:rsid w:val="0097581F"/>
    <w:rsid w:val="00975B31"/>
    <w:rsid w:val="009816D3"/>
    <w:rsid w:val="00981A84"/>
    <w:rsid w:val="00982A58"/>
    <w:rsid w:val="00982C7E"/>
    <w:rsid w:val="00992423"/>
    <w:rsid w:val="0099271E"/>
    <w:rsid w:val="00993E1D"/>
    <w:rsid w:val="00994872"/>
    <w:rsid w:val="00995611"/>
    <w:rsid w:val="009957E0"/>
    <w:rsid w:val="00997F00"/>
    <w:rsid w:val="009A0238"/>
    <w:rsid w:val="009A07E8"/>
    <w:rsid w:val="009A323E"/>
    <w:rsid w:val="009A3525"/>
    <w:rsid w:val="009A5E12"/>
    <w:rsid w:val="009B0725"/>
    <w:rsid w:val="009B2C15"/>
    <w:rsid w:val="009C73A4"/>
    <w:rsid w:val="009D10DF"/>
    <w:rsid w:val="009D1FCA"/>
    <w:rsid w:val="009D302F"/>
    <w:rsid w:val="009D35B2"/>
    <w:rsid w:val="009D51D4"/>
    <w:rsid w:val="009D69ED"/>
    <w:rsid w:val="009D6F79"/>
    <w:rsid w:val="009E15C6"/>
    <w:rsid w:val="009E6FB7"/>
    <w:rsid w:val="009F2B96"/>
    <w:rsid w:val="009F34CF"/>
    <w:rsid w:val="009F6109"/>
    <w:rsid w:val="009F74FB"/>
    <w:rsid w:val="00A01619"/>
    <w:rsid w:val="00A017B9"/>
    <w:rsid w:val="00A02890"/>
    <w:rsid w:val="00A03567"/>
    <w:rsid w:val="00A05728"/>
    <w:rsid w:val="00A05CF1"/>
    <w:rsid w:val="00A077D0"/>
    <w:rsid w:val="00A07E82"/>
    <w:rsid w:val="00A106DD"/>
    <w:rsid w:val="00A13936"/>
    <w:rsid w:val="00A13CA8"/>
    <w:rsid w:val="00A13E4A"/>
    <w:rsid w:val="00A14E59"/>
    <w:rsid w:val="00A154F0"/>
    <w:rsid w:val="00A165AC"/>
    <w:rsid w:val="00A176D6"/>
    <w:rsid w:val="00A20B59"/>
    <w:rsid w:val="00A22A9C"/>
    <w:rsid w:val="00A252F1"/>
    <w:rsid w:val="00A26916"/>
    <w:rsid w:val="00A27B84"/>
    <w:rsid w:val="00A30C5E"/>
    <w:rsid w:val="00A33A6A"/>
    <w:rsid w:val="00A42339"/>
    <w:rsid w:val="00A42D9D"/>
    <w:rsid w:val="00A44576"/>
    <w:rsid w:val="00A44D9A"/>
    <w:rsid w:val="00A45D93"/>
    <w:rsid w:val="00A508AA"/>
    <w:rsid w:val="00A51C49"/>
    <w:rsid w:val="00A52C5C"/>
    <w:rsid w:val="00A57182"/>
    <w:rsid w:val="00A63E0A"/>
    <w:rsid w:val="00A67305"/>
    <w:rsid w:val="00A70D2A"/>
    <w:rsid w:val="00A7240F"/>
    <w:rsid w:val="00A736AD"/>
    <w:rsid w:val="00A7588B"/>
    <w:rsid w:val="00A8114A"/>
    <w:rsid w:val="00A81AD5"/>
    <w:rsid w:val="00A81EB8"/>
    <w:rsid w:val="00A82696"/>
    <w:rsid w:val="00A8453B"/>
    <w:rsid w:val="00A849F7"/>
    <w:rsid w:val="00A91270"/>
    <w:rsid w:val="00A95B87"/>
    <w:rsid w:val="00A97CF0"/>
    <w:rsid w:val="00AA09D4"/>
    <w:rsid w:val="00AA17C7"/>
    <w:rsid w:val="00AA246F"/>
    <w:rsid w:val="00AA4532"/>
    <w:rsid w:val="00AB12FF"/>
    <w:rsid w:val="00AB40FF"/>
    <w:rsid w:val="00AB4882"/>
    <w:rsid w:val="00AB6146"/>
    <w:rsid w:val="00AC11EB"/>
    <w:rsid w:val="00AC25EF"/>
    <w:rsid w:val="00AC3D61"/>
    <w:rsid w:val="00AC455F"/>
    <w:rsid w:val="00AD0C40"/>
    <w:rsid w:val="00AD2109"/>
    <w:rsid w:val="00AD6411"/>
    <w:rsid w:val="00AD6EBC"/>
    <w:rsid w:val="00AE050D"/>
    <w:rsid w:val="00AE0A95"/>
    <w:rsid w:val="00AE1BBA"/>
    <w:rsid w:val="00AE2187"/>
    <w:rsid w:val="00AE24F3"/>
    <w:rsid w:val="00AE5D18"/>
    <w:rsid w:val="00AE5E34"/>
    <w:rsid w:val="00AF0769"/>
    <w:rsid w:val="00AF3516"/>
    <w:rsid w:val="00AF3B87"/>
    <w:rsid w:val="00AF4A74"/>
    <w:rsid w:val="00AF4BE5"/>
    <w:rsid w:val="00B02169"/>
    <w:rsid w:val="00B037ED"/>
    <w:rsid w:val="00B04363"/>
    <w:rsid w:val="00B05887"/>
    <w:rsid w:val="00B1313C"/>
    <w:rsid w:val="00B16D9A"/>
    <w:rsid w:val="00B17640"/>
    <w:rsid w:val="00B17ABA"/>
    <w:rsid w:val="00B24547"/>
    <w:rsid w:val="00B24CA0"/>
    <w:rsid w:val="00B26C8D"/>
    <w:rsid w:val="00B26FB3"/>
    <w:rsid w:val="00B33EC1"/>
    <w:rsid w:val="00B34A2E"/>
    <w:rsid w:val="00B3781E"/>
    <w:rsid w:val="00B4303F"/>
    <w:rsid w:val="00B434D6"/>
    <w:rsid w:val="00B44B39"/>
    <w:rsid w:val="00B44EED"/>
    <w:rsid w:val="00B458A9"/>
    <w:rsid w:val="00B53D7D"/>
    <w:rsid w:val="00B54D17"/>
    <w:rsid w:val="00B602D9"/>
    <w:rsid w:val="00B61D49"/>
    <w:rsid w:val="00B6265D"/>
    <w:rsid w:val="00B673DA"/>
    <w:rsid w:val="00B67E0F"/>
    <w:rsid w:val="00B701A3"/>
    <w:rsid w:val="00B82CF2"/>
    <w:rsid w:val="00B83665"/>
    <w:rsid w:val="00B83CB8"/>
    <w:rsid w:val="00B84481"/>
    <w:rsid w:val="00B8464C"/>
    <w:rsid w:val="00B90390"/>
    <w:rsid w:val="00B930E6"/>
    <w:rsid w:val="00B94C6B"/>
    <w:rsid w:val="00B95E0F"/>
    <w:rsid w:val="00B970D8"/>
    <w:rsid w:val="00BA2661"/>
    <w:rsid w:val="00BA26A8"/>
    <w:rsid w:val="00BA6429"/>
    <w:rsid w:val="00BA72EF"/>
    <w:rsid w:val="00BA788F"/>
    <w:rsid w:val="00BB5A18"/>
    <w:rsid w:val="00BB5AD2"/>
    <w:rsid w:val="00BB5DA4"/>
    <w:rsid w:val="00BB7A07"/>
    <w:rsid w:val="00BC1715"/>
    <w:rsid w:val="00BC261D"/>
    <w:rsid w:val="00BC542F"/>
    <w:rsid w:val="00BC6CE7"/>
    <w:rsid w:val="00BC7215"/>
    <w:rsid w:val="00BC73F1"/>
    <w:rsid w:val="00BD1579"/>
    <w:rsid w:val="00BD2078"/>
    <w:rsid w:val="00BD57AE"/>
    <w:rsid w:val="00BD5F23"/>
    <w:rsid w:val="00BE440E"/>
    <w:rsid w:val="00BE48D5"/>
    <w:rsid w:val="00BE4921"/>
    <w:rsid w:val="00BF28A7"/>
    <w:rsid w:val="00BF4EF5"/>
    <w:rsid w:val="00BF655A"/>
    <w:rsid w:val="00BF6D11"/>
    <w:rsid w:val="00BF72D8"/>
    <w:rsid w:val="00BF7BA6"/>
    <w:rsid w:val="00C00624"/>
    <w:rsid w:val="00C00813"/>
    <w:rsid w:val="00C0655B"/>
    <w:rsid w:val="00C078EB"/>
    <w:rsid w:val="00C12943"/>
    <w:rsid w:val="00C15973"/>
    <w:rsid w:val="00C173F1"/>
    <w:rsid w:val="00C17AF2"/>
    <w:rsid w:val="00C22F47"/>
    <w:rsid w:val="00C247B7"/>
    <w:rsid w:val="00C3054B"/>
    <w:rsid w:val="00C306F4"/>
    <w:rsid w:val="00C32309"/>
    <w:rsid w:val="00C356BE"/>
    <w:rsid w:val="00C371FF"/>
    <w:rsid w:val="00C40062"/>
    <w:rsid w:val="00C4241A"/>
    <w:rsid w:val="00C44C75"/>
    <w:rsid w:val="00C44FD9"/>
    <w:rsid w:val="00C45C62"/>
    <w:rsid w:val="00C51610"/>
    <w:rsid w:val="00C51B92"/>
    <w:rsid w:val="00C60AA5"/>
    <w:rsid w:val="00C61229"/>
    <w:rsid w:val="00C612F2"/>
    <w:rsid w:val="00C67A2E"/>
    <w:rsid w:val="00C71BA0"/>
    <w:rsid w:val="00C7450D"/>
    <w:rsid w:val="00C80A84"/>
    <w:rsid w:val="00C8371B"/>
    <w:rsid w:val="00C86407"/>
    <w:rsid w:val="00C86492"/>
    <w:rsid w:val="00C87147"/>
    <w:rsid w:val="00C901FA"/>
    <w:rsid w:val="00C90AFE"/>
    <w:rsid w:val="00C90C56"/>
    <w:rsid w:val="00C96C0D"/>
    <w:rsid w:val="00C97876"/>
    <w:rsid w:val="00CA383A"/>
    <w:rsid w:val="00CA468E"/>
    <w:rsid w:val="00CA4DD5"/>
    <w:rsid w:val="00CA7338"/>
    <w:rsid w:val="00CB32C1"/>
    <w:rsid w:val="00CB342D"/>
    <w:rsid w:val="00CB5296"/>
    <w:rsid w:val="00CB5EDD"/>
    <w:rsid w:val="00CC0F59"/>
    <w:rsid w:val="00CC25F0"/>
    <w:rsid w:val="00CC60B9"/>
    <w:rsid w:val="00CD041E"/>
    <w:rsid w:val="00CD5213"/>
    <w:rsid w:val="00CE00DB"/>
    <w:rsid w:val="00CE09A0"/>
    <w:rsid w:val="00CE1888"/>
    <w:rsid w:val="00CE195C"/>
    <w:rsid w:val="00CE273A"/>
    <w:rsid w:val="00CE3F28"/>
    <w:rsid w:val="00CE3FFF"/>
    <w:rsid w:val="00CF0382"/>
    <w:rsid w:val="00CF24B7"/>
    <w:rsid w:val="00CF32CE"/>
    <w:rsid w:val="00CF3C0E"/>
    <w:rsid w:val="00CF62E0"/>
    <w:rsid w:val="00CF7CAE"/>
    <w:rsid w:val="00D00DCF"/>
    <w:rsid w:val="00D0148B"/>
    <w:rsid w:val="00D019B9"/>
    <w:rsid w:val="00D04D11"/>
    <w:rsid w:val="00D06D11"/>
    <w:rsid w:val="00D07A39"/>
    <w:rsid w:val="00D10623"/>
    <w:rsid w:val="00D1226D"/>
    <w:rsid w:val="00D127F3"/>
    <w:rsid w:val="00D129E8"/>
    <w:rsid w:val="00D13C9B"/>
    <w:rsid w:val="00D13CF7"/>
    <w:rsid w:val="00D163DD"/>
    <w:rsid w:val="00D16696"/>
    <w:rsid w:val="00D243CB"/>
    <w:rsid w:val="00D257E2"/>
    <w:rsid w:val="00D268C9"/>
    <w:rsid w:val="00D31F8B"/>
    <w:rsid w:val="00D3357A"/>
    <w:rsid w:val="00D44467"/>
    <w:rsid w:val="00D445A5"/>
    <w:rsid w:val="00D53F91"/>
    <w:rsid w:val="00D5419F"/>
    <w:rsid w:val="00D546C1"/>
    <w:rsid w:val="00D5678C"/>
    <w:rsid w:val="00D614A0"/>
    <w:rsid w:val="00D648AE"/>
    <w:rsid w:val="00D64CD5"/>
    <w:rsid w:val="00D65408"/>
    <w:rsid w:val="00D67F4D"/>
    <w:rsid w:val="00D70EA7"/>
    <w:rsid w:val="00D71C3E"/>
    <w:rsid w:val="00D72871"/>
    <w:rsid w:val="00D853FE"/>
    <w:rsid w:val="00D86E96"/>
    <w:rsid w:val="00D90343"/>
    <w:rsid w:val="00D903FE"/>
    <w:rsid w:val="00D917B4"/>
    <w:rsid w:val="00D92034"/>
    <w:rsid w:val="00D930C4"/>
    <w:rsid w:val="00D947CC"/>
    <w:rsid w:val="00D94907"/>
    <w:rsid w:val="00D957AB"/>
    <w:rsid w:val="00DA180B"/>
    <w:rsid w:val="00DA32CF"/>
    <w:rsid w:val="00DA4DD0"/>
    <w:rsid w:val="00DA5CF4"/>
    <w:rsid w:val="00DA61F9"/>
    <w:rsid w:val="00DB294D"/>
    <w:rsid w:val="00DB3543"/>
    <w:rsid w:val="00DB4851"/>
    <w:rsid w:val="00DB4CF3"/>
    <w:rsid w:val="00DC05FB"/>
    <w:rsid w:val="00DC234F"/>
    <w:rsid w:val="00DC2689"/>
    <w:rsid w:val="00DC41DB"/>
    <w:rsid w:val="00DD5560"/>
    <w:rsid w:val="00DD5593"/>
    <w:rsid w:val="00DD66AD"/>
    <w:rsid w:val="00DD71E8"/>
    <w:rsid w:val="00DE0F3B"/>
    <w:rsid w:val="00DE37DA"/>
    <w:rsid w:val="00DF1114"/>
    <w:rsid w:val="00DF3A3E"/>
    <w:rsid w:val="00DF5424"/>
    <w:rsid w:val="00DF7040"/>
    <w:rsid w:val="00DF750D"/>
    <w:rsid w:val="00DF79CB"/>
    <w:rsid w:val="00E00237"/>
    <w:rsid w:val="00E027D6"/>
    <w:rsid w:val="00E02826"/>
    <w:rsid w:val="00E04130"/>
    <w:rsid w:val="00E06ECD"/>
    <w:rsid w:val="00E0773E"/>
    <w:rsid w:val="00E11FCF"/>
    <w:rsid w:val="00E12476"/>
    <w:rsid w:val="00E13399"/>
    <w:rsid w:val="00E1373A"/>
    <w:rsid w:val="00E13879"/>
    <w:rsid w:val="00E14217"/>
    <w:rsid w:val="00E146FA"/>
    <w:rsid w:val="00E14D4D"/>
    <w:rsid w:val="00E1520A"/>
    <w:rsid w:val="00E20E55"/>
    <w:rsid w:val="00E20FC1"/>
    <w:rsid w:val="00E2215C"/>
    <w:rsid w:val="00E30E10"/>
    <w:rsid w:val="00E32464"/>
    <w:rsid w:val="00E33555"/>
    <w:rsid w:val="00E35BAD"/>
    <w:rsid w:val="00E377DE"/>
    <w:rsid w:val="00E45CAF"/>
    <w:rsid w:val="00E465B4"/>
    <w:rsid w:val="00E46FE7"/>
    <w:rsid w:val="00E47A09"/>
    <w:rsid w:val="00E54158"/>
    <w:rsid w:val="00E5624C"/>
    <w:rsid w:val="00E56FF6"/>
    <w:rsid w:val="00E57C91"/>
    <w:rsid w:val="00E613BA"/>
    <w:rsid w:val="00E63038"/>
    <w:rsid w:val="00E64C6A"/>
    <w:rsid w:val="00E64E04"/>
    <w:rsid w:val="00E64F73"/>
    <w:rsid w:val="00E65C2F"/>
    <w:rsid w:val="00E66412"/>
    <w:rsid w:val="00E7040C"/>
    <w:rsid w:val="00E70FF2"/>
    <w:rsid w:val="00E7166F"/>
    <w:rsid w:val="00E72527"/>
    <w:rsid w:val="00E7308A"/>
    <w:rsid w:val="00E73761"/>
    <w:rsid w:val="00E75A24"/>
    <w:rsid w:val="00E77DE0"/>
    <w:rsid w:val="00E81C08"/>
    <w:rsid w:val="00E820DD"/>
    <w:rsid w:val="00E8449E"/>
    <w:rsid w:val="00E84E09"/>
    <w:rsid w:val="00E85562"/>
    <w:rsid w:val="00E8721C"/>
    <w:rsid w:val="00E8798D"/>
    <w:rsid w:val="00E90D78"/>
    <w:rsid w:val="00E91636"/>
    <w:rsid w:val="00E94F33"/>
    <w:rsid w:val="00E969D2"/>
    <w:rsid w:val="00E970DB"/>
    <w:rsid w:val="00E977B9"/>
    <w:rsid w:val="00EA2EB5"/>
    <w:rsid w:val="00EA37E2"/>
    <w:rsid w:val="00EB2DCA"/>
    <w:rsid w:val="00EB4FC6"/>
    <w:rsid w:val="00EB59C4"/>
    <w:rsid w:val="00EC2B28"/>
    <w:rsid w:val="00EC3A68"/>
    <w:rsid w:val="00EC5882"/>
    <w:rsid w:val="00ED1351"/>
    <w:rsid w:val="00ED5760"/>
    <w:rsid w:val="00ED623B"/>
    <w:rsid w:val="00ED6FFE"/>
    <w:rsid w:val="00EE1CAF"/>
    <w:rsid w:val="00EE5F1A"/>
    <w:rsid w:val="00EF057D"/>
    <w:rsid w:val="00EF23F6"/>
    <w:rsid w:val="00EF67A5"/>
    <w:rsid w:val="00F01510"/>
    <w:rsid w:val="00F035E9"/>
    <w:rsid w:val="00F070E2"/>
    <w:rsid w:val="00F10E3B"/>
    <w:rsid w:val="00F12286"/>
    <w:rsid w:val="00F125BC"/>
    <w:rsid w:val="00F15497"/>
    <w:rsid w:val="00F15945"/>
    <w:rsid w:val="00F17BD7"/>
    <w:rsid w:val="00F235CF"/>
    <w:rsid w:val="00F25B07"/>
    <w:rsid w:val="00F26C1D"/>
    <w:rsid w:val="00F27488"/>
    <w:rsid w:val="00F31689"/>
    <w:rsid w:val="00F32F3D"/>
    <w:rsid w:val="00F339FD"/>
    <w:rsid w:val="00F33F67"/>
    <w:rsid w:val="00F34787"/>
    <w:rsid w:val="00F34D6F"/>
    <w:rsid w:val="00F37085"/>
    <w:rsid w:val="00F410ED"/>
    <w:rsid w:val="00F41762"/>
    <w:rsid w:val="00F42E44"/>
    <w:rsid w:val="00F43DDF"/>
    <w:rsid w:val="00F46239"/>
    <w:rsid w:val="00F47061"/>
    <w:rsid w:val="00F477CA"/>
    <w:rsid w:val="00F50A22"/>
    <w:rsid w:val="00F50A68"/>
    <w:rsid w:val="00F50DA7"/>
    <w:rsid w:val="00F51B93"/>
    <w:rsid w:val="00F52EF5"/>
    <w:rsid w:val="00F53053"/>
    <w:rsid w:val="00F531F8"/>
    <w:rsid w:val="00F579A1"/>
    <w:rsid w:val="00F62B5D"/>
    <w:rsid w:val="00F66881"/>
    <w:rsid w:val="00F7224F"/>
    <w:rsid w:val="00F81E52"/>
    <w:rsid w:val="00F81F63"/>
    <w:rsid w:val="00F83CFB"/>
    <w:rsid w:val="00F8572F"/>
    <w:rsid w:val="00F8691E"/>
    <w:rsid w:val="00F91CBC"/>
    <w:rsid w:val="00F97E1D"/>
    <w:rsid w:val="00FA02EC"/>
    <w:rsid w:val="00FA110E"/>
    <w:rsid w:val="00FA18F2"/>
    <w:rsid w:val="00FA51DF"/>
    <w:rsid w:val="00FB0559"/>
    <w:rsid w:val="00FB066F"/>
    <w:rsid w:val="00FB2679"/>
    <w:rsid w:val="00FB2986"/>
    <w:rsid w:val="00FB6EE4"/>
    <w:rsid w:val="00FC0133"/>
    <w:rsid w:val="00FC2073"/>
    <w:rsid w:val="00FC3771"/>
    <w:rsid w:val="00FC65B4"/>
    <w:rsid w:val="00FD6494"/>
    <w:rsid w:val="00FD6C09"/>
    <w:rsid w:val="00FE3CE3"/>
    <w:rsid w:val="00FE56C8"/>
    <w:rsid w:val="00FE7DF1"/>
    <w:rsid w:val="00FF0AAC"/>
    <w:rsid w:val="00FF1B09"/>
    <w:rsid w:val="00FF3427"/>
    <w:rsid w:val="00FF40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538B3D6"/>
  <w15:docId w15:val="{C93AABE9-8347-45DF-A95A-EEEADF697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49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ind w:left="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aliases w:val="Italic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0">
    <w:name w:val="Table Bullet 2"/>
    <w:basedOn w:val="TableBullet1"/>
    <w:qFormat/>
  </w:style>
  <w:style w:type="numbering" w:customStyle="1" w:styleId="TableBulletlist">
    <w:name w:val="Table Bullet list"/>
    <w:uiPriority w:val="99"/>
    <w:pPr>
      <w:numPr>
        <w:numId w:val="9"/>
      </w:numPr>
    </w:pPr>
  </w:style>
  <w:style w:type="paragraph" w:customStyle="1" w:styleId="TableBullet">
    <w:name w:val="Table Bullet"/>
    <w:basedOn w:val="TableText"/>
    <w:uiPriority w:val="15"/>
    <w:qFormat/>
    <w:rsid w:val="005E65BF"/>
    <w:pPr>
      <w:ind w:left="284" w:hanging="284"/>
    </w:pPr>
  </w:style>
  <w:style w:type="paragraph" w:customStyle="1" w:styleId="Default">
    <w:name w:val="Default"/>
    <w:rsid w:val="005E65BF"/>
    <w:pPr>
      <w:autoSpaceDE w:val="0"/>
      <w:autoSpaceDN w:val="0"/>
      <w:adjustRightInd w:val="0"/>
    </w:pPr>
    <w:rPr>
      <w:rFonts w:ascii="Book Antiqua" w:eastAsiaTheme="minorHAnsi" w:hAnsi="Book Antiqua" w:cs="Book Antiqua"/>
      <w:color w:val="000000"/>
      <w:sz w:val="24"/>
      <w:szCs w:val="24"/>
      <w:lang w:eastAsia="en-US"/>
    </w:rPr>
  </w:style>
  <w:style w:type="paragraph" w:styleId="ListParagraph">
    <w:name w:val="List Paragraph"/>
    <w:aliases w:val="List Paragraph1,Recommendation,List Paragraph11,NFP GP Bulleted List"/>
    <w:basedOn w:val="Normal"/>
    <w:link w:val="ListParagraphChar"/>
    <w:uiPriority w:val="34"/>
    <w:qFormat/>
    <w:rsid w:val="00451EAA"/>
    <w:pPr>
      <w:ind w:left="720"/>
      <w:contextualSpacing/>
    </w:pPr>
  </w:style>
  <w:style w:type="paragraph" w:styleId="TOC7">
    <w:name w:val="toc 7"/>
    <w:basedOn w:val="Normal"/>
    <w:next w:val="Normal"/>
    <w:autoRedefine/>
    <w:uiPriority w:val="39"/>
    <w:semiHidden/>
    <w:rsid w:val="001953E9"/>
    <w:pPr>
      <w:spacing w:after="100"/>
      <w:ind w:left="1320"/>
    </w:pPr>
  </w:style>
  <w:style w:type="character" w:customStyle="1" w:styleId="ListParagraphChar">
    <w:name w:val="List Paragraph Char"/>
    <w:aliases w:val="List Paragraph1 Char,Recommendation Char,List Paragraph11 Char,NFP GP Bulleted List Char"/>
    <w:basedOn w:val="DefaultParagraphFont"/>
    <w:link w:val="ListParagraph"/>
    <w:uiPriority w:val="34"/>
    <w:locked/>
    <w:rsid w:val="00566C58"/>
    <w:rPr>
      <w:rFonts w:eastAsiaTheme="minorHAnsi" w:cstheme="minorBidi"/>
      <w:sz w:val="22"/>
      <w:szCs w:val="22"/>
      <w:lang w:eastAsia="en-US"/>
    </w:rPr>
  </w:style>
  <w:style w:type="paragraph" w:styleId="PlainText">
    <w:name w:val="Plain Text"/>
    <w:basedOn w:val="Normal"/>
    <w:link w:val="PlainTextChar"/>
    <w:uiPriority w:val="99"/>
    <w:unhideWhenUsed/>
    <w:rsid w:val="00702212"/>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702212"/>
    <w:rPr>
      <w:rFonts w:ascii="Calibri" w:eastAsia="Times New Roman" w:hAnsi="Calibri"/>
      <w:sz w:val="22"/>
      <w:szCs w:val="21"/>
      <w:lang w:eastAsia="en-US"/>
    </w:rPr>
  </w:style>
  <w:style w:type="paragraph" w:styleId="TOC9">
    <w:name w:val="toc 9"/>
    <w:basedOn w:val="Normal"/>
    <w:next w:val="Normal"/>
    <w:autoRedefine/>
    <w:uiPriority w:val="39"/>
    <w:semiHidden/>
    <w:unhideWhenUsed/>
    <w:rsid w:val="00831F5F"/>
    <w:pPr>
      <w:spacing w:before="120" w:after="0" w:line="240" w:lineRule="auto"/>
      <w:ind w:left="1760"/>
    </w:pPr>
    <w:rPr>
      <w:rFonts w:asciiTheme="minorHAnsi" w:eastAsia="Calibri" w:hAnsiTheme="minorHAnsi" w:cs="Times New Roman"/>
      <w:color w:val="000000"/>
      <w:sz w:val="20"/>
      <w:szCs w:val="20"/>
    </w:rPr>
  </w:style>
  <w:style w:type="paragraph" w:customStyle="1" w:styleId="Dotpointlist">
    <w:name w:val="Dot point list"/>
    <w:basedOn w:val="Normal"/>
    <w:link w:val="DotpointlistChar"/>
    <w:qFormat/>
    <w:rsid w:val="001635E9"/>
    <w:pPr>
      <w:numPr>
        <w:numId w:val="10"/>
      </w:numPr>
      <w:spacing w:after="120" w:line="240" w:lineRule="auto"/>
      <w:contextualSpacing/>
    </w:pPr>
    <w:rPr>
      <w:rFonts w:eastAsia="Calibri" w:cs="Times New Roman"/>
      <w:lang w:val="en-US"/>
    </w:rPr>
  </w:style>
  <w:style w:type="character" w:customStyle="1" w:styleId="DotpointlistChar">
    <w:name w:val="Dot point list Char"/>
    <w:link w:val="Dotpointlist"/>
    <w:rsid w:val="001635E9"/>
    <w:rPr>
      <w:rFonts w:eastAsia="Calibri"/>
      <w:sz w:val="22"/>
      <w:szCs w:val="22"/>
      <w:lang w:val="en-US" w:eastAsia="en-US"/>
    </w:rPr>
  </w:style>
  <w:style w:type="paragraph" w:customStyle="1" w:styleId="AppendixHeading1">
    <w:name w:val="Appendix Heading 1"/>
    <w:qFormat/>
    <w:rsid w:val="003B5C65"/>
    <w:pPr>
      <w:pageBreakBefore/>
      <w:numPr>
        <w:numId w:val="20"/>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3B5C65"/>
    <w:pPr>
      <w:numPr>
        <w:numId w:val="19"/>
      </w:numPr>
    </w:pPr>
  </w:style>
  <w:style w:type="paragraph" w:customStyle="1" w:styleId="AppendixHeading2">
    <w:name w:val="Appendix Heading 2"/>
    <w:qFormat/>
    <w:rsid w:val="003B5C65"/>
    <w:pPr>
      <w:numPr>
        <w:ilvl w:val="1"/>
        <w:numId w:val="20"/>
      </w:numPr>
    </w:pPr>
    <w:rPr>
      <w:rFonts w:asciiTheme="minorHAnsi" w:eastAsia="Times New Roman" w:hAnsiTheme="minorHAnsi"/>
      <w:b/>
      <w:bCs/>
      <w:sz w:val="32"/>
      <w:szCs w:val="24"/>
      <w:lang w:eastAsia="en-US"/>
    </w:rPr>
  </w:style>
  <w:style w:type="numbering" w:customStyle="1" w:styleId="ListBullets">
    <w:name w:val="ListBullets"/>
    <w:uiPriority w:val="99"/>
    <w:rsid w:val="00E465B4"/>
    <w:pPr>
      <w:numPr>
        <w:numId w:val="21"/>
      </w:numPr>
    </w:pPr>
  </w:style>
  <w:style w:type="numbering" w:customStyle="1" w:styleId="Headings">
    <w:name w:val="Headings"/>
    <w:uiPriority w:val="99"/>
    <w:rsid w:val="00AE2187"/>
    <w:pPr>
      <w:numPr>
        <w:numId w:val="22"/>
      </w:numPr>
    </w:pPr>
  </w:style>
  <w:style w:type="paragraph" w:styleId="Revision">
    <w:name w:val="Revision"/>
    <w:hidden/>
    <w:uiPriority w:val="99"/>
    <w:semiHidden/>
    <w:rsid w:val="005B7992"/>
    <w:rPr>
      <w:rFonts w:eastAsiaTheme="minorHAnsi" w:cstheme="minorBidi"/>
      <w:sz w:val="22"/>
      <w:szCs w:val="22"/>
      <w:lang w:eastAsia="en-US"/>
    </w:rPr>
  </w:style>
  <w:style w:type="character" w:customStyle="1" w:styleId="Titlepageheading2">
    <w:name w:val="Title page heading 2"/>
    <w:basedOn w:val="PlaceholderText"/>
    <w:rsid w:val="005B7992"/>
    <w:rPr>
      <w:rFonts w:ascii="Calibri" w:hAnsi="Calibri"/>
      <w:color w:val="808080"/>
      <w:spacing w:val="15"/>
      <w:sz w:val="44"/>
    </w:rPr>
  </w:style>
  <w:style w:type="paragraph" w:customStyle="1" w:styleId="Titlepageheading1">
    <w:name w:val="Title page heading 1"/>
    <w:basedOn w:val="Normal"/>
    <w:rsid w:val="005B7992"/>
    <w:pPr>
      <w:spacing w:before="240" w:after="240" w:line="240" w:lineRule="auto"/>
      <w:ind w:left="1418"/>
    </w:pPr>
    <w:rPr>
      <w:rFonts w:eastAsia="Times New Roman" w:cs="Times New Roman"/>
      <w:b/>
      <w:color w:val="000000"/>
      <w:spacing w:val="5"/>
      <w:kern w:val="28"/>
      <w:sz w:val="38"/>
      <w:szCs w:val="20"/>
    </w:rPr>
  </w:style>
  <w:style w:type="paragraph" w:customStyle="1" w:styleId="APVMAImprintText">
    <w:name w:val="APVMA_Imprint_Text"/>
    <w:basedOn w:val="Normal"/>
    <w:uiPriority w:val="99"/>
    <w:rsid w:val="005B7992"/>
    <w:pPr>
      <w:autoSpaceDE w:val="0"/>
      <w:autoSpaceDN w:val="0"/>
      <w:spacing w:before="120" w:after="120" w:line="240" w:lineRule="exact"/>
    </w:pPr>
    <w:rPr>
      <w:rFonts w:ascii="Arial" w:eastAsiaTheme="minorEastAsia" w:hAnsi="Arial" w:cs="Arial"/>
      <w:spacing w:val="6"/>
      <w:sz w:val="16"/>
      <w:szCs w:val="16"/>
    </w:rPr>
  </w:style>
  <w:style w:type="character" w:customStyle="1" w:styleId="UnresolvedMention1">
    <w:name w:val="Unresolved Mention1"/>
    <w:basedOn w:val="DefaultParagraphFont"/>
    <w:uiPriority w:val="99"/>
    <w:semiHidden/>
    <w:unhideWhenUsed/>
    <w:rsid w:val="00E33555"/>
    <w:rPr>
      <w:color w:val="605E5C"/>
      <w:shd w:val="clear" w:color="auto" w:fill="E1DFDD"/>
    </w:rPr>
  </w:style>
  <w:style w:type="character" w:styleId="UnresolvedMention">
    <w:name w:val="Unresolved Mention"/>
    <w:basedOn w:val="DefaultParagraphFont"/>
    <w:uiPriority w:val="99"/>
    <w:semiHidden/>
    <w:unhideWhenUsed/>
    <w:rsid w:val="00104A18"/>
    <w:rPr>
      <w:color w:val="605E5C"/>
      <w:shd w:val="clear" w:color="auto" w:fill="E1DFDD"/>
    </w:rPr>
  </w:style>
  <w:style w:type="paragraph" w:customStyle="1" w:styleId="Tablebullet3">
    <w:name w:val="Table bullet 3"/>
    <w:qFormat/>
    <w:rsid w:val="00612BE6"/>
    <w:pPr>
      <w:numPr>
        <w:numId w:val="61"/>
      </w:numPr>
    </w:pPr>
    <w:rPr>
      <w:rFonts w:eastAsiaTheme="minorHAnsi" w:cstheme="minorBidi"/>
      <w:sz w:val="18"/>
      <w:szCs w:val="22"/>
      <w:lang w:eastAsia="ja-JP"/>
    </w:rPr>
  </w:style>
  <w:style w:type="paragraph" w:customStyle="1" w:styleId="tablebullet2">
    <w:name w:val="table bullet 2"/>
    <w:qFormat/>
    <w:rsid w:val="00612BE6"/>
    <w:pPr>
      <w:numPr>
        <w:numId w:val="62"/>
      </w:numPr>
    </w:pPr>
    <w:rPr>
      <w:rFonts w:eastAsiaTheme="minorHAnsi" w:cstheme="minorBidi"/>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45090">
      <w:bodyDiv w:val="1"/>
      <w:marLeft w:val="0"/>
      <w:marRight w:val="0"/>
      <w:marTop w:val="0"/>
      <w:marBottom w:val="0"/>
      <w:divBdr>
        <w:top w:val="none" w:sz="0" w:space="0" w:color="auto"/>
        <w:left w:val="none" w:sz="0" w:space="0" w:color="auto"/>
        <w:bottom w:val="none" w:sz="0" w:space="0" w:color="auto"/>
        <w:right w:val="none" w:sz="0" w:space="0" w:color="auto"/>
      </w:divBdr>
    </w:div>
    <w:div w:id="9378621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03719">
      <w:bodyDiv w:val="1"/>
      <w:marLeft w:val="0"/>
      <w:marRight w:val="0"/>
      <w:marTop w:val="0"/>
      <w:marBottom w:val="0"/>
      <w:divBdr>
        <w:top w:val="none" w:sz="0" w:space="0" w:color="auto"/>
        <w:left w:val="none" w:sz="0" w:space="0" w:color="auto"/>
        <w:bottom w:val="none" w:sz="0" w:space="0" w:color="auto"/>
        <w:right w:val="none" w:sz="0" w:space="0" w:color="auto"/>
      </w:divBdr>
    </w:div>
    <w:div w:id="210504479">
      <w:bodyDiv w:val="1"/>
      <w:marLeft w:val="0"/>
      <w:marRight w:val="0"/>
      <w:marTop w:val="0"/>
      <w:marBottom w:val="0"/>
      <w:divBdr>
        <w:top w:val="none" w:sz="0" w:space="0" w:color="auto"/>
        <w:left w:val="none" w:sz="0" w:space="0" w:color="auto"/>
        <w:bottom w:val="none" w:sz="0" w:space="0" w:color="auto"/>
        <w:right w:val="none" w:sz="0" w:space="0" w:color="auto"/>
      </w:divBdr>
    </w:div>
    <w:div w:id="232201711">
      <w:bodyDiv w:val="1"/>
      <w:marLeft w:val="0"/>
      <w:marRight w:val="0"/>
      <w:marTop w:val="0"/>
      <w:marBottom w:val="0"/>
      <w:divBdr>
        <w:top w:val="none" w:sz="0" w:space="0" w:color="auto"/>
        <w:left w:val="none" w:sz="0" w:space="0" w:color="auto"/>
        <w:bottom w:val="none" w:sz="0" w:space="0" w:color="auto"/>
        <w:right w:val="none" w:sz="0" w:space="0" w:color="auto"/>
      </w:divBdr>
    </w:div>
    <w:div w:id="238171633">
      <w:bodyDiv w:val="1"/>
      <w:marLeft w:val="0"/>
      <w:marRight w:val="0"/>
      <w:marTop w:val="0"/>
      <w:marBottom w:val="0"/>
      <w:divBdr>
        <w:top w:val="none" w:sz="0" w:space="0" w:color="auto"/>
        <w:left w:val="none" w:sz="0" w:space="0" w:color="auto"/>
        <w:bottom w:val="none" w:sz="0" w:space="0" w:color="auto"/>
        <w:right w:val="none" w:sz="0" w:space="0" w:color="auto"/>
      </w:divBdr>
    </w:div>
    <w:div w:id="250555473">
      <w:bodyDiv w:val="1"/>
      <w:marLeft w:val="0"/>
      <w:marRight w:val="0"/>
      <w:marTop w:val="0"/>
      <w:marBottom w:val="0"/>
      <w:divBdr>
        <w:top w:val="none" w:sz="0" w:space="0" w:color="auto"/>
        <w:left w:val="none" w:sz="0" w:space="0" w:color="auto"/>
        <w:bottom w:val="none" w:sz="0" w:space="0" w:color="auto"/>
        <w:right w:val="none" w:sz="0" w:space="0" w:color="auto"/>
      </w:divBdr>
    </w:div>
    <w:div w:id="296691907">
      <w:bodyDiv w:val="1"/>
      <w:marLeft w:val="0"/>
      <w:marRight w:val="0"/>
      <w:marTop w:val="0"/>
      <w:marBottom w:val="0"/>
      <w:divBdr>
        <w:top w:val="none" w:sz="0" w:space="0" w:color="auto"/>
        <w:left w:val="none" w:sz="0" w:space="0" w:color="auto"/>
        <w:bottom w:val="none" w:sz="0" w:space="0" w:color="auto"/>
        <w:right w:val="none" w:sz="0" w:space="0" w:color="auto"/>
      </w:divBdr>
    </w:div>
    <w:div w:id="312025884">
      <w:bodyDiv w:val="1"/>
      <w:marLeft w:val="0"/>
      <w:marRight w:val="0"/>
      <w:marTop w:val="0"/>
      <w:marBottom w:val="0"/>
      <w:divBdr>
        <w:top w:val="none" w:sz="0" w:space="0" w:color="auto"/>
        <w:left w:val="none" w:sz="0" w:space="0" w:color="auto"/>
        <w:bottom w:val="none" w:sz="0" w:space="0" w:color="auto"/>
        <w:right w:val="none" w:sz="0" w:space="0" w:color="auto"/>
      </w:divBdr>
    </w:div>
    <w:div w:id="314529860">
      <w:bodyDiv w:val="1"/>
      <w:marLeft w:val="0"/>
      <w:marRight w:val="0"/>
      <w:marTop w:val="0"/>
      <w:marBottom w:val="0"/>
      <w:divBdr>
        <w:top w:val="none" w:sz="0" w:space="0" w:color="auto"/>
        <w:left w:val="none" w:sz="0" w:space="0" w:color="auto"/>
        <w:bottom w:val="none" w:sz="0" w:space="0" w:color="auto"/>
        <w:right w:val="none" w:sz="0" w:space="0" w:color="auto"/>
      </w:divBdr>
    </w:div>
    <w:div w:id="318732614">
      <w:bodyDiv w:val="1"/>
      <w:marLeft w:val="0"/>
      <w:marRight w:val="0"/>
      <w:marTop w:val="0"/>
      <w:marBottom w:val="0"/>
      <w:divBdr>
        <w:top w:val="none" w:sz="0" w:space="0" w:color="auto"/>
        <w:left w:val="none" w:sz="0" w:space="0" w:color="auto"/>
        <w:bottom w:val="none" w:sz="0" w:space="0" w:color="auto"/>
        <w:right w:val="none" w:sz="0" w:space="0" w:color="auto"/>
      </w:divBdr>
    </w:div>
    <w:div w:id="323827443">
      <w:bodyDiv w:val="1"/>
      <w:marLeft w:val="0"/>
      <w:marRight w:val="0"/>
      <w:marTop w:val="0"/>
      <w:marBottom w:val="0"/>
      <w:divBdr>
        <w:top w:val="none" w:sz="0" w:space="0" w:color="auto"/>
        <w:left w:val="none" w:sz="0" w:space="0" w:color="auto"/>
        <w:bottom w:val="none" w:sz="0" w:space="0" w:color="auto"/>
        <w:right w:val="none" w:sz="0" w:space="0" w:color="auto"/>
      </w:divBdr>
    </w:div>
    <w:div w:id="326595754">
      <w:bodyDiv w:val="1"/>
      <w:marLeft w:val="0"/>
      <w:marRight w:val="0"/>
      <w:marTop w:val="0"/>
      <w:marBottom w:val="0"/>
      <w:divBdr>
        <w:top w:val="none" w:sz="0" w:space="0" w:color="auto"/>
        <w:left w:val="none" w:sz="0" w:space="0" w:color="auto"/>
        <w:bottom w:val="none" w:sz="0" w:space="0" w:color="auto"/>
        <w:right w:val="none" w:sz="0" w:space="0" w:color="auto"/>
      </w:divBdr>
    </w:div>
    <w:div w:id="337583486">
      <w:bodyDiv w:val="1"/>
      <w:marLeft w:val="0"/>
      <w:marRight w:val="0"/>
      <w:marTop w:val="0"/>
      <w:marBottom w:val="0"/>
      <w:divBdr>
        <w:top w:val="none" w:sz="0" w:space="0" w:color="auto"/>
        <w:left w:val="none" w:sz="0" w:space="0" w:color="auto"/>
        <w:bottom w:val="none" w:sz="0" w:space="0" w:color="auto"/>
        <w:right w:val="none" w:sz="0" w:space="0" w:color="auto"/>
      </w:divBdr>
    </w:div>
    <w:div w:id="36313967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430686">
      <w:bodyDiv w:val="1"/>
      <w:marLeft w:val="0"/>
      <w:marRight w:val="0"/>
      <w:marTop w:val="0"/>
      <w:marBottom w:val="0"/>
      <w:divBdr>
        <w:top w:val="none" w:sz="0" w:space="0" w:color="auto"/>
        <w:left w:val="none" w:sz="0" w:space="0" w:color="auto"/>
        <w:bottom w:val="none" w:sz="0" w:space="0" w:color="auto"/>
        <w:right w:val="none" w:sz="0" w:space="0" w:color="auto"/>
      </w:divBdr>
    </w:div>
    <w:div w:id="389698520">
      <w:bodyDiv w:val="1"/>
      <w:marLeft w:val="0"/>
      <w:marRight w:val="0"/>
      <w:marTop w:val="0"/>
      <w:marBottom w:val="0"/>
      <w:divBdr>
        <w:top w:val="none" w:sz="0" w:space="0" w:color="auto"/>
        <w:left w:val="none" w:sz="0" w:space="0" w:color="auto"/>
        <w:bottom w:val="none" w:sz="0" w:space="0" w:color="auto"/>
        <w:right w:val="none" w:sz="0" w:space="0" w:color="auto"/>
      </w:divBdr>
    </w:div>
    <w:div w:id="41539538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9106778">
      <w:bodyDiv w:val="1"/>
      <w:marLeft w:val="0"/>
      <w:marRight w:val="0"/>
      <w:marTop w:val="0"/>
      <w:marBottom w:val="0"/>
      <w:divBdr>
        <w:top w:val="none" w:sz="0" w:space="0" w:color="auto"/>
        <w:left w:val="none" w:sz="0" w:space="0" w:color="auto"/>
        <w:bottom w:val="none" w:sz="0" w:space="0" w:color="auto"/>
        <w:right w:val="none" w:sz="0" w:space="0" w:color="auto"/>
      </w:divBdr>
    </w:div>
    <w:div w:id="439645635">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444133">
      <w:bodyDiv w:val="1"/>
      <w:marLeft w:val="0"/>
      <w:marRight w:val="0"/>
      <w:marTop w:val="0"/>
      <w:marBottom w:val="0"/>
      <w:divBdr>
        <w:top w:val="none" w:sz="0" w:space="0" w:color="auto"/>
        <w:left w:val="none" w:sz="0" w:space="0" w:color="auto"/>
        <w:bottom w:val="none" w:sz="0" w:space="0" w:color="auto"/>
        <w:right w:val="none" w:sz="0" w:space="0" w:color="auto"/>
      </w:divBdr>
    </w:div>
    <w:div w:id="471799192">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8721537">
      <w:bodyDiv w:val="1"/>
      <w:marLeft w:val="0"/>
      <w:marRight w:val="0"/>
      <w:marTop w:val="0"/>
      <w:marBottom w:val="0"/>
      <w:divBdr>
        <w:top w:val="none" w:sz="0" w:space="0" w:color="auto"/>
        <w:left w:val="none" w:sz="0" w:space="0" w:color="auto"/>
        <w:bottom w:val="none" w:sz="0" w:space="0" w:color="auto"/>
        <w:right w:val="none" w:sz="0" w:space="0" w:color="auto"/>
      </w:divBdr>
    </w:div>
    <w:div w:id="509563587">
      <w:bodyDiv w:val="1"/>
      <w:marLeft w:val="0"/>
      <w:marRight w:val="0"/>
      <w:marTop w:val="0"/>
      <w:marBottom w:val="0"/>
      <w:divBdr>
        <w:top w:val="none" w:sz="0" w:space="0" w:color="auto"/>
        <w:left w:val="none" w:sz="0" w:space="0" w:color="auto"/>
        <w:bottom w:val="none" w:sz="0" w:space="0" w:color="auto"/>
        <w:right w:val="none" w:sz="0" w:space="0" w:color="auto"/>
      </w:divBdr>
    </w:div>
    <w:div w:id="551769477">
      <w:bodyDiv w:val="1"/>
      <w:marLeft w:val="0"/>
      <w:marRight w:val="0"/>
      <w:marTop w:val="0"/>
      <w:marBottom w:val="0"/>
      <w:divBdr>
        <w:top w:val="none" w:sz="0" w:space="0" w:color="auto"/>
        <w:left w:val="none" w:sz="0" w:space="0" w:color="auto"/>
        <w:bottom w:val="none" w:sz="0" w:space="0" w:color="auto"/>
        <w:right w:val="none" w:sz="0" w:space="0" w:color="auto"/>
      </w:divBdr>
    </w:div>
    <w:div w:id="55616494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517155">
      <w:bodyDiv w:val="1"/>
      <w:marLeft w:val="0"/>
      <w:marRight w:val="0"/>
      <w:marTop w:val="0"/>
      <w:marBottom w:val="0"/>
      <w:divBdr>
        <w:top w:val="none" w:sz="0" w:space="0" w:color="auto"/>
        <w:left w:val="none" w:sz="0" w:space="0" w:color="auto"/>
        <w:bottom w:val="none" w:sz="0" w:space="0" w:color="auto"/>
        <w:right w:val="none" w:sz="0" w:space="0" w:color="auto"/>
      </w:divBdr>
    </w:div>
    <w:div w:id="635306258">
      <w:bodyDiv w:val="1"/>
      <w:marLeft w:val="0"/>
      <w:marRight w:val="0"/>
      <w:marTop w:val="0"/>
      <w:marBottom w:val="0"/>
      <w:divBdr>
        <w:top w:val="none" w:sz="0" w:space="0" w:color="auto"/>
        <w:left w:val="none" w:sz="0" w:space="0" w:color="auto"/>
        <w:bottom w:val="none" w:sz="0" w:space="0" w:color="auto"/>
        <w:right w:val="none" w:sz="0" w:space="0" w:color="auto"/>
      </w:divBdr>
    </w:div>
    <w:div w:id="650788649">
      <w:bodyDiv w:val="1"/>
      <w:marLeft w:val="0"/>
      <w:marRight w:val="0"/>
      <w:marTop w:val="0"/>
      <w:marBottom w:val="0"/>
      <w:divBdr>
        <w:top w:val="none" w:sz="0" w:space="0" w:color="auto"/>
        <w:left w:val="none" w:sz="0" w:space="0" w:color="auto"/>
        <w:bottom w:val="none" w:sz="0" w:space="0" w:color="auto"/>
        <w:right w:val="none" w:sz="0" w:space="0" w:color="auto"/>
      </w:divBdr>
    </w:div>
    <w:div w:id="663507254">
      <w:bodyDiv w:val="1"/>
      <w:marLeft w:val="0"/>
      <w:marRight w:val="0"/>
      <w:marTop w:val="0"/>
      <w:marBottom w:val="0"/>
      <w:divBdr>
        <w:top w:val="none" w:sz="0" w:space="0" w:color="auto"/>
        <w:left w:val="none" w:sz="0" w:space="0" w:color="auto"/>
        <w:bottom w:val="none" w:sz="0" w:space="0" w:color="auto"/>
        <w:right w:val="none" w:sz="0" w:space="0" w:color="auto"/>
      </w:divBdr>
      <w:divsChild>
        <w:div w:id="312301522">
          <w:marLeft w:val="0"/>
          <w:marRight w:val="0"/>
          <w:marTop w:val="0"/>
          <w:marBottom w:val="0"/>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773489">
      <w:bodyDiv w:val="1"/>
      <w:marLeft w:val="0"/>
      <w:marRight w:val="0"/>
      <w:marTop w:val="0"/>
      <w:marBottom w:val="0"/>
      <w:divBdr>
        <w:top w:val="none" w:sz="0" w:space="0" w:color="auto"/>
        <w:left w:val="none" w:sz="0" w:space="0" w:color="auto"/>
        <w:bottom w:val="none" w:sz="0" w:space="0" w:color="auto"/>
        <w:right w:val="none" w:sz="0" w:space="0" w:color="auto"/>
      </w:divBdr>
    </w:div>
    <w:div w:id="734548268">
      <w:bodyDiv w:val="1"/>
      <w:marLeft w:val="0"/>
      <w:marRight w:val="0"/>
      <w:marTop w:val="0"/>
      <w:marBottom w:val="0"/>
      <w:divBdr>
        <w:top w:val="none" w:sz="0" w:space="0" w:color="auto"/>
        <w:left w:val="none" w:sz="0" w:space="0" w:color="auto"/>
        <w:bottom w:val="none" w:sz="0" w:space="0" w:color="auto"/>
        <w:right w:val="none" w:sz="0" w:space="0" w:color="auto"/>
      </w:divBdr>
    </w:div>
    <w:div w:id="757335020">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44464">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5387600">
      <w:bodyDiv w:val="1"/>
      <w:marLeft w:val="0"/>
      <w:marRight w:val="0"/>
      <w:marTop w:val="0"/>
      <w:marBottom w:val="0"/>
      <w:divBdr>
        <w:top w:val="none" w:sz="0" w:space="0" w:color="auto"/>
        <w:left w:val="none" w:sz="0" w:space="0" w:color="auto"/>
        <w:bottom w:val="none" w:sz="0" w:space="0" w:color="auto"/>
        <w:right w:val="none" w:sz="0" w:space="0" w:color="auto"/>
      </w:divBdr>
    </w:div>
    <w:div w:id="932132222">
      <w:bodyDiv w:val="1"/>
      <w:marLeft w:val="0"/>
      <w:marRight w:val="0"/>
      <w:marTop w:val="0"/>
      <w:marBottom w:val="0"/>
      <w:divBdr>
        <w:top w:val="none" w:sz="0" w:space="0" w:color="auto"/>
        <w:left w:val="none" w:sz="0" w:space="0" w:color="auto"/>
        <w:bottom w:val="none" w:sz="0" w:space="0" w:color="auto"/>
        <w:right w:val="none" w:sz="0" w:space="0" w:color="auto"/>
      </w:divBdr>
    </w:div>
    <w:div w:id="960652712">
      <w:bodyDiv w:val="1"/>
      <w:marLeft w:val="0"/>
      <w:marRight w:val="0"/>
      <w:marTop w:val="0"/>
      <w:marBottom w:val="0"/>
      <w:divBdr>
        <w:top w:val="none" w:sz="0" w:space="0" w:color="auto"/>
        <w:left w:val="none" w:sz="0" w:space="0" w:color="auto"/>
        <w:bottom w:val="none" w:sz="0" w:space="0" w:color="auto"/>
        <w:right w:val="none" w:sz="0" w:space="0" w:color="auto"/>
      </w:divBdr>
    </w:div>
    <w:div w:id="973221961">
      <w:bodyDiv w:val="1"/>
      <w:marLeft w:val="0"/>
      <w:marRight w:val="0"/>
      <w:marTop w:val="0"/>
      <w:marBottom w:val="0"/>
      <w:divBdr>
        <w:top w:val="none" w:sz="0" w:space="0" w:color="auto"/>
        <w:left w:val="none" w:sz="0" w:space="0" w:color="auto"/>
        <w:bottom w:val="none" w:sz="0" w:space="0" w:color="auto"/>
        <w:right w:val="none" w:sz="0" w:space="0" w:color="auto"/>
      </w:divBdr>
    </w:div>
    <w:div w:id="100351098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10110">
      <w:bodyDiv w:val="1"/>
      <w:marLeft w:val="0"/>
      <w:marRight w:val="0"/>
      <w:marTop w:val="0"/>
      <w:marBottom w:val="0"/>
      <w:divBdr>
        <w:top w:val="none" w:sz="0" w:space="0" w:color="auto"/>
        <w:left w:val="none" w:sz="0" w:space="0" w:color="auto"/>
        <w:bottom w:val="none" w:sz="0" w:space="0" w:color="auto"/>
        <w:right w:val="none" w:sz="0" w:space="0" w:color="auto"/>
      </w:divBdr>
    </w:div>
    <w:div w:id="1034500530">
      <w:bodyDiv w:val="1"/>
      <w:marLeft w:val="0"/>
      <w:marRight w:val="0"/>
      <w:marTop w:val="0"/>
      <w:marBottom w:val="0"/>
      <w:divBdr>
        <w:top w:val="none" w:sz="0" w:space="0" w:color="auto"/>
        <w:left w:val="none" w:sz="0" w:space="0" w:color="auto"/>
        <w:bottom w:val="none" w:sz="0" w:space="0" w:color="auto"/>
        <w:right w:val="none" w:sz="0" w:space="0" w:color="auto"/>
      </w:divBdr>
    </w:div>
    <w:div w:id="1076778805">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745740">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419331">
      <w:bodyDiv w:val="1"/>
      <w:marLeft w:val="0"/>
      <w:marRight w:val="0"/>
      <w:marTop w:val="0"/>
      <w:marBottom w:val="0"/>
      <w:divBdr>
        <w:top w:val="none" w:sz="0" w:space="0" w:color="auto"/>
        <w:left w:val="none" w:sz="0" w:space="0" w:color="auto"/>
        <w:bottom w:val="none" w:sz="0" w:space="0" w:color="auto"/>
        <w:right w:val="none" w:sz="0" w:space="0" w:color="auto"/>
      </w:divBdr>
    </w:div>
    <w:div w:id="1169490586">
      <w:bodyDiv w:val="1"/>
      <w:marLeft w:val="0"/>
      <w:marRight w:val="0"/>
      <w:marTop w:val="0"/>
      <w:marBottom w:val="0"/>
      <w:divBdr>
        <w:top w:val="none" w:sz="0" w:space="0" w:color="auto"/>
        <w:left w:val="none" w:sz="0" w:space="0" w:color="auto"/>
        <w:bottom w:val="none" w:sz="0" w:space="0" w:color="auto"/>
        <w:right w:val="none" w:sz="0" w:space="0" w:color="auto"/>
      </w:divBdr>
    </w:div>
    <w:div w:id="1187525634">
      <w:bodyDiv w:val="1"/>
      <w:marLeft w:val="0"/>
      <w:marRight w:val="0"/>
      <w:marTop w:val="0"/>
      <w:marBottom w:val="0"/>
      <w:divBdr>
        <w:top w:val="none" w:sz="0" w:space="0" w:color="auto"/>
        <w:left w:val="none" w:sz="0" w:space="0" w:color="auto"/>
        <w:bottom w:val="none" w:sz="0" w:space="0" w:color="auto"/>
        <w:right w:val="none" w:sz="0" w:space="0" w:color="auto"/>
      </w:divBdr>
    </w:div>
    <w:div w:id="1190408335">
      <w:bodyDiv w:val="1"/>
      <w:marLeft w:val="0"/>
      <w:marRight w:val="0"/>
      <w:marTop w:val="0"/>
      <w:marBottom w:val="0"/>
      <w:divBdr>
        <w:top w:val="none" w:sz="0" w:space="0" w:color="auto"/>
        <w:left w:val="none" w:sz="0" w:space="0" w:color="auto"/>
        <w:bottom w:val="none" w:sz="0" w:space="0" w:color="auto"/>
        <w:right w:val="none" w:sz="0" w:space="0" w:color="auto"/>
      </w:divBdr>
    </w:div>
    <w:div w:id="1191449859">
      <w:bodyDiv w:val="1"/>
      <w:marLeft w:val="0"/>
      <w:marRight w:val="0"/>
      <w:marTop w:val="0"/>
      <w:marBottom w:val="0"/>
      <w:divBdr>
        <w:top w:val="none" w:sz="0" w:space="0" w:color="auto"/>
        <w:left w:val="none" w:sz="0" w:space="0" w:color="auto"/>
        <w:bottom w:val="none" w:sz="0" w:space="0" w:color="auto"/>
        <w:right w:val="none" w:sz="0" w:space="0" w:color="auto"/>
      </w:divBdr>
    </w:div>
    <w:div w:id="1208879316">
      <w:bodyDiv w:val="1"/>
      <w:marLeft w:val="0"/>
      <w:marRight w:val="0"/>
      <w:marTop w:val="0"/>
      <w:marBottom w:val="0"/>
      <w:divBdr>
        <w:top w:val="none" w:sz="0" w:space="0" w:color="auto"/>
        <w:left w:val="none" w:sz="0" w:space="0" w:color="auto"/>
        <w:bottom w:val="none" w:sz="0" w:space="0" w:color="auto"/>
        <w:right w:val="none" w:sz="0" w:space="0" w:color="auto"/>
      </w:divBdr>
    </w:div>
    <w:div w:id="1242301319">
      <w:bodyDiv w:val="1"/>
      <w:marLeft w:val="0"/>
      <w:marRight w:val="0"/>
      <w:marTop w:val="0"/>
      <w:marBottom w:val="0"/>
      <w:divBdr>
        <w:top w:val="none" w:sz="0" w:space="0" w:color="auto"/>
        <w:left w:val="none" w:sz="0" w:space="0" w:color="auto"/>
        <w:bottom w:val="none" w:sz="0" w:space="0" w:color="auto"/>
        <w:right w:val="none" w:sz="0" w:space="0" w:color="auto"/>
      </w:divBdr>
    </w:div>
    <w:div w:id="1259682697">
      <w:bodyDiv w:val="1"/>
      <w:marLeft w:val="0"/>
      <w:marRight w:val="0"/>
      <w:marTop w:val="0"/>
      <w:marBottom w:val="0"/>
      <w:divBdr>
        <w:top w:val="none" w:sz="0" w:space="0" w:color="auto"/>
        <w:left w:val="none" w:sz="0" w:space="0" w:color="auto"/>
        <w:bottom w:val="none" w:sz="0" w:space="0" w:color="auto"/>
        <w:right w:val="none" w:sz="0" w:space="0" w:color="auto"/>
      </w:divBdr>
    </w:div>
    <w:div w:id="1261645110">
      <w:bodyDiv w:val="1"/>
      <w:marLeft w:val="0"/>
      <w:marRight w:val="0"/>
      <w:marTop w:val="0"/>
      <w:marBottom w:val="0"/>
      <w:divBdr>
        <w:top w:val="none" w:sz="0" w:space="0" w:color="auto"/>
        <w:left w:val="none" w:sz="0" w:space="0" w:color="auto"/>
        <w:bottom w:val="none" w:sz="0" w:space="0" w:color="auto"/>
        <w:right w:val="none" w:sz="0" w:space="0" w:color="auto"/>
      </w:divBdr>
    </w:div>
    <w:div w:id="128052878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6906335">
      <w:bodyDiv w:val="1"/>
      <w:marLeft w:val="0"/>
      <w:marRight w:val="0"/>
      <w:marTop w:val="0"/>
      <w:marBottom w:val="0"/>
      <w:divBdr>
        <w:top w:val="none" w:sz="0" w:space="0" w:color="auto"/>
        <w:left w:val="none" w:sz="0" w:space="0" w:color="auto"/>
        <w:bottom w:val="none" w:sz="0" w:space="0" w:color="auto"/>
        <w:right w:val="none" w:sz="0" w:space="0" w:color="auto"/>
      </w:divBdr>
    </w:div>
    <w:div w:id="1347443471">
      <w:bodyDiv w:val="1"/>
      <w:marLeft w:val="0"/>
      <w:marRight w:val="0"/>
      <w:marTop w:val="0"/>
      <w:marBottom w:val="0"/>
      <w:divBdr>
        <w:top w:val="none" w:sz="0" w:space="0" w:color="auto"/>
        <w:left w:val="none" w:sz="0" w:space="0" w:color="auto"/>
        <w:bottom w:val="none" w:sz="0" w:space="0" w:color="auto"/>
        <w:right w:val="none" w:sz="0" w:space="0" w:color="auto"/>
      </w:divBdr>
    </w:div>
    <w:div w:id="1357657841">
      <w:bodyDiv w:val="1"/>
      <w:marLeft w:val="0"/>
      <w:marRight w:val="0"/>
      <w:marTop w:val="0"/>
      <w:marBottom w:val="0"/>
      <w:divBdr>
        <w:top w:val="none" w:sz="0" w:space="0" w:color="auto"/>
        <w:left w:val="none" w:sz="0" w:space="0" w:color="auto"/>
        <w:bottom w:val="none" w:sz="0" w:space="0" w:color="auto"/>
        <w:right w:val="none" w:sz="0" w:space="0" w:color="auto"/>
      </w:divBdr>
    </w:div>
    <w:div w:id="1360162633">
      <w:bodyDiv w:val="1"/>
      <w:marLeft w:val="0"/>
      <w:marRight w:val="0"/>
      <w:marTop w:val="0"/>
      <w:marBottom w:val="0"/>
      <w:divBdr>
        <w:top w:val="none" w:sz="0" w:space="0" w:color="auto"/>
        <w:left w:val="none" w:sz="0" w:space="0" w:color="auto"/>
        <w:bottom w:val="none" w:sz="0" w:space="0" w:color="auto"/>
        <w:right w:val="none" w:sz="0" w:space="0" w:color="auto"/>
      </w:divBdr>
    </w:div>
    <w:div w:id="1362246037">
      <w:bodyDiv w:val="1"/>
      <w:marLeft w:val="0"/>
      <w:marRight w:val="0"/>
      <w:marTop w:val="0"/>
      <w:marBottom w:val="0"/>
      <w:divBdr>
        <w:top w:val="none" w:sz="0" w:space="0" w:color="auto"/>
        <w:left w:val="none" w:sz="0" w:space="0" w:color="auto"/>
        <w:bottom w:val="none" w:sz="0" w:space="0" w:color="auto"/>
        <w:right w:val="none" w:sz="0" w:space="0" w:color="auto"/>
      </w:divBdr>
    </w:div>
    <w:div w:id="1374385403">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24341">
      <w:bodyDiv w:val="1"/>
      <w:marLeft w:val="0"/>
      <w:marRight w:val="0"/>
      <w:marTop w:val="0"/>
      <w:marBottom w:val="0"/>
      <w:divBdr>
        <w:top w:val="none" w:sz="0" w:space="0" w:color="auto"/>
        <w:left w:val="none" w:sz="0" w:space="0" w:color="auto"/>
        <w:bottom w:val="none" w:sz="0" w:space="0" w:color="auto"/>
        <w:right w:val="none" w:sz="0" w:space="0" w:color="auto"/>
      </w:divBdr>
    </w:div>
    <w:div w:id="1459837867">
      <w:bodyDiv w:val="1"/>
      <w:marLeft w:val="0"/>
      <w:marRight w:val="0"/>
      <w:marTop w:val="0"/>
      <w:marBottom w:val="0"/>
      <w:divBdr>
        <w:top w:val="none" w:sz="0" w:space="0" w:color="auto"/>
        <w:left w:val="none" w:sz="0" w:space="0" w:color="auto"/>
        <w:bottom w:val="none" w:sz="0" w:space="0" w:color="auto"/>
        <w:right w:val="none" w:sz="0" w:space="0" w:color="auto"/>
      </w:divBdr>
    </w:div>
    <w:div w:id="1468207292">
      <w:bodyDiv w:val="1"/>
      <w:marLeft w:val="0"/>
      <w:marRight w:val="0"/>
      <w:marTop w:val="0"/>
      <w:marBottom w:val="0"/>
      <w:divBdr>
        <w:top w:val="none" w:sz="0" w:space="0" w:color="auto"/>
        <w:left w:val="none" w:sz="0" w:space="0" w:color="auto"/>
        <w:bottom w:val="none" w:sz="0" w:space="0" w:color="auto"/>
        <w:right w:val="none" w:sz="0" w:space="0" w:color="auto"/>
      </w:divBdr>
    </w:div>
    <w:div w:id="146947603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7982350">
      <w:bodyDiv w:val="1"/>
      <w:marLeft w:val="0"/>
      <w:marRight w:val="0"/>
      <w:marTop w:val="0"/>
      <w:marBottom w:val="0"/>
      <w:divBdr>
        <w:top w:val="none" w:sz="0" w:space="0" w:color="auto"/>
        <w:left w:val="none" w:sz="0" w:space="0" w:color="auto"/>
        <w:bottom w:val="none" w:sz="0" w:space="0" w:color="auto"/>
        <w:right w:val="none" w:sz="0" w:space="0" w:color="auto"/>
      </w:divBdr>
    </w:div>
    <w:div w:id="1582179993">
      <w:bodyDiv w:val="1"/>
      <w:marLeft w:val="0"/>
      <w:marRight w:val="0"/>
      <w:marTop w:val="0"/>
      <w:marBottom w:val="0"/>
      <w:divBdr>
        <w:top w:val="none" w:sz="0" w:space="0" w:color="auto"/>
        <w:left w:val="none" w:sz="0" w:space="0" w:color="auto"/>
        <w:bottom w:val="none" w:sz="0" w:space="0" w:color="auto"/>
        <w:right w:val="none" w:sz="0" w:space="0" w:color="auto"/>
      </w:divBdr>
    </w:div>
    <w:div w:id="1583835618">
      <w:bodyDiv w:val="1"/>
      <w:marLeft w:val="0"/>
      <w:marRight w:val="0"/>
      <w:marTop w:val="0"/>
      <w:marBottom w:val="0"/>
      <w:divBdr>
        <w:top w:val="none" w:sz="0" w:space="0" w:color="auto"/>
        <w:left w:val="none" w:sz="0" w:space="0" w:color="auto"/>
        <w:bottom w:val="none" w:sz="0" w:space="0" w:color="auto"/>
        <w:right w:val="none" w:sz="0" w:space="0" w:color="auto"/>
      </w:divBdr>
    </w:div>
    <w:div w:id="1595481779">
      <w:bodyDiv w:val="1"/>
      <w:marLeft w:val="0"/>
      <w:marRight w:val="0"/>
      <w:marTop w:val="0"/>
      <w:marBottom w:val="0"/>
      <w:divBdr>
        <w:top w:val="none" w:sz="0" w:space="0" w:color="auto"/>
        <w:left w:val="none" w:sz="0" w:space="0" w:color="auto"/>
        <w:bottom w:val="none" w:sz="0" w:space="0" w:color="auto"/>
        <w:right w:val="none" w:sz="0" w:space="0" w:color="auto"/>
      </w:divBdr>
    </w:div>
    <w:div w:id="1605726178">
      <w:bodyDiv w:val="1"/>
      <w:marLeft w:val="0"/>
      <w:marRight w:val="0"/>
      <w:marTop w:val="0"/>
      <w:marBottom w:val="0"/>
      <w:divBdr>
        <w:top w:val="none" w:sz="0" w:space="0" w:color="auto"/>
        <w:left w:val="none" w:sz="0" w:space="0" w:color="auto"/>
        <w:bottom w:val="none" w:sz="0" w:space="0" w:color="auto"/>
        <w:right w:val="none" w:sz="0" w:space="0" w:color="auto"/>
      </w:divBdr>
    </w:div>
    <w:div w:id="1613511262">
      <w:bodyDiv w:val="1"/>
      <w:marLeft w:val="0"/>
      <w:marRight w:val="0"/>
      <w:marTop w:val="0"/>
      <w:marBottom w:val="0"/>
      <w:divBdr>
        <w:top w:val="none" w:sz="0" w:space="0" w:color="auto"/>
        <w:left w:val="none" w:sz="0" w:space="0" w:color="auto"/>
        <w:bottom w:val="none" w:sz="0" w:space="0" w:color="auto"/>
        <w:right w:val="none" w:sz="0" w:space="0" w:color="auto"/>
      </w:divBdr>
    </w:div>
    <w:div w:id="1623145994">
      <w:bodyDiv w:val="1"/>
      <w:marLeft w:val="0"/>
      <w:marRight w:val="0"/>
      <w:marTop w:val="0"/>
      <w:marBottom w:val="0"/>
      <w:divBdr>
        <w:top w:val="none" w:sz="0" w:space="0" w:color="auto"/>
        <w:left w:val="none" w:sz="0" w:space="0" w:color="auto"/>
        <w:bottom w:val="none" w:sz="0" w:space="0" w:color="auto"/>
        <w:right w:val="none" w:sz="0" w:space="0" w:color="auto"/>
      </w:divBdr>
    </w:div>
    <w:div w:id="1651786353">
      <w:bodyDiv w:val="1"/>
      <w:marLeft w:val="0"/>
      <w:marRight w:val="0"/>
      <w:marTop w:val="0"/>
      <w:marBottom w:val="0"/>
      <w:divBdr>
        <w:top w:val="none" w:sz="0" w:space="0" w:color="auto"/>
        <w:left w:val="none" w:sz="0" w:space="0" w:color="auto"/>
        <w:bottom w:val="none" w:sz="0" w:space="0" w:color="auto"/>
        <w:right w:val="none" w:sz="0" w:space="0" w:color="auto"/>
      </w:divBdr>
    </w:div>
    <w:div w:id="1654064750">
      <w:bodyDiv w:val="1"/>
      <w:marLeft w:val="0"/>
      <w:marRight w:val="0"/>
      <w:marTop w:val="0"/>
      <w:marBottom w:val="0"/>
      <w:divBdr>
        <w:top w:val="none" w:sz="0" w:space="0" w:color="auto"/>
        <w:left w:val="none" w:sz="0" w:space="0" w:color="auto"/>
        <w:bottom w:val="none" w:sz="0" w:space="0" w:color="auto"/>
        <w:right w:val="none" w:sz="0" w:space="0" w:color="auto"/>
      </w:divBdr>
    </w:div>
    <w:div w:id="169564523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550745">
      <w:bodyDiv w:val="1"/>
      <w:marLeft w:val="0"/>
      <w:marRight w:val="0"/>
      <w:marTop w:val="0"/>
      <w:marBottom w:val="0"/>
      <w:divBdr>
        <w:top w:val="none" w:sz="0" w:space="0" w:color="auto"/>
        <w:left w:val="none" w:sz="0" w:space="0" w:color="auto"/>
        <w:bottom w:val="none" w:sz="0" w:space="0" w:color="auto"/>
        <w:right w:val="none" w:sz="0" w:space="0" w:color="auto"/>
      </w:divBdr>
    </w:div>
    <w:div w:id="1705399144">
      <w:bodyDiv w:val="1"/>
      <w:marLeft w:val="0"/>
      <w:marRight w:val="0"/>
      <w:marTop w:val="0"/>
      <w:marBottom w:val="0"/>
      <w:divBdr>
        <w:top w:val="none" w:sz="0" w:space="0" w:color="auto"/>
        <w:left w:val="none" w:sz="0" w:space="0" w:color="auto"/>
        <w:bottom w:val="none" w:sz="0" w:space="0" w:color="auto"/>
        <w:right w:val="none" w:sz="0" w:space="0" w:color="auto"/>
      </w:divBdr>
    </w:div>
    <w:div w:id="1730153104">
      <w:bodyDiv w:val="1"/>
      <w:marLeft w:val="0"/>
      <w:marRight w:val="0"/>
      <w:marTop w:val="0"/>
      <w:marBottom w:val="0"/>
      <w:divBdr>
        <w:top w:val="none" w:sz="0" w:space="0" w:color="auto"/>
        <w:left w:val="none" w:sz="0" w:space="0" w:color="auto"/>
        <w:bottom w:val="none" w:sz="0" w:space="0" w:color="auto"/>
        <w:right w:val="none" w:sz="0" w:space="0" w:color="auto"/>
      </w:divBdr>
    </w:div>
    <w:div w:id="1756123435">
      <w:bodyDiv w:val="1"/>
      <w:marLeft w:val="0"/>
      <w:marRight w:val="0"/>
      <w:marTop w:val="0"/>
      <w:marBottom w:val="0"/>
      <w:divBdr>
        <w:top w:val="none" w:sz="0" w:space="0" w:color="auto"/>
        <w:left w:val="none" w:sz="0" w:space="0" w:color="auto"/>
        <w:bottom w:val="none" w:sz="0" w:space="0" w:color="auto"/>
        <w:right w:val="none" w:sz="0" w:space="0" w:color="auto"/>
      </w:divBdr>
    </w:div>
    <w:div w:id="1769735779">
      <w:bodyDiv w:val="1"/>
      <w:marLeft w:val="0"/>
      <w:marRight w:val="0"/>
      <w:marTop w:val="0"/>
      <w:marBottom w:val="0"/>
      <w:divBdr>
        <w:top w:val="none" w:sz="0" w:space="0" w:color="auto"/>
        <w:left w:val="none" w:sz="0" w:space="0" w:color="auto"/>
        <w:bottom w:val="none" w:sz="0" w:space="0" w:color="auto"/>
        <w:right w:val="none" w:sz="0" w:space="0" w:color="auto"/>
      </w:divBdr>
    </w:div>
    <w:div w:id="1783567637">
      <w:bodyDiv w:val="1"/>
      <w:marLeft w:val="0"/>
      <w:marRight w:val="0"/>
      <w:marTop w:val="0"/>
      <w:marBottom w:val="0"/>
      <w:divBdr>
        <w:top w:val="none" w:sz="0" w:space="0" w:color="auto"/>
        <w:left w:val="none" w:sz="0" w:space="0" w:color="auto"/>
        <w:bottom w:val="none" w:sz="0" w:space="0" w:color="auto"/>
        <w:right w:val="none" w:sz="0" w:space="0" w:color="auto"/>
      </w:divBdr>
    </w:div>
    <w:div w:id="1787580309">
      <w:bodyDiv w:val="1"/>
      <w:marLeft w:val="0"/>
      <w:marRight w:val="0"/>
      <w:marTop w:val="0"/>
      <w:marBottom w:val="0"/>
      <w:divBdr>
        <w:top w:val="none" w:sz="0" w:space="0" w:color="auto"/>
        <w:left w:val="none" w:sz="0" w:space="0" w:color="auto"/>
        <w:bottom w:val="none" w:sz="0" w:space="0" w:color="auto"/>
        <w:right w:val="none" w:sz="0" w:space="0" w:color="auto"/>
      </w:divBdr>
    </w:div>
    <w:div w:id="1800488058">
      <w:bodyDiv w:val="1"/>
      <w:marLeft w:val="0"/>
      <w:marRight w:val="0"/>
      <w:marTop w:val="0"/>
      <w:marBottom w:val="0"/>
      <w:divBdr>
        <w:top w:val="none" w:sz="0" w:space="0" w:color="auto"/>
        <w:left w:val="none" w:sz="0" w:space="0" w:color="auto"/>
        <w:bottom w:val="none" w:sz="0" w:space="0" w:color="auto"/>
        <w:right w:val="none" w:sz="0" w:space="0" w:color="auto"/>
      </w:divBdr>
    </w:div>
    <w:div w:id="18217262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9228388">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69275">
      <w:bodyDiv w:val="1"/>
      <w:marLeft w:val="0"/>
      <w:marRight w:val="0"/>
      <w:marTop w:val="0"/>
      <w:marBottom w:val="0"/>
      <w:divBdr>
        <w:top w:val="none" w:sz="0" w:space="0" w:color="auto"/>
        <w:left w:val="none" w:sz="0" w:space="0" w:color="auto"/>
        <w:bottom w:val="none" w:sz="0" w:space="0" w:color="auto"/>
        <w:right w:val="none" w:sz="0" w:space="0" w:color="auto"/>
      </w:divBdr>
    </w:div>
    <w:div w:id="1939291306">
      <w:bodyDiv w:val="1"/>
      <w:marLeft w:val="0"/>
      <w:marRight w:val="0"/>
      <w:marTop w:val="0"/>
      <w:marBottom w:val="0"/>
      <w:divBdr>
        <w:top w:val="none" w:sz="0" w:space="0" w:color="auto"/>
        <w:left w:val="none" w:sz="0" w:space="0" w:color="auto"/>
        <w:bottom w:val="none" w:sz="0" w:space="0" w:color="auto"/>
        <w:right w:val="none" w:sz="0" w:space="0" w:color="auto"/>
      </w:divBdr>
    </w:div>
    <w:div w:id="1946112818">
      <w:bodyDiv w:val="1"/>
      <w:marLeft w:val="0"/>
      <w:marRight w:val="0"/>
      <w:marTop w:val="0"/>
      <w:marBottom w:val="0"/>
      <w:divBdr>
        <w:top w:val="none" w:sz="0" w:space="0" w:color="auto"/>
        <w:left w:val="none" w:sz="0" w:space="0" w:color="auto"/>
        <w:bottom w:val="none" w:sz="0" w:space="0" w:color="auto"/>
        <w:right w:val="none" w:sz="0" w:space="0" w:color="auto"/>
      </w:divBdr>
    </w:div>
    <w:div w:id="1947224629">
      <w:bodyDiv w:val="1"/>
      <w:marLeft w:val="0"/>
      <w:marRight w:val="0"/>
      <w:marTop w:val="0"/>
      <w:marBottom w:val="0"/>
      <w:divBdr>
        <w:top w:val="none" w:sz="0" w:space="0" w:color="auto"/>
        <w:left w:val="none" w:sz="0" w:space="0" w:color="auto"/>
        <w:bottom w:val="none" w:sz="0" w:space="0" w:color="auto"/>
        <w:right w:val="none" w:sz="0" w:space="0" w:color="auto"/>
      </w:divBdr>
    </w:div>
    <w:div w:id="1950889044">
      <w:bodyDiv w:val="1"/>
      <w:marLeft w:val="0"/>
      <w:marRight w:val="0"/>
      <w:marTop w:val="0"/>
      <w:marBottom w:val="0"/>
      <w:divBdr>
        <w:top w:val="none" w:sz="0" w:space="0" w:color="auto"/>
        <w:left w:val="none" w:sz="0" w:space="0" w:color="auto"/>
        <w:bottom w:val="none" w:sz="0" w:space="0" w:color="auto"/>
        <w:right w:val="none" w:sz="0" w:space="0" w:color="auto"/>
      </w:divBdr>
    </w:div>
    <w:div w:id="1958441769">
      <w:bodyDiv w:val="1"/>
      <w:marLeft w:val="0"/>
      <w:marRight w:val="0"/>
      <w:marTop w:val="0"/>
      <w:marBottom w:val="0"/>
      <w:divBdr>
        <w:top w:val="none" w:sz="0" w:space="0" w:color="auto"/>
        <w:left w:val="none" w:sz="0" w:space="0" w:color="auto"/>
        <w:bottom w:val="none" w:sz="0" w:space="0" w:color="auto"/>
        <w:right w:val="none" w:sz="0" w:space="0" w:color="auto"/>
      </w:divBdr>
    </w:div>
    <w:div w:id="196129969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424243">
      <w:bodyDiv w:val="1"/>
      <w:marLeft w:val="0"/>
      <w:marRight w:val="0"/>
      <w:marTop w:val="0"/>
      <w:marBottom w:val="0"/>
      <w:divBdr>
        <w:top w:val="none" w:sz="0" w:space="0" w:color="auto"/>
        <w:left w:val="none" w:sz="0" w:space="0" w:color="auto"/>
        <w:bottom w:val="none" w:sz="0" w:space="0" w:color="auto"/>
        <w:right w:val="none" w:sz="0" w:space="0" w:color="auto"/>
      </w:divBdr>
    </w:div>
    <w:div w:id="213077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http://www.agriculture.gov.au/import/arrival/arrangements/glossary"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griculture.gov.au/import/arrival/arrangements/training-accreditation"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www.agriculture.gov.au/import/arrival/arrangements/glossary" TargetMode="External"/><Relationship Id="rId25" Type="http://schemas.openxmlformats.org/officeDocument/2006/relationships/header" Target="header2.xml"/><Relationship Id="rId33" Type="http://schemas.openxmlformats.org/officeDocument/2006/relationships/hyperlink" Target="mailto:aa.canberra@awe.gov.au" TargetMode="External"/><Relationship Id="rId2" Type="http://schemas.openxmlformats.org/officeDocument/2006/relationships/customXml" Target="../customXml/item2.xml"/><Relationship Id="rId16" Type="http://schemas.openxmlformats.org/officeDocument/2006/relationships/hyperlink" Target="http://www.awe.gov.au/" TargetMode="External"/><Relationship Id="rId20" Type="http://schemas.openxmlformats.org/officeDocument/2006/relationships/hyperlink" Target="https://www.agriculture.gov.au/import/arrival/pests" TargetMode="External"/><Relationship Id="rId29" Type="http://schemas.openxmlformats.org/officeDocument/2006/relationships/hyperlink" Target="http://www.agriculture.gov.au/biosecurity/legislation/reportable-incid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hyperlink" Target="mailto:aa.canberra@awe.gov.au" TargetMode="Externa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hyperlink" Target="https://www.agriculture.gov.au/biosecurity/legislation/reportable-incident" TargetMode="External"/><Relationship Id="rId28" Type="http://schemas.openxmlformats.org/officeDocument/2006/relationships/hyperlink" Target="mailto:aa.canberra@awe.gov.au" TargetMode="External"/><Relationship Id="rId10" Type="http://schemas.openxmlformats.org/officeDocument/2006/relationships/endnotes" Target="endnotes.xml"/><Relationship Id="rId19" Type="http://schemas.openxmlformats.org/officeDocument/2006/relationships/hyperlink" Target="http://www.agriculture.gov.au/import/arrival/arrangements/general-policies" TargetMode="External"/><Relationship Id="rId31" Type="http://schemas.openxmlformats.org/officeDocument/2006/relationships/hyperlink" Target="mailto:aa.canberra@aw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biosecurity/legislation/reportable-incident" TargetMode="External"/><Relationship Id="rId27" Type="http://schemas.openxmlformats.org/officeDocument/2006/relationships/header" Target="header3.xml"/><Relationship Id="rId30" Type="http://schemas.openxmlformats.org/officeDocument/2006/relationships/hyperlink" Target="mailto:aa.canberra@awe.gov.au" TargetMode="Externa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51AFD2-5D0E-4802-8F9B-BF698E327222}">
  <ds:schemaRefs>
    <ds:schemaRef ds:uri="http://schemas.openxmlformats.org/officeDocument/2006/bibliography"/>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7cf0e0db-f490-4122-abae-21917392c748"/>
    <ds:schemaRef ds:uri="http://www.w3.org/XML/1998/namespace"/>
    <ds:schemaRef ds:uri="http://purl.org/dc/dcmitype/"/>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785</TotalTime>
  <Pages>28</Pages>
  <Words>8742</Words>
  <Characters>49831</Characters>
  <DocSecurity>0</DocSecurity>
  <Lines>415</Lines>
  <Paragraphs>116</Paragraphs>
  <ScaleCrop>false</ScaleCrop>
  <HeadingPairs>
    <vt:vector size="2" baseType="variant">
      <vt:variant>
        <vt:lpstr>Title</vt:lpstr>
      </vt:variant>
      <vt:variant>
        <vt:i4>1</vt:i4>
      </vt:variant>
    </vt:vector>
  </HeadingPairs>
  <TitlesOfParts>
    <vt:vector size="1" baseType="lpstr">
      <vt:lpstr>Standard report template with numbered headings</vt:lpstr>
    </vt:vector>
  </TitlesOfParts>
  <LinksUpToDate>false</LinksUpToDate>
  <CharactersWithSpaces>58457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arrangement 2.6 – empty shipping container parks - Conditions</dc:title>
  <dc:subject/>
  <dc:creator>Department of Agriculture, Water and the Environment</dc:creator>
  <cp:keywords/>
  <dc:description/>
  <cp:lastPrinted>2021-12-15T02:45:00Z</cp:lastPrinted>
  <dcterms:created xsi:type="dcterms:W3CDTF">2021-07-27T01:25:00Z</dcterms:created>
  <dcterms:modified xsi:type="dcterms:W3CDTF">2021-12-15T02:45:00Z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