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554C0" w14:textId="77777777" w:rsidR="00633177" w:rsidRPr="007043C9" w:rsidRDefault="00633177" w:rsidP="00293350">
      <w:pPr>
        <w:pStyle w:val="Title"/>
      </w:pPr>
    </w:p>
    <w:p w14:paraId="042106E5" w14:textId="77777777" w:rsidR="00633177" w:rsidRPr="007043C9" w:rsidRDefault="00633177" w:rsidP="00293350">
      <w:pPr>
        <w:pStyle w:val="Title"/>
      </w:pPr>
    </w:p>
    <w:p w14:paraId="311B51DF" w14:textId="3547DB27" w:rsidR="003A6343" w:rsidRPr="00055014" w:rsidRDefault="00570BFE" w:rsidP="00293350">
      <w:pPr>
        <w:pStyle w:val="Title"/>
      </w:pPr>
      <w:r>
        <w:t>201</w:t>
      </w:r>
      <w:bookmarkStart w:id="0" w:name="_GoBack"/>
      <w:bookmarkEnd w:id="0"/>
      <w:r>
        <w:t>4–</w:t>
      </w:r>
      <w:r w:rsidR="00055014" w:rsidRPr="00055014">
        <w:t xml:space="preserve">15 Basin-scale evaluation of </w:t>
      </w:r>
      <w:r w:rsidR="002826BE" w:rsidRPr="00055014">
        <w:t>Common</w:t>
      </w:r>
      <w:r w:rsidR="00055014" w:rsidRPr="00055014">
        <w:t>wealth e</w:t>
      </w:r>
      <w:r w:rsidR="00A37B20" w:rsidRPr="00055014">
        <w:t>nvironmental</w:t>
      </w:r>
      <w:r w:rsidR="00055014" w:rsidRPr="00055014">
        <w:t xml:space="preserve"> w</w:t>
      </w:r>
      <w:r w:rsidR="00A37B20" w:rsidRPr="00055014">
        <w:t>ater</w:t>
      </w:r>
      <w:r w:rsidR="00055014" w:rsidRPr="00055014">
        <w:t xml:space="preserve"> </w:t>
      </w:r>
      <w:r w:rsidR="00A37B20" w:rsidRPr="00055014">
        <w:t xml:space="preserve">– </w:t>
      </w:r>
      <w:r w:rsidR="00A4363B" w:rsidRPr="00055014">
        <w:t xml:space="preserve">Generic </w:t>
      </w:r>
      <w:r w:rsidR="00586E49" w:rsidRPr="00055014">
        <w:t>Diversity</w:t>
      </w:r>
      <w:r w:rsidR="002225A2" w:rsidRPr="00055014">
        <w:t xml:space="preserve"> </w:t>
      </w:r>
    </w:p>
    <w:p w14:paraId="2F88B750" w14:textId="77777777" w:rsidR="00070A58" w:rsidRPr="007043C9" w:rsidRDefault="00070A58" w:rsidP="00070A58"/>
    <w:p w14:paraId="68378934" w14:textId="77777777" w:rsidR="00070A58" w:rsidRPr="007043C9" w:rsidRDefault="00070A58" w:rsidP="00070A58"/>
    <w:p w14:paraId="0020A51E" w14:textId="6F2D3506" w:rsidR="00984896" w:rsidRPr="007043C9" w:rsidRDefault="00984896" w:rsidP="00633177">
      <w:pPr>
        <w:pStyle w:val="Authors"/>
        <w:spacing w:after="0"/>
      </w:pPr>
      <w:r w:rsidRPr="007043C9">
        <w:rPr>
          <w:rStyle w:val="Strong"/>
        </w:rPr>
        <w:t>Prepared by:</w:t>
      </w:r>
      <w:r w:rsidR="006037B6" w:rsidRPr="007043C9">
        <w:t xml:space="preserve"> </w:t>
      </w:r>
      <w:r w:rsidR="00A4363B" w:rsidRPr="007043C9">
        <w:t>Jennifer Hale</w:t>
      </w:r>
    </w:p>
    <w:p w14:paraId="7F6B1FD9" w14:textId="77777777" w:rsidR="00843757" w:rsidRPr="007043C9" w:rsidRDefault="00843757" w:rsidP="00633177">
      <w:pPr>
        <w:spacing w:after="0"/>
        <w:rPr>
          <w:lang w:eastAsia="en-AU"/>
        </w:rPr>
      </w:pPr>
    </w:p>
    <w:p w14:paraId="4BB1D1A0" w14:textId="77777777" w:rsidR="00125108" w:rsidRPr="007043C9" w:rsidRDefault="00125108" w:rsidP="00633177">
      <w:pPr>
        <w:spacing w:after="0"/>
        <w:jc w:val="center"/>
      </w:pPr>
    </w:p>
    <w:p w14:paraId="40432AEE" w14:textId="77777777" w:rsidR="00633177" w:rsidRPr="007043C9" w:rsidRDefault="00633177" w:rsidP="00633177">
      <w:pPr>
        <w:pStyle w:val="DraftReport"/>
        <w:tabs>
          <w:tab w:val="left" w:pos="964"/>
          <w:tab w:val="center" w:pos="4680"/>
        </w:tabs>
        <w:spacing w:after="0"/>
      </w:pPr>
    </w:p>
    <w:p w14:paraId="6BD2B344" w14:textId="77777777" w:rsidR="00633177" w:rsidRPr="007043C9" w:rsidRDefault="00633177" w:rsidP="00633177">
      <w:pPr>
        <w:pStyle w:val="DraftReport"/>
        <w:tabs>
          <w:tab w:val="left" w:pos="964"/>
          <w:tab w:val="center" w:pos="4680"/>
        </w:tabs>
        <w:spacing w:after="0"/>
      </w:pPr>
    </w:p>
    <w:p w14:paraId="0D342A7F" w14:textId="77777777" w:rsidR="00633177" w:rsidRPr="007043C9" w:rsidRDefault="00633177" w:rsidP="00633177">
      <w:pPr>
        <w:pStyle w:val="DraftReport"/>
        <w:tabs>
          <w:tab w:val="left" w:pos="964"/>
          <w:tab w:val="center" w:pos="4680"/>
        </w:tabs>
        <w:spacing w:after="0"/>
      </w:pPr>
    </w:p>
    <w:p w14:paraId="033760FB" w14:textId="77777777" w:rsidR="00633177" w:rsidRPr="007043C9" w:rsidRDefault="00633177" w:rsidP="003301F3">
      <w:pPr>
        <w:pStyle w:val="DraftReport"/>
        <w:tabs>
          <w:tab w:val="left" w:pos="964"/>
          <w:tab w:val="center" w:pos="4680"/>
        </w:tabs>
        <w:spacing w:after="0"/>
        <w:jc w:val="right"/>
      </w:pPr>
    </w:p>
    <w:p w14:paraId="7FC3D0D8" w14:textId="6DE1A753" w:rsidR="00712855" w:rsidRPr="007043C9" w:rsidRDefault="00DA3EDD" w:rsidP="00633177">
      <w:pPr>
        <w:pStyle w:val="DraftReport"/>
        <w:tabs>
          <w:tab w:val="left" w:pos="964"/>
          <w:tab w:val="center" w:pos="4680"/>
        </w:tabs>
        <w:spacing w:after="0"/>
      </w:pPr>
      <w:r w:rsidRPr="007043C9">
        <w:rPr>
          <w:noProof/>
          <w:lang w:eastAsia="en-AU"/>
        </w:rPr>
        <w:drawing>
          <wp:anchor distT="36576" distB="36576" distL="36576" distR="36576" simplePos="0" relativeHeight="251660800" behindDoc="0" locked="0" layoutInCell="1" allowOverlap="1" wp14:anchorId="02ADB707" wp14:editId="5D5344AF">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EB2AB1">
        <w:t>Final</w:t>
      </w:r>
      <w:r w:rsidR="00712855" w:rsidRPr="007043C9">
        <w:t xml:space="preserve"> </w:t>
      </w:r>
      <w:r w:rsidR="00827AFD" w:rsidRPr="007043C9">
        <w:t>R</w:t>
      </w:r>
      <w:r w:rsidR="00712855" w:rsidRPr="007043C9">
        <w:t>eport</w:t>
      </w:r>
    </w:p>
    <w:p w14:paraId="162FF9FD" w14:textId="20AF37B8" w:rsidR="003E2B6B" w:rsidRPr="007043C9" w:rsidRDefault="00A31AD4" w:rsidP="00633177">
      <w:pPr>
        <w:tabs>
          <w:tab w:val="left" w:pos="1002"/>
          <w:tab w:val="center" w:pos="4513"/>
        </w:tabs>
        <w:spacing w:after="0"/>
        <w:rPr>
          <w:b/>
          <w:color w:val="330033"/>
        </w:rPr>
      </w:pPr>
      <w:r w:rsidRPr="007043C9">
        <w:rPr>
          <w:b/>
          <w:color w:val="330033"/>
        </w:rPr>
        <w:tab/>
      </w:r>
      <w:r w:rsidRPr="007043C9">
        <w:rPr>
          <w:b/>
          <w:color w:val="330033"/>
        </w:rPr>
        <w:tab/>
      </w:r>
      <w:r w:rsidR="00DA3CE4">
        <w:rPr>
          <w:b/>
          <w:color w:val="330033"/>
        </w:rPr>
        <w:t>MDFRC Publication 109</w:t>
      </w:r>
      <w:r w:rsidR="00570BFE">
        <w:rPr>
          <w:b/>
          <w:color w:val="330033"/>
        </w:rPr>
        <w:t>/2016</w:t>
      </w:r>
    </w:p>
    <w:p w14:paraId="254F081B" w14:textId="77777777" w:rsidR="00633177" w:rsidRPr="007043C9" w:rsidRDefault="00633177" w:rsidP="00633177">
      <w:pPr>
        <w:tabs>
          <w:tab w:val="left" w:pos="1002"/>
          <w:tab w:val="center" w:pos="4513"/>
        </w:tabs>
        <w:spacing w:after="0"/>
        <w:rPr>
          <w:b/>
          <w:color w:val="330033"/>
        </w:rPr>
      </w:pPr>
    </w:p>
    <w:p w14:paraId="37F14E89" w14:textId="77777777" w:rsidR="00633177" w:rsidRPr="007043C9" w:rsidRDefault="00633177" w:rsidP="00633177">
      <w:pPr>
        <w:tabs>
          <w:tab w:val="left" w:pos="1002"/>
          <w:tab w:val="center" w:pos="4513"/>
        </w:tabs>
        <w:spacing w:after="0"/>
        <w:rPr>
          <w:b/>
          <w:color w:val="330033"/>
        </w:rPr>
      </w:pPr>
    </w:p>
    <w:p w14:paraId="3F5EA254" w14:textId="77777777" w:rsidR="00633177" w:rsidRPr="007043C9" w:rsidRDefault="00633177" w:rsidP="00633177">
      <w:pPr>
        <w:tabs>
          <w:tab w:val="left" w:pos="1002"/>
          <w:tab w:val="center" w:pos="4513"/>
        </w:tabs>
        <w:spacing w:after="0"/>
      </w:pPr>
    </w:p>
    <w:p w14:paraId="49961AC7" w14:textId="77777777" w:rsidR="00B62359" w:rsidRPr="007043C9" w:rsidRDefault="00B62359" w:rsidP="0020742D">
      <w:pPr>
        <w:rPr>
          <w:rFonts w:cs="Arial"/>
          <w:b/>
          <w:color w:val="0070C0"/>
          <w:sz w:val="28"/>
          <w:szCs w:val="28"/>
          <w:highlight w:val="yellow"/>
        </w:rPr>
        <w:sectPr w:rsidR="00B62359" w:rsidRPr="007043C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58736992" w14:textId="7585AAF2" w:rsidR="002D29C2" w:rsidRPr="007043C9" w:rsidRDefault="00A81652" w:rsidP="00633177">
      <w:pPr>
        <w:pStyle w:val="ReportSubtitle"/>
      </w:pPr>
      <w:r>
        <w:lastRenderedPageBreak/>
        <w:t xml:space="preserve">2014-15 Basin-scale evaluation of </w:t>
      </w:r>
      <w:r w:rsidR="00A37B20" w:rsidRPr="007043C9">
        <w:t xml:space="preserve">Commonwealth Environmental Water </w:t>
      </w:r>
      <w:r w:rsidR="002225A2" w:rsidRPr="007043C9">
        <w:t>—</w:t>
      </w:r>
      <w:r w:rsidR="00A37B20" w:rsidRPr="007043C9">
        <w:t xml:space="preserve"> </w:t>
      </w:r>
      <w:r w:rsidR="00A4363B" w:rsidRPr="007043C9">
        <w:t>Generic</w:t>
      </w:r>
      <w:r w:rsidR="00586E49" w:rsidRPr="007043C9">
        <w:t xml:space="preserve"> Diversity</w:t>
      </w:r>
      <w:r w:rsidR="003301F3" w:rsidRPr="007043C9">
        <w:t xml:space="preserve"> </w:t>
      </w:r>
    </w:p>
    <w:p w14:paraId="5DE8CF3A" w14:textId="04DD185D" w:rsidR="00633177" w:rsidRPr="007043C9" w:rsidRDefault="00633177" w:rsidP="00633177">
      <w:pPr>
        <w:pStyle w:val="PrelimTextLeftAlign"/>
      </w:pPr>
      <w:r w:rsidRPr="007043C9">
        <w:t xml:space="preserve">Report prepared for the </w:t>
      </w:r>
      <w:r w:rsidR="002826BE" w:rsidRPr="007043C9">
        <w:t>Commonwealth Environmental Water Office</w:t>
      </w:r>
      <w:r w:rsidRPr="007043C9">
        <w:t xml:space="preserve"> by The Murray</w:t>
      </w:r>
      <w:r w:rsidR="002225A2" w:rsidRPr="007043C9">
        <w:t>–</w:t>
      </w:r>
      <w:r w:rsidRPr="007043C9">
        <w:t>Darling Freshwater Research Centre</w:t>
      </w:r>
    </w:p>
    <w:p w14:paraId="4762DC68" w14:textId="77777777" w:rsidR="00633177" w:rsidRPr="007043C9" w:rsidRDefault="00633177" w:rsidP="00633177">
      <w:pPr>
        <w:pStyle w:val="PrelimTextLeftAlign"/>
      </w:pPr>
    </w:p>
    <w:p w14:paraId="65CDA26D" w14:textId="38B01873" w:rsidR="002826BE" w:rsidRPr="007043C9" w:rsidRDefault="002826BE" w:rsidP="002826BE">
      <w:pPr>
        <w:pStyle w:val="PrelimTextLeftAlign"/>
        <w:spacing w:after="0"/>
      </w:pPr>
      <w:r w:rsidRPr="007043C9">
        <w:t>Commonwealth Environmental Water Office</w:t>
      </w:r>
      <w:r w:rsidR="00633177" w:rsidRPr="007043C9">
        <w:br/>
      </w:r>
      <w:r w:rsidRPr="007043C9">
        <w:t>PO Box 787</w:t>
      </w:r>
    </w:p>
    <w:p w14:paraId="36AE50AE" w14:textId="0575E69B" w:rsidR="00633177" w:rsidRPr="007043C9" w:rsidRDefault="002826BE" w:rsidP="002826BE">
      <w:pPr>
        <w:pStyle w:val="PrelimTextLeftAlign"/>
        <w:spacing w:after="0"/>
      </w:pPr>
      <w:r w:rsidRPr="007043C9">
        <w:t>Canberra ACT 2901</w:t>
      </w:r>
    </w:p>
    <w:p w14:paraId="42DF2407" w14:textId="77777777" w:rsidR="002826BE" w:rsidRPr="007043C9" w:rsidRDefault="002826BE" w:rsidP="002826BE">
      <w:pPr>
        <w:pStyle w:val="PrelimTextLeftAlign"/>
        <w:spacing w:after="0"/>
      </w:pPr>
    </w:p>
    <w:p w14:paraId="585A0750" w14:textId="4F4BF30A" w:rsidR="00633177" w:rsidRPr="007043C9" w:rsidRDefault="00633177" w:rsidP="00633177">
      <w:pPr>
        <w:pStyle w:val="PrelimTextLeftAlign"/>
      </w:pPr>
      <w:proofErr w:type="spellStart"/>
      <w:r w:rsidRPr="007043C9">
        <w:t>Ph</w:t>
      </w:r>
      <w:proofErr w:type="spellEnd"/>
      <w:r w:rsidRPr="007043C9">
        <w:t>: (</w:t>
      </w:r>
      <w:r w:rsidR="002826BE" w:rsidRPr="007043C9">
        <w:t>02</w:t>
      </w:r>
      <w:r w:rsidRPr="007043C9">
        <w:t xml:space="preserve">) </w:t>
      </w:r>
      <w:r w:rsidR="002826BE" w:rsidRPr="007043C9">
        <w:t>6274 1088</w:t>
      </w:r>
    </w:p>
    <w:p w14:paraId="1C1323AE" w14:textId="77777777" w:rsidR="00633177" w:rsidRPr="007043C9" w:rsidRDefault="00633177" w:rsidP="00633177">
      <w:pPr>
        <w:rPr>
          <w:rFonts w:cs="Arial"/>
          <w:szCs w:val="22"/>
        </w:rPr>
      </w:pPr>
    </w:p>
    <w:p w14:paraId="0CD1814E" w14:textId="77777777" w:rsidR="00D75108" w:rsidRPr="00D57E19" w:rsidRDefault="00D75108" w:rsidP="00D75108">
      <w:pPr>
        <w:pStyle w:val="PrelimText"/>
      </w:pPr>
      <w:r w:rsidRPr="00D57E19">
        <w:t>This report was prepared by The Murray</w:t>
      </w:r>
      <w:r>
        <w:t>–</w:t>
      </w:r>
      <w:r w:rsidRPr="00D57E19">
        <w:t>Darling Freshwater Research Centre (MDFRC). The aim of the MDFRC is to provide the scientific knowledge necessary for the management and sustained utilisation of the Murray</w:t>
      </w:r>
      <w:r>
        <w:t>–</w:t>
      </w:r>
      <w:r w:rsidRPr="00D57E19">
        <w:t xml:space="preserve">Darling Basin water resources. The MDFRC is a joint venture between </w:t>
      </w:r>
      <w:r>
        <w:t>La Trobe University and CSIRO. Additional investment is provided through the University of Canberra.</w:t>
      </w:r>
    </w:p>
    <w:p w14:paraId="5C5A441B" w14:textId="77777777" w:rsidR="00D75108" w:rsidRPr="00D57E19" w:rsidRDefault="00D75108" w:rsidP="00D75108">
      <w:pPr>
        <w:tabs>
          <w:tab w:val="center" w:pos="4513"/>
          <w:tab w:val="left" w:pos="5865"/>
        </w:tabs>
        <w:rPr>
          <w:rFonts w:cs="Arial"/>
          <w:szCs w:val="22"/>
        </w:rPr>
      </w:pPr>
      <w:r w:rsidRPr="00D57E19">
        <w:rPr>
          <w:rFonts w:cs="Arial"/>
          <w:noProof/>
          <w:szCs w:val="22"/>
          <w:lang w:eastAsia="en-AU"/>
        </w:rPr>
        <w:drawing>
          <wp:anchor distT="0" distB="0" distL="114300" distR="114300" simplePos="0" relativeHeight="251663872" behindDoc="0" locked="0" layoutInCell="1" allowOverlap="1" wp14:anchorId="6320C895" wp14:editId="7BBBECBE">
            <wp:simplePos x="0" y="0"/>
            <wp:positionH relativeFrom="column">
              <wp:posOffset>2524125</wp:posOffset>
            </wp:positionH>
            <wp:positionV relativeFrom="paragraph">
              <wp:posOffset>6350</wp:posOffset>
            </wp:positionV>
            <wp:extent cx="523875" cy="523875"/>
            <wp:effectExtent l="0" t="0" r="9525" b="9525"/>
            <wp:wrapNone/>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816">
        <w:rPr>
          <w:noProof/>
          <w:lang w:eastAsia="en-AU"/>
        </w:rPr>
        <w:drawing>
          <wp:anchor distT="0" distB="0" distL="114300" distR="114300" simplePos="0" relativeHeight="251664896" behindDoc="0" locked="0" layoutInCell="1" allowOverlap="1" wp14:anchorId="73763573" wp14:editId="18ED6382">
            <wp:simplePos x="0" y="0"/>
            <wp:positionH relativeFrom="column">
              <wp:posOffset>3429000</wp:posOffset>
            </wp:positionH>
            <wp:positionV relativeFrom="paragraph">
              <wp:posOffset>-431</wp:posOffset>
            </wp:positionV>
            <wp:extent cx="1770201" cy="790575"/>
            <wp:effectExtent l="0" t="0" r="1905" b="0"/>
            <wp:wrapNone/>
            <wp:docPr id="2" name="Picture 2"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r w:rsidRPr="00D57E19">
        <w:rPr>
          <w:rFonts w:cs="Arial"/>
          <w:noProof/>
          <w:szCs w:val="22"/>
          <w:lang w:eastAsia="en-AU"/>
        </w:rPr>
        <w:drawing>
          <wp:anchor distT="0" distB="0" distL="114300" distR="114300" simplePos="0" relativeHeight="251662848" behindDoc="0" locked="0" layoutInCell="1" allowOverlap="1" wp14:anchorId="660F26E6" wp14:editId="6E5439FE">
            <wp:simplePos x="0" y="0"/>
            <wp:positionH relativeFrom="column">
              <wp:posOffset>295275</wp:posOffset>
            </wp:positionH>
            <wp:positionV relativeFrom="paragraph">
              <wp:posOffset>-3175</wp:posOffset>
            </wp:positionV>
            <wp:extent cx="1790700" cy="51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p>
    <w:p w14:paraId="0DF3B78C" w14:textId="77777777" w:rsidR="00D75108" w:rsidRDefault="00D75108" w:rsidP="00D75108">
      <w:pPr>
        <w:pStyle w:val="PrelimText"/>
      </w:pPr>
    </w:p>
    <w:p w14:paraId="59D53360" w14:textId="77777777" w:rsidR="00D75108" w:rsidRDefault="00D75108" w:rsidP="00D75108">
      <w:pPr>
        <w:pStyle w:val="PrelimText"/>
      </w:pPr>
    </w:p>
    <w:p w14:paraId="7F3E0927" w14:textId="77777777" w:rsidR="00633177" w:rsidRPr="007043C9" w:rsidRDefault="00633177" w:rsidP="00633177">
      <w:pPr>
        <w:pStyle w:val="PrelimText"/>
      </w:pPr>
      <w:r w:rsidRPr="007043C9">
        <w:t>For further information contact:</w:t>
      </w:r>
    </w:p>
    <w:p w14:paraId="09F20E04" w14:textId="46A31557" w:rsidR="00633177" w:rsidRPr="007043C9" w:rsidRDefault="002826BE" w:rsidP="00633177">
      <w:pPr>
        <w:pStyle w:val="PrelimTextLeftAlign"/>
        <w:rPr>
          <w:rStyle w:val="Strong"/>
        </w:rPr>
      </w:pPr>
      <w:bookmarkStart w:id="6" w:name="_Toc161212724"/>
      <w:r w:rsidRPr="007043C9">
        <w:rPr>
          <w:rStyle w:val="Strong"/>
        </w:rPr>
        <w:t xml:space="preserve">Ben </w:t>
      </w:r>
      <w:proofErr w:type="spellStart"/>
      <w:r w:rsidRPr="007043C9">
        <w:rPr>
          <w:rStyle w:val="Strong"/>
        </w:rPr>
        <w:t>Gawne</w:t>
      </w:r>
      <w:proofErr w:type="spellEnd"/>
    </w:p>
    <w:p w14:paraId="643547F4" w14:textId="69E84359" w:rsidR="002826BE" w:rsidRPr="007043C9"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7043C9">
        <w:t>The Murray</w:t>
      </w:r>
      <w:r w:rsidR="002225A2" w:rsidRPr="007043C9">
        <w:t>–</w:t>
      </w:r>
      <w:r w:rsidRPr="007043C9">
        <w:t>Darling Freshwater Research Centre</w:t>
      </w:r>
      <w:bookmarkEnd w:id="6"/>
      <w:bookmarkEnd w:id="7"/>
      <w:bookmarkEnd w:id="8"/>
      <w:bookmarkEnd w:id="9"/>
      <w:bookmarkEnd w:id="10"/>
      <w:bookmarkEnd w:id="11"/>
      <w:r w:rsidRPr="007043C9">
        <w:br/>
      </w:r>
      <w:bookmarkStart w:id="12" w:name="_Toc161212725"/>
      <w:bookmarkStart w:id="13" w:name="_Toc264469111"/>
      <w:bookmarkStart w:id="14" w:name="_Toc264469638"/>
      <w:bookmarkStart w:id="15" w:name="_Toc268705228"/>
      <w:bookmarkStart w:id="16" w:name="_Toc268792558"/>
      <w:bookmarkStart w:id="17" w:name="_Toc268869195"/>
      <w:r w:rsidRPr="007043C9">
        <w:t xml:space="preserve">PO Box </w:t>
      </w:r>
      <w:bookmarkEnd w:id="12"/>
      <w:r w:rsidRPr="007043C9">
        <w:t>991</w:t>
      </w:r>
      <w:bookmarkEnd w:id="13"/>
      <w:bookmarkEnd w:id="14"/>
      <w:bookmarkEnd w:id="15"/>
      <w:bookmarkEnd w:id="16"/>
      <w:bookmarkEnd w:id="17"/>
      <w:r w:rsidRPr="007043C9">
        <w:t xml:space="preserve"> </w:t>
      </w:r>
      <w:r w:rsidRPr="007043C9">
        <w:br/>
      </w:r>
      <w:bookmarkStart w:id="18" w:name="_Toc161212726"/>
      <w:bookmarkStart w:id="19" w:name="_Toc264469112"/>
      <w:bookmarkStart w:id="20" w:name="_Toc264469639"/>
      <w:bookmarkStart w:id="21" w:name="_Toc268705229"/>
      <w:bookmarkStart w:id="22" w:name="_Toc268792559"/>
      <w:bookmarkStart w:id="23" w:name="_Toc268869196"/>
      <w:r w:rsidRPr="007043C9">
        <w:t xml:space="preserve">Wodonga VIC </w:t>
      </w:r>
      <w:bookmarkEnd w:id="18"/>
      <w:r w:rsidRPr="007043C9">
        <w:t>3689</w:t>
      </w:r>
      <w:bookmarkEnd w:id="19"/>
      <w:bookmarkEnd w:id="20"/>
      <w:bookmarkEnd w:id="21"/>
      <w:bookmarkEnd w:id="22"/>
      <w:bookmarkEnd w:id="23"/>
      <w:r w:rsidRPr="007043C9">
        <w:t xml:space="preserve"> </w:t>
      </w:r>
      <w:bookmarkStart w:id="24" w:name="_Toc264469113"/>
      <w:bookmarkStart w:id="25" w:name="_Toc264469640"/>
      <w:bookmarkStart w:id="26" w:name="_Toc268705230"/>
      <w:bookmarkStart w:id="27" w:name="_Toc268792560"/>
      <w:bookmarkStart w:id="28" w:name="_Toc268869197"/>
    </w:p>
    <w:p w14:paraId="261068C6" w14:textId="2CBC7A1C" w:rsidR="00633177" w:rsidRPr="007043C9" w:rsidRDefault="00633177" w:rsidP="00633177">
      <w:pPr>
        <w:pStyle w:val="PrelimTextLeftAlign"/>
      </w:pPr>
      <w:proofErr w:type="spellStart"/>
      <w:r w:rsidRPr="007043C9">
        <w:t>Ph</w:t>
      </w:r>
      <w:proofErr w:type="spellEnd"/>
      <w:r w:rsidRPr="007043C9">
        <w:t>: (02) 6024 9650</w:t>
      </w:r>
      <w:bookmarkEnd w:id="24"/>
      <w:bookmarkEnd w:id="25"/>
      <w:bookmarkEnd w:id="26"/>
      <w:bookmarkEnd w:id="27"/>
      <w:bookmarkEnd w:id="28"/>
      <w:r w:rsidRPr="007043C9">
        <w:t xml:space="preserve"> </w:t>
      </w:r>
    </w:p>
    <w:p w14:paraId="5E904C0B" w14:textId="77777777" w:rsidR="00633177" w:rsidRPr="007043C9" w:rsidRDefault="00633177" w:rsidP="00633177">
      <w:pPr>
        <w:rPr>
          <w:rFonts w:cs="Arial"/>
          <w:b/>
          <w:szCs w:val="22"/>
        </w:rPr>
      </w:pPr>
    </w:p>
    <w:p w14:paraId="60C23336" w14:textId="6DFDB16B" w:rsidR="00633177" w:rsidRPr="007043C9" w:rsidRDefault="00633177" w:rsidP="00633177">
      <w:pPr>
        <w:tabs>
          <w:tab w:val="left" w:pos="1418"/>
        </w:tabs>
        <w:rPr>
          <w:rFonts w:cs="Arial"/>
          <w:b/>
          <w:szCs w:val="22"/>
        </w:rPr>
      </w:pPr>
      <w:r w:rsidRPr="007043C9">
        <w:rPr>
          <w:rFonts w:cs="Arial"/>
          <w:szCs w:val="22"/>
        </w:rPr>
        <w:t>Email:</w:t>
      </w:r>
      <w:r w:rsidRPr="007043C9">
        <w:rPr>
          <w:rFonts w:cs="Arial"/>
          <w:szCs w:val="22"/>
        </w:rPr>
        <w:tab/>
      </w:r>
      <w:hyperlink r:id="rId17" w:history="1">
        <w:r w:rsidR="00570BFE" w:rsidRPr="00710880">
          <w:rPr>
            <w:rStyle w:val="Hyperlink"/>
          </w:rPr>
          <w:t>Ben.Gawne@Ca</w:t>
        </w:r>
      </w:hyperlink>
      <w:r w:rsidR="00DA3CE4">
        <w:rPr>
          <w:rStyle w:val="Hyperlink"/>
        </w:rPr>
        <w:t>nberra</w:t>
      </w:r>
      <w:r w:rsidR="002826BE" w:rsidRPr="007043C9">
        <w:rPr>
          <w:rStyle w:val="Hyperlink"/>
        </w:rPr>
        <w:t>.edu.au</w:t>
      </w:r>
      <w:r w:rsidRPr="007043C9">
        <w:rPr>
          <w:rStyle w:val="Hyperlink"/>
        </w:rPr>
        <w:br/>
      </w:r>
      <w:r w:rsidRPr="007043C9">
        <w:rPr>
          <w:rFonts w:cs="Arial"/>
          <w:szCs w:val="22"/>
        </w:rPr>
        <w:t>Web:</w:t>
      </w:r>
      <w:r w:rsidRPr="007043C9">
        <w:rPr>
          <w:rFonts w:cs="Arial"/>
          <w:szCs w:val="22"/>
        </w:rPr>
        <w:tab/>
      </w:r>
      <w:hyperlink r:id="rId18" w:history="1">
        <w:r w:rsidRPr="007043C9">
          <w:rPr>
            <w:rStyle w:val="Hyperlink"/>
          </w:rPr>
          <w:t>www.mdfrc.org.au</w:t>
        </w:r>
      </w:hyperlink>
      <w:r w:rsidRPr="007043C9">
        <w:rPr>
          <w:rFonts w:cs="Arial"/>
          <w:szCs w:val="22"/>
        </w:rPr>
        <w:br/>
        <w:t>Enquiries:</w:t>
      </w:r>
      <w:r w:rsidRPr="007043C9">
        <w:rPr>
          <w:rFonts w:cs="Arial"/>
          <w:szCs w:val="22"/>
        </w:rPr>
        <w:tab/>
      </w:r>
      <w:hyperlink r:id="rId19" w:history="1">
        <w:r w:rsidRPr="007043C9">
          <w:rPr>
            <w:rStyle w:val="Hyperlink"/>
          </w:rPr>
          <w:t>mdfrc@latrobe.edu.au</w:t>
        </w:r>
      </w:hyperlink>
      <w:r w:rsidRPr="007043C9">
        <w:t xml:space="preserve"> </w:t>
      </w:r>
    </w:p>
    <w:p w14:paraId="15338A11" w14:textId="77777777" w:rsidR="00633177" w:rsidRPr="007043C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754473C8" w14:textId="6E591E3D" w:rsidR="00633177" w:rsidRPr="007043C9" w:rsidRDefault="00633177" w:rsidP="00633177">
      <w:pPr>
        <w:pStyle w:val="PrelimText"/>
      </w:pPr>
      <w:r w:rsidRPr="007043C9">
        <w:rPr>
          <w:rStyle w:val="Strong"/>
        </w:rPr>
        <w:t>Report Citation:</w:t>
      </w:r>
      <w:r w:rsidRPr="007043C9">
        <w:t xml:space="preserve"> </w:t>
      </w:r>
      <w:r w:rsidR="00241479">
        <w:t xml:space="preserve">Hale </w:t>
      </w:r>
      <w:r w:rsidR="00293350">
        <w:t>J</w:t>
      </w:r>
      <w:r w:rsidRPr="007043C9">
        <w:t xml:space="preserve"> (201</w:t>
      </w:r>
      <w:r w:rsidR="002826BE" w:rsidRPr="007043C9">
        <w:t>6</w:t>
      </w:r>
      <w:r w:rsidRPr="007043C9">
        <w:t xml:space="preserve">) </w:t>
      </w:r>
      <w:r w:rsidR="00A81652">
        <w:t xml:space="preserve">2014-15 Basin-scale evaluation of Commonwealth environmental water - </w:t>
      </w:r>
      <w:r w:rsidR="00A4363B" w:rsidRPr="007043C9">
        <w:t>Generic</w:t>
      </w:r>
      <w:r w:rsidR="00586E49" w:rsidRPr="007043C9">
        <w:t xml:space="preserve"> Diversity</w:t>
      </w:r>
      <w:r w:rsidRPr="007043C9">
        <w:t xml:space="preserve">. </w:t>
      </w:r>
      <w:r w:rsidR="00241479">
        <w:t xml:space="preserve">Final </w:t>
      </w:r>
      <w:r w:rsidR="00A81652">
        <w:t>R</w:t>
      </w:r>
      <w:r w:rsidRPr="007043C9">
        <w:t xml:space="preserve">eport prepared for the </w:t>
      </w:r>
      <w:r w:rsidR="005F3149" w:rsidRPr="007043C9">
        <w:t xml:space="preserve">Commonwealth Environmental Water Office </w:t>
      </w:r>
      <w:r w:rsidRPr="007043C9">
        <w:t>by The Murray</w:t>
      </w:r>
      <w:r w:rsidR="002225A2" w:rsidRPr="007043C9">
        <w:t>–</w:t>
      </w:r>
      <w:r w:rsidRPr="007043C9">
        <w:t xml:space="preserve">Darling Freshwater Research Centre, MDFRC Publication </w:t>
      </w:r>
      <w:r w:rsidR="00DA3CE4" w:rsidRPr="00A81652">
        <w:t>109</w:t>
      </w:r>
      <w:r w:rsidRPr="007043C9">
        <w:t>/201</w:t>
      </w:r>
      <w:r w:rsidR="002826BE" w:rsidRPr="007043C9">
        <w:t>6</w:t>
      </w:r>
      <w:r w:rsidRPr="007043C9">
        <w:t xml:space="preserve">, </w:t>
      </w:r>
      <w:r w:rsidR="00EB2BCC">
        <w:t>October</w:t>
      </w:r>
      <w:r w:rsidRPr="007043C9">
        <w:t xml:space="preserve">, </w:t>
      </w:r>
      <w:r w:rsidR="00055014" w:rsidRPr="00055014">
        <w:t>48</w:t>
      </w:r>
      <w:r w:rsidRPr="007043C9">
        <w:t>pp.</w:t>
      </w:r>
      <w:bookmarkEnd w:id="29"/>
      <w:bookmarkEnd w:id="30"/>
      <w:bookmarkEnd w:id="31"/>
      <w:bookmarkEnd w:id="32"/>
      <w:bookmarkEnd w:id="33"/>
    </w:p>
    <w:p w14:paraId="671C5E3F" w14:textId="77777777" w:rsidR="009D691B" w:rsidRDefault="009D691B">
      <w:pPr>
        <w:spacing w:after="200" w:line="276" w:lineRule="auto"/>
      </w:pPr>
      <w:r>
        <w:br w:type="page"/>
      </w:r>
    </w:p>
    <w:p w14:paraId="465873DF" w14:textId="77777777" w:rsidR="009D691B" w:rsidRPr="004335CD" w:rsidRDefault="009D691B" w:rsidP="009D691B">
      <w:r w:rsidRPr="004335CD">
        <w:lastRenderedPageBreak/>
        <w:t>This monitoring project was commissioned and funded by Commonwea</w:t>
      </w:r>
      <w:r>
        <w:t>lth Environmental Water Office.</w:t>
      </w:r>
    </w:p>
    <w:p w14:paraId="4A621BCF" w14:textId="77777777" w:rsidR="009D691B" w:rsidRPr="004335CD" w:rsidRDefault="009D691B" w:rsidP="009D691B">
      <w:pPr>
        <w:rPr>
          <w:b/>
          <w:bCs/>
        </w:rPr>
      </w:pPr>
      <w:r w:rsidRPr="004335CD">
        <w:rPr>
          <w:b/>
          <w:bCs/>
        </w:rPr>
        <w:t xml:space="preserve">Copyright </w:t>
      </w:r>
    </w:p>
    <w:p w14:paraId="30D1C052" w14:textId="77777777" w:rsidR="009D691B" w:rsidRDefault="009D691B" w:rsidP="009D691B">
      <w:pPr>
        <w:spacing w:line="240" w:lineRule="exact"/>
      </w:pPr>
      <w:r w:rsidRPr="004335CD">
        <w:t>© Copyright Commonwealth of Australia, 201</w:t>
      </w:r>
      <w:r>
        <w:t>6</w:t>
      </w:r>
    </w:p>
    <w:p w14:paraId="79CBE7BF" w14:textId="77777777" w:rsidR="009D691B" w:rsidRDefault="009D691B" w:rsidP="009D691B">
      <w:pPr>
        <w:spacing w:line="240" w:lineRule="exact"/>
      </w:pPr>
      <w:r w:rsidRPr="000F564E">
        <w:rPr>
          <w:noProof/>
          <w:sz w:val="18"/>
          <w:szCs w:val="18"/>
          <w:lang w:eastAsia="en-AU"/>
        </w:rPr>
        <w:drawing>
          <wp:anchor distT="0" distB="0" distL="114300" distR="114300" simplePos="0" relativeHeight="251666944" behindDoc="0" locked="0" layoutInCell="1" allowOverlap="1" wp14:anchorId="1D528002" wp14:editId="0105A18D">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1E86820D" w14:textId="77777777" w:rsidR="009D691B" w:rsidRDefault="009D691B" w:rsidP="009D691B">
      <w:pPr>
        <w:spacing w:line="240" w:lineRule="exact"/>
      </w:pPr>
    </w:p>
    <w:p w14:paraId="2937E359" w14:textId="77777777" w:rsidR="009D691B" w:rsidRPr="004335CD" w:rsidRDefault="009D691B" w:rsidP="009D691B">
      <w:pPr>
        <w:spacing w:line="240" w:lineRule="exact"/>
      </w:pPr>
    </w:p>
    <w:p w14:paraId="601990C4" w14:textId="34351091" w:rsidR="009D691B" w:rsidRPr="004335CD" w:rsidRDefault="009D691B" w:rsidP="009D691B">
      <w:r w:rsidRPr="00091AEB">
        <w:t xml:space="preserve">2014-15 Basin-scale evaluation of Commonwealth environmental water – </w:t>
      </w:r>
      <w:r>
        <w:t>Generic Diversity</w:t>
      </w:r>
      <w:r w:rsidRPr="004335CD">
        <w:t xml:space="preserve"> </w:t>
      </w:r>
      <w:r>
        <w:t xml:space="preserve">(2016)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4335CD">
          <w:rPr>
            <w:rStyle w:val="Hyperlink"/>
            <w:rFonts w:eastAsiaTheme="majorEastAsia"/>
          </w:rPr>
          <w:t>http://creativecommons.org/licenses/by/3.0/au/</w:t>
        </w:r>
      </w:hyperlink>
      <w:r w:rsidRPr="004335CD">
        <w:t xml:space="preserve"> </w:t>
      </w:r>
    </w:p>
    <w:p w14:paraId="4FD39B53" w14:textId="6E1516C3" w:rsidR="009D691B" w:rsidRPr="004335CD" w:rsidRDefault="009D691B" w:rsidP="009D691B">
      <w:r w:rsidRPr="004335CD">
        <w:t xml:space="preserve">This report should be attributed as </w:t>
      </w:r>
      <w:r>
        <w:t>Hale J</w:t>
      </w:r>
      <w:r w:rsidRPr="00D57E19">
        <w:t xml:space="preserve"> </w:t>
      </w:r>
      <w:r>
        <w:t>(2016</w:t>
      </w:r>
      <w:r w:rsidRPr="00D57E19">
        <w:t xml:space="preserve">) </w:t>
      </w:r>
      <w:r>
        <w:t>2014-15 Basin-scale evaluation of Commonwealth environmental water- Generic Diversity</w:t>
      </w:r>
      <w:r w:rsidRPr="00D57E19">
        <w:t xml:space="preserve">. </w:t>
      </w:r>
      <w:r>
        <w:t xml:space="preserve">Final </w:t>
      </w:r>
      <w:r w:rsidRPr="00D57E19">
        <w:t xml:space="preserve">Report prepared for the </w:t>
      </w:r>
      <w:r>
        <w:t xml:space="preserve">Commonwealth Environmental Water Office </w:t>
      </w:r>
      <w:r w:rsidRPr="00D57E19">
        <w:t>by The Murray</w:t>
      </w:r>
      <w:r>
        <w:t>–</w:t>
      </w:r>
      <w:r w:rsidRPr="00D57E19">
        <w:t xml:space="preserve">Darling Freshwater Research Centre, MDFRC Publication </w:t>
      </w:r>
      <w:r>
        <w:t>109</w:t>
      </w:r>
      <w:r w:rsidRPr="00D57E19">
        <w:t>/20</w:t>
      </w:r>
      <w:r>
        <w:t>16</w:t>
      </w:r>
      <w:r w:rsidRPr="00D57E19">
        <w:t xml:space="preserve">, </w:t>
      </w:r>
      <w:r>
        <w:t>October</w:t>
      </w:r>
      <w:r w:rsidRPr="00D57E19">
        <w:t xml:space="preserve">, </w:t>
      </w:r>
      <w:r>
        <w:t>48</w:t>
      </w:r>
      <w:r w:rsidRPr="00D57E19">
        <w:t>pp.</w:t>
      </w:r>
    </w:p>
    <w:p w14:paraId="03FA9D1E" w14:textId="77777777" w:rsidR="009D691B" w:rsidRPr="004335CD" w:rsidRDefault="009D691B" w:rsidP="009D691B">
      <w:pPr>
        <w:rPr>
          <w:b/>
          <w:bCs/>
        </w:rPr>
      </w:pPr>
      <w:r w:rsidRPr="004335CD">
        <w:rPr>
          <w:b/>
          <w:bCs/>
        </w:rPr>
        <w:t>Disclaimer</w:t>
      </w:r>
    </w:p>
    <w:p w14:paraId="406A32D5" w14:textId="77777777" w:rsidR="009D691B" w:rsidRPr="004335CD" w:rsidRDefault="009D691B" w:rsidP="009D691B">
      <w:r w:rsidRPr="004335CD">
        <w:t xml:space="preserve">The views and opinions expressed in this publication are those of the authors and do not necessarily reflect those of the Australian Government or the Minister for the Environment. </w:t>
      </w:r>
    </w:p>
    <w:p w14:paraId="452CF24A" w14:textId="77777777" w:rsidR="009D691B" w:rsidRPr="00BD639C" w:rsidRDefault="009D691B" w:rsidP="009D691B">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857E3B6" w14:textId="77777777" w:rsidR="009D691B" w:rsidRPr="004B4288" w:rsidRDefault="009D691B" w:rsidP="009D691B">
      <w:pPr>
        <w:pStyle w:val="Caption"/>
        <w:rPr>
          <w:b w:val="0"/>
          <w:sz w:val="22"/>
          <w:szCs w:val="22"/>
        </w:rPr>
      </w:pPr>
      <w:r w:rsidRPr="004B4288">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0EC7AD5D" w14:textId="77777777" w:rsidR="009D691B" w:rsidRPr="00D57E19" w:rsidRDefault="009D691B" w:rsidP="009D691B">
      <w:pPr>
        <w:pStyle w:val="PrelimText"/>
      </w:pPr>
      <w:r w:rsidRPr="00D57E19">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7A1DFFE5" w14:textId="054C9C7F" w:rsidR="00A81652" w:rsidRDefault="00A81652">
      <w:pPr>
        <w:spacing w:after="200" w:line="276" w:lineRule="auto"/>
        <w:rPr>
          <w:rFonts w:cs="Arial"/>
          <w:b/>
          <w:szCs w:val="22"/>
        </w:rPr>
      </w:pPr>
      <w:r>
        <w:br w:type="page"/>
      </w:r>
    </w:p>
    <w:p w14:paraId="312CDF2D" w14:textId="77777777" w:rsidR="004B4288" w:rsidRPr="007043C9" w:rsidRDefault="004B4288" w:rsidP="00EE1434">
      <w:pPr>
        <w:pStyle w:val="PrelimHeadings"/>
      </w:pPr>
    </w:p>
    <w:p w14:paraId="217A8E60" w14:textId="77777777" w:rsidR="004B4288" w:rsidRPr="007043C9" w:rsidRDefault="004B4288" w:rsidP="00EE1434">
      <w:pPr>
        <w:pStyle w:val="PrelimHeadings"/>
      </w:pPr>
    </w:p>
    <w:p w14:paraId="1E8E2328" w14:textId="77777777" w:rsidR="003E2B6B" w:rsidRPr="007043C9" w:rsidRDefault="003E2B6B" w:rsidP="00EE1434">
      <w:pPr>
        <w:pStyle w:val="PrelimHeadings"/>
      </w:pPr>
      <w:r w:rsidRPr="007043C9">
        <w:t xml:space="preserve">Document </w:t>
      </w:r>
      <w:r w:rsidR="00B42D40" w:rsidRPr="007043C9">
        <w:t>h</w:t>
      </w:r>
      <w:r w:rsidRPr="007043C9">
        <w:t xml:space="preserve">istory and </w:t>
      </w:r>
      <w:r w:rsidR="00B42D40" w:rsidRPr="007043C9">
        <w:t>s</w:t>
      </w:r>
      <w:r w:rsidRPr="007043C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D82676" w14:paraId="1647E3EB" w14:textId="77777777" w:rsidTr="0098545C">
        <w:tc>
          <w:tcPr>
            <w:tcW w:w="1149" w:type="dxa"/>
            <w:shd w:val="clear" w:color="auto" w:fill="D9D9D9"/>
          </w:tcPr>
          <w:p w14:paraId="4DE7675C" w14:textId="77777777" w:rsidR="003E2B6B" w:rsidRPr="00D82676" w:rsidRDefault="003E2B6B" w:rsidP="00D82676">
            <w:pPr>
              <w:pStyle w:val="TableText"/>
              <w:rPr>
                <w:b/>
              </w:rPr>
            </w:pPr>
            <w:r w:rsidRPr="00D82676">
              <w:rPr>
                <w:b/>
              </w:rPr>
              <w:t>Version</w:t>
            </w:r>
          </w:p>
        </w:tc>
        <w:tc>
          <w:tcPr>
            <w:tcW w:w="1369" w:type="dxa"/>
            <w:shd w:val="clear" w:color="auto" w:fill="D9D9D9"/>
          </w:tcPr>
          <w:p w14:paraId="4175063E" w14:textId="77777777" w:rsidR="003E2B6B" w:rsidRPr="00D82676" w:rsidRDefault="003E2B6B" w:rsidP="00D82676">
            <w:pPr>
              <w:pStyle w:val="TableText"/>
              <w:rPr>
                <w:b/>
              </w:rPr>
            </w:pPr>
            <w:r w:rsidRPr="00D82676">
              <w:rPr>
                <w:b/>
              </w:rPr>
              <w:t>Date Issued</w:t>
            </w:r>
          </w:p>
        </w:tc>
        <w:tc>
          <w:tcPr>
            <w:tcW w:w="1418" w:type="dxa"/>
            <w:shd w:val="clear" w:color="auto" w:fill="D9D9D9"/>
          </w:tcPr>
          <w:p w14:paraId="417D5FDA" w14:textId="77777777" w:rsidR="003E2B6B" w:rsidRPr="00D82676" w:rsidRDefault="003E2B6B" w:rsidP="00D82676">
            <w:pPr>
              <w:pStyle w:val="TableText"/>
              <w:rPr>
                <w:b/>
              </w:rPr>
            </w:pPr>
            <w:r w:rsidRPr="00D82676">
              <w:rPr>
                <w:b/>
              </w:rPr>
              <w:t>Reviewed by</w:t>
            </w:r>
          </w:p>
        </w:tc>
        <w:tc>
          <w:tcPr>
            <w:tcW w:w="1701" w:type="dxa"/>
            <w:shd w:val="clear" w:color="auto" w:fill="D9D9D9"/>
          </w:tcPr>
          <w:p w14:paraId="01D2F42F" w14:textId="77777777" w:rsidR="003E2B6B" w:rsidRPr="00D82676" w:rsidRDefault="003E2B6B" w:rsidP="00D82676">
            <w:pPr>
              <w:pStyle w:val="TableText"/>
              <w:rPr>
                <w:b/>
              </w:rPr>
            </w:pPr>
            <w:r w:rsidRPr="00D82676">
              <w:rPr>
                <w:b/>
              </w:rPr>
              <w:t>Approved by</w:t>
            </w:r>
          </w:p>
        </w:tc>
        <w:tc>
          <w:tcPr>
            <w:tcW w:w="2268" w:type="dxa"/>
            <w:shd w:val="clear" w:color="auto" w:fill="D9D9D9"/>
          </w:tcPr>
          <w:p w14:paraId="14EE5537" w14:textId="77777777" w:rsidR="003E2B6B" w:rsidRPr="00D82676" w:rsidRDefault="003E2B6B" w:rsidP="00D82676">
            <w:pPr>
              <w:pStyle w:val="TableText"/>
              <w:rPr>
                <w:b/>
              </w:rPr>
            </w:pPr>
            <w:r w:rsidRPr="00D82676">
              <w:rPr>
                <w:b/>
              </w:rPr>
              <w:t>Revision type</w:t>
            </w:r>
          </w:p>
        </w:tc>
      </w:tr>
      <w:tr w:rsidR="003E2B6B" w:rsidRPr="007043C9" w14:paraId="1F23C5F1" w14:textId="77777777" w:rsidTr="0098545C">
        <w:tc>
          <w:tcPr>
            <w:tcW w:w="1149" w:type="dxa"/>
          </w:tcPr>
          <w:p w14:paraId="5EFF7D0B" w14:textId="60AEEF12" w:rsidR="003E2B6B" w:rsidRPr="007043C9" w:rsidRDefault="00117B3D" w:rsidP="00D82676">
            <w:pPr>
              <w:pStyle w:val="TableText"/>
            </w:pPr>
            <w:r w:rsidRPr="007043C9">
              <w:t>Draft</w:t>
            </w:r>
          </w:p>
        </w:tc>
        <w:tc>
          <w:tcPr>
            <w:tcW w:w="1369" w:type="dxa"/>
          </w:tcPr>
          <w:p w14:paraId="0A6D0490" w14:textId="0AFE62BA" w:rsidR="003E2B6B" w:rsidRPr="007043C9" w:rsidRDefault="00FD24B3" w:rsidP="00D82676">
            <w:pPr>
              <w:pStyle w:val="TableText"/>
            </w:pPr>
            <w:r>
              <w:t>5 May 2016</w:t>
            </w:r>
          </w:p>
        </w:tc>
        <w:tc>
          <w:tcPr>
            <w:tcW w:w="1418" w:type="dxa"/>
          </w:tcPr>
          <w:p w14:paraId="1354BB91" w14:textId="401DD198" w:rsidR="003E2B6B" w:rsidRPr="007043C9" w:rsidRDefault="00FD24B3" w:rsidP="00D82676">
            <w:pPr>
              <w:pStyle w:val="TableText"/>
            </w:pPr>
            <w:r>
              <w:t xml:space="preserve">Ben </w:t>
            </w:r>
            <w:proofErr w:type="spellStart"/>
            <w:r>
              <w:t>Gawne</w:t>
            </w:r>
            <w:proofErr w:type="spellEnd"/>
            <w:r>
              <w:t xml:space="preserve"> and Shane Brooks</w:t>
            </w:r>
          </w:p>
        </w:tc>
        <w:tc>
          <w:tcPr>
            <w:tcW w:w="1701" w:type="dxa"/>
          </w:tcPr>
          <w:p w14:paraId="34AC6672" w14:textId="2B19EC67" w:rsidR="003E2B6B" w:rsidRPr="007043C9" w:rsidRDefault="00FD24B3" w:rsidP="00D82676">
            <w:pPr>
              <w:pStyle w:val="TableText"/>
            </w:pPr>
            <w:r>
              <w:t>Jenny Hale</w:t>
            </w:r>
          </w:p>
        </w:tc>
        <w:tc>
          <w:tcPr>
            <w:tcW w:w="2268" w:type="dxa"/>
          </w:tcPr>
          <w:p w14:paraId="54E2E2CD" w14:textId="74035D43" w:rsidR="003E2B6B" w:rsidRPr="007043C9" w:rsidRDefault="00FD24B3" w:rsidP="00D82676">
            <w:pPr>
              <w:pStyle w:val="TableText"/>
            </w:pPr>
            <w:r>
              <w:t>Internal</w:t>
            </w:r>
          </w:p>
        </w:tc>
      </w:tr>
      <w:tr w:rsidR="00FD24B3" w:rsidRPr="007043C9" w14:paraId="4D871FEF" w14:textId="77777777" w:rsidTr="00FD24B3">
        <w:tc>
          <w:tcPr>
            <w:tcW w:w="1149" w:type="dxa"/>
          </w:tcPr>
          <w:p w14:paraId="44AE0A07" w14:textId="77777777" w:rsidR="00FD24B3" w:rsidRPr="007043C9" w:rsidRDefault="00FD24B3" w:rsidP="00FD24B3">
            <w:pPr>
              <w:pStyle w:val="TableText"/>
            </w:pPr>
            <w:r w:rsidRPr="007043C9">
              <w:t>Draft</w:t>
            </w:r>
          </w:p>
        </w:tc>
        <w:tc>
          <w:tcPr>
            <w:tcW w:w="1369" w:type="dxa"/>
          </w:tcPr>
          <w:p w14:paraId="63C375F3" w14:textId="77777777" w:rsidR="00FD24B3" w:rsidRPr="007043C9" w:rsidRDefault="00FD24B3" w:rsidP="00FD24B3">
            <w:pPr>
              <w:pStyle w:val="TableText"/>
            </w:pPr>
            <w:r>
              <w:t>10 May 2016</w:t>
            </w:r>
          </w:p>
        </w:tc>
        <w:tc>
          <w:tcPr>
            <w:tcW w:w="1418" w:type="dxa"/>
          </w:tcPr>
          <w:p w14:paraId="5C90C916" w14:textId="77777777" w:rsidR="00FD24B3" w:rsidRPr="007043C9" w:rsidRDefault="00FD24B3" w:rsidP="00FD24B3">
            <w:pPr>
              <w:pStyle w:val="TableText"/>
            </w:pPr>
            <w:r>
              <w:t>Mary Webb</w:t>
            </w:r>
          </w:p>
        </w:tc>
        <w:tc>
          <w:tcPr>
            <w:tcW w:w="1701" w:type="dxa"/>
          </w:tcPr>
          <w:p w14:paraId="397F3AB7" w14:textId="77777777" w:rsidR="00FD24B3" w:rsidRPr="007043C9" w:rsidRDefault="00FD24B3" w:rsidP="00FD24B3">
            <w:pPr>
              <w:pStyle w:val="TableText"/>
            </w:pPr>
            <w:r>
              <w:t xml:space="preserve">Penny </w:t>
            </w:r>
            <w:proofErr w:type="spellStart"/>
            <w:r>
              <w:t>Everingham</w:t>
            </w:r>
            <w:proofErr w:type="spellEnd"/>
          </w:p>
        </w:tc>
        <w:tc>
          <w:tcPr>
            <w:tcW w:w="2268" w:type="dxa"/>
          </w:tcPr>
          <w:p w14:paraId="60FC63A2" w14:textId="77777777" w:rsidR="00FD24B3" w:rsidRPr="007043C9" w:rsidRDefault="00FD24B3" w:rsidP="00FD24B3">
            <w:pPr>
              <w:pStyle w:val="TableText"/>
            </w:pPr>
            <w:r>
              <w:t>External copy edit</w:t>
            </w:r>
          </w:p>
        </w:tc>
      </w:tr>
      <w:tr w:rsidR="003E2B6B" w:rsidRPr="007043C9" w14:paraId="659B70D3" w14:textId="77777777" w:rsidTr="0098545C">
        <w:tc>
          <w:tcPr>
            <w:tcW w:w="1149" w:type="dxa"/>
          </w:tcPr>
          <w:p w14:paraId="3A6D5E81" w14:textId="321672C9" w:rsidR="003E2B6B" w:rsidRPr="007043C9" w:rsidRDefault="00117B3D" w:rsidP="00D82676">
            <w:pPr>
              <w:pStyle w:val="TableText"/>
            </w:pPr>
            <w:r w:rsidRPr="007043C9">
              <w:t>Draft</w:t>
            </w:r>
          </w:p>
        </w:tc>
        <w:tc>
          <w:tcPr>
            <w:tcW w:w="1369" w:type="dxa"/>
          </w:tcPr>
          <w:p w14:paraId="10CF5E4C" w14:textId="0718B131" w:rsidR="003E2B6B" w:rsidRPr="007043C9" w:rsidRDefault="00FD24B3" w:rsidP="00D82676">
            <w:pPr>
              <w:pStyle w:val="TableText"/>
            </w:pPr>
            <w:r>
              <w:t>18 May 2016</w:t>
            </w:r>
          </w:p>
        </w:tc>
        <w:tc>
          <w:tcPr>
            <w:tcW w:w="1418" w:type="dxa"/>
          </w:tcPr>
          <w:p w14:paraId="7E613E81" w14:textId="2246ABB7" w:rsidR="003E2B6B" w:rsidRPr="007043C9" w:rsidRDefault="00FD24B3" w:rsidP="00D82676">
            <w:pPr>
              <w:pStyle w:val="TableText"/>
            </w:pPr>
            <w:r>
              <w:t xml:space="preserve">CEWO </w:t>
            </w:r>
          </w:p>
        </w:tc>
        <w:tc>
          <w:tcPr>
            <w:tcW w:w="1701" w:type="dxa"/>
          </w:tcPr>
          <w:p w14:paraId="73A7E434" w14:textId="0C363DFC" w:rsidR="003E2B6B" w:rsidRPr="007043C9" w:rsidRDefault="00FD24B3" w:rsidP="00D82676">
            <w:pPr>
              <w:pStyle w:val="TableText"/>
            </w:pPr>
            <w:r>
              <w:t>Jenny Hale</w:t>
            </w:r>
          </w:p>
        </w:tc>
        <w:tc>
          <w:tcPr>
            <w:tcW w:w="2268" w:type="dxa"/>
          </w:tcPr>
          <w:p w14:paraId="0AEA9D26" w14:textId="1357DD36" w:rsidR="003E2B6B" w:rsidRPr="007043C9" w:rsidRDefault="00573E22" w:rsidP="00D82676">
            <w:pPr>
              <w:pStyle w:val="TableText"/>
            </w:pPr>
            <w:r>
              <w:t>External</w:t>
            </w:r>
          </w:p>
        </w:tc>
      </w:tr>
      <w:tr w:rsidR="003E2B6B" w:rsidRPr="007043C9" w14:paraId="65C7B266" w14:textId="77777777" w:rsidTr="0098545C">
        <w:tc>
          <w:tcPr>
            <w:tcW w:w="1149" w:type="dxa"/>
          </w:tcPr>
          <w:p w14:paraId="17444D6F" w14:textId="7177834C" w:rsidR="003E2B6B" w:rsidRPr="007043C9" w:rsidRDefault="00117B3D" w:rsidP="00D82676">
            <w:pPr>
              <w:pStyle w:val="TableText"/>
            </w:pPr>
            <w:r w:rsidRPr="007043C9">
              <w:t>Draft</w:t>
            </w:r>
          </w:p>
        </w:tc>
        <w:tc>
          <w:tcPr>
            <w:tcW w:w="1369" w:type="dxa"/>
          </w:tcPr>
          <w:p w14:paraId="325B5BB0" w14:textId="211E7BA9" w:rsidR="003E2B6B" w:rsidRPr="007043C9" w:rsidRDefault="00FD24B3" w:rsidP="00D82676">
            <w:pPr>
              <w:pStyle w:val="TableText"/>
            </w:pPr>
            <w:r>
              <w:t>26 September 2016</w:t>
            </w:r>
          </w:p>
        </w:tc>
        <w:tc>
          <w:tcPr>
            <w:tcW w:w="1418" w:type="dxa"/>
          </w:tcPr>
          <w:p w14:paraId="75D949E6" w14:textId="23630ECD" w:rsidR="003E2B6B" w:rsidRPr="007043C9" w:rsidRDefault="005D60CA" w:rsidP="00D82676">
            <w:pPr>
              <w:pStyle w:val="TableText"/>
            </w:pPr>
            <w:r>
              <w:t>Jenny Hale</w:t>
            </w:r>
          </w:p>
        </w:tc>
        <w:tc>
          <w:tcPr>
            <w:tcW w:w="1701" w:type="dxa"/>
          </w:tcPr>
          <w:p w14:paraId="2BF4EA07" w14:textId="737803CE" w:rsidR="003E2B6B" w:rsidRPr="007043C9" w:rsidRDefault="005D60CA" w:rsidP="00D82676">
            <w:pPr>
              <w:pStyle w:val="TableText"/>
            </w:pPr>
            <w:r>
              <w:t xml:space="preserve">Penny </w:t>
            </w:r>
            <w:proofErr w:type="spellStart"/>
            <w:r>
              <w:t>Everingham</w:t>
            </w:r>
            <w:proofErr w:type="spellEnd"/>
          </w:p>
        </w:tc>
        <w:tc>
          <w:tcPr>
            <w:tcW w:w="2268" w:type="dxa"/>
          </w:tcPr>
          <w:p w14:paraId="6DC2D08D" w14:textId="5424C409" w:rsidR="003E2B6B" w:rsidRPr="007043C9" w:rsidRDefault="00FD24B3" w:rsidP="00D82676">
            <w:pPr>
              <w:pStyle w:val="TableText"/>
            </w:pPr>
            <w:r>
              <w:t>Internal</w:t>
            </w:r>
          </w:p>
        </w:tc>
      </w:tr>
      <w:tr w:rsidR="00FD24B3" w:rsidRPr="007043C9" w14:paraId="76C12DD3" w14:textId="77777777" w:rsidTr="0098545C">
        <w:tc>
          <w:tcPr>
            <w:tcW w:w="1149" w:type="dxa"/>
          </w:tcPr>
          <w:p w14:paraId="43D27085" w14:textId="66D979B1" w:rsidR="00FD24B3" w:rsidRPr="007043C9" w:rsidRDefault="00241479" w:rsidP="00D82676">
            <w:pPr>
              <w:pStyle w:val="TableText"/>
            </w:pPr>
            <w:r>
              <w:t>Final</w:t>
            </w:r>
          </w:p>
        </w:tc>
        <w:tc>
          <w:tcPr>
            <w:tcW w:w="1369" w:type="dxa"/>
          </w:tcPr>
          <w:p w14:paraId="7B337BD3" w14:textId="36BC5CF9" w:rsidR="00FD24B3" w:rsidRPr="007043C9" w:rsidRDefault="00241479" w:rsidP="00D82676">
            <w:pPr>
              <w:pStyle w:val="TableText"/>
            </w:pPr>
            <w:r>
              <w:t>26 September 2016</w:t>
            </w:r>
          </w:p>
        </w:tc>
        <w:tc>
          <w:tcPr>
            <w:tcW w:w="1418" w:type="dxa"/>
          </w:tcPr>
          <w:p w14:paraId="012241DF" w14:textId="0EE1E12F" w:rsidR="00FD24B3" w:rsidRPr="007043C9" w:rsidRDefault="00570BFE" w:rsidP="00EB2BCC">
            <w:pPr>
              <w:pStyle w:val="TableText"/>
            </w:pPr>
            <w:r>
              <w:t>CEWO</w:t>
            </w:r>
            <w:r w:rsidR="00EB2BCC">
              <w:t xml:space="preserve"> </w:t>
            </w:r>
          </w:p>
        </w:tc>
        <w:tc>
          <w:tcPr>
            <w:tcW w:w="1701" w:type="dxa"/>
          </w:tcPr>
          <w:p w14:paraId="1A45B100" w14:textId="35FB2BC4" w:rsidR="00FD24B3" w:rsidRPr="007043C9" w:rsidRDefault="00241479" w:rsidP="00D82676">
            <w:pPr>
              <w:pStyle w:val="TableText"/>
            </w:pPr>
            <w:r>
              <w:t xml:space="preserve">Penny </w:t>
            </w:r>
            <w:proofErr w:type="spellStart"/>
            <w:r>
              <w:t>Everingham</w:t>
            </w:r>
            <w:proofErr w:type="spellEnd"/>
          </w:p>
        </w:tc>
        <w:tc>
          <w:tcPr>
            <w:tcW w:w="2268" w:type="dxa"/>
          </w:tcPr>
          <w:p w14:paraId="7EA40E2F" w14:textId="401E7582" w:rsidR="00FD24B3" w:rsidRPr="007043C9" w:rsidRDefault="00241479" w:rsidP="00D82676">
            <w:pPr>
              <w:pStyle w:val="TableText"/>
            </w:pPr>
            <w:r>
              <w:t>External</w:t>
            </w:r>
          </w:p>
        </w:tc>
      </w:tr>
    </w:tbl>
    <w:p w14:paraId="3913D297" w14:textId="77777777" w:rsidR="0047140B" w:rsidRPr="007043C9" w:rsidRDefault="0047140B" w:rsidP="00F60CEB">
      <w:pPr>
        <w:pStyle w:val="PrelimHeadings"/>
      </w:pPr>
    </w:p>
    <w:p w14:paraId="4882B509" w14:textId="77777777" w:rsidR="003E2B6B" w:rsidRPr="007043C9" w:rsidRDefault="003E2B6B" w:rsidP="00F60CEB">
      <w:pPr>
        <w:pStyle w:val="PrelimHeadings"/>
      </w:pPr>
      <w:r w:rsidRPr="007043C9">
        <w:t xml:space="preserve">Distribution of </w:t>
      </w:r>
      <w:r w:rsidR="00B42D40" w:rsidRPr="007043C9">
        <w:t>c</w:t>
      </w:r>
      <w:r w:rsidRPr="007043C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D82676" w14:paraId="262AADE7" w14:textId="77777777" w:rsidTr="0098545C">
        <w:tc>
          <w:tcPr>
            <w:tcW w:w="1242" w:type="dxa"/>
            <w:shd w:val="clear" w:color="auto" w:fill="D9D9D9"/>
          </w:tcPr>
          <w:p w14:paraId="5967ED5D" w14:textId="77777777" w:rsidR="003E2B6B" w:rsidRPr="00D82676" w:rsidRDefault="003E2B6B" w:rsidP="00D82676">
            <w:pPr>
              <w:pStyle w:val="TableText"/>
              <w:rPr>
                <w:b/>
              </w:rPr>
            </w:pPr>
            <w:r w:rsidRPr="00D82676">
              <w:rPr>
                <w:b/>
              </w:rPr>
              <w:t>Version</w:t>
            </w:r>
          </w:p>
        </w:tc>
        <w:tc>
          <w:tcPr>
            <w:tcW w:w="2410" w:type="dxa"/>
            <w:shd w:val="clear" w:color="auto" w:fill="D9D9D9"/>
          </w:tcPr>
          <w:p w14:paraId="0309F37D" w14:textId="77777777" w:rsidR="003E2B6B" w:rsidRPr="00D82676" w:rsidRDefault="003E2B6B" w:rsidP="00D82676">
            <w:pPr>
              <w:pStyle w:val="TableText"/>
              <w:rPr>
                <w:b/>
              </w:rPr>
            </w:pPr>
            <w:r w:rsidRPr="00D82676">
              <w:rPr>
                <w:b/>
              </w:rPr>
              <w:t>Quantity</w:t>
            </w:r>
          </w:p>
        </w:tc>
        <w:tc>
          <w:tcPr>
            <w:tcW w:w="4256" w:type="dxa"/>
            <w:shd w:val="clear" w:color="auto" w:fill="D9D9D9"/>
          </w:tcPr>
          <w:p w14:paraId="2FCEA8B3" w14:textId="77777777" w:rsidR="003E2B6B" w:rsidRPr="00D82676" w:rsidRDefault="003E2B6B" w:rsidP="00D82676">
            <w:pPr>
              <w:pStyle w:val="TableText"/>
              <w:rPr>
                <w:b/>
              </w:rPr>
            </w:pPr>
            <w:r w:rsidRPr="00D82676">
              <w:rPr>
                <w:b/>
              </w:rPr>
              <w:t>Issued to</w:t>
            </w:r>
          </w:p>
        </w:tc>
      </w:tr>
      <w:tr w:rsidR="003E2B6B" w:rsidRPr="007043C9" w14:paraId="5ECD3ADF" w14:textId="77777777" w:rsidTr="0098545C">
        <w:tc>
          <w:tcPr>
            <w:tcW w:w="1242" w:type="dxa"/>
          </w:tcPr>
          <w:p w14:paraId="4E5E3D5A" w14:textId="656DD86C" w:rsidR="003E2B6B" w:rsidRPr="007043C9" w:rsidRDefault="00D75108" w:rsidP="00D82676">
            <w:pPr>
              <w:pStyle w:val="TableText"/>
            </w:pPr>
            <w:r>
              <w:t>Draft</w:t>
            </w:r>
          </w:p>
        </w:tc>
        <w:tc>
          <w:tcPr>
            <w:tcW w:w="2410" w:type="dxa"/>
          </w:tcPr>
          <w:p w14:paraId="106475A6" w14:textId="55C9DA4A" w:rsidR="003E2B6B" w:rsidRPr="007043C9" w:rsidRDefault="0051359E" w:rsidP="00D82676">
            <w:pPr>
              <w:pStyle w:val="TableText"/>
            </w:pPr>
            <w:r>
              <w:t>1 x PDF 1 x Word</w:t>
            </w:r>
          </w:p>
        </w:tc>
        <w:tc>
          <w:tcPr>
            <w:tcW w:w="4256" w:type="dxa"/>
          </w:tcPr>
          <w:p w14:paraId="79020D82" w14:textId="463CB709" w:rsidR="003E2B6B" w:rsidRPr="007043C9" w:rsidRDefault="00FD24B3" w:rsidP="00D82676">
            <w:pPr>
              <w:pStyle w:val="TableText"/>
            </w:pPr>
            <w:r>
              <w:t>CEWO and M&amp;E Providers</w:t>
            </w:r>
          </w:p>
        </w:tc>
      </w:tr>
      <w:tr w:rsidR="003E2B6B" w:rsidRPr="007043C9" w14:paraId="68091F71" w14:textId="77777777" w:rsidTr="0098545C">
        <w:tc>
          <w:tcPr>
            <w:tcW w:w="1242" w:type="dxa"/>
          </w:tcPr>
          <w:p w14:paraId="02586697" w14:textId="4B6C774F" w:rsidR="003E2B6B" w:rsidRPr="007043C9" w:rsidRDefault="00D75108" w:rsidP="00D82676">
            <w:pPr>
              <w:pStyle w:val="TableText"/>
            </w:pPr>
            <w:r>
              <w:t>Final</w:t>
            </w:r>
          </w:p>
        </w:tc>
        <w:tc>
          <w:tcPr>
            <w:tcW w:w="2410" w:type="dxa"/>
          </w:tcPr>
          <w:p w14:paraId="14645FB6" w14:textId="77E83110" w:rsidR="003E2B6B" w:rsidRPr="007043C9" w:rsidRDefault="0051359E" w:rsidP="0051359E">
            <w:pPr>
              <w:pStyle w:val="TableText"/>
            </w:pPr>
            <w:r>
              <w:t>1 x PDF 1 x Word</w:t>
            </w:r>
          </w:p>
        </w:tc>
        <w:tc>
          <w:tcPr>
            <w:tcW w:w="4256" w:type="dxa"/>
          </w:tcPr>
          <w:p w14:paraId="69B88D14" w14:textId="497CD789" w:rsidR="003E2B6B" w:rsidRPr="007043C9" w:rsidRDefault="0051359E" w:rsidP="00D82676">
            <w:pPr>
              <w:pStyle w:val="TableText"/>
            </w:pPr>
            <w:r>
              <w:t xml:space="preserve">Paul Marsh, </w:t>
            </w:r>
            <w:r w:rsidR="00D75108">
              <w:t xml:space="preserve">Sam </w:t>
            </w:r>
            <w:proofErr w:type="spellStart"/>
            <w:r w:rsidR="00D75108">
              <w:t>Roseby</w:t>
            </w:r>
            <w:proofErr w:type="spellEnd"/>
            <w:r>
              <w:t xml:space="preserve"> and Andrew Lowes</w:t>
            </w:r>
          </w:p>
        </w:tc>
      </w:tr>
    </w:tbl>
    <w:p w14:paraId="5787D12A" w14:textId="77777777" w:rsidR="003E2B6B" w:rsidRPr="007043C9" w:rsidRDefault="003E2B6B" w:rsidP="003E2B6B">
      <w:pPr>
        <w:jc w:val="both"/>
        <w:rPr>
          <w:rFonts w:cs="Arial"/>
          <w:szCs w:val="22"/>
        </w:rPr>
      </w:pPr>
    </w:p>
    <w:p w14:paraId="4668F686" w14:textId="77777777" w:rsidR="004B4288" w:rsidRPr="007043C9" w:rsidRDefault="004B4288" w:rsidP="0005075F">
      <w:pPr>
        <w:pStyle w:val="DocumentDetails"/>
        <w:rPr>
          <w:rStyle w:val="Strong"/>
        </w:rPr>
      </w:pPr>
    </w:p>
    <w:p w14:paraId="10700C08" w14:textId="2D0A5AD5" w:rsidR="003E2B6B" w:rsidRPr="007043C9" w:rsidRDefault="003E2B6B" w:rsidP="0005075F">
      <w:pPr>
        <w:pStyle w:val="DocumentDetails"/>
      </w:pPr>
      <w:r w:rsidRPr="007043C9">
        <w:rPr>
          <w:rStyle w:val="Strong"/>
        </w:rPr>
        <w:t>Filename and path:</w:t>
      </w:r>
      <w:r w:rsidRPr="007043C9">
        <w:tab/>
      </w:r>
      <w:r w:rsidR="003A6343" w:rsidRPr="007043C9">
        <w:t xml:space="preserve">Projects\CEWO\CEWH Long Term Monitoring Project\499 LTIM Stage 2 </w:t>
      </w:r>
      <w:r w:rsidR="00A81652">
        <w:t>2014-19 Basin evaluation\Final Reports</w:t>
      </w:r>
    </w:p>
    <w:p w14:paraId="358A453B" w14:textId="5451EE91" w:rsidR="003E2B6B" w:rsidRPr="007043C9" w:rsidRDefault="003E2B6B" w:rsidP="008D33DD">
      <w:pPr>
        <w:pStyle w:val="DocumentDetails"/>
        <w:rPr>
          <w:rStyle w:val="Strong"/>
        </w:rPr>
      </w:pPr>
      <w:r w:rsidRPr="007043C9">
        <w:rPr>
          <w:rStyle w:val="Strong"/>
        </w:rPr>
        <w:t>Author(s):</w:t>
      </w:r>
      <w:r w:rsidRPr="007043C9">
        <w:rPr>
          <w:rStyle w:val="Strong"/>
        </w:rPr>
        <w:tab/>
      </w:r>
      <w:r w:rsidR="00A4363B" w:rsidRPr="007043C9">
        <w:t>Jennifer Hale</w:t>
      </w:r>
    </w:p>
    <w:p w14:paraId="148EB65D" w14:textId="12421C4C" w:rsidR="000D4C02" w:rsidRPr="007043C9" w:rsidRDefault="000D4C02" w:rsidP="008D33DD">
      <w:pPr>
        <w:pStyle w:val="DocumentDetails"/>
        <w:rPr>
          <w:rStyle w:val="Strong"/>
        </w:rPr>
      </w:pPr>
      <w:r w:rsidRPr="007043C9">
        <w:rPr>
          <w:rStyle w:val="Strong"/>
        </w:rPr>
        <w:t>Author affiliation(s):</w:t>
      </w:r>
      <w:r w:rsidRPr="007043C9">
        <w:rPr>
          <w:rStyle w:val="Strong"/>
        </w:rPr>
        <w:tab/>
      </w:r>
      <w:r w:rsidR="004B4288" w:rsidRPr="007043C9">
        <w:t>The Murray‒Darling Freshwater Research Centre</w:t>
      </w:r>
    </w:p>
    <w:p w14:paraId="41F6BDAA" w14:textId="0785F109" w:rsidR="003E2B6B" w:rsidRPr="007043C9" w:rsidRDefault="003E2B6B" w:rsidP="008D33DD">
      <w:pPr>
        <w:pStyle w:val="DocumentDetails"/>
        <w:rPr>
          <w:rStyle w:val="Strong"/>
        </w:rPr>
      </w:pPr>
      <w:r w:rsidRPr="007043C9">
        <w:rPr>
          <w:rStyle w:val="Strong"/>
        </w:rPr>
        <w:t>Project Manager:</w:t>
      </w:r>
      <w:r w:rsidRPr="007043C9">
        <w:rPr>
          <w:rStyle w:val="Strong"/>
        </w:rPr>
        <w:tab/>
      </w:r>
      <w:r w:rsidR="004B4288" w:rsidRPr="007043C9">
        <w:t xml:space="preserve">Ben </w:t>
      </w:r>
      <w:proofErr w:type="spellStart"/>
      <w:r w:rsidR="004B4288" w:rsidRPr="007043C9">
        <w:t>Gawne</w:t>
      </w:r>
      <w:proofErr w:type="spellEnd"/>
    </w:p>
    <w:p w14:paraId="31D6FF38" w14:textId="0D11AA78" w:rsidR="003E2B6B" w:rsidRPr="007043C9" w:rsidRDefault="003E2B6B" w:rsidP="008D33DD">
      <w:pPr>
        <w:pStyle w:val="DocumentDetails"/>
        <w:rPr>
          <w:rStyle w:val="Strong"/>
        </w:rPr>
      </w:pPr>
      <w:r w:rsidRPr="007043C9">
        <w:rPr>
          <w:rStyle w:val="Strong"/>
        </w:rPr>
        <w:t>Client:</w:t>
      </w:r>
      <w:r w:rsidRPr="007043C9">
        <w:rPr>
          <w:rStyle w:val="Strong"/>
        </w:rPr>
        <w:tab/>
      </w:r>
      <w:r w:rsidR="004B4288" w:rsidRPr="007043C9">
        <w:t>Commonwealth Environmental Water Office</w:t>
      </w:r>
    </w:p>
    <w:p w14:paraId="2009E6BB" w14:textId="3A3299CE" w:rsidR="003E2B6B" w:rsidRPr="007043C9" w:rsidRDefault="003E2B6B" w:rsidP="008D33DD">
      <w:pPr>
        <w:pStyle w:val="DocumentDetails"/>
        <w:rPr>
          <w:rStyle w:val="Strong"/>
        </w:rPr>
      </w:pPr>
      <w:r w:rsidRPr="007043C9">
        <w:rPr>
          <w:rStyle w:val="Strong"/>
        </w:rPr>
        <w:t>Project Title:</w:t>
      </w:r>
      <w:r w:rsidRPr="007043C9">
        <w:rPr>
          <w:rStyle w:val="Strong"/>
        </w:rPr>
        <w:tab/>
      </w:r>
      <w:r w:rsidR="004B4288" w:rsidRPr="007043C9">
        <w:t>Basin evaluation of the contribution of Commonwealth environmental water to the environmental objectives of the Murray‒Darling Basin Plan</w:t>
      </w:r>
    </w:p>
    <w:p w14:paraId="36E5502D" w14:textId="5F447520" w:rsidR="003E2B6B" w:rsidRPr="007043C9" w:rsidRDefault="003E2B6B" w:rsidP="008D33DD">
      <w:pPr>
        <w:pStyle w:val="DocumentDetails"/>
      </w:pPr>
      <w:r w:rsidRPr="007043C9">
        <w:rPr>
          <w:rStyle w:val="Strong"/>
        </w:rPr>
        <w:t>Document Version:</w:t>
      </w:r>
      <w:r w:rsidR="00293350">
        <w:tab/>
        <w:t>Final</w:t>
      </w:r>
    </w:p>
    <w:p w14:paraId="1641A9B0" w14:textId="68D8B642" w:rsidR="003E2B6B" w:rsidRPr="007043C9" w:rsidRDefault="003E2B6B" w:rsidP="008D33DD">
      <w:pPr>
        <w:pStyle w:val="DocumentDetails"/>
      </w:pPr>
      <w:r w:rsidRPr="007043C9">
        <w:rPr>
          <w:rStyle w:val="Strong"/>
        </w:rPr>
        <w:t>Project Number:</w:t>
      </w:r>
      <w:r w:rsidRPr="007043C9">
        <w:tab/>
        <w:t>M/BUS/</w:t>
      </w:r>
      <w:r w:rsidR="002826BE" w:rsidRPr="007043C9">
        <w:t>499</w:t>
      </w:r>
    </w:p>
    <w:p w14:paraId="70178885" w14:textId="182428C4" w:rsidR="003E2B6B" w:rsidRPr="007043C9" w:rsidRDefault="003E2B6B" w:rsidP="008D33DD">
      <w:pPr>
        <w:pStyle w:val="DocumentDetails"/>
        <w:rPr>
          <w:rStyle w:val="Strong"/>
        </w:rPr>
      </w:pPr>
      <w:r w:rsidRPr="007043C9">
        <w:rPr>
          <w:rStyle w:val="Strong"/>
        </w:rPr>
        <w:t>Contract Number:</w:t>
      </w:r>
      <w:r w:rsidRPr="007043C9">
        <w:rPr>
          <w:rStyle w:val="Strong"/>
        </w:rPr>
        <w:tab/>
      </w:r>
      <w:r w:rsidR="002826BE" w:rsidRPr="007043C9">
        <w:t>PRN 1213-0427</w:t>
      </w:r>
    </w:p>
    <w:p w14:paraId="51DD5060" w14:textId="77777777" w:rsidR="003E2B6B" w:rsidRPr="007043C9" w:rsidRDefault="003E2B6B" w:rsidP="003E2B6B">
      <w:pPr>
        <w:rPr>
          <w:rFonts w:cs="Arial"/>
          <w:szCs w:val="22"/>
        </w:rPr>
      </w:pPr>
    </w:p>
    <w:p w14:paraId="592DA122" w14:textId="77777777" w:rsidR="003E2B6B" w:rsidRPr="007043C9" w:rsidRDefault="003E2B6B" w:rsidP="003E2B6B">
      <w:pPr>
        <w:rPr>
          <w:rFonts w:cs="Arial"/>
          <w:szCs w:val="22"/>
        </w:rPr>
      </w:pPr>
    </w:p>
    <w:p w14:paraId="3FCD3583" w14:textId="77777777" w:rsidR="009D691B" w:rsidRDefault="009D691B">
      <w:pPr>
        <w:spacing w:after="200" w:line="276" w:lineRule="auto"/>
        <w:rPr>
          <w:rStyle w:val="Strong"/>
        </w:rPr>
      </w:pPr>
      <w:r>
        <w:rPr>
          <w:rStyle w:val="Strong"/>
        </w:rPr>
        <w:br w:type="page"/>
      </w:r>
    </w:p>
    <w:p w14:paraId="468B8D76" w14:textId="72496B93" w:rsidR="0077177B" w:rsidRPr="007043C9" w:rsidRDefault="003E2B6B" w:rsidP="005111A8">
      <w:r w:rsidRPr="007043C9">
        <w:rPr>
          <w:rStyle w:val="Strong"/>
        </w:rPr>
        <w:t>Acknowledgements:</w:t>
      </w:r>
    </w:p>
    <w:p w14:paraId="1C14232D" w14:textId="54408E89" w:rsidR="0077177B" w:rsidRPr="007043C9" w:rsidRDefault="001C6301" w:rsidP="005111A8">
      <w:r w:rsidRPr="001C6301">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4B96418D" w14:textId="46FAF27F" w:rsidR="0077177B" w:rsidRPr="007043C9" w:rsidRDefault="0077177B" w:rsidP="0077177B">
      <w:r w:rsidRPr="007043C9">
        <w:t>The Murray</w:t>
      </w:r>
      <w:r w:rsidR="002225A2" w:rsidRPr="007043C9">
        <w:t>–</w:t>
      </w:r>
      <w:r w:rsidRPr="007043C9">
        <w:t xml:space="preserve">Darling Freshwater Research Centre offices are located on the land of the </w:t>
      </w:r>
      <w:proofErr w:type="spellStart"/>
      <w:r w:rsidRPr="007043C9">
        <w:t>Latje</w:t>
      </w:r>
      <w:proofErr w:type="spellEnd"/>
      <w:r w:rsidRPr="007043C9">
        <w:t xml:space="preserve"> </w:t>
      </w:r>
      <w:proofErr w:type="spellStart"/>
      <w:r w:rsidRPr="007043C9">
        <w:t>Latje</w:t>
      </w:r>
      <w:proofErr w:type="spellEnd"/>
      <w:r w:rsidRPr="007043C9">
        <w:t xml:space="preserve"> and Wiradjuri peoples. We undertake work throughout the Murray</w:t>
      </w:r>
      <w:r w:rsidR="002225A2" w:rsidRPr="007043C9">
        <w:t>–</w:t>
      </w:r>
      <w:r w:rsidRPr="007043C9">
        <w:t>Darling Basin and acknowledge the traditional owners of this land and water. We pay respect to Elders past, present and future.</w:t>
      </w:r>
    </w:p>
    <w:p w14:paraId="5E5D8DA5" w14:textId="77777777" w:rsidR="0077177B" w:rsidRPr="007043C9" w:rsidRDefault="0077177B" w:rsidP="005111A8"/>
    <w:p w14:paraId="4396F378" w14:textId="77777777" w:rsidR="005F696C" w:rsidRPr="007043C9" w:rsidRDefault="005F696C" w:rsidP="005111A8">
      <w:r w:rsidRPr="007043C9">
        <w:br w:type="page"/>
      </w:r>
    </w:p>
    <w:p w14:paraId="110727D3" w14:textId="77777777" w:rsidR="0074301A" w:rsidRPr="007043C9" w:rsidRDefault="0074301A" w:rsidP="0081353A">
      <w:pPr>
        <w:pStyle w:val="H1anotincinTOC"/>
      </w:pPr>
      <w:r w:rsidRPr="007043C9">
        <w:t>Contents</w:t>
      </w:r>
    </w:p>
    <w:p w14:paraId="194E8BF0" w14:textId="77777777" w:rsidR="00570BFE" w:rsidRDefault="00D50B52">
      <w:pPr>
        <w:pStyle w:val="TOC1"/>
        <w:rPr>
          <w:rFonts w:asciiTheme="minorHAnsi" w:eastAsiaTheme="minorEastAsia" w:hAnsiTheme="minorHAnsi" w:cstheme="minorBidi"/>
          <w:b w:val="0"/>
          <w:color w:val="auto"/>
          <w:kern w:val="0"/>
          <w:sz w:val="22"/>
          <w:szCs w:val="22"/>
          <w:lang w:eastAsia="en-AU"/>
        </w:rPr>
      </w:pPr>
      <w:r w:rsidRPr="007043C9">
        <w:rPr>
          <w:rFonts w:cs="Arial"/>
          <w:b w:val="0"/>
          <w:i/>
          <w:noProof w:val="0"/>
          <w:szCs w:val="22"/>
        </w:rPr>
        <w:fldChar w:fldCharType="begin"/>
      </w:r>
      <w:r w:rsidRPr="007043C9">
        <w:rPr>
          <w:rFonts w:cs="Arial"/>
          <w:b w:val="0"/>
          <w:i/>
          <w:noProof w:val="0"/>
          <w:szCs w:val="22"/>
        </w:rPr>
        <w:instrText xml:space="preserve"> TOC \o "1-3" \h \z \u </w:instrText>
      </w:r>
      <w:r w:rsidRPr="007043C9">
        <w:rPr>
          <w:rFonts w:cs="Arial"/>
          <w:b w:val="0"/>
          <w:i/>
          <w:noProof w:val="0"/>
          <w:szCs w:val="22"/>
        </w:rPr>
        <w:fldChar w:fldCharType="separate"/>
      </w:r>
      <w:hyperlink w:anchor="_Toc465862339" w:history="1">
        <w:r w:rsidR="00570BFE" w:rsidRPr="001B632B">
          <w:rPr>
            <w:rStyle w:val="Hyperlink"/>
          </w:rPr>
          <w:t>1</w:t>
        </w:r>
        <w:r w:rsidR="00570BFE">
          <w:rPr>
            <w:rFonts w:asciiTheme="minorHAnsi" w:eastAsiaTheme="minorEastAsia" w:hAnsiTheme="minorHAnsi" w:cstheme="minorBidi"/>
            <w:b w:val="0"/>
            <w:color w:val="auto"/>
            <w:kern w:val="0"/>
            <w:sz w:val="22"/>
            <w:szCs w:val="22"/>
            <w:lang w:eastAsia="en-AU"/>
          </w:rPr>
          <w:tab/>
        </w:r>
        <w:r w:rsidR="00570BFE" w:rsidRPr="001B632B">
          <w:rPr>
            <w:rStyle w:val="Hyperlink"/>
          </w:rPr>
          <w:t>Introduction</w:t>
        </w:r>
        <w:r w:rsidR="00570BFE">
          <w:rPr>
            <w:webHidden/>
          </w:rPr>
          <w:tab/>
        </w:r>
        <w:r w:rsidR="00570BFE">
          <w:rPr>
            <w:webHidden/>
          </w:rPr>
          <w:fldChar w:fldCharType="begin"/>
        </w:r>
        <w:r w:rsidR="00570BFE">
          <w:rPr>
            <w:webHidden/>
          </w:rPr>
          <w:instrText xml:space="preserve"> PAGEREF _Toc465862339 \h </w:instrText>
        </w:r>
        <w:r w:rsidR="00570BFE">
          <w:rPr>
            <w:webHidden/>
          </w:rPr>
        </w:r>
        <w:r w:rsidR="00570BFE">
          <w:rPr>
            <w:webHidden/>
          </w:rPr>
          <w:fldChar w:fldCharType="separate"/>
        </w:r>
        <w:r w:rsidR="00570BFE">
          <w:rPr>
            <w:webHidden/>
          </w:rPr>
          <w:t>1</w:t>
        </w:r>
        <w:r w:rsidR="00570BFE">
          <w:rPr>
            <w:webHidden/>
          </w:rPr>
          <w:fldChar w:fldCharType="end"/>
        </w:r>
      </w:hyperlink>
    </w:p>
    <w:p w14:paraId="755B3127"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40" w:history="1">
        <w:r w:rsidR="00570BFE" w:rsidRPr="001B632B">
          <w:rPr>
            <w:rStyle w:val="Hyperlink"/>
          </w:rPr>
          <w:t>2</w:t>
        </w:r>
        <w:r w:rsidR="00570BFE">
          <w:rPr>
            <w:rFonts w:asciiTheme="minorHAnsi" w:eastAsiaTheme="minorEastAsia" w:hAnsiTheme="minorHAnsi" w:cstheme="minorBidi"/>
            <w:b w:val="0"/>
            <w:color w:val="auto"/>
            <w:kern w:val="0"/>
            <w:sz w:val="22"/>
            <w:szCs w:val="22"/>
            <w:lang w:eastAsia="en-AU"/>
          </w:rPr>
          <w:tab/>
        </w:r>
        <w:r w:rsidR="00570BFE" w:rsidRPr="001B632B">
          <w:rPr>
            <w:rStyle w:val="Hyperlink"/>
          </w:rPr>
          <w:t>Method</w:t>
        </w:r>
        <w:r w:rsidR="00570BFE">
          <w:rPr>
            <w:webHidden/>
          </w:rPr>
          <w:tab/>
        </w:r>
        <w:r w:rsidR="00570BFE">
          <w:rPr>
            <w:webHidden/>
          </w:rPr>
          <w:fldChar w:fldCharType="begin"/>
        </w:r>
        <w:r w:rsidR="00570BFE">
          <w:rPr>
            <w:webHidden/>
          </w:rPr>
          <w:instrText xml:space="preserve"> PAGEREF _Toc465862340 \h </w:instrText>
        </w:r>
        <w:r w:rsidR="00570BFE">
          <w:rPr>
            <w:webHidden/>
          </w:rPr>
        </w:r>
        <w:r w:rsidR="00570BFE">
          <w:rPr>
            <w:webHidden/>
          </w:rPr>
          <w:fldChar w:fldCharType="separate"/>
        </w:r>
        <w:r w:rsidR="00570BFE">
          <w:rPr>
            <w:webHidden/>
          </w:rPr>
          <w:t>6</w:t>
        </w:r>
        <w:r w:rsidR="00570BFE">
          <w:rPr>
            <w:webHidden/>
          </w:rPr>
          <w:fldChar w:fldCharType="end"/>
        </w:r>
      </w:hyperlink>
    </w:p>
    <w:p w14:paraId="4679A37F"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41" w:history="1">
        <w:r w:rsidR="00570BFE" w:rsidRPr="001B632B">
          <w:rPr>
            <w:rStyle w:val="Hyperlink"/>
            <w:noProof/>
          </w:rPr>
          <w:t>2.1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General approach</w:t>
        </w:r>
        <w:r w:rsidR="00570BFE">
          <w:rPr>
            <w:noProof/>
            <w:webHidden/>
          </w:rPr>
          <w:tab/>
        </w:r>
        <w:r w:rsidR="00570BFE">
          <w:rPr>
            <w:noProof/>
            <w:webHidden/>
          </w:rPr>
          <w:fldChar w:fldCharType="begin"/>
        </w:r>
        <w:r w:rsidR="00570BFE">
          <w:rPr>
            <w:noProof/>
            <w:webHidden/>
          </w:rPr>
          <w:instrText xml:space="preserve"> PAGEREF _Toc465862341 \h </w:instrText>
        </w:r>
        <w:r w:rsidR="00570BFE">
          <w:rPr>
            <w:noProof/>
            <w:webHidden/>
          </w:rPr>
        </w:r>
        <w:r w:rsidR="00570BFE">
          <w:rPr>
            <w:noProof/>
            <w:webHidden/>
          </w:rPr>
          <w:fldChar w:fldCharType="separate"/>
        </w:r>
        <w:r w:rsidR="00570BFE">
          <w:rPr>
            <w:noProof/>
            <w:webHidden/>
          </w:rPr>
          <w:t>6</w:t>
        </w:r>
        <w:r w:rsidR="00570BFE">
          <w:rPr>
            <w:noProof/>
            <w:webHidden/>
          </w:rPr>
          <w:fldChar w:fldCharType="end"/>
        </w:r>
      </w:hyperlink>
    </w:p>
    <w:p w14:paraId="43822291"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42" w:history="1">
        <w:r w:rsidR="00570BFE" w:rsidRPr="001B632B">
          <w:rPr>
            <w:rStyle w:val="Hyperlink"/>
            <w:noProof/>
          </w:rPr>
          <w:t>2.2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Other Basin Matters</w:t>
        </w:r>
        <w:r w:rsidR="00570BFE">
          <w:rPr>
            <w:noProof/>
            <w:webHidden/>
          </w:rPr>
          <w:tab/>
        </w:r>
        <w:r w:rsidR="00570BFE">
          <w:rPr>
            <w:noProof/>
            <w:webHidden/>
          </w:rPr>
          <w:fldChar w:fldCharType="begin"/>
        </w:r>
        <w:r w:rsidR="00570BFE">
          <w:rPr>
            <w:noProof/>
            <w:webHidden/>
          </w:rPr>
          <w:instrText xml:space="preserve"> PAGEREF _Toc465862342 \h </w:instrText>
        </w:r>
        <w:r w:rsidR="00570BFE">
          <w:rPr>
            <w:noProof/>
            <w:webHidden/>
          </w:rPr>
        </w:r>
        <w:r w:rsidR="00570BFE">
          <w:rPr>
            <w:noProof/>
            <w:webHidden/>
          </w:rPr>
          <w:fldChar w:fldCharType="separate"/>
        </w:r>
        <w:r w:rsidR="00570BFE">
          <w:rPr>
            <w:noProof/>
            <w:webHidden/>
          </w:rPr>
          <w:t>8</w:t>
        </w:r>
        <w:r w:rsidR="00570BFE">
          <w:rPr>
            <w:noProof/>
            <w:webHidden/>
          </w:rPr>
          <w:fldChar w:fldCharType="end"/>
        </w:r>
      </w:hyperlink>
    </w:p>
    <w:p w14:paraId="7274EFF0"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43" w:history="1">
        <w:r w:rsidR="00570BFE" w:rsidRPr="001B632B">
          <w:rPr>
            <w:rStyle w:val="Hyperlink"/>
            <w:noProof/>
          </w:rPr>
          <w:t>2.3</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Waterbirds, frogs, turtles and mammals</w:t>
        </w:r>
        <w:r w:rsidR="00570BFE">
          <w:rPr>
            <w:noProof/>
            <w:webHidden/>
          </w:rPr>
          <w:tab/>
        </w:r>
        <w:r w:rsidR="00570BFE">
          <w:rPr>
            <w:noProof/>
            <w:webHidden/>
          </w:rPr>
          <w:fldChar w:fldCharType="begin"/>
        </w:r>
        <w:r w:rsidR="00570BFE">
          <w:rPr>
            <w:noProof/>
            <w:webHidden/>
          </w:rPr>
          <w:instrText xml:space="preserve"> PAGEREF _Toc465862343 \h </w:instrText>
        </w:r>
        <w:r w:rsidR="00570BFE">
          <w:rPr>
            <w:noProof/>
            <w:webHidden/>
          </w:rPr>
        </w:r>
        <w:r w:rsidR="00570BFE">
          <w:rPr>
            <w:noProof/>
            <w:webHidden/>
          </w:rPr>
          <w:fldChar w:fldCharType="separate"/>
        </w:r>
        <w:r w:rsidR="00570BFE">
          <w:rPr>
            <w:noProof/>
            <w:webHidden/>
          </w:rPr>
          <w:t>8</w:t>
        </w:r>
        <w:r w:rsidR="00570BFE">
          <w:rPr>
            <w:noProof/>
            <w:webHidden/>
          </w:rPr>
          <w:fldChar w:fldCharType="end"/>
        </w:r>
      </w:hyperlink>
    </w:p>
    <w:p w14:paraId="0B25AD2C"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44" w:history="1">
        <w:r w:rsidR="00570BFE" w:rsidRPr="001B632B">
          <w:rPr>
            <w:rStyle w:val="Hyperlink"/>
            <w:noProof/>
          </w:rPr>
          <w:t>2.3.1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Selected Area outcomes</w:t>
        </w:r>
        <w:r w:rsidR="00570BFE">
          <w:rPr>
            <w:noProof/>
            <w:webHidden/>
          </w:rPr>
          <w:tab/>
        </w:r>
        <w:r w:rsidR="00570BFE">
          <w:rPr>
            <w:noProof/>
            <w:webHidden/>
          </w:rPr>
          <w:fldChar w:fldCharType="begin"/>
        </w:r>
        <w:r w:rsidR="00570BFE">
          <w:rPr>
            <w:noProof/>
            <w:webHidden/>
          </w:rPr>
          <w:instrText xml:space="preserve"> PAGEREF _Toc465862344 \h </w:instrText>
        </w:r>
        <w:r w:rsidR="00570BFE">
          <w:rPr>
            <w:noProof/>
            <w:webHidden/>
          </w:rPr>
        </w:r>
        <w:r w:rsidR="00570BFE">
          <w:rPr>
            <w:noProof/>
            <w:webHidden/>
          </w:rPr>
          <w:fldChar w:fldCharType="separate"/>
        </w:r>
        <w:r w:rsidR="00570BFE">
          <w:rPr>
            <w:noProof/>
            <w:webHidden/>
          </w:rPr>
          <w:t>8</w:t>
        </w:r>
        <w:r w:rsidR="00570BFE">
          <w:rPr>
            <w:noProof/>
            <w:webHidden/>
          </w:rPr>
          <w:fldChar w:fldCharType="end"/>
        </w:r>
      </w:hyperlink>
    </w:p>
    <w:p w14:paraId="3F712283"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45" w:history="1">
        <w:r w:rsidR="00570BFE" w:rsidRPr="001B632B">
          <w:rPr>
            <w:rStyle w:val="Hyperlink"/>
            <w:noProof/>
          </w:rPr>
          <w:t>2.3.2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Unmonitored sites</w:t>
        </w:r>
        <w:r w:rsidR="00570BFE">
          <w:rPr>
            <w:noProof/>
            <w:webHidden/>
          </w:rPr>
          <w:tab/>
        </w:r>
        <w:r w:rsidR="00570BFE">
          <w:rPr>
            <w:noProof/>
            <w:webHidden/>
          </w:rPr>
          <w:fldChar w:fldCharType="begin"/>
        </w:r>
        <w:r w:rsidR="00570BFE">
          <w:rPr>
            <w:noProof/>
            <w:webHidden/>
          </w:rPr>
          <w:instrText xml:space="preserve"> PAGEREF _Toc465862345 \h </w:instrText>
        </w:r>
        <w:r w:rsidR="00570BFE">
          <w:rPr>
            <w:noProof/>
            <w:webHidden/>
          </w:rPr>
        </w:r>
        <w:r w:rsidR="00570BFE">
          <w:rPr>
            <w:noProof/>
            <w:webHidden/>
          </w:rPr>
          <w:fldChar w:fldCharType="separate"/>
        </w:r>
        <w:r w:rsidR="00570BFE">
          <w:rPr>
            <w:noProof/>
            <w:webHidden/>
          </w:rPr>
          <w:t>9</w:t>
        </w:r>
        <w:r w:rsidR="00570BFE">
          <w:rPr>
            <w:noProof/>
            <w:webHidden/>
          </w:rPr>
          <w:fldChar w:fldCharType="end"/>
        </w:r>
      </w:hyperlink>
    </w:p>
    <w:p w14:paraId="7245D7E6"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46" w:history="1">
        <w:r w:rsidR="00570BFE" w:rsidRPr="001B632B">
          <w:rPr>
            <w:rStyle w:val="Hyperlink"/>
          </w:rPr>
          <w:t>3</w:t>
        </w:r>
        <w:r w:rsidR="00570BFE">
          <w:rPr>
            <w:rFonts w:asciiTheme="minorHAnsi" w:eastAsiaTheme="minorEastAsia" w:hAnsiTheme="minorHAnsi" w:cstheme="minorBidi"/>
            <w:b w:val="0"/>
            <w:color w:val="auto"/>
            <w:kern w:val="0"/>
            <w:sz w:val="22"/>
            <w:szCs w:val="22"/>
            <w:lang w:eastAsia="en-AU"/>
          </w:rPr>
          <w:tab/>
        </w:r>
        <w:r w:rsidR="00570BFE" w:rsidRPr="001B632B">
          <w:rPr>
            <w:rStyle w:val="Hyperlink"/>
          </w:rPr>
          <w:t>Synthesis of Area outcomes (waterbirds, frogs and turtles)</w:t>
        </w:r>
        <w:r w:rsidR="00570BFE">
          <w:rPr>
            <w:webHidden/>
          </w:rPr>
          <w:tab/>
        </w:r>
        <w:r w:rsidR="00570BFE">
          <w:rPr>
            <w:webHidden/>
          </w:rPr>
          <w:fldChar w:fldCharType="begin"/>
        </w:r>
        <w:r w:rsidR="00570BFE">
          <w:rPr>
            <w:webHidden/>
          </w:rPr>
          <w:instrText xml:space="preserve"> PAGEREF _Toc465862346 \h </w:instrText>
        </w:r>
        <w:r w:rsidR="00570BFE">
          <w:rPr>
            <w:webHidden/>
          </w:rPr>
        </w:r>
        <w:r w:rsidR="00570BFE">
          <w:rPr>
            <w:webHidden/>
          </w:rPr>
          <w:fldChar w:fldCharType="separate"/>
        </w:r>
        <w:r w:rsidR="00570BFE">
          <w:rPr>
            <w:webHidden/>
          </w:rPr>
          <w:t>9</w:t>
        </w:r>
        <w:r w:rsidR="00570BFE">
          <w:rPr>
            <w:webHidden/>
          </w:rPr>
          <w:fldChar w:fldCharType="end"/>
        </w:r>
      </w:hyperlink>
    </w:p>
    <w:p w14:paraId="7C788A5D"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47" w:history="1">
        <w:r w:rsidR="00570BFE" w:rsidRPr="001B632B">
          <w:rPr>
            <w:rStyle w:val="Hyperlink"/>
            <w:noProof/>
          </w:rPr>
          <w:t>3.1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Highlights</w:t>
        </w:r>
        <w:r w:rsidR="00570BFE">
          <w:rPr>
            <w:noProof/>
            <w:webHidden/>
          </w:rPr>
          <w:tab/>
        </w:r>
        <w:r w:rsidR="00570BFE">
          <w:rPr>
            <w:noProof/>
            <w:webHidden/>
          </w:rPr>
          <w:fldChar w:fldCharType="begin"/>
        </w:r>
        <w:r w:rsidR="00570BFE">
          <w:rPr>
            <w:noProof/>
            <w:webHidden/>
          </w:rPr>
          <w:instrText xml:space="preserve"> PAGEREF _Toc465862347 \h </w:instrText>
        </w:r>
        <w:r w:rsidR="00570BFE">
          <w:rPr>
            <w:noProof/>
            <w:webHidden/>
          </w:rPr>
        </w:r>
        <w:r w:rsidR="00570BFE">
          <w:rPr>
            <w:noProof/>
            <w:webHidden/>
          </w:rPr>
          <w:fldChar w:fldCharType="separate"/>
        </w:r>
        <w:r w:rsidR="00570BFE">
          <w:rPr>
            <w:noProof/>
            <w:webHidden/>
          </w:rPr>
          <w:t>9</w:t>
        </w:r>
        <w:r w:rsidR="00570BFE">
          <w:rPr>
            <w:noProof/>
            <w:webHidden/>
          </w:rPr>
          <w:fldChar w:fldCharType="end"/>
        </w:r>
      </w:hyperlink>
    </w:p>
    <w:p w14:paraId="3760FCB5"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48" w:history="1">
        <w:r w:rsidR="00570BFE" w:rsidRPr="001B632B">
          <w:rPr>
            <w:rStyle w:val="Hyperlink"/>
            <w:noProof/>
          </w:rPr>
          <w:t>3.2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Effects of Commonwealth environmental water on waterbird, frog and turtle species diversity at Selected Areas</w:t>
        </w:r>
        <w:r w:rsidR="00570BFE">
          <w:rPr>
            <w:noProof/>
            <w:webHidden/>
          </w:rPr>
          <w:tab/>
        </w:r>
        <w:r w:rsidR="00570BFE">
          <w:rPr>
            <w:noProof/>
            <w:webHidden/>
          </w:rPr>
          <w:fldChar w:fldCharType="begin"/>
        </w:r>
        <w:r w:rsidR="00570BFE">
          <w:rPr>
            <w:noProof/>
            <w:webHidden/>
          </w:rPr>
          <w:instrText xml:space="preserve"> PAGEREF _Toc465862348 \h </w:instrText>
        </w:r>
        <w:r w:rsidR="00570BFE">
          <w:rPr>
            <w:noProof/>
            <w:webHidden/>
          </w:rPr>
        </w:r>
        <w:r w:rsidR="00570BFE">
          <w:rPr>
            <w:noProof/>
            <w:webHidden/>
          </w:rPr>
          <w:fldChar w:fldCharType="separate"/>
        </w:r>
        <w:r w:rsidR="00570BFE">
          <w:rPr>
            <w:noProof/>
            <w:webHidden/>
          </w:rPr>
          <w:t>10</w:t>
        </w:r>
        <w:r w:rsidR="00570BFE">
          <w:rPr>
            <w:noProof/>
            <w:webHidden/>
          </w:rPr>
          <w:fldChar w:fldCharType="end"/>
        </w:r>
      </w:hyperlink>
    </w:p>
    <w:p w14:paraId="1ECB8D63"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49" w:history="1">
        <w:r w:rsidR="00570BFE" w:rsidRPr="001B632B">
          <w:rPr>
            <w:rStyle w:val="Hyperlink"/>
            <w:noProof/>
          </w:rPr>
          <w:t>3.2.1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Gwydir river system</w:t>
        </w:r>
        <w:r w:rsidR="00570BFE">
          <w:rPr>
            <w:noProof/>
            <w:webHidden/>
          </w:rPr>
          <w:tab/>
        </w:r>
        <w:r w:rsidR="00570BFE">
          <w:rPr>
            <w:noProof/>
            <w:webHidden/>
          </w:rPr>
          <w:fldChar w:fldCharType="begin"/>
        </w:r>
        <w:r w:rsidR="00570BFE">
          <w:rPr>
            <w:noProof/>
            <w:webHidden/>
          </w:rPr>
          <w:instrText xml:space="preserve"> PAGEREF _Toc465862349 \h </w:instrText>
        </w:r>
        <w:r w:rsidR="00570BFE">
          <w:rPr>
            <w:noProof/>
            <w:webHidden/>
          </w:rPr>
        </w:r>
        <w:r w:rsidR="00570BFE">
          <w:rPr>
            <w:noProof/>
            <w:webHidden/>
          </w:rPr>
          <w:fldChar w:fldCharType="separate"/>
        </w:r>
        <w:r w:rsidR="00570BFE">
          <w:rPr>
            <w:noProof/>
            <w:webHidden/>
          </w:rPr>
          <w:t>10</w:t>
        </w:r>
        <w:r w:rsidR="00570BFE">
          <w:rPr>
            <w:noProof/>
            <w:webHidden/>
          </w:rPr>
          <w:fldChar w:fldCharType="end"/>
        </w:r>
      </w:hyperlink>
    </w:p>
    <w:p w14:paraId="01FBDC72"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50" w:history="1">
        <w:r w:rsidR="00570BFE" w:rsidRPr="001B632B">
          <w:rPr>
            <w:rStyle w:val="Hyperlink"/>
            <w:noProof/>
          </w:rPr>
          <w:t>3.2.2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Murrumbidgee river system</w:t>
        </w:r>
        <w:r w:rsidR="00570BFE">
          <w:rPr>
            <w:noProof/>
            <w:webHidden/>
          </w:rPr>
          <w:tab/>
        </w:r>
        <w:r w:rsidR="00570BFE">
          <w:rPr>
            <w:noProof/>
            <w:webHidden/>
          </w:rPr>
          <w:fldChar w:fldCharType="begin"/>
        </w:r>
        <w:r w:rsidR="00570BFE">
          <w:rPr>
            <w:noProof/>
            <w:webHidden/>
          </w:rPr>
          <w:instrText xml:space="preserve"> PAGEREF _Toc465862350 \h </w:instrText>
        </w:r>
        <w:r w:rsidR="00570BFE">
          <w:rPr>
            <w:noProof/>
            <w:webHidden/>
          </w:rPr>
        </w:r>
        <w:r w:rsidR="00570BFE">
          <w:rPr>
            <w:noProof/>
            <w:webHidden/>
          </w:rPr>
          <w:fldChar w:fldCharType="separate"/>
        </w:r>
        <w:r w:rsidR="00570BFE">
          <w:rPr>
            <w:noProof/>
            <w:webHidden/>
          </w:rPr>
          <w:t>11</w:t>
        </w:r>
        <w:r w:rsidR="00570BFE">
          <w:rPr>
            <w:noProof/>
            <w:webHidden/>
          </w:rPr>
          <w:fldChar w:fldCharType="end"/>
        </w:r>
      </w:hyperlink>
    </w:p>
    <w:p w14:paraId="3644ADD9"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51" w:history="1">
        <w:r w:rsidR="00570BFE" w:rsidRPr="001B632B">
          <w:rPr>
            <w:rStyle w:val="Hyperlink"/>
            <w:noProof/>
          </w:rPr>
          <w:t>3.2.3</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Junction of the Warrego and Darling rivers</w:t>
        </w:r>
        <w:r w:rsidR="00570BFE">
          <w:rPr>
            <w:noProof/>
            <w:webHidden/>
          </w:rPr>
          <w:tab/>
        </w:r>
        <w:r w:rsidR="00570BFE">
          <w:rPr>
            <w:noProof/>
            <w:webHidden/>
          </w:rPr>
          <w:fldChar w:fldCharType="begin"/>
        </w:r>
        <w:r w:rsidR="00570BFE">
          <w:rPr>
            <w:noProof/>
            <w:webHidden/>
          </w:rPr>
          <w:instrText xml:space="preserve"> PAGEREF _Toc465862351 \h </w:instrText>
        </w:r>
        <w:r w:rsidR="00570BFE">
          <w:rPr>
            <w:noProof/>
            <w:webHidden/>
          </w:rPr>
        </w:r>
        <w:r w:rsidR="00570BFE">
          <w:rPr>
            <w:noProof/>
            <w:webHidden/>
          </w:rPr>
          <w:fldChar w:fldCharType="separate"/>
        </w:r>
        <w:r w:rsidR="00570BFE">
          <w:rPr>
            <w:noProof/>
            <w:webHidden/>
          </w:rPr>
          <w:t>13</w:t>
        </w:r>
        <w:r w:rsidR="00570BFE">
          <w:rPr>
            <w:noProof/>
            <w:webHidden/>
          </w:rPr>
          <w:fldChar w:fldCharType="end"/>
        </w:r>
      </w:hyperlink>
    </w:p>
    <w:p w14:paraId="03CE2CAA"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52" w:history="1">
        <w:r w:rsidR="00570BFE" w:rsidRPr="001B632B">
          <w:rPr>
            <w:rStyle w:val="Hyperlink"/>
          </w:rPr>
          <w:t>4</w:t>
        </w:r>
        <w:r w:rsidR="00570BFE">
          <w:rPr>
            <w:rFonts w:asciiTheme="minorHAnsi" w:eastAsiaTheme="minorEastAsia" w:hAnsiTheme="minorHAnsi" w:cstheme="minorBidi"/>
            <w:b w:val="0"/>
            <w:color w:val="auto"/>
            <w:kern w:val="0"/>
            <w:sz w:val="22"/>
            <w:szCs w:val="22"/>
            <w:lang w:eastAsia="en-AU"/>
          </w:rPr>
          <w:tab/>
        </w:r>
        <w:r w:rsidR="00570BFE" w:rsidRPr="001B632B">
          <w:rPr>
            <w:rStyle w:val="Hyperlink"/>
          </w:rPr>
          <w:t>Unmonitored area outcomes</w:t>
        </w:r>
        <w:r w:rsidR="00570BFE">
          <w:rPr>
            <w:webHidden/>
          </w:rPr>
          <w:tab/>
        </w:r>
        <w:r w:rsidR="00570BFE">
          <w:rPr>
            <w:webHidden/>
          </w:rPr>
          <w:fldChar w:fldCharType="begin"/>
        </w:r>
        <w:r w:rsidR="00570BFE">
          <w:rPr>
            <w:webHidden/>
          </w:rPr>
          <w:instrText xml:space="preserve"> PAGEREF _Toc465862352 \h </w:instrText>
        </w:r>
        <w:r w:rsidR="00570BFE">
          <w:rPr>
            <w:webHidden/>
          </w:rPr>
        </w:r>
        <w:r w:rsidR="00570BFE">
          <w:rPr>
            <w:webHidden/>
          </w:rPr>
          <w:fldChar w:fldCharType="separate"/>
        </w:r>
        <w:r w:rsidR="00570BFE">
          <w:rPr>
            <w:webHidden/>
          </w:rPr>
          <w:t>14</w:t>
        </w:r>
        <w:r w:rsidR="00570BFE">
          <w:rPr>
            <w:webHidden/>
          </w:rPr>
          <w:fldChar w:fldCharType="end"/>
        </w:r>
      </w:hyperlink>
    </w:p>
    <w:p w14:paraId="17941D2C"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53" w:history="1">
        <w:r w:rsidR="00570BFE" w:rsidRPr="001B632B">
          <w:rPr>
            <w:rStyle w:val="Hyperlink"/>
            <w:noProof/>
          </w:rPr>
          <w:t>4.1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Highlights</w:t>
        </w:r>
        <w:r w:rsidR="00570BFE">
          <w:rPr>
            <w:noProof/>
            <w:webHidden/>
          </w:rPr>
          <w:tab/>
        </w:r>
        <w:r w:rsidR="00570BFE">
          <w:rPr>
            <w:noProof/>
            <w:webHidden/>
          </w:rPr>
          <w:fldChar w:fldCharType="begin"/>
        </w:r>
        <w:r w:rsidR="00570BFE">
          <w:rPr>
            <w:noProof/>
            <w:webHidden/>
          </w:rPr>
          <w:instrText xml:space="preserve"> PAGEREF _Toc465862353 \h </w:instrText>
        </w:r>
        <w:r w:rsidR="00570BFE">
          <w:rPr>
            <w:noProof/>
            <w:webHidden/>
          </w:rPr>
        </w:r>
        <w:r w:rsidR="00570BFE">
          <w:rPr>
            <w:noProof/>
            <w:webHidden/>
          </w:rPr>
          <w:fldChar w:fldCharType="separate"/>
        </w:r>
        <w:r w:rsidR="00570BFE">
          <w:rPr>
            <w:noProof/>
            <w:webHidden/>
          </w:rPr>
          <w:t>14</w:t>
        </w:r>
        <w:r w:rsidR="00570BFE">
          <w:rPr>
            <w:noProof/>
            <w:webHidden/>
          </w:rPr>
          <w:fldChar w:fldCharType="end"/>
        </w:r>
      </w:hyperlink>
    </w:p>
    <w:p w14:paraId="282FE94B"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54" w:history="1">
        <w:r w:rsidR="00570BFE" w:rsidRPr="001B632B">
          <w:rPr>
            <w:rStyle w:val="Hyperlink"/>
            <w:noProof/>
          </w:rPr>
          <w:t>4.2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Aggregation of data from other sources</w:t>
        </w:r>
        <w:r w:rsidR="00570BFE">
          <w:rPr>
            <w:noProof/>
            <w:webHidden/>
          </w:rPr>
          <w:tab/>
        </w:r>
        <w:r w:rsidR="00570BFE">
          <w:rPr>
            <w:noProof/>
            <w:webHidden/>
          </w:rPr>
          <w:fldChar w:fldCharType="begin"/>
        </w:r>
        <w:r w:rsidR="00570BFE">
          <w:rPr>
            <w:noProof/>
            <w:webHidden/>
          </w:rPr>
          <w:instrText xml:space="preserve"> PAGEREF _Toc465862354 \h </w:instrText>
        </w:r>
        <w:r w:rsidR="00570BFE">
          <w:rPr>
            <w:noProof/>
            <w:webHidden/>
          </w:rPr>
        </w:r>
        <w:r w:rsidR="00570BFE">
          <w:rPr>
            <w:noProof/>
            <w:webHidden/>
          </w:rPr>
          <w:fldChar w:fldCharType="separate"/>
        </w:r>
        <w:r w:rsidR="00570BFE">
          <w:rPr>
            <w:noProof/>
            <w:webHidden/>
          </w:rPr>
          <w:t>14</w:t>
        </w:r>
        <w:r w:rsidR="00570BFE">
          <w:rPr>
            <w:noProof/>
            <w:webHidden/>
          </w:rPr>
          <w:fldChar w:fldCharType="end"/>
        </w:r>
      </w:hyperlink>
    </w:p>
    <w:p w14:paraId="5115A096"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55" w:history="1">
        <w:r w:rsidR="00570BFE" w:rsidRPr="001B632B">
          <w:rPr>
            <w:rStyle w:val="Hyperlink"/>
            <w:noProof/>
          </w:rPr>
          <w:t>4.2.1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Effects of CEW on waterbird, frog, turtle and mammal species diversity at unmonitored sites</w:t>
        </w:r>
        <w:r w:rsidR="00570BFE">
          <w:rPr>
            <w:noProof/>
            <w:webHidden/>
          </w:rPr>
          <w:tab/>
        </w:r>
        <w:r w:rsidR="00570BFE">
          <w:rPr>
            <w:noProof/>
            <w:webHidden/>
          </w:rPr>
          <w:fldChar w:fldCharType="begin"/>
        </w:r>
        <w:r w:rsidR="00570BFE">
          <w:rPr>
            <w:noProof/>
            <w:webHidden/>
          </w:rPr>
          <w:instrText xml:space="preserve"> PAGEREF _Toc465862355 \h </w:instrText>
        </w:r>
        <w:r w:rsidR="00570BFE">
          <w:rPr>
            <w:noProof/>
            <w:webHidden/>
          </w:rPr>
        </w:r>
        <w:r w:rsidR="00570BFE">
          <w:rPr>
            <w:noProof/>
            <w:webHidden/>
          </w:rPr>
          <w:fldChar w:fldCharType="separate"/>
        </w:r>
        <w:r w:rsidR="00570BFE">
          <w:rPr>
            <w:noProof/>
            <w:webHidden/>
          </w:rPr>
          <w:t>14</w:t>
        </w:r>
        <w:r w:rsidR="00570BFE">
          <w:rPr>
            <w:noProof/>
            <w:webHidden/>
          </w:rPr>
          <w:fldChar w:fldCharType="end"/>
        </w:r>
      </w:hyperlink>
    </w:p>
    <w:p w14:paraId="45BE7920"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56" w:history="1">
        <w:r w:rsidR="00570BFE" w:rsidRPr="001B632B">
          <w:rPr>
            <w:rStyle w:val="Hyperlink"/>
            <w:noProof/>
          </w:rPr>
          <w:t>4.3</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Important wetland case studies</w:t>
        </w:r>
        <w:r w:rsidR="00570BFE">
          <w:rPr>
            <w:noProof/>
            <w:webHidden/>
          </w:rPr>
          <w:tab/>
        </w:r>
        <w:r w:rsidR="00570BFE">
          <w:rPr>
            <w:noProof/>
            <w:webHidden/>
          </w:rPr>
          <w:fldChar w:fldCharType="begin"/>
        </w:r>
        <w:r w:rsidR="00570BFE">
          <w:rPr>
            <w:noProof/>
            <w:webHidden/>
          </w:rPr>
          <w:instrText xml:space="preserve"> PAGEREF _Toc465862356 \h </w:instrText>
        </w:r>
        <w:r w:rsidR="00570BFE">
          <w:rPr>
            <w:noProof/>
            <w:webHidden/>
          </w:rPr>
        </w:r>
        <w:r w:rsidR="00570BFE">
          <w:rPr>
            <w:noProof/>
            <w:webHidden/>
          </w:rPr>
          <w:fldChar w:fldCharType="separate"/>
        </w:r>
        <w:r w:rsidR="00570BFE">
          <w:rPr>
            <w:noProof/>
            <w:webHidden/>
          </w:rPr>
          <w:t>18</w:t>
        </w:r>
        <w:r w:rsidR="00570BFE">
          <w:rPr>
            <w:noProof/>
            <w:webHidden/>
          </w:rPr>
          <w:fldChar w:fldCharType="end"/>
        </w:r>
      </w:hyperlink>
    </w:p>
    <w:p w14:paraId="3739AA46"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57" w:history="1">
        <w:r w:rsidR="00570BFE" w:rsidRPr="001B632B">
          <w:rPr>
            <w:rStyle w:val="Hyperlink"/>
            <w:noProof/>
          </w:rPr>
          <w:t>4.3.1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Cardross Lakes</w:t>
        </w:r>
        <w:r w:rsidR="00570BFE">
          <w:rPr>
            <w:noProof/>
            <w:webHidden/>
          </w:rPr>
          <w:tab/>
        </w:r>
        <w:r w:rsidR="00570BFE">
          <w:rPr>
            <w:noProof/>
            <w:webHidden/>
          </w:rPr>
          <w:fldChar w:fldCharType="begin"/>
        </w:r>
        <w:r w:rsidR="00570BFE">
          <w:rPr>
            <w:noProof/>
            <w:webHidden/>
          </w:rPr>
          <w:instrText xml:space="preserve"> PAGEREF _Toc465862357 \h </w:instrText>
        </w:r>
        <w:r w:rsidR="00570BFE">
          <w:rPr>
            <w:noProof/>
            <w:webHidden/>
          </w:rPr>
        </w:r>
        <w:r w:rsidR="00570BFE">
          <w:rPr>
            <w:noProof/>
            <w:webHidden/>
          </w:rPr>
          <w:fldChar w:fldCharType="separate"/>
        </w:r>
        <w:r w:rsidR="00570BFE">
          <w:rPr>
            <w:noProof/>
            <w:webHidden/>
          </w:rPr>
          <w:t>18</w:t>
        </w:r>
        <w:r w:rsidR="00570BFE">
          <w:rPr>
            <w:noProof/>
            <w:webHidden/>
          </w:rPr>
          <w:fldChar w:fldCharType="end"/>
        </w:r>
      </w:hyperlink>
    </w:p>
    <w:p w14:paraId="3A461D9D"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58" w:history="1">
        <w:r w:rsidR="00570BFE" w:rsidRPr="001B632B">
          <w:rPr>
            <w:rStyle w:val="Hyperlink"/>
            <w:noProof/>
          </w:rPr>
          <w:t>4.3.2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Hattah - Kulkyne Lakes</w:t>
        </w:r>
        <w:r w:rsidR="00570BFE">
          <w:rPr>
            <w:noProof/>
            <w:webHidden/>
          </w:rPr>
          <w:tab/>
        </w:r>
        <w:r w:rsidR="00570BFE">
          <w:rPr>
            <w:noProof/>
            <w:webHidden/>
          </w:rPr>
          <w:fldChar w:fldCharType="begin"/>
        </w:r>
        <w:r w:rsidR="00570BFE">
          <w:rPr>
            <w:noProof/>
            <w:webHidden/>
          </w:rPr>
          <w:instrText xml:space="preserve"> PAGEREF _Toc465862358 \h </w:instrText>
        </w:r>
        <w:r w:rsidR="00570BFE">
          <w:rPr>
            <w:noProof/>
            <w:webHidden/>
          </w:rPr>
        </w:r>
        <w:r w:rsidR="00570BFE">
          <w:rPr>
            <w:noProof/>
            <w:webHidden/>
          </w:rPr>
          <w:fldChar w:fldCharType="separate"/>
        </w:r>
        <w:r w:rsidR="00570BFE">
          <w:rPr>
            <w:noProof/>
            <w:webHidden/>
          </w:rPr>
          <w:t>19</w:t>
        </w:r>
        <w:r w:rsidR="00570BFE">
          <w:rPr>
            <w:noProof/>
            <w:webHidden/>
          </w:rPr>
          <w:fldChar w:fldCharType="end"/>
        </w:r>
      </w:hyperlink>
    </w:p>
    <w:p w14:paraId="2EEAF63D"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59" w:history="1">
        <w:r w:rsidR="00570BFE" w:rsidRPr="001B632B">
          <w:rPr>
            <w:rStyle w:val="Hyperlink"/>
            <w:noProof/>
          </w:rPr>
          <w:t>4.3.3</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Macquarie Marshes</w:t>
        </w:r>
        <w:r w:rsidR="00570BFE">
          <w:rPr>
            <w:noProof/>
            <w:webHidden/>
          </w:rPr>
          <w:tab/>
        </w:r>
        <w:r w:rsidR="00570BFE">
          <w:rPr>
            <w:noProof/>
            <w:webHidden/>
          </w:rPr>
          <w:fldChar w:fldCharType="begin"/>
        </w:r>
        <w:r w:rsidR="00570BFE">
          <w:rPr>
            <w:noProof/>
            <w:webHidden/>
          </w:rPr>
          <w:instrText xml:space="preserve"> PAGEREF _Toc465862359 \h </w:instrText>
        </w:r>
        <w:r w:rsidR="00570BFE">
          <w:rPr>
            <w:noProof/>
            <w:webHidden/>
          </w:rPr>
        </w:r>
        <w:r w:rsidR="00570BFE">
          <w:rPr>
            <w:noProof/>
            <w:webHidden/>
          </w:rPr>
          <w:fldChar w:fldCharType="separate"/>
        </w:r>
        <w:r w:rsidR="00570BFE">
          <w:rPr>
            <w:noProof/>
            <w:webHidden/>
          </w:rPr>
          <w:t>23</w:t>
        </w:r>
        <w:r w:rsidR="00570BFE">
          <w:rPr>
            <w:noProof/>
            <w:webHidden/>
          </w:rPr>
          <w:fldChar w:fldCharType="end"/>
        </w:r>
      </w:hyperlink>
    </w:p>
    <w:p w14:paraId="06F552B6"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60" w:history="1">
        <w:r w:rsidR="00570BFE" w:rsidRPr="001B632B">
          <w:rPr>
            <w:rStyle w:val="Hyperlink"/>
            <w:noProof/>
          </w:rPr>
          <w:t>4.4</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Effect of Commonwealth environmental water on species diversity</w:t>
        </w:r>
        <w:r w:rsidR="00570BFE">
          <w:rPr>
            <w:noProof/>
            <w:webHidden/>
          </w:rPr>
          <w:tab/>
        </w:r>
        <w:r w:rsidR="00570BFE">
          <w:rPr>
            <w:noProof/>
            <w:webHidden/>
          </w:rPr>
          <w:fldChar w:fldCharType="begin"/>
        </w:r>
        <w:r w:rsidR="00570BFE">
          <w:rPr>
            <w:noProof/>
            <w:webHidden/>
          </w:rPr>
          <w:instrText xml:space="preserve"> PAGEREF _Toc465862360 \h </w:instrText>
        </w:r>
        <w:r w:rsidR="00570BFE">
          <w:rPr>
            <w:noProof/>
            <w:webHidden/>
          </w:rPr>
        </w:r>
        <w:r w:rsidR="00570BFE">
          <w:rPr>
            <w:noProof/>
            <w:webHidden/>
          </w:rPr>
          <w:fldChar w:fldCharType="separate"/>
        </w:r>
        <w:r w:rsidR="00570BFE">
          <w:rPr>
            <w:noProof/>
            <w:webHidden/>
          </w:rPr>
          <w:t>27</w:t>
        </w:r>
        <w:r w:rsidR="00570BFE">
          <w:rPr>
            <w:noProof/>
            <w:webHidden/>
          </w:rPr>
          <w:fldChar w:fldCharType="end"/>
        </w:r>
      </w:hyperlink>
    </w:p>
    <w:p w14:paraId="0C72CDB6"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61" w:history="1">
        <w:r w:rsidR="00570BFE" w:rsidRPr="001B632B">
          <w:rPr>
            <w:rStyle w:val="Hyperlink"/>
          </w:rPr>
          <w:t>5</w:t>
        </w:r>
        <w:r w:rsidR="00570BFE">
          <w:rPr>
            <w:rFonts w:asciiTheme="minorHAnsi" w:eastAsiaTheme="minorEastAsia" w:hAnsiTheme="minorHAnsi" w:cstheme="minorBidi"/>
            <w:b w:val="0"/>
            <w:color w:val="auto"/>
            <w:kern w:val="0"/>
            <w:sz w:val="22"/>
            <w:szCs w:val="22"/>
            <w:lang w:eastAsia="en-AU"/>
          </w:rPr>
          <w:tab/>
        </w:r>
        <w:r w:rsidR="00570BFE" w:rsidRPr="001B632B">
          <w:rPr>
            <w:rStyle w:val="Hyperlink"/>
          </w:rPr>
          <w:t>Basin-scale outcomes</w:t>
        </w:r>
        <w:r w:rsidR="00570BFE">
          <w:rPr>
            <w:webHidden/>
          </w:rPr>
          <w:tab/>
        </w:r>
        <w:r w:rsidR="00570BFE">
          <w:rPr>
            <w:webHidden/>
          </w:rPr>
          <w:fldChar w:fldCharType="begin"/>
        </w:r>
        <w:r w:rsidR="00570BFE">
          <w:rPr>
            <w:webHidden/>
          </w:rPr>
          <w:instrText xml:space="preserve"> PAGEREF _Toc465862361 \h </w:instrText>
        </w:r>
        <w:r w:rsidR="00570BFE">
          <w:rPr>
            <w:webHidden/>
          </w:rPr>
        </w:r>
        <w:r w:rsidR="00570BFE">
          <w:rPr>
            <w:webHidden/>
          </w:rPr>
          <w:fldChar w:fldCharType="separate"/>
        </w:r>
        <w:r w:rsidR="00570BFE">
          <w:rPr>
            <w:webHidden/>
          </w:rPr>
          <w:t>27</w:t>
        </w:r>
        <w:r w:rsidR="00570BFE">
          <w:rPr>
            <w:webHidden/>
          </w:rPr>
          <w:fldChar w:fldCharType="end"/>
        </w:r>
      </w:hyperlink>
    </w:p>
    <w:p w14:paraId="2B4A7E6F"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62" w:history="1">
        <w:r w:rsidR="00570BFE" w:rsidRPr="001B632B">
          <w:rPr>
            <w:rStyle w:val="Hyperlink"/>
            <w:noProof/>
          </w:rPr>
          <w:t>5.1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Highlights</w:t>
        </w:r>
        <w:r w:rsidR="00570BFE">
          <w:rPr>
            <w:noProof/>
            <w:webHidden/>
          </w:rPr>
          <w:tab/>
        </w:r>
        <w:r w:rsidR="00570BFE">
          <w:rPr>
            <w:noProof/>
            <w:webHidden/>
          </w:rPr>
          <w:fldChar w:fldCharType="begin"/>
        </w:r>
        <w:r w:rsidR="00570BFE">
          <w:rPr>
            <w:noProof/>
            <w:webHidden/>
          </w:rPr>
          <w:instrText xml:space="preserve"> PAGEREF _Toc465862362 \h </w:instrText>
        </w:r>
        <w:r w:rsidR="00570BFE">
          <w:rPr>
            <w:noProof/>
            <w:webHidden/>
          </w:rPr>
        </w:r>
        <w:r w:rsidR="00570BFE">
          <w:rPr>
            <w:noProof/>
            <w:webHidden/>
          </w:rPr>
          <w:fldChar w:fldCharType="separate"/>
        </w:r>
        <w:r w:rsidR="00570BFE">
          <w:rPr>
            <w:noProof/>
            <w:webHidden/>
          </w:rPr>
          <w:t>27</w:t>
        </w:r>
        <w:r w:rsidR="00570BFE">
          <w:rPr>
            <w:noProof/>
            <w:webHidden/>
          </w:rPr>
          <w:fldChar w:fldCharType="end"/>
        </w:r>
      </w:hyperlink>
    </w:p>
    <w:p w14:paraId="63E12E75" w14:textId="77777777" w:rsidR="00570BFE" w:rsidRDefault="003F74AF">
      <w:pPr>
        <w:pStyle w:val="TOC2"/>
        <w:rPr>
          <w:rFonts w:asciiTheme="minorHAnsi" w:eastAsiaTheme="minorEastAsia" w:hAnsiTheme="minorHAnsi" w:cstheme="minorBidi"/>
          <w:noProof/>
          <w:color w:val="auto"/>
          <w:kern w:val="0"/>
          <w:sz w:val="22"/>
          <w:szCs w:val="22"/>
          <w:lang w:eastAsia="en-AU"/>
        </w:rPr>
      </w:pPr>
      <w:hyperlink w:anchor="_Toc465862363" w:history="1">
        <w:r w:rsidR="00570BFE" w:rsidRPr="001B632B">
          <w:rPr>
            <w:rStyle w:val="Hyperlink"/>
            <w:noProof/>
          </w:rPr>
          <w:t>5.2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Synthesis</w:t>
        </w:r>
        <w:r w:rsidR="00570BFE">
          <w:rPr>
            <w:noProof/>
            <w:webHidden/>
          </w:rPr>
          <w:tab/>
        </w:r>
        <w:r w:rsidR="00570BFE">
          <w:rPr>
            <w:noProof/>
            <w:webHidden/>
          </w:rPr>
          <w:fldChar w:fldCharType="begin"/>
        </w:r>
        <w:r w:rsidR="00570BFE">
          <w:rPr>
            <w:noProof/>
            <w:webHidden/>
          </w:rPr>
          <w:instrText xml:space="preserve"> PAGEREF _Toc465862363 \h </w:instrText>
        </w:r>
        <w:r w:rsidR="00570BFE">
          <w:rPr>
            <w:noProof/>
            <w:webHidden/>
          </w:rPr>
        </w:r>
        <w:r w:rsidR="00570BFE">
          <w:rPr>
            <w:noProof/>
            <w:webHidden/>
          </w:rPr>
          <w:fldChar w:fldCharType="separate"/>
        </w:r>
        <w:r w:rsidR="00570BFE">
          <w:rPr>
            <w:noProof/>
            <w:webHidden/>
          </w:rPr>
          <w:t>27</w:t>
        </w:r>
        <w:r w:rsidR="00570BFE">
          <w:rPr>
            <w:noProof/>
            <w:webHidden/>
          </w:rPr>
          <w:fldChar w:fldCharType="end"/>
        </w:r>
      </w:hyperlink>
    </w:p>
    <w:p w14:paraId="50C018F1"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64" w:history="1">
        <w:r w:rsidR="00570BFE" w:rsidRPr="001B632B">
          <w:rPr>
            <w:rStyle w:val="Hyperlink"/>
            <w:noProof/>
          </w:rPr>
          <w:t>5.2.1</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Maintaining the ecological character of Ramsar sites</w:t>
        </w:r>
        <w:r w:rsidR="00570BFE">
          <w:rPr>
            <w:noProof/>
            <w:webHidden/>
          </w:rPr>
          <w:tab/>
        </w:r>
        <w:r w:rsidR="00570BFE">
          <w:rPr>
            <w:noProof/>
            <w:webHidden/>
          </w:rPr>
          <w:fldChar w:fldCharType="begin"/>
        </w:r>
        <w:r w:rsidR="00570BFE">
          <w:rPr>
            <w:noProof/>
            <w:webHidden/>
          </w:rPr>
          <w:instrText xml:space="preserve"> PAGEREF _Toc465862364 \h </w:instrText>
        </w:r>
        <w:r w:rsidR="00570BFE">
          <w:rPr>
            <w:noProof/>
            <w:webHidden/>
          </w:rPr>
        </w:r>
        <w:r w:rsidR="00570BFE">
          <w:rPr>
            <w:noProof/>
            <w:webHidden/>
          </w:rPr>
          <w:fldChar w:fldCharType="separate"/>
        </w:r>
        <w:r w:rsidR="00570BFE">
          <w:rPr>
            <w:noProof/>
            <w:webHidden/>
          </w:rPr>
          <w:t>27</w:t>
        </w:r>
        <w:r w:rsidR="00570BFE">
          <w:rPr>
            <w:noProof/>
            <w:webHidden/>
          </w:rPr>
          <w:fldChar w:fldCharType="end"/>
        </w:r>
      </w:hyperlink>
    </w:p>
    <w:p w14:paraId="7489B89A"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65" w:history="1">
        <w:r w:rsidR="00570BFE" w:rsidRPr="001B632B">
          <w:rPr>
            <w:rStyle w:val="Hyperlink"/>
            <w:noProof/>
          </w:rPr>
          <w:t>5.2.2</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Threatened species</w:t>
        </w:r>
        <w:r w:rsidR="00570BFE">
          <w:rPr>
            <w:noProof/>
            <w:webHidden/>
          </w:rPr>
          <w:tab/>
        </w:r>
        <w:r w:rsidR="00570BFE">
          <w:rPr>
            <w:noProof/>
            <w:webHidden/>
          </w:rPr>
          <w:fldChar w:fldCharType="begin"/>
        </w:r>
        <w:r w:rsidR="00570BFE">
          <w:rPr>
            <w:noProof/>
            <w:webHidden/>
          </w:rPr>
          <w:instrText xml:space="preserve"> PAGEREF _Toc465862365 \h </w:instrText>
        </w:r>
        <w:r w:rsidR="00570BFE">
          <w:rPr>
            <w:noProof/>
            <w:webHidden/>
          </w:rPr>
        </w:r>
        <w:r w:rsidR="00570BFE">
          <w:rPr>
            <w:noProof/>
            <w:webHidden/>
          </w:rPr>
          <w:fldChar w:fldCharType="separate"/>
        </w:r>
        <w:r w:rsidR="00570BFE">
          <w:rPr>
            <w:noProof/>
            <w:webHidden/>
          </w:rPr>
          <w:t>30</w:t>
        </w:r>
        <w:r w:rsidR="00570BFE">
          <w:rPr>
            <w:noProof/>
            <w:webHidden/>
          </w:rPr>
          <w:fldChar w:fldCharType="end"/>
        </w:r>
      </w:hyperlink>
    </w:p>
    <w:p w14:paraId="627BF117" w14:textId="77777777" w:rsidR="00570BFE" w:rsidRDefault="003F74AF">
      <w:pPr>
        <w:pStyle w:val="TOC3"/>
        <w:rPr>
          <w:rFonts w:asciiTheme="minorHAnsi" w:eastAsiaTheme="minorEastAsia" w:hAnsiTheme="minorHAnsi" w:cstheme="minorBidi"/>
          <w:noProof/>
          <w:color w:val="auto"/>
          <w:kern w:val="0"/>
          <w:sz w:val="22"/>
          <w:szCs w:val="22"/>
          <w:lang w:eastAsia="en-AU"/>
        </w:rPr>
      </w:pPr>
      <w:hyperlink w:anchor="_Toc465862366" w:history="1">
        <w:r w:rsidR="00570BFE" w:rsidRPr="001B632B">
          <w:rPr>
            <w:rStyle w:val="Hyperlink"/>
            <w:noProof/>
          </w:rPr>
          <w:t>5.2.3</w:t>
        </w:r>
        <w:r w:rsidR="00570BFE">
          <w:rPr>
            <w:rFonts w:asciiTheme="minorHAnsi" w:eastAsiaTheme="minorEastAsia" w:hAnsiTheme="minorHAnsi" w:cstheme="minorBidi"/>
            <w:noProof/>
            <w:color w:val="auto"/>
            <w:kern w:val="0"/>
            <w:sz w:val="22"/>
            <w:szCs w:val="22"/>
            <w:lang w:eastAsia="en-AU"/>
          </w:rPr>
          <w:tab/>
        </w:r>
        <w:r w:rsidR="00570BFE" w:rsidRPr="001B632B">
          <w:rPr>
            <w:rStyle w:val="Hyperlink"/>
            <w:noProof/>
          </w:rPr>
          <w:t>Large scale inundation</w:t>
        </w:r>
        <w:r w:rsidR="00570BFE">
          <w:rPr>
            <w:noProof/>
            <w:webHidden/>
          </w:rPr>
          <w:tab/>
        </w:r>
        <w:r w:rsidR="00570BFE">
          <w:rPr>
            <w:noProof/>
            <w:webHidden/>
          </w:rPr>
          <w:fldChar w:fldCharType="begin"/>
        </w:r>
        <w:r w:rsidR="00570BFE">
          <w:rPr>
            <w:noProof/>
            <w:webHidden/>
          </w:rPr>
          <w:instrText xml:space="preserve"> PAGEREF _Toc465862366 \h </w:instrText>
        </w:r>
        <w:r w:rsidR="00570BFE">
          <w:rPr>
            <w:noProof/>
            <w:webHidden/>
          </w:rPr>
        </w:r>
        <w:r w:rsidR="00570BFE">
          <w:rPr>
            <w:noProof/>
            <w:webHidden/>
          </w:rPr>
          <w:fldChar w:fldCharType="separate"/>
        </w:r>
        <w:r w:rsidR="00570BFE">
          <w:rPr>
            <w:noProof/>
            <w:webHidden/>
          </w:rPr>
          <w:t>31</w:t>
        </w:r>
        <w:r w:rsidR="00570BFE">
          <w:rPr>
            <w:noProof/>
            <w:webHidden/>
          </w:rPr>
          <w:fldChar w:fldCharType="end"/>
        </w:r>
      </w:hyperlink>
    </w:p>
    <w:p w14:paraId="47DCF704"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67" w:history="1">
        <w:r w:rsidR="00570BFE" w:rsidRPr="001B632B">
          <w:rPr>
            <w:rStyle w:val="Hyperlink"/>
          </w:rPr>
          <w:t>6</w:t>
        </w:r>
        <w:r w:rsidR="00570BFE">
          <w:rPr>
            <w:rFonts w:asciiTheme="minorHAnsi" w:eastAsiaTheme="minorEastAsia" w:hAnsiTheme="minorHAnsi" w:cstheme="minorBidi"/>
            <w:b w:val="0"/>
            <w:color w:val="auto"/>
            <w:kern w:val="0"/>
            <w:sz w:val="22"/>
            <w:szCs w:val="22"/>
            <w:lang w:eastAsia="en-AU"/>
          </w:rPr>
          <w:tab/>
        </w:r>
        <w:r w:rsidR="00570BFE" w:rsidRPr="001B632B">
          <w:rPr>
            <w:rStyle w:val="Hyperlink"/>
          </w:rPr>
          <w:t>Contribution to achievement of Basin Plan objectives</w:t>
        </w:r>
        <w:r w:rsidR="00570BFE">
          <w:rPr>
            <w:webHidden/>
          </w:rPr>
          <w:tab/>
        </w:r>
        <w:r w:rsidR="00570BFE">
          <w:rPr>
            <w:webHidden/>
          </w:rPr>
          <w:fldChar w:fldCharType="begin"/>
        </w:r>
        <w:r w:rsidR="00570BFE">
          <w:rPr>
            <w:webHidden/>
          </w:rPr>
          <w:instrText xml:space="preserve"> PAGEREF _Toc465862367 \h </w:instrText>
        </w:r>
        <w:r w:rsidR="00570BFE">
          <w:rPr>
            <w:webHidden/>
          </w:rPr>
        </w:r>
        <w:r w:rsidR="00570BFE">
          <w:rPr>
            <w:webHidden/>
          </w:rPr>
          <w:fldChar w:fldCharType="separate"/>
        </w:r>
        <w:r w:rsidR="00570BFE">
          <w:rPr>
            <w:webHidden/>
          </w:rPr>
          <w:t>33</w:t>
        </w:r>
        <w:r w:rsidR="00570BFE">
          <w:rPr>
            <w:webHidden/>
          </w:rPr>
          <w:fldChar w:fldCharType="end"/>
        </w:r>
      </w:hyperlink>
    </w:p>
    <w:p w14:paraId="02FD315E"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68" w:history="1">
        <w:r w:rsidR="00570BFE" w:rsidRPr="001B632B">
          <w:rPr>
            <w:rStyle w:val="Hyperlink"/>
          </w:rPr>
          <w:t>References</w:t>
        </w:r>
        <w:r w:rsidR="00570BFE">
          <w:rPr>
            <w:webHidden/>
          </w:rPr>
          <w:tab/>
        </w:r>
        <w:r w:rsidR="00570BFE">
          <w:rPr>
            <w:webHidden/>
          </w:rPr>
          <w:fldChar w:fldCharType="begin"/>
        </w:r>
        <w:r w:rsidR="00570BFE">
          <w:rPr>
            <w:webHidden/>
          </w:rPr>
          <w:instrText xml:space="preserve"> PAGEREF _Toc465862368 \h </w:instrText>
        </w:r>
        <w:r w:rsidR="00570BFE">
          <w:rPr>
            <w:webHidden/>
          </w:rPr>
        </w:r>
        <w:r w:rsidR="00570BFE">
          <w:rPr>
            <w:webHidden/>
          </w:rPr>
          <w:fldChar w:fldCharType="separate"/>
        </w:r>
        <w:r w:rsidR="00570BFE">
          <w:rPr>
            <w:webHidden/>
          </w:rPr>
          <w:t>34</w:t>
        </w:r>
        <w:r w:rsidR="00570BFE">
          <w:rPr>
            <w:webHidden/>
          </w:rPr>
          <w:fldChar w:fldCharType="end"/>
        </w:r>
      </w:hyperlink>
    </w:p>
    <w:p w14:paraId="465B9F9E"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69" w:history="1">
        <w:r w:rsidR="00570BFE" w:rsidRPr="001B632B">
          <w:rPr>
            <w:rStyle w:val="Hyperlink"/>
          </w:rPr>
          <w:t>Appendix A. Watering actions contributed to by Commonwealth environmental water in 2014-15 with expected outcomes for fish, vegetation, waterbirds, frogs or other vertebrates</w:t>
        </w:r>
        <w:r w:rsidR="00570BFE">
          <w:rPr>
            <w:webHidden/>
          </w:rPr>
          <w:tab/>
        </w:r>
        <w:r w:rsidR="00570BFE">
          <w:rPr>
            <w:webHidden/>
          </w:rPr>
          <w:fldChar w:fldCharType="begin"/>
        </w:r>
        <w:r w:rsidR="00570BFE">
          <w:rPr>
            <w:webHidden/>
          </w:rPr>
          <w:instrText xml:space="preserve"> PAGEREF _Toc465862369 \h </w:instrText>
        </w:r>
        <w:r w:rsidR="00570BFE">
          <w:rPr>
            <w:webHidden/>
          </w:rPr>
        </w:r>
        <w:r w:rsidR="00570BFE">
          <w:rPr>
            <w:webHidden/>
          </w:rPr>
          <w:fldChar w:fldCharType="separate"/>
        </w:r>
        <w:r w:rsidR="00570BFE">
          <w:rPr>
            <w:webHidden/>
          </w:rPr>
          <w:t>37</w:t>
        </w:r>
        <w:r w:rsidR="00570BFE">
          <w:rPr>
            <w:webHidden/>
          </w:rPr>
          <w:fldChar w:fldCharType="end"/>
        </w:r>
      </w:hyperlink>
    </w:p>
    <w:p w14:paraId="44073A48" w14:textId="77777777" w:rsidR="00570BFE" w:rsidRDefault="003F74AF">
      <w:pPr>
        <w:pStyle w:val="TOC1"/>
        <w:rPr>
          <w:rFonts w:asciiTheme="minorHAnsi" w:eastAsiaTheme="minorEastAsia" w:hAnsiTheme="minorHAnsi" w:cstheme="minorBidi"/>
          <w:b w:val="0"/>
          <w:color w:val="auto"/>
          <w:kern w:val="0"/>
          <w:sz w:val="22"/>
          <w:szCs w:val="22"/>
          <w:lang w:eastAsia="en-AU"/>
        </w:rPr>
      </w:pPr>
      <w:hyperlink w:anchor="_Toc465862370" w:history="1">
        <w:r w:rsidR="00570BFE" w:rsidRPr="001B632B">
          <w:rPr>
            <w:rStyle w:val="Hyperlink"/>
          </w:rPr>
          <w:t>Appendix B. Species and communities that potentially benefited from Commonwealth environmental water in 2014-15.</w:t>
        </w:r>
        <w:r w:rsidR="00570BFE">
          <w:rPr>
            <w:webHidden/>
          </w:rPr>
          <w:tab/>
        </w:r>
        <w:r w:rsidR="00570BFE">
          <w:rPr>
            <w:webHidden/>
          </w:rPr>
          <w:fldChar w:fldCharType="begin"/>
        </w:r>
        <w:r w:rsidR="00570BFE">
          <w:rPr>
            <w:webHidden/>
          </w:rPr>
          <w:instrText xml:space="preserve"> PAGEREF _Toc465862370 \h </w:instrText>
        </w:r>
        <w:r w:rsidR="00570BFE">
          <w:rPr>
            <w:webHidden/>
          </w:rPr>
        </w:r>
        <w:r w:rsidR="00570BFE">
          <w:rPr>
            <w:webHidden/>
          </w:rPr>
          <w:fldChar w:fldCharType="separate"/>
        </w:r>
        <w:r w:rsidR="00570BFE">
          <w:rPr>
            <w:webHidden/>
          </w:rPr>
          <w:t>43</w:t>
        </w:r>
        <w:r w:rsidR="00570BFE">
          <w:rPr>
            <w:webHidden/>
          </w:rPr>
          <w:fldChar w:fldCharType="end"/>
        </w:r>
      </w:hyperlink>
    </w:p>
    <w:p w14:paraId="28BBEE45" w14:textId="77777777" w:rsidR="005B19BA" w:rsidRDefault="00D50B52">
      <w:pPr>
        <w:rPr>
          <w:rFonts w:ascii="Calibri" w:eastAsiaTheme="majorEastAsia" w:hAnsi="Calibri" w:cs="Arial"/>
          <w:b/>
          <w:i/>
          <w:sz w:val="20"/>
          <w:szCs w:val="22"/>
        </w:rPr>
      </w:pPr>
      <w:r w:rsidRPr="007043C9">
        <w:rPr>
          <w:rFonts w:ascii="Calibri" w:eastAsiaTheme="majorEastAsia" w:hAnsi="Calibri" w:cs="Arial"/>
          <w:b/>
          <w:i/>
          <w:sz w:val="20"/>
          <w:szCs w:val="22"/>
        </w:rPr>
        <w:fldChar w:fldCharType="end"/>
      </w:r>
    </w:p>
    <w:p w14:paraId="1178788A" w14:textId="77777777" w:rsidR="00570BFE" w:rsidRPr="007043C9" w:rsidRDefault="00570BFE">
      <w:pPr>
        <w:rPr>
          <w:rFonts w:cs="Arial"/>
          <w:szCs w:val="22"/>
        </w:rPr>
      </w:pPr>
    </w:p>
    <w:p w14:paraId="4CB0869C" w14:textId="77777777" w:rsidR="003270BB" w:rsidRPr="007043C9" w:rsidRDefault="003270BB" w:rsidP="0081353A">
      <w:pPr>
        <w:pStyle w:val="H1anotincinTOC"/>
      </w:pPr>
      <w:r w:rsidRPr="007043C9">
        <w:t>List of tables</w:t>
      </w:r>
    </w:p>
    <w:p w14:paraId="720F796E" w14:textId="77777777" w:rsidR="00570BFE" w:rsidRDefault="00F65B73">
      <w:pPr>
        <w:pStyle w:val="TableofFigures"/>
        <w:rPr>
          <w:rFonts w:eastAsiaTheme="minorEastAsia" w:cstheme="minorBidi"/>
          <w:noProof/>
          <w:color w:val="auto"/>
          <w:sz w:val="22"/>
          <w:szCs w:val="22"/>
        </w:rPr>
      </w:pPr>
      <w:r w:rsidRPr="007043C9">
        <w:rPr>
          <w:b/>
        </w:rPr>
        <w:fldChar w:fldCharType="begin"/>
      </w:r>
      <w:r w:rsidRPr="007043C9">
        <w:rPr>
          <w:b/>
        </w:rPr>
        <w:instrText xml:space="preserve"> TOC \h \z \c "Table" </w:instrText>
      </w:r>
      <w:r w:rsidRPr="007043C9">
        <w:rPr>
          <w:b/>
        </w:rPr>
        <w:fldChar w:fldCharType="separate"/>
      </w:r>
      <w:hyperlink w:anchor="_Toc465862377" w:history="1">
        <w:r w:rsidR="00570BFE" w:rsidRPr="00DD549A">
          <w:rPr>
            <w:rStyle w:val="Hyperlink"/>
            <w:rFonts w:eastAsiaTheme="majorEastAsia"/>
            <w:noProof/>
          </w:rPr>
          <w:t>Table 1. Summary of monitored watering actions related to waterbird, frog and turtle diversity at Selected Areas in 2014-15.</w:t>
        </w:r>
        <w:r w:rsidR="00570BFE">
          <w:rPr>
            <w:noProof/>
            <w:webHidden/>
          </w:rPr>
          <w:tab/>
        </w:r>
        <w:r w:rsidR="00570BFE">
          <w:rPr>
            <w:noProof/>
            <w:webHidden/>
          </w:rPr>
          <w:fldChar w:fldCharType="begin"/>
        </w:r>
        <w:r w:rsidR="00570BFE">
          <w:rPr>
            <w:noProof/>
            <w:webHidden/>
          </w:rPr>
          <w:instrText xml:space="preserve"> PAGEREF _Toc465862377 \h </w:instrText>
        </w:r>
        <w:r w:rsidR="00570BFE">
          <w:rPr>
            <w:noProof/>
            <w:webHidden/>
          </w:rPr>
        </w:r>
        <w:r w:rsidR="00570BFE">
          <w:rPr>
            <w:noProof/>
            <w:webHidden/>
          </w:rPr>
          <w:fldChar w:fldCharType="separate"/>
        </w:r>
        <w:r w:rsidR="00570BFE">
          <w:rPr>
            <w:noProof/>
            <w:webHidden/>
          </w:rPr>
          <w:t>3</w:t>
        </w:r>
        <w:r w:rsidR="00570BFE">
          <w:rPr>
            <w:noProof/>
            <w:webHidden/>
          </w:rPr>
          <w:fldChar w:fldCharType="end"/>
        </w:r>
      </w:hyperlink>
    </w:p>
    <w:p w14:paraId="56B2549D" w14:textId="77777777" w:rsidR="00570BFE" w:rsidRDefault="003F74AF">
      <w:pPr>
        <w:pStyle w:val="TableofFigures"/>
        <w:rPr>
          <w:rFonts w:eastAsiaTheme="minorEastAsia" w:cstheme="minorBidi"/>
          <w:noProof/>
          <w:color w:val="auto"/>
          <w:sz w:val="22"/>
          <w:szCs w:val="22"/>
        </w:rPr>
      </w:pPr>
      <w:hyperlink w:anchor="_Toc465862378" w:history="1">
        <w:r w:rsidR="00570BFE" w:rsidRPr="00DD549A">
          <w:rPr>
            <w:rStyle w:val="Hyperlink"/>
            <w:rFonts w:eastAsiaTheme="majorEastAsia"/>
            <w:noProof/>
          </w:rPr>
          <w:t>Table 2. Aquatic ecosystem dependent waterbirds recorded at sites in the Gwydir Selected Area that received Commonwealth environmental water.</w:t>
        </w:r>
        <w:r w:rsidR="00570BFE">
          <w:rPr>
            <w:noProof/>
            <w:webHidden/>
          </w:rPr>
          <w:tab/>
        </w:r>
        <w:r w:rsidR="00570BFE">
          <w:rPr>
            <w:noProof/>
            <w:webHidden/>
          </w:rPr>
          <w:fldChar w:fldCharType="begin"/>
        </w:r>
        <w:r w:rsidR="00570BFE">
          <w:rPr>
            <w:noProof/>
            <w:webHidden/>
          </w:rPr>
          <w:instrText xml:space="preserve"> PAGEREF _Toc465862378 \h </w:instrText>
        </w:r>
        <w:r w:rsidR="00570BFE">
          <w:rPr>
            <w:noProof/>
            <w:webHidden/>
          </w:rPr>
        </w:r>
        <w:r w:rsidR="00570BFE">
          <w:rPr>
            <w:noProof/>
            <w:webHidden/>
          </w:rPr>
          <w:fldChar w:fldCharType="separate"/>
        </w:r>
        <w:r w:rsidR="00570BFE">
          <w:rPr>
            <w:noProof/>
            <w:webHidden/>
          </w:rPr>
          <w:t>10</w:t>
        </w:r>
        <w:r w:rsidR="00570BFE">
          <w:rPr>
            <w:noProof/>
            <w:webHidden/>
          </w:rPr>
          <w:fldChar w:fldCharType="end"/>
        </w:r>
      </w:hyperlink>
    </w:p>
    <w:p w14:paraId="1264FB5B" w14:textId="77777777" w:rsidR="00570BFE" w:rsidRDefault="003F74AF">
      <w:pPr>
        <w:pStyle w:val="TableofFigures"/>
        <w:rPr>
          <w:rFonts w:eastAsiaTheme="minorEastAsia" w:cstheme="minorBidi"/>
          <w:noProof/>
          <w:color w:val="auto"/>
          <w:sz w:val="22"/>
          <w:szCs w:val="22"/>
        </w:rPr>
      </w:pPr>
      <w:hyperlink w:anchor="_Toc465862379" w:history="1">
        <w:r w:rsidR="00570BFE" w:rsidRPr="00DD549A">
          <w:rPr>
            <w:rStyle w:val="Hyperlink"/>
            <w:rFonts w:eastAsiaTheme="majorEastAsia"/>
            <w:noProof/>
          </w:rPr>
          <w:t>Table 3. Aquatic ecosystem dependent waterbirds recorded at sites in the Murrumbidgee river system Selected Area that received Commonwealth environmental water.</w:t>
        </w:r>
        <w:r w:rsidR="00570BFE">
          <w:rPr>
            <w:noProof/>
            <w:webHidden/>
          </w:rPr>
          <w:tab/>
        </w:r>
        <w:r w:rsidR="00570BFE">
          <w:rPr>
            <w:noProof/>
            <w:webHidden/>
          </w:rPr>
          <w:fldChar w:fldCharType="begin"/>
        </w:r>
        <w:r w:rsidR="00570BFE">
          <w:rPr>
            <w:noProof/>
            <w:webHidden/>
          </w:rPr>
          <w:instrText xml:space="preserve"> PAGEREF _Toc465862379 \h </w:instrText>
        </w:r>
        <w:r w:rsidR="00570BFE">
          <w:rPr>
            <w:noProof/>
            <w:webHidden/>
          </w:rPr>
        </w:r>
        <w:r w:rsidR="00570BFE">
          <w:rPr>
            <w:noProof/>
            <w:webHidden/>
          </w:rPr>
          <w:fldChar w:fldCharType="separate"/>
        </w:r>
        <w:r w:rsidR="00570BFE">
          <w:rPr>
            <w:noProof/>
            <w:webHidden/>
          </w:rPr>
          <w:t>12</w:t>
        </w:r>
        <w:r w:rsidR="00570BFE">
          <w:rPr>
            <w:noProof/>
            <w:webHidden/>
          </w:rPr>
          <w:fldChar w:fldCharType="end"/>
        </w:r>
      </w:hyperlink>
    </w:p>
    <w:p w14:paraId="470B9040" w14:textId="77777777" w:rsidR="00570BFE" w:rsidRDefault="003F74AF">
      <w:pPr>
        <w:pStyle w:val="TableofFigures"/>
        <w:rPr>
          <w:rFonts w:eastAsiaTheme="minorEastAsia" w:cstheme="minorBidi"/>
          <w:noProof/>
          <w:color w:val="auto"/>
          <w:sz w:val="22"/>
          <w:szCs w:val="22"/>
        </w:rPr>
      </w:pPr>
      <w:hyperlink w:anchor="_Toc465862380" w:history="1">
        <w:r w:rsidR="00570BFE" w:rsidRPr="00DD549A">
          <w:rPr>
            <w:rStyle w:val="Hyperlink"/>
            <w:rFonts w:eastAsiaTheme="majorEastAsia"/>
            <w:noProof/>
          </w:rPr>
          <w:t>Table 4. Aquatic ecosystem dependent waterbirds recorded at sites in the Western Floodplain in 2014-15.</w:t>
        </w:r>
        <w:r w:rsidR="00570BFE">
          <w:rPr>
            <w:noProof/>
            <w:webHidden/>
          </w:rPr>
          <w:tab/>
        </w:r>
        <w:r w:rsidR="00570BFE">
          <w:rPr>
            <w:noProof/>
            <w:webHidden/>
          </w:rPr>
          <w:fldChar w:fldCharType="begin"/>
        </w:r>
        <w:r w:rsidR="00570BFE">
          <w:rPr>
            <w:noProof/>
            <w:webHidden/>
          </w:rPr>
          <w:instrText xml:space="preserve"> PAGEREF _Toc465862380 \h </w:instrText>
        </w:r>
        <w:r w:rsidR="00570BFE">
          <w:rPr>
            <w:noProof/>
            <w:webHidden/>
          </w:rPr>
        </w:r>
        <w:r w:rsidR="00570BFE">
          <w:rPr>
            <w:noProof/>
            <w:webHidden/>
          </w:rPr>
          <w:fldChar w:fldCharType="separate"/>
        </w:r>
        <w:r w:rsidR="00570BFE">
          <w:rPr>
            <w:noProof/>
            <w:webHidden/>
          </w:rPr>
          <w:t>13</w:t>
        </w:r>
        <w:r w:rsidR="00570BFE">
          <w:rPr>
            <w:noProof/>
            <w:webHidden/>
          </w:rPr>
          <w:fldChar w:fldCharType="end"/>
        </w:r>
      </w:hyperlink>
    </w:p>
    <w:p w14:paraId="21A9B7F3" w14:textId="72F429DB" w:rsidR="00570BFE" w:rsidRDefault="003F74AF">
      <w:pPr>
        <w:pStyle w:val="TableofFigures"/>
        <w:rPr>
          <w:rFonts w:eastAsiaTheme="minorEastAsia" w:cstheme="minorBidi"/>
          <w:noProof/>
          <w:color w:val="auto"/>
          <w:sz w:val="22"/>
          <w:szCs w:val="22"/>
        </w:rPr>
      </w:pPr>
      <w:hyperlink w:anchor="_Toc465862381" w:history="1">
        <w:r w:rsidR="00570BFE" w:rsidRPr="00DD549A">
          <w:rPr>
            <w:rStyle w:val="Hyperlink"/>
            <w:rFonts w:eastAsiaTheme="majorEastAsia"/>
            <w:noProof/>
          </w:rPr>
          <w:t>Table 5. Summary of observations and other information from unmonitored watering actions related to waterbird, frog, turtle and mammal diversity in 2014-15. Note that many of these actions involved multiple water sources (in additional to Commonwealth environmental water).</w:t>
        </w:r>
        <w:r w:rsidR="00570BFE">
          <w:rPr>
            <w:noProof/>
            <w:webHidden/>
          </w:rPr>
          <w:tab/>
        </w:r>
        <w:r w:rsidR="00570BFE">
          <w:rPr>
            <w:noProof/>
            <w:webHidden/>
          </w:rPr>
          <w:fldChar w:fldCharType="begin"/>
        </w:r>
        <w:r w:rsidR="00570BFE">
          <w:rPr>
            <w:noProof/>
            <w:webHidden/>
          </w:rPr>
          <w:instrText xml:space="preserve"> PAGEREF _Toc465862381 \h </w:instrText>
        </w:r>
        <w:r w:rsidR="00570BFE">
          <w:rPr>
            <w:noProof/>
            <w:webHidden/>
          </w:rPr>
        </w:r>
        <w:r w:rsidR="00570BFE">
          <w:rPr>
            <w:noProof/>
            <w:webHidden/>
          </w:rPr>
          <w:fldChar w:fldCharType="separate"/>
        </w:r>
        <w:r w:rsidR="00570BFE">
          <w:rPr>
            <w:noProof/>
            <w:webHidden/>
          </w:rPr>
          <w:t>16</w:t>
        </w:r>
        <w:r w:rsidR="00570BFE">
          <w:rPr>
            <w:noProof/>
            <w:webHidden/>
          </w:rPr>
          <w:fldChar w:fldCharType="end"/>
        </w:r>
      </w:hyperlink>
    </w:p>
    <w:p w14:paraId="0702B0CF" w14:textId="77777777" w:rsidR="00570BFE" w:rsidRDefault="003F74AF">
      <w:pPr>
        <w:pStyle w:val="TableofFigures"/>
        <w:rPr>
          <w:rFonts w:eastAsiaTheme="minorEastAsia" w:cstheme="minorBidi"/>
          <w:noProof/>
          <w:color w:val="auto"/>
          <w:sz w:val="22"/>
          <w:szCs w:val="22"/>
        </w:rPr>
      </w:pPr>
      <w:hyperlink w:anchor="_Toc465862382" w:history="1">
        <w:r w:rsidR="00570BFE" w:rsidRPr="00DD549A">
          <w:rPr>
            <w:rStyle w:val="Hyperlink"/>
            <w:rFonts w:eastAsiaTheme="majorEastAsia"/>
            <w:noProof/>
          </w:rPr>
          <w:t>Table 6. ANAE wetland and floodplain types inundated from environmental watering in 2014-15 at Hattah-Kulkyne Lakes Ramsar Site.</w:t>
        </w:r>
        <w:r w:rsidR="00570BFE">
          <w:rPr>
            <w:noProof/>
            <w:webHidden/>
          </w:rPr>
          <w:tab/>
        </w:r>
        <w:r w:rsidR="00570BFE">
          <w:rPr>
            <w:noProof/>
            <w:webHidden/>
          </w:rPr>
          <w:fldChar w:fldCharType="begin"/>
        </w:r>
        <w:r w:rsidR="00570BFE">
          <w:rPr>
            <w:noProof/>
            <w:webHidden/>
          </w:rPr>
          <w:instrText xml:space="preserve"> PAGEREF _Toc465862382 \h </w:instrText>
        </w:r>
        <w:r w:rsidR="00570BFE">
          <w:rPr>
            <w:noProof/>
            <w:webHidden/>
          </w:rPr>
        </w:r>
        <w:r w:rsidR="00570BFE">
          <w:rPr>
            <w:noProof/>
            <w:webHidden/>
          </w:rPr>
          <w:fldChar w:fldCharType="separate"/>
        </w:r>
        <w:r w:rsidR="00570BFE">
          <w:rPr>
            <w:noProof/>
            <w:webHidden/>
          </w:rPr>
          <w:t>21</w:t>
        </w:r>
        <w:r w:rsidR="00570BFE">
          <w:rPr>
            <w:noProof/>
            <w:webHidden/>
          </w:rPr>
          <w:fldChar w:fldCharType="end"/>
        </w:r>
      </w:hyperlink>
    </w:p>
    <w:p w14:paraId="0D45AC46" w14:textId="77777777" w:rsidR="00570BFE" w:rsidRDefault="003F74AF">
      <w:pPr>
        <w:pStyle w:val="TableofFigures"/>
        <w:rPr>
          <w:rFonts w:eastAsiaTheme="minorEastAsia" w:cstheme="minorBidi"/>
          <w:noProof/>
          <w:color w:val="auto"/>
          <w:sz w:val="22"/>
          <w:szCs w:val="22"/>
        </w:rPr>
      </w:pPr>
      <w:hyperlink w:anchor="_Toc465862383" w:history="1">
        <w:r w:rsidR="00570BFE" w:rsidRPr="00DD549A">
          <w:rPr>
            <w:rStyle w:val="Hyperlink"/>
            <w:rFonts w:eastAsiaTheme="majorEastAsia"/>
            <w:noProof/>
          </w:rPr>
          <w:t>Table 7. Species and communities that potentially benefitted from Commonwealth environmental water at Hattah-Kulkyne Lakes in 2014-15.</w:t>
        </w:r>
        <w:r w:rsidR="00570BFE">
          <w:rPr>
            <w:noProof/>
            <w:webHidden/>
          </w:rPr>
          <w:tab/>
        </w:r>
        <w:r w:rsidR="00570BFE">
          <w:rPr>
            <w:noProof/>
            <w:webHidden/>
          </w:rPr>
          <w:fldChar w:fldCharType="begin"/>
        </w:r>
        <w:r w:rsidR="00570BFE">
          <w:rPr>
            <w:noProof/>
            <w:webHidden/>
          </w:rPr>
          <w:instrText xml:space="preserve"> PAGEREF _Toc465862383 \h </w:instrText>
        </w:r>
        <w:r w:rsidR="00570BFE">
          <w:rPr>
            <w:noProof/>
            <w:webHidden/>
          </w:rPr>
        </w:r>
        <w:r w:rsidR="00570BFE">
          <w:rPr>
            <w:noProof/>
            <w:webHidden/>
          </w:rPr>
          <w:fldChar w:fldCharType="separate"/>
        </w:r>
        <w:r w:rsidR="00570BFE">
          <w:rPr>
            <w:noProof/>
            <w:webHidden/>
          </w:rPr>
          <w:t>22</w:t>
        </w:r>
        <w:r w:rsidR="00570BFE">
          <w:rPr>
            <w:noProof/>
            <w:webHidden/>
          </w:rPr>
          <w:fldChar w:fldCharType="end"/>
        </w:r>
      </w:hyperlink>
    </w:p>
    <w:p w14:paraId="44EEC050" w14:textId="77777777" w:rsidR="00570BFE" w:rsidRDefault="003F74AF">
      <w:pPr>
        <w:pStyle w:val="TableofFigures"/>
        <w:rPr>
          <w:rFonts w:eastAsiaTheme="minorEastAsia" w:cstheme="minorBidi"/>
          <w:noProof/>
          <w:color w:val="auto"/>
          <w:sz w:val="22"/>
          <w:szCs w:val="22"/>
        </w:rPr>
      </w:pPr>
      <w:hyperlink w:anchor="_Toc465862384" w:history="1">
        <w:r w:rsidR="00570BFE" w:rsidRPr="00DD549A">
          <w:rPr>
            <w:rStyle w:val="Hyperlink"/>
            <w:rFonts w:eastAsiaTheme="majorEastAsia"/>
            <w:noProof/>
          </w:rPr>
          <w:t>Table 8. ANAE wetland and floodplain types inundated from Commonwealth and NSW environmental watering in 2014-15 at the Macquarie Marshes Ramsar site.</w:t>
        </w:r>
        <w:r w:rsidR="00570BFE">
          <w:rPr>
            <w:noProof/>
            <w:webHidden/>
          </w:rPr>
          <w:tab/>
        </w:r>
        <w:r w:rsidR="00570BFE">
          <w:rPr>
            <w:noProof/>
            <w:webHidden/>
          </w:rPr>
          <w:fldChar w:fldCharType="begin"/>
        </w:r>
        <w:r w:rsidR="00570BFE">
          <w:rPr>
            <w:noProof/>
            <w:webHidden/>
          </w:rPr>
          <w:instrText xml:space="preserve"> PAGEREF _Toc465862384 \h </w:instrText>
        </w:r>
        <w:r w:rsidR="00570BFE">
          <w:rPr>
            <w:noProof/>
            <w:webHidden/>
          </w:rPr>
        </w:r>
        <w:r w:rsidR="00570BFE">
          <w:rPr>
            <w:noProof/>
            <w:webHidden/>
          </w:rPr>
          <w:fldChar w:fldCharType="separate"/>
        </w:r>
        <w:r w:rsidR="00570BFE">
          <w:rPr>
            <w:noProof/>
            <w:webHidden/>
          </w:rPr>
          <w:t>24</w:t>
        </w:r>
        <w:r w:rsidR="00570BFE">
          <w:rPr>
            <w:noProof/>
            <w:webHidden/>
          </w:rPr>
          <w:fldChar w:fldCharType="end"/>
        </w:r>
      </w:hyperlink>
    </w:p>
    <w:p w14:paraId="16549076" w14:textId="77777777" w:rsidR="00570BFE" w:rsidRDefault="003F74AF">
      <w:pPr>
        <w:pStyle w:val="TableofFigures"/>
        <w:rPr>
          <w:rFonts w:eastAsiaTheme="minorEastAsia" w:cstheme="minorBidi"/>
          <w:noProof/>
          <w:color w:val="auto"/>
          <w:sz w:val="22"/>
          <w:szCs w:val="22"/>
        </w:rPr>
      </w:pPr>
      <w:hyperlink w:anchor="_Toc465862385" w:history="1">
        <w:r w:rsidR="00570BFE" w:rsidRPr="00DD549A">
          <w:rPr>
            <w:rStyle w:val="Hyperlink"/>
            <w:rFonts w:eastAsiaTheme="majorEastAsia"/>
            <w:noProof/>
          </w:rPr>
          <w:t>Table 9. Additional ANAE floodplain types inundated from Commonwealth and NSW environmental watering in 2014-15 at the Macquarie Marshes DIWA site.</w:t>
        </w:r>
        <w:r w:rsidR="00570BFE">
          <w:rPr>
            <w:noProof/>
            <w:webHidden/>
          </w:rPr>
          <w:tab/>
        </w:r>
        <w:r w:rsidR="00570BFE">
          <w:rPr>
            <w:noProof/>
            <w:webHidden/>
          </w:rPr>
          <w:fldChar w:fldCharType="begin"/>
        </w:r>
        <w:r w:rsidR="00570BFE">
          <w:rPr>
            <w:noProof/>
            <w:webHidden/>
          </w:rPr>
          <w:instrText xml:space="preserve"> PAGEREF _Toc465862385 \h </w:instrText>
        </w:r>
        <w:r w:rsidR="00570BFE">
          <w:rPr>
            <w:noProof/>
            <w:webHidden/>
          </w:rPr>
        </w:r>
        <w:r w:rsidR="00570BFE">
          <w:rPr>
            <w:noProof/>
            <w:webHidden/>
          </w:rPr>
          <w:fldChar w:fldCharType="separate"/>
        </w:r>
        <w:r w:rsidR="00570BFE">
          <w:rPr>
            <w:noProof/>
            <w:webHidden/>
          </w:rPr>
          <w:t>25</w:t>
        </w:r>
        <w:r w:rsidR="00570BFE">
          <w:rPr>
            <w:noProof/>
            <w:webHidden/>
          </w:rPr>
          <w:fldChar w:fldCharType="end"/>
        </w:r>
      </w:hyperlink>
    </w:p>
    <w:p w14:paraId="4536B8B6" w14:textId="77777777" w:rsidR="00570BFE" w:rsidRDefault="003F74AF">
      <w:pPr>
        <w:pStyle w:val="TableofFigures"/>
        <w:rPr>
          <w:rFonts w:eastAsiaTheme="minorEastAsia" w:cstheme="minorBidi"/>
          <w:noProof/>
          <w:color w:val="auto"/>
          <w:sz w:val="22"/>
          <w:szCs w:val="22"/>
        </w:rPr>
      </w:pPr>
      <w:hyperlink w:anchor="_Toc465862386" w:history="1">
        <w:r w:rsidR="00570BFE" w:rsidRPr="00DD549A">
          <w:rPr>
            <w:rStyle w:val="Hyperlink"/>
            <w:rFonts w:eastAsiaTheme="majorEastAsia"/>
            <w:noProof/>
          </w:rPr>
          <w:t>Table 10. Species and communities that potentially benefitted from Commonwealth environmental water in the Macquarie Marshes in 2014-15.</w:t>
        </w:r>
        <w:r w:rsidR="00570BFE">
          <w:rPr>
            <w:noProof/>
            <w:webHidden/>
          </w:rPr>
          <w:tab/>
        </w:r>
        <w:r w:rsidR="00570BFE">
          <w:rPr>
            <w:noProof/>
            <w:webHidden/>
          </w:rPr>
          <w:fldChar w:fldCharType="begin"/>
        </w:r>
        <w:r w:rsidR="00570BFE">
          <w:rPr>
            <w:noProof/>
            <w:webHidden/>
          </w:rPr>
          <w:instrText xml:space="preserve"> PAGEREF _Toc465862386 \h </w:instrText>
        </w:r>
        <w:r w:rsidR="00570BFE">
          <w:rPr>
            <w:noProof/>
            <w:webHidden/>
          </w:rPr>
        </w:r>
        <w:r w:rsidR="00570BFE">
          <w:rPr>
            <w:noProof/>
            <w:webHidden/>
          </w:rPr>
          <w:fldChar w:fldCharType="separate"/>
        </w:r>
        <w:r w:rsidR="00570BFE">
          <w:rPr>
            <w:noProof/>
            <w:webHidden/>
          </w:rPr>
          <w:t>26</w:t>
        </w:r>
        <w:r w:rsidR="00570BFE">
          <w:rPr>
            <w:noProof/>
            <w:webHidden/>
          </w:rPr>
          <w:fldChar w:fldCharType="end"/>
        </w:r>
      </w:hyperlink>
    </w:p>
    <w:p w14:paraId="5F5900A5" w14:textId="77777777" w:rsidR="00570BFE" w:rsidRDefault="003F74AF">
      <w:pPr>
        <w:pStyle w:val="TableofFigures"/>
        <w:rPr>
          <w:rFonts w:eastAsiaTheme="minorEastAsia" w:cstheme="minorBidi"/>
          <w:noProof/>
          <w:color w:val="auto"/>
          <w:sz w:val="22"/>
          <w:szCs w:val="22"/>
        </w:rPr>
      </w:pPr>
      <w:hyperlink w:anchor="_Toc465862387" w:history="1">
        <w:r w:rsidR="00570BFE" w:rsidRPr="00DD549A">
          <w:rPr>
            <w:rStyle w:val="Hyperlink"/>
            <w:rFonts w:eastAsiaTheme="majorEastAsia"/>
            <w:noProof/>
          </w:rPr>
          <w:t>Table 11. Contribution of Commonwealth environmental water in 2014-15 to maintaining the ecological character of the Hattah-Kulkyne Lakes Ramsar site.</w:t>
        </w:r>
        <w:r w:rsidR="00570BFE">
          <w:rPr>
            <w:noProof/>
            <w:webHidden/>
          </w:rPr>
          <w:tab/>
        </w:r>
        <w:r w:rsidR="00570BFE">
          <w:rPr>
            <w:noProof/>
            <w:webHidden/>
          </w:rPr>
          <w:fldChar w:fldCharType="begin"/>
        </w:r>
        <w:r w:rsidR="00570BFE">
          <w:rPr>
            <w:noProof/>
            <w:webHidden/>
          </w:rPr>
          <w:instrText xml:space="preserve"> PAGEREF _Toc465862387 \h </w:instrText>
        </w:r>
        <w:r w:rsidR="00570BFE">
          <w:rPr>
            <w:noProof/>
            <w:webHidden/>
          </w:rPr>
        </w:r>
        <w:r w:rsidR="00570BFE">
          <w:rPr>
            <w:noProof/>
            <w:webHidden/>
          </w:rPr>
          <w:fldChar w:fldCharType="separate"/>
        </w:r>
        <w:r w:rsidR="00570BFE">
          <w:rPr>
            <w:noProof/>
            <w:webHidden/>
          </w:rPr>
          <w:t>28</w:t>
        </w:r>
        <w:r w:rsidR="00570BFE">
          <w:rPr>
            <w:noProof/>
            <w:webHidden/>
          </w:rPr>
          <w:fldChar w:fldCharType="end"/>
        </w:r>
      </w:hyperlink>
    </w:p>
    <w:p w14:paraId="747AB4AC" w14:textId="77777777" w:rsidR="00570BFE" w:rsidRDefault="003F74AF">
      <w:pPr>
        <w:pStyle w:val="TableofFigures"/>
        <w:rPr>
          <w:rFonts w:eastAsiaTheme="minorEastAsia" w:cstheme="minorBidi"/>
          <w:noProof/>
          <w:color w:val="auto"/>
          <w:sz w:val="22"/>
          <w:szCs w:val="22"/>
        </w:rPr>
      </w:pPr>
      <w:hyperlink w:anchor="_Toc465862388" w:history="1">
        <w:r w:rsidR="00570BFE" w:rsidRPr="00DD549A">
          <w:rPr>
            <w:rStyle w:val="Hyperlink"/>
            <w:rFonts w:eastAsiaTheme="majorEastAsia"/>
            <w:noProof/>
          </w:rPr>
          <w:t>Table 12. Contribution of Commonwealth environmental water in 2014-15 to maintaining the ecological character of the Macquarie Marshes Ramsar site.</w:t>
        </w:r>
        <w:r w:rsidR="00570BFE">
          <w:rPr>
            <w:noProof/>
            <w:webHidden/>
          </w:rPr>
          <w:tab/>
        </w:r>
        <w:r w:rsidR="00570BFE">
          <w:rPr>
            <w:noProof/>
            <w:webHidden/>
          </w:rPr>
          <w:fldChar w:fldCharType="begin"/>
        </w:r>
        <w:r w:rsidR="00570BFE">
          <w:rPr>
            <w:noProof/>
            <w:webHidden/>
          </w:rPr>
          <w:instrText xml:space="preserve"> PAGEREF _Toc465862388 \h </w:instrText>
        </w:r>
        <w:r w:rsidR="00570BFE">
          <w:rPr>
            <w:noProof/>
            <w:webHidden/>
          </w:rPr>
        </w:r>
        <w:r w:rsidR="00570BFE">
          <w:rPr>
            <w:noProof/>
            <w:webHidden/>
          </w:rPr>
          <w:fldChar w:fldCharType="separate"/>
        </w:r>
        <w:r w:rsidR="00570BFE">
          <w:rPr>
            <w:noProof/>
            <w:webHidden/>
          </w:rPr>
          <w:t>29</w:t>
        </w:r>
        <w:r w:rsidR="00570BFE">
          <w:rPr>
            <w:noProof/>
            <w:webHidden/>
          </w:rPr>
          <w:fldChar w:fldCharType="end"/>
        </w:r>
      </w:hyperlink>
    </w:p>
    <w:p w14:paraId="2272188E" w14:textId="77777777" w:rsidR="00570BFE" w:rsidRDefault="003F74AF">
      <w:pPr>
        <w:pStyle w:val="TableofFigures"/>
        <w:rPr>
          <w:rFonts w:eastAsiaTheme="minorEastAsia" w:cstheme="minorBidi"/>
          <w:noProof/>
          <w:color w:val="auto"/>
          <w:sz w:val="22"/>
          <w:szCs w:val="22"/>
        </w:rPr>
      </w:pPr>
      <w:hyperlink w:anchor="_Toc465862389" w:history="1">
        <w:r w:rsidR="00570BFE" w:rsidRPr="00DD549A">
          <w:rPr>
            <w:rStyle w:val="Hyperlink"/>
            <w:rFonts w:eastAsiaTheme="majorEastAsia"/>
            <w:noProof/>
          </w:rPr>
          <w:t>Table 13. Listed species that were recorded at sites that received Commonwealth environmental water in 2014-15.</w:t>
        </w:r>
        <w:r w:rsidR="00570BFE">
          <w:rPr>
            <w:noProof/>
            <w:webHidden/>
          </w:rPr>
          <w:tab/>
        </w:r>
        <w:r w:rsidR="00570BFE">
          <w:rPr>
            <w:noProof/>
            <w:webHidden/>
          </w:rPr>
          <w:fldChar w:fldCharType="begin"/>
        </w:r>
        <w:r w:rsidR="00570BFE">
          <w:rPr>
            <w:noProof/>
            <w:webHidden/>
          </w:rPr>
          <w:instrText xml:space="preserve"> PAGEREF _Toc465862389 \h </w:instrText>
        </w:r>
        <w:r w:rsidR="00570BFE">
          <w:rPr>
            <w:noProof/>
            <w:webHidden/>
          </w:rPr>
        </w:r>
        <w:r w:rsidR="00570BFE">
          <w:rPr>
            <w:noProof/>
            <w:webHidden/>
          </w:rPr>
          <w:fldChar w:fldCharType="separate"/>
        </w:r>
        <w:r w:rsidR="00570BFE">
          <w:rPr>
            <w:noProof/>
            <w:webHidden/>
          </w:rPr>
          <w:t>30</w:t>
        </w:r>
        <w:r w:rsidR="00570BFE">
          <w:rPr>
            <w:noProof/>
            <w:webHidden/>
          </w:rPr>
          <w:fldChar w:fldCharType="end"/>
        </w:r>
      </w:hyperlink>
    </w:p>
    <w:p w14:paraId="0E24D2FC" w14:textId="77777777" w:rsidR="00570BFE" w:rsidRDefault="003F74AF">
      <w:pPr>
        <w:pStyle w:val="TableofFigures"/>
        <w:rPr>
          <w:rFonts w:eastAsiaTheme="minorEastAsia" w:cstheme="minorBidi"/>
          <w:noProof/>
          <w:color w:val="auto"/>
          <w:sz w:val="22"/>
          <w:szCs w:val="22"/>
        </w:rPr>
      </w:pPr>
      <w:hyperlink w:anchor="_Toc465862390" w:history="1">
        <w:r w:rsidR="00570BFE" w:rsidRPr="00DD549A">
          <w:rPr>
            <w:rStyle w:val="Hyperlink"/>
            <w:rFonts w:eastAsiaTheme="majorEastAsia"/>
            <w:noProof/>
          </w:rPr>
          <w:t>Table 14. ANAE floodplain types inundated from environmental watering in 2014-15 at the Gingham and Lower Gwydir Ramsar site.</w:t>
        </w:r>
        <w:r w:rsidR="00570BFE">
          <w:rPr>
            <w:noProof/>
            <w:webHidden/>
          </w:rPr>
          <w:tab/>
        </w:r>
        <w:r w:rsidR="00570BFE">
          <w:rPr>
            <w:noProof/>
            <w:webHidden/>
          </w:rPr>
          <w:fldChar w:fldCharType="begin"/>
        </w:r>
        <w:r w:rsidR="00570BFE">
          <w:rPr>
            <w:noProof/>
            <w:webHidden/>
          </w:rPr>
          <w:instrText xml:space="preserve"> PAGEREF _Toc465862390 \h </w:instrText>
        </w:r>
        <w:r w:rsidR="00570BFE">
          <w:rPr>
            <w:noProof/>
            <w:webHidden/>
          </w:rPr>
        </w:r>
        <w:r w:rsidR="00570BFE">
          <w:rPr>
            <w:noProof/>
            <w:webHidden/>
          </w:rPr>
          <w:fldChar w:fldCharType="separate"/>
        </w:r>
        <w:r w:rsidR="00570BFE">
          <w:rPr>
            <w:noProof/>
            <w:webHidden/>
          </w:rPr>
          <w:t>31</w:t>
        </w:r>
        <w:r w:rsidR="00570BFE">
          <w:rPr>
            <w:noProof/>
            <w:webHidden/>
          </w:rPr>
          <w:fldChar w:fldCharType="end"/>
        </w:r>
      </w:hyperlink>
    </w:p>
    <w:p w14:paraId="35BEC764" w14:textId="77777777" w:rsidR="00570BFE" w:rsidRDefault="003F74AF">
      <w:pPr>
        <w:pStyle w:val="TableofFigures"/>
        <w:rPr>
          <w:rFonts w:eastAsiaTheme="minorEastAsia" w:cstheme="minorBidi"/>
          <w:noProof/>
          <w:color w:val="auto"/>
          <w:sz w:val="22"/>
          <w:szCs w:val="22"/>
        </w:rPr>
      </w:pPr>
      <w:hyperlink w:anchor="_Toc465862391" w:history="1">
        <w:r w:rsidR="00570BFE" w:rsidRPr="00DD549A">
          <w:rPr>
            <w:rStyle w:val="Hyperlink"/>
            <w:rFonts w:eastAsiaTheme="majorEastAsia"/>
            <w:noProof/>
          </w:rPr>
          <w:t>Table 15. Contribution of CEWO watering in 2014-2105 to Basin Plan objectives associated with Generic Diversity.</w:t>
        </w:r>
        <w:r w:rsidR="00570BFE">
          <w:rPr>
            <w:noProof/>
            <w:webHidden/>
          </w:rPr>
          <w:tab/>
        </w:r>
        <w:r w:rsidR="00570BFE">
          <w:rPr>
            <w:noProof/>
            <w:webHidden/>
          </w:rPr>
          <w:fldChar w:fldCharType="begin"/>
        </w:r>
        <w:r w:rsidR="00570BFE">
          <w:rPr>
            <w:noProof/>
            <w:webHidden/>
          </w:rPr>
          <w:instrText xml:space="preserve"> PAGEREF _Toc465862391 \h </w:instrText>
        </w:r>
        <w:r w:rsidR="00570BFE">
          <w:rPr>
            <w:noProof/>
            <w:webHidden/>
          </w:rPr>
        </w:r>
        <w:r w:rsidR="00570BFE">
          <w:rPr>
            <w:noProof/>
            <w:webHidden/>
          </w:rPr>
          <w:fldChar w:fldCharType="separate"/>
        </w:r>
        <w:r w:rsidR="00570BFE">
          <w:rPr>
            <w:noProof/>
            <w:webHidden/>
          </w:rPr>
          <w:t>33</w:t>
        </w:r>
        <w:r w:rsidR="00570BFE">
          <w:rPr>
            <w:noProof/>
            <w:webHidden/>
          </w:rPr>
          <w:fldChar w:fldCharType="end"/>
        </w:r>
      </w:hyperlink>
    </w:p>
    <w:p w14:paraId="5E4C9A27" w14:textId="768C5676" w:rsidR="00271F31" w:rsidRPr="007043C9" w:rsidRDefault="00F65B73" w:rsidP="00DE72D8">
      <w:pPr>
        <w:pStyle w:val="TableCaption"/>
      </w:pPr>
      <w:r w:rsidRPr="007043C9">
        <w:rPr>
          <w:b w:val="0"/>
          <w:kern w:val="0"/>
          <w:lang w:eastAsia="en-AU"/>
        </w:rPr>
        <w:fldChar w:fldCharType="end"/>
      </w:r>
    </w:p>
    <w:p w14:paraId="3BC2B6BD" w14:textId="77777777" w:rsidR="003270BB" w:rsidRPr="007043C9" w:rsidRDefault="003B7C2C" w:rsidP="0081353A">
      <w:pPr>
        <w:pStyle w:val="H1anotincinTOC"/>
      </w:pPr>
      <w:r w:rsidRPr="007043C9">
        <w:t>List of f</w:t>
      </w:r>
      <w:r w:rsidR="003270BB" w:rsidRPr="007043C9">
        <w:t>igures</w:t>
      </w:r>
    </w:p>
    <w:bookmarkStart w:id="34" w:name="_Toc353023386"/>
    <w:bookmarkStart w:id="35" w:name="_Toc353025166"/>
    <w:p w14:paraId="6BAB2DE8" w14:textId="77777777" w:rsidR="00570BFE" w:rsidRDefault="005111A8">
      <w:pPr>
        <w:pStyle w:val="TableofFigures"/>
        <w:rPr>
          <w:rFonts w:eastAsiaTheme="minorEastAsia" w:cstheme="minorBidi"/>
          <w:noProof/>
          <w:color w:val="auto"/>
          <w:sz w:val="22"/>
          <w:szCs w:val="22"/>
        </w:rPr>
      </w:pPr>
      <w:r w:rsidRPr="007043C9">
        <w:fldChar w:fldCharType="begin"/>
      </w:r>
      <w:r w:rsidRPr="007043C9">
        <w:instrText xml:space="preserve"> TOC \h \z \t "FigureCaption,1" \c "Figure" </w:instrText>
      </w:r>
      <w:r w:rsidRPr="007043C9">
        <w:fldChar w:fldCharType="separate"/>
      </w:r>
      <w:hyperlink w:anchor="_Toc465862371" w:history="1">
        <w:r w:rsidR="00570BFE" w:rsidRPr="008927F7">
          <w:rPr>
            <w:rStyle w:val="Hyperlink"/>
            <w:rFonts w:eastAsiaTheme="majorEastAsia"/>
            <w:noProof/>
          </w:rPr>
          <w:t>Figure 1. Waterbird response to water regime (Brandis et al. 2009)</w:t>
        </w:r>
        <w:r w:rsidR="00570BFE">
          <w:rPr>
            <w:noProof/>
            <w:webHidden/>
          </w:rPr>
          <w:tab/>
        </w:r>
        <w:r w:rsidR="00570BFE">
          <w:rPr>
            <w:noProof/>
            <w:webHidden/>
          </w:rPr>
          <w:fldChar w:fldCharType="begin"/>
        </w:r>
        <w:r w:rsidR="00570BFE">
          <w:rPr>
            <w:noProof/>
            <w:webHidden/>
          </w:rPr>
          <w:instrText xml:space="preserve"> PAGEREF _Toc465862371 \h </w:instrText>
        </w:r>
        <w:r w:rsidR="00570BFE">
          <w:rPr>
            <w:noProof/>
            <w:webHidden/>
          </w:rPr>
        </w:r>
        <w:r w:rsidR="00570BFE">
          <w:rPr>
            <w:noProof/>
            <w:webHidden/>
          </w:rPr>
          <w:fldChar w:fldCharType="separate"/>
        </w:r>
        <w:r w:rsidR="00570BFE">
          <w:rPr>
            <w:noProof/>
            <w:webHidden/>
          </w:rPr>
          <w:t>7</w:t>
        </w:r>
        <w:r w:rsidR="00570BFE">
          <w:rPr>
            <w:noProof/>
            <w:webHidden/>
          </w:rPr>
          <w:fldChar w:fldCharType="end"/>
        </w:r>
      </w:hyperlink>
    </w:p>
    <w:p w14:paraId="210D20DC" w14:textId="77777777" w:rsidR="00570BFE" w:rsidRDefault="003F74AF">
      <w:pPr>
        <w:pStyle w:val="TableofFigures"/>
        <w:rPr>
          <w:rFonts w:eastAsiaTheme="minorEastAsia" w:cstheme="minorBidi"/>
          <w:noProof/>
          <w:color w:val="auto"/>
          <w:sz w:val="22"/>
          <w:szCs w:val="22"/>
        </w:rPr>
      </w:pPr>
      <w:hyperlink w:anchor="_Toc465862372" w:history="1">
        <w:r w:rsidR="00570BFE" w:rsidRPr="008927F7">
          <w:rPr>
            <w:rStyle w:val="Hyperlink"/>
            <w:rFonts w:eastAsiaTheme="majorEastAsia"/>
            <w:noProof/>
          </w:rPr>
          <w:t>Figure 2. Basin evaluation of generic diversity.</w:t>
        </w:r>
        <w:r w:rsidR="00570BFE">
          <w:rPr>
            <w:noProof/>
            <w:webHidden/>
          </w:rPr>
          <w:tab/>
        </w:r>
        <w:r w:rsidR="00570BFE">
          <w:rPr>
            <w:noProof/>
            <w:webHidden/>
          </w:rPr>
          <w:fldChar w:fldCharType="begin"/>
        </w:r>
        <w:r w:rsidR="00570BFE">
          <w:rPr>
            <w:noProof/>
            <w:webHidden/>
          </w:rPr>
          <w:instrText xml:space="preserve"> PAGEREF _Toc465862372 \h </w:instrText>
        </w:r>
        <w:r w:rsidR="00570BFE">
          <w:rPr>
            <w:noProof/>
            <w:webHidden/>
          </w:rPr>
        </w:r>
        <w:r w:rsidR="00570BFE">
          <w:rPr>
            <w:noProof/>
            <w:webHidden/>
          </w:rPr>
          <w:fldChar w:fldCharType="separate"/>
        </w:r>
        <w:r w:rsidR="00570BFE">
          <w:rPr>
            <w:noProof/>
            <w:webHidden/>
          </w:rPr>
          <w:t>7</w:t>
        </w:r>
        <w:r w:rsidR="00570BFE">
          <w:rPr>
            <w:noProof/>
            <w:webHidden/>
          </w:rPr>
          <w:fldChar w:fldCharType="end"/>
        </w:r>
      </w:hyperlink>
    </w:p>
    <w:p w14:paraId="0FB249E7" w14:textId="77777777" w:rsidR="00570BFE" w:rsidRDefault="003F74AF">
      <w:pPr>
        <w:pStyle w:val="TableofFigures"/>
        <w:rPr>
          <w:rFonts w:eastAsiaTheme="minorEastAsia" w:cstheme="minorBidi"/>
          <w:noProof/>
          <w:color w:val="auto"/>
          <w:sz w:val="22"/>
          <w:szCs w:val="22"/>
        </w:rPr>
      </w:pPr>
      <w:hyperlink w:anchor="_Toc465862373" w:history="1">
        <w:r w:rsidR="00570BFE" w:rsidRPr="008927F7">
          <w:rPr>
            <w:rStyle w:val="Hyperlink"/>
            <w:rFonts w:eastAsiaTheme="majorEastAsia"/>
            <w:noProof/>
          </w:rPr>
          <w:t>Figure 3. Locations of Selected Area monitoring for waterbirds, frogs and turtles 2014-15.</w:t>
        </w:r>
        <w:r w:rsidR="00570BFE">
          <w:rPr>
            <w:noProof/>
            <w:webHidden/>
          </w:rPr>
          <w:tab/>
        </w:r>
        <w:r w:rsidR="00570BFE">
          <w:rPr>
            <w:noProof/>
            <w:webHidden/>
          </w:rPr>
          <w:fldChar w:fldCharType="begin"/>
        </w:r>
        <w:r w:rsidR="00570BFE">
          <w:rPr>
            <w:noProof/>
            <w:webHidden/>
          </w:rPr>
          <w:instrText xml:space="preserve"> PAGEREF _Toc465862373 \h </w:instrText>
        </w:r>
        <w:r w:rsidR="00570BFE">
          <w:rPr>
            <w:noProof/>
            <w:webHidden/>
          </w:rPr>
        </w:r>
        <w:r w:rsidR="00570BFE">
          <w:rPr>
            <w:noProof/>
            <w:webHidden/>
          </w:rPr>
          <w:fldChar w:fldCharType="separate"/>
        </w:r>
        <w:r w:rsidR="00570BFE">
          <w:rPr>
            <w:noProof/>
            <w:webHidden/>
          </w:rPr>
          <w:t>8</w:t>
        </w:r>
        <w:r w:rsidR="00570BFE">
          <w:rPr>
            <w:noProof/>
            <w:webHidden/>
          </w:rPr>
          <w:fldChar w:fldCharType="end"/>
        </w:r>
      </w:hyperlink>
    </w:p>
    <w:p w14:paraId="45C9DC50" w14:textId="77777777" w:rsidR="00570BFE" w:rsidRDefault="003F74AF">
      <w:pPr>
        <w:pStyle w:val="TableofFigures"/>
        <w:rPr>
          <w:rFonts w:eastAsiaTheme="minorEastAsia" w:cstheme="minorBidi"/>
          <w:noProof/>
          <w:color w:val="auto"/>
          <w:sz w:val="22"/>
          <w:szCs w:val="22"/>
        </w:rPr>
      </w:pPr>
      <w:hyperlink w:anchor="_Toc465862374" w:history="1">
        <w:r w:rsidR="00570BFE" w:rsidRPr="008927F7">
          <w:rPr>
            <w:rStyle w:val="Hyperlink"/>
            <w:rFonts w:eastAsiaTheme="majorEastAsia"/>
            <w:noProof/>
          </w:rPr>
          <w:t>Figure 4. Extent of inundation at Cardross Lakes during environmental watering 2014-15.</w:t>
        </w:r>
        <w:r w:rsidR="00570BFE">
          <w:rPr>
            <w:noProof/>
            <w:webHidden/>
          </w:rPr>
          <w:tab/>
        </w:r>
        <w:r w:rsidR="00570BFE">
          <w:rPr>
            <w:noProof/>
            <w:webHidden/>
          </w:rPr>
          <w:fldChar w:fldCharType="begin"/>
        </w:r>
        <w:r w:rsidR="00570BFE">
          <w:rPr>
            <w:noProof/>
            <w:webHidden/>
          </w:rPr>
          <w:instrText xml:space="preserve"> PAGEREF _Toc465862374 \h </w:instrText>
        </w:r>
        <w:r w:rsidR="00570BFE">
          <w:rPr>
            <w:noProof/>
            <w:webHidden/>
          </w:rPr>
        </w:r>
        <w:r w:rsidR="00570BFE">
          <w:rPr>
            <w:noProof/>
            <w:webHidden/>
          </w:rPr>
          <w:fldChar w:fldCharType="separate"/>
        </w:r>
        <w:r w:rsidR="00570BFE">
          <w:rPr>
            <w:noProof/>
            <w:webHidden/>
          </w:rPr>
          <w:t>19</w:t>
        </w:r>
        <w:r w:rsidR="00570BFE">
          <w:rPr>
            <w:noProof/>
            <w:webHidden/>
          </w:rPr>
          <w:fldChar w:fldCharType="end"/>
        </w:r>
      </w:hyperlink>
    </w:p>
    <w:p w14:paraId="6C15C825" w14:textId="77777777" w:rsidR="00570BFE" w:rsidRDefault="003F74AF">
      <w:pPr>
        <w:pStyle w:val="TableofFigures"/>
        <w:rPr>
          <w:rFonts w:eastAsiaTheme="minorEastAsia" w:cstheme="minorBidi"/>
          <w:noProof/>
          <w:color w:val="auto"/>
          <w:sz w:val="22"/>
          <w:szCs w:val="22"/>
        </w:rPr>
      </w:pPr>
      <w:hyperlink w:anchor="_Toc465862375" w:history="1">
        <w:r w:rsidR="00570BFE" w:rsidRPr="008927F7">
          <w:rPr>
            <w:rStyle w:val="Hyperlink"/>
            <w:rFonts w:eastAsiaTheme="majorEastAsia"/>
            <w:noProof/>
          </w:rPr>
          <w:t>Figure 5. Extent of inundation at Hattah-Kulkyne Lakes during environmental watering 2014-15. Note that the orange line indicates the Ramsar boundary, which includes only the lake beds of the wetlands.</w:t>
        </w:r>
        <w:r w:rsidR="00570BFE">
          <w:rPr>
            <w:noProof/>
            <w:webHidden/>
          </w:rPr>
          <w:tab/>
        </w:r>
        <w:r w:rsidR="00570BFE">
          <w:rPr>
            <w:noProof/>
            <w:webHidden/>
          </w:rPr>
          <w:fldChar w:fldCharType="begin"/>
        </w:r>
        <w:r w:rsidR="00570BFE">
          <w:rPr>
            <w:noProof/>
            <w:webHidden/>
          </w:rPr>
          <w:instrText xml:space="preserve"> PAGEREF _Toc465862375 \h </w:instrText>
        </w:r>
        <w:r w:rsidR="00570BFE">
          <w:rPr>
            <w:noProof/>
            <w:webHidden/>
          </w:rPr>
        </w:r>
        <w:r w:rsidR="00570BFE">
          <w:rPr>
            <w:noProof/>
            <w:webHidden/>
          </w:rPr>
          <w:fldChar w:fldCharType="separate"/>
        </w:r>
        <w:r w:rsidR="00570BFE">
          <w:rPr>
            <w:noProof/>
            <w:webHidden/>
          </w:rPr>
          <w:t>20</w:t>
        </w:r>
        <w:r w:rsidR="00570BFE">
          <w:rPr>
            <w:noProof/>
            <w:webHidden/>
          </w:rPr>
          <w:fldChar w:fldCharType="end"/>
        </w:r>
      </w:hyperlink>
    </w:p>
    <w:p w14:paraId="1AAC208A" w14:textId="77777777" w:rsidR="00570BFE" w:rsidRDefault="003F74AF">
      <w:pPr>
        <w:pStyle w:val="TableofFigures"/>
        <w:rPr>
          <w:rFonts w:eastAsiaTheme="minorEastAsia" w:cstheme="minorBidi"/>
          <w:noProof/>
          <w:color w:val="auto"/>
          <w:sz w:val="22"/>
          <w:szCs w:val="22"/>
        </w:rPr>
      </w:pPr>
      <w:hyperlink w:anchor="_Toc465862376" w:history="1">
        <w:r w:rsidR="00570BFE" w:rsidRPr="008927F7">
          <w:rPr>
            <w:rStyle w:val="Hyperlink"/>
            <w:rFonts w:eastAsiaTheme="majorEastAsia"/>
            <w:noProof/>
          </w:rPr>
          <w:t>Figure 6. Total extent of inundation at Macquarie Marshes by all sources of water, including Commonwealth environmental water and NSW environmental entitlements during environmental watering 2014–15.</w:t>
        </w:r>
        <w:r w:rsidR="00570BFE">
          <w:rPr>
            <w:noProof/>
            <w:webHidden/>
          </w:rPr>
          <w:tab/>
        </w:r>
        <w:r w:rsidR="00570BFE">
          <w:rPr>
            <w:noProof/>
            <w:webHidden/>
          </w:rPr>
          <w:fldChar w:fldCharType="begin"/>
        </w:r>
        <w:r w:rsidR="00570BFE">
          <w:rPr>
            <w:noProof/>
            <w:webHidden/>
          </w:rPr>
          <w:instrText xml:space="preserve"> PAGEREF _Toc465862376 \h </w:instrText>
        </w:r>
        <w:r w:rsidR="00570BFE">
          <w:rPr>
            <w:noProof/>
            <w:webHidden/>
          </w:rPr>
        </w:r>
        <w:r w:rsidR="00570BFE">
          <w:rPr>
            <w:noProof/>
            <w:webHidden/>
          </w:rPr>
          <w:fldChar w:fldCharType="separate"/>
        </w:r>
        <w:r w:rsidR="00570BFE">
          <w:rPr>
            <w:noProof/>
            <w:webHidden/>
          </w:rPr>
          <w:t>24</w:t>
        </w:r>
        <w:r w:rsidR="00570BFE">
          <w:rPr>
            <w:noProof/>
            <w:webHidden/>
          </w:rPr>
          <w:fldChar w:fldCharType="end"/>
        </w:r>
      </w:hyperlink>
    </w:p>
    <w:p w14:paraId="1B49F1B1" w14:textId="77777777" w:rsidR="00A81652" w:rsidRDefault="005111A8" w:rsidP="00A81652">
      <w:pPr>
        <w:pStyle w:val="TableofFigures"/>
        <w:sectPr w:rsidR="00A81652" w:rsidSect="00A81652">
          <w:headerReference w:type="default" r:id="rId22"/>
          <w:footerReference w:type="default" r:id="rId23"/>
          <w:pgSz w:w="11907" w:h="16839" w:code="9"/>
          <w:pgMar w:top="1440" w:right="1440" w:bottom="1440" w:left="1440" w:header="708" w:footer="708" w:gutter="0"/>
          <w:pgNumType w:fmt="lowerRoman" w:start="1"/>
          <w:cols w:space="708"/>
          <w:docGrid w:linePitch="360"/>
        </w:sectPr>
      </w:pPr>
      <w:r w:rsidRPr="007043C9">
        <w:fldChar w:fldCharType="end"/>
      </w:r>
      <w:bookmarkStart w:id="36" w:name="_Toc353023387"/>
      <w:bookmarkStart w:id="37" w:name="_Toc353025167"/>
      <w:bookmarkStart w:id="38" w:name="_Ref440375980"/>
      <w:bookmarkEnd w:id="34"/>
      <w:bookmarkEnd w:id="35"/>
    </w:p>
    <w:p w14:paraId="728569C7" w14:textId="1EA9CF0D" w:rsidR="008229EE" w:rsidRPr="007043C9" w:rsidRDefault="003E2B6B" w:rsidP="00C52607">
      <w:pPr>
        <w:pStyle w:val="Heading1"/>
      </w:pPr>
      <w:bookmarkStart w:id="39" w:name="_Toc465862339"/>
      <w:r w:rsidRPr="007043C9">
        <w:t>Introduction</w:t>
      </w:r>
      <w:bookmarkEnd w:id="36"/>
      <w:bookmarkEnd w:id="37"/>
      <w:bookmarkEnd w:id="38"/>
      <w:bookmarkEnd w:id="39"/>
    </w:p>
    <w:p w14:paraId="0ADE95BC" w14:textId="691C04B8" w:rsidR="00985921" w:rsidRDefault="00985921" w:rsidP="009B1A26">
      <w:pPr>
        <w:spacing w:before="120" w:line="276" w:lineRule="auto"/>
        <w:rPr>
          <w:rFonts w:cs="Arial"/>
          <w:lang w:eastAsia="en-AU"/>
        </w:rPr>
      </w:pPr>
      <w:r>
        <w:rPr>
          <w:rFonts w:cs="Arial"/>
          <w:lang w:eastAsia="en-AU"/>
        </w:rPr>
        <w:t>The Murray</w:t>
      </w:r>
      <w:r w:rsidR="00B16DEA">
        <w:rPr>
          <w:rFonts w:cs="Arial"/>
          <w:lang w:eastAsia="en-AU"/>
        </w:rPr>
        <w:t>-</w:t>
      </w:r>
      <w:r>
        <w:rPr>
          <w:rFonts w:cs="Arial"/>
          <w:lang w:eastAsia="en-AU"/>
        </w:rPr>
        <w:t xml:space="preserve">Darling Basin (the Basin) contains </w:t>
      </w:r>
      <w:r w:rsidRPr="007043C9">
        <w:rPr>
          <w:rFonts w:cs="Arial"/>
          <w:lang w:eastAsia="en-AU"/>
        </w:rPr>
        <w:t xml:space="preserve">over 200,000 aquatic ecosystems, including approximately 8000 lakes and 34,000 floodplain wetlands (Brooks et al. 2013). Sixteen wetlands of international importance, listed under the </w:t>
      </w:r>
      <w:proofErr w:type="spellStart"/>
      <w:r w:rsidRPr="007043C9">
        <w:rPr>
          <w:rFonts w:cs="Arial"/>
          <w:lang w:eastAsia="en-AU"/>
        </w:rPr>
        <w:t>Ramsar</w:t>
      </w:r>
      <w:proofErr w:type="spellEnd"/>
      <w:r w:rsidRPr="007043C9">
        <w:rPr>
          <w:rFonts w:cs="Arial"/>
          <w:lang w:eastAsia="en-AU"/>
        </w:rPr>
        <w:t xml:space="preserve"> Convention are within the Basin, as are over 200 nationally important wetlands </w:t>
      </w:r>
      <w:r w:rsidRPr="007043C9">
        <w:rPr>
          <w:rFonts w:cs="Arial"/>
          <w:lang w:eastAsia="en-AU"/>
        </w:rPr>
        <w:fldChar w:fldCharType="begin"/>
      </w:r>
      <w:r>
        <w:rPr>
          <w:rFonts w:cs="Arial"/>
          <w:lang w:eastAsia="en-AU"/>
        </w:rPr>
        <w:instrText xml:space="preserve"> ADDIN ZOTERO_ITEM CSL_CITATION {"citationID":"f9a8i66kj","properties":{"formattedCitation":"(Leblanc et al. 2012)","plainCitation":"(Leblanc et al. 2012)"},"citationItems":[{"id":2865,"uris":["http://zotero.org/users/2336876/items/7HZI4AJI"],"uri":["http://zotero.org/users/2336876/items/7HZI4AJI"],"itemData":{"id":2865,"type":"article-journal","title":"A review of historic and future hydrological changes in the Murray-Darling Basin","container-title":"Global and Planetary Change","page":"226-246","volume":"80–81","source":"ScienceDirect","abstract":"The Murray–Darling Basin is Australia's food bowl and home to many iconic water bodies that are culturally and ecologically highly valued. The recent Millennium Drought (from mid-1990s to 2009) was the most severe hydrological drought since records started in the late 19th century. It severely impacted on the basin and for many acted as a wake-up call. To address the ongoing declines in water resources and environmental conditions and to prepare the region for climate change, Australia's Governments are currently attempting to introduce a new comprehensive, and integrated approach to the management of the basin's water resources. In this paper, long-term time series of climate, hydrological and environmental data are used to analyze how compounding stresses have gradually affected the hydrological system and its services. Major hydroclimatic stresses considered in this paper include salinity, water use, droughts, and climate change. Other, more localized or minor stresses exist (groundwater extraction, farm dams, afforestation, bush fires, cyanobacterial blooms and pollutants) and are reviewed more briefly. The history of water policy and planning shows that Government actions have been strongly influential on the basin. A shift in the strategic goals from water development to the protection and restoration of environmental assets is noticeable since the mid 1990s. Median climate change projections by 2030 indicate smaller reductions in rainfall and runoff than those observed during the recent Millennium Drought, but have a relatively high uncertainty attached to them. The use of regional approaches to reduce that uncertainty, such as statistical downscaling, points to a sizeable decline in rainfall by the end of the century. Most climate projections used for planning consider greenhouse emission scenarios that have smaller global emission trends than the one observed over the last decade. Other, ‘less optimistic’ scenarios have to be considered for long-term water planning and food security. Compounding all these stresses, is the naturally high hydroclimatic variability of this semi-arid region, that may have been insufficiently considered during previous water development and planning efforts. Successful water planning will need to balance cultural and ecological values with food production, account for high natural variability and uncertainty in climate change projections, learn from past mistakes and be cognizant of future hydrological changes.","DOI":"10.1016/j.gloplacha.2011.10.012","ISSN":"0921-8181","journalAbbreviation":"Global and Planetary Change","author":[{"family":"Leblanc","given":"Marc"},{"family":"Tweed","given":"Sarah"},{"family":"Van Dijk","given":"Albert"},{"family":"Timbal","given":"Bertrand"}],"issued":{"date-parts":[["2012",1]]}}}],"schema":"https://github.com/citation-style-language/schema/raw/master/csl-citation.json"} </w:instrText>
      </w:r>
      <w:r w:rsidRPr="007043C9">
        <w:rPr>
          <w:rFonts w:cs="Arial"/>
          <w:lang w:eastAsia="en-AU"/>
        </w:rPr>
        <w:fldChar w:fldCharType="separate"/>
      </w:r>
      <w:r w:rsidRPr="007043C9">
        <w:rPr>
          <w:rFonts w:cs="Arial"/>
          <w:lang w:eastAsia="en-AU"/>
        </w:rPr>
        <w:t>(Leblanc et al. 2012)</w:t>
      </w:r>
      <w:r w:rsidRPr="007043C9">
        <w:rPr>
          <w:rFonts w:cs="Arial"/>
          <w:lang w:eastAsia="en-AU"/>
        </w:rPr>
        <w:fldChar w:fldCharType="end"/>
      </w:r>
      <w:r w:rsidRPr="007043C9">
        <w:rPr>
          <w:rFonts w:cs="Arial"/>
          <w:lang w:eastAsia="en-AU"/>
        </w:rPr>
        <w:t xml:space="preserve">. These ecosystems support a broad range of species and ecological communities that are inundation dependent, or dependent on vegetation communities that are classified as wetland or floodplain systems. The Basin's aquatic ecosystems </w:t>
      </w:r>
      <w:r w:rsidR="00B7735C">
        <w:rPr>
          <w:rFonts w:cs="Arial"/>
          <w:lang w:eastAsia="en-AU"/>
        </w:rPr>
        <w:t xml:space="preserve">also </w:t>
      </w:r>
      <w:r w:rsidRPr="007043C9">
        <w:rPr>
          <w:rFonts w:cs="Arial"/>
          <w:lang w:eastAsia="en-AU"/>
        </w:rPr>
        <w:t xml:space="preserve">support a large number of nationally and internationally significant plant and animal species, including 95 species listed as threatened under national or State legislation </w:t>
      </w:r>
      <w:r w:rsidRPr="007043C9">
        <w:rPr>
          <w:rFonts w:cs="Arial"/>
          <w:lang w:eastAsia="en-AU"/>
        </w:rPr>
        <w:fldChar w:fldCharType="begin"/>
      </w:r>
      <w:r>
        <w:rPr>
          <w:rFonts w:cs="Arial"/>
          <w:lang w:eastAsia="en-AU"/>
        </w:rPr>
        <w:instrText xml:space="preserve"> ADDIN ZOTERO_ITEM CSL_CITATION {"citationID":"ZxHOU4wE","properties":{"formattedCitation":"(Leblanc et al. 2012)","plainCitation":"(Leblanc et al. 2012)"},"citationItems":[{"id":2865,"uris":["http://zotero.org/users/2336876/items/7HZI4AJI"],"uri":["http://zotero.org/users/2336876/items/7HZI4AJI"],"itemData":{"id":2865,"type":"article-journal","title":"A review of historic and future hydrological changes in the Murray-Darling Basin","container-title":"Global and Planetary Change","page":"226-246","volume":"80–81","source":"ScienceDirect","abstract":"The Murray–Darling Basin is Australia's food bowl and home to many iconic water bodies that are culturally and ecologically highly valued. The recent Millennium Drought (from mid-1990s to 2009) was the most severe hydrological drought since records started in the late 19th century. It severely impacted on the basin and for many acted as a wake-up call. To address the ongoing declines in water resources and environmental conditions and to prepare the region for climate change, Australia's Governments are currently attempting to introduce a new comprehensive, and integrated approach to the management of the basin's water resources. In this paper, long-term time series of climate, hydrological and environmental data are used to analyze how compounding stresses have gradually affected the hydrological system and its services. Major hydroclimatic stresses considered in this paper include salinity, water use, droughts, and climate change. Other, more localized or minor stresses exist (groundwater extraction, farm dams, afforestation, bush fires, cyanobacterial blooms and pollutants) and are reviewed more briefly. The history of water policy and planning shows that Government actions have been strongly influential on the basin. A shift in the strategic goals from water development to the protection and restoration of environmental assets is noticeable since the mid 1990s. Median climate change projections by 2030 indicate smaller reductions in rainfall and runoff than those observed during the recent Millennium Drought, but have a relatively high uncertainty attached to them. The use of regional approaches to reduce that uncertainty, such as statistical downscaling, points to a sizeable decline in rainfall by the end of the century. Most climate projections used for planning consider greenhouse emission scenarios that have smaller global emission trends than the one observed over the last decade. Other, ‘less optimistic’ scenarios have to be considered for long-term water planning and food security. Compounding all these stresses, is the naturally high hydroclimatic variability of this semi-arid region, that may have been insufficiently considered during previous water development and planning efforts. Successful water planning will need to balance cultural and ecological values with food production, account for high natural variability and uncertainty in climate change projections, learn from past mistakes and be cognizant of future hydrological changes.","DOI":"10.1016/j.gloplacha.2011.10.012","ISSN":"0921-8181","journalAbbreviation":"Global and Planetary Change","author":[{"family":"Leblanc","given":"Marc"},{"family":"Tweed","given":"Sarah"},{"family":"Van Dijk","given":"Albert"},{"family":"Timbal","given":"Bertrand"}],"issued":{"date-parts":[["2012",1]]}}}],"schema":"https://github.com/citation-style-language/schema/raw/master/csl-citation.json"} </w:instrText>
      </w:r>
      <w:r w:rsidRPr="007043C9">
        <w:rPr>
          <w:rFonts w:cs="Arial"/>
          <w:lang w:eastAsia="en-AU"/>
        </w:rPr>
        <w:fldChar w:fldCharType="separate"/>
      </w:r>
      <w:r w:rsidRPr="007043C9">
        <w:rPr>
          <w:rFonts w:cs="Arial"/>
          <w:lang w:eastAsia="en-AU"/>
        </w:rPr>
        <w:t>(Leblanc et al. 2012)</w:t>
      </w:r>
      <w:r w:rsidRPr="007043C9">
        <w:rPr>
          <w:rFonts w:cs="Arial"/>
          <w:lang w:eastAsia="en-AU"/>
        </w:rPr>
        <w:fldChar w:fldCharType="end"/>
      </w:r>
      <w:r w:rsidRPr="007043C9">
        <w:rPr>
          <w:rFonts w:cs="Arial"/>
          <w:lang w:eastAsia="en-AU"/>
        </w:rPr>
        <w:t xml:space="preserve">. </w:t>
      </w:r>
    </w:p>
    <w:p w14:paraId="006CAD59" w14:textId="69E1B9CA" w:rsidR="009B1A26" w:rsidRDefault="00985921" w:rsidP="009B1A26">
      <w:pPr>
        <w:spacing w:before="120" w:line="276" w:lineRule="auto"/>
        <w:rPr>
          <w:rFonts w:cs="Arial"/>
          <w:lang w:eastAsia="en-AU"/>
        </w:rPr>
      </w:pPr>
      <w:r>
        <w:rPr>
          <w:rFonts w:cs="Arial"/>
          <w:lang w:eastAsia="en-AU"/>
        </w:rPr>
        <w:t xml:space="preserve">One objective of the Basin Plan is to protect or restore biodiversity that is dependent on the Basin’s water resources. This is achieved through </w:t>
      </w:r>
      <w:r w:rsidR="009B1A26" w:rsidRPr="007043C9">
        <w:rPr>
          <w:rFonts w:cs="Arial"/>
          <w:lang w:eastAsia="en-AU"/>
        </w:rPr>
        <w:t xml:space="preserve">supporting listed threatened species or listed threatened ecological communities and ensuring that representative populations and communities of native biota are protected and, if necessary, restored (Basin Plan, section 8.05 (3)). </w:t>
      </w:r>
    </w:p>
    <w:p w14:paraId="7D509E89" w14:textId="1779D623" w:rsidR="00985921" w:rsidRDefault="00985921" w:rsidP="009B1A26">
      <w:pPr>
        <w:spacing w:before="120" w:line="276" w:lineRule="auto"/>
        <w:rPr>
          <w:rFonts w:cs="Arial"/>
          <w:lang w:eastAsia="en-AU"/>
        </w:rPr>
      </w:pPr>
      <w:r w:rsidRPr="007043C9">
        <w:rPr>
          <w:rFonts w:cs="Arial"/>
          <w:lang w:eastAsia="en-AU"/>
        </w:rPr>
        <w:t xml:space="preserve">Species and communities can be dependent on flow and water regimes for all or parts of their lifecycles. Most of the biota within the Basin are adapted to cycles of wetting and drying, with many important breeding, migration or germination cues linked to water regime </w:t>
      </w:r>
      <w:r w:rsidRPr="007043C9">
        <w:rPr>
          <w:rFonts w:cs="Arial"/>
          <w:lang w:eastAsia="en-AU"/>
        </w:rPr>
        <w:fldChar w:fldCharType="begin"/>
      </w:r>
      <w:r>
        <w:rPr>
          <w:rFonts w:cs="Arial"/>
          <w:lang w:eastAsia="en-AU"/>
        </w:rPr>
        <w:instrText xml:space="preserve"> ADDIN ZOTERO_ITEM CSL_CITATION {"citationID":"756f0jtpb","properties":{"formattedCitation":"(Brock and Casanova 1997, Young et al. 2001, Roberts and Marston 2011)","plainCitation":"(Brock and Casanova 1997, Young et al. 2001, Roberts and Marston 2011)"},"citationItems":[{"id":1783,"uris":["http://zotero.org/users/2336876/items/FKNMDDG4"],"uri":["http://zotero.org/users/2336876/items/FKNMDDG4"],"itemData":{"id":1783,"type":"chapter","title":"Plant life at the edge of wetlands: ecological responses to wetting and drying patterns","container-title":"Frontiers in Ecology: Building the Links","publisher":"Elsevier Science","publisher-place":"Oxford","page":"181-192","event-place":"Oxford","author":[{"family":"Brock","given":"M. A."},{"family":"Casanova","given":"M.T."}],"editor":[{"family":"Klomp","given":"N."},{"family":"Lunt","given":""}],"issued":{"date-parts":[["1997"]]}}},{"id":1851,"uris":["http://zotero.org/users/2336876/items/3U6X83US"],"uri":["http://zotero.org/users/2336876/items/3U6X83US"],"itemData":{"id":1851,"type":"chapter","title":"River flow, processes, habitats and river life","container-title":"Rivers as Ecological Systems: The Murray-Darling Basin","publisher":"Murray-Darling Basin Commission","publisher-place":"Canberra","page":"45-99","event-place":"Canberra","author":[{"family":"Young","given":"W. J."},{"family":"Schiller","given":"C.B."},{"family":"Harris","given":"J. H."},{"family":"Roberts","given":"Jane"},{"family":"Hillman","given":"T. J."}],"editor":[{"family":"Young","given":"W. J."}],"issued":{"date-parts":[["2001"]]}}},{"id":435,"uris":["http://zotero.org/users/2336876/items/JUJ2XN6Q"],"uri":["http://zotero.org/users/2336876/items/JUJ2XN6Q"],"itemData":{"id":435,"type":"book","title":"Water regime for wetland and floodplain plants : a source book for the Murray-Darling Basin","publisher":"National Water Commission","publisher-place":"Canberra","source":"Open WorldCat","event-place":"Canberra","ISBN":"978-1-921853-03-6","shortTitle":"Water regime for wetland and floodplain plants","language":"English","author":[{"family":"Roberts","given":"Jane"},{"family":"Marston","given":"Frances"}],"issued":{"date-parts":[["2011"]]}}}],"schema":"https://github.com/citation-style-language/schema/raw/master/csl-citation.json"} </w:instrText>
      </w:r>
      <w:r w:rsidRPr="007043C9">
        <w:rPr>
          <w:rFonts w:cs="Arial"/>
          <w:lang w:eastAsia="en-AU"/>
        </w:rPr>
        <w:fldChar w:fldCharType="separate"/>
      </w:r>
      <w:r w:rsidRPr="007043C9">
        <w:rPr>
          <w:rFonts w:cs="Arial"/>
          <w:lang w:eastAsia="en-AU"/>
        </w:rPr>
        <w:t>(Brock and Casanova 1997, Young et al. 2001, Roberts and Marston 2011)</w:t>
      </w:r>
      <w:r w:rsidRPr="007043C9">
        <w:rPr>
          <w:rFonts w:cs="Arial"/>
          <w:lang w:eastAsia="en-AU"/>
        </w:rPr>
        <w:fldChar w:fldCharType="end"/>
      </w:r>
      <w:r w:rsidRPr="007043C9">
        <w:rPr>
          <w:rFonts w:cs="Arial"/>
          <w:lang w:eastAsia="en-AU"/>
        </w:rPr>
        <w:t xml:space="preserve">. In a climate of increasing pressures on water resources, environmental watering actions can play a crucial role in maintaining species and ecosystem diversity </w:t>
      </w:r>
      <w:r w:rsidRPr="007043C9">
        <w:rPr>
          <w:rFonts w:cs="Arial"/>
          <w:lang w:eastAsia="en-AU"/>
        </w:rPr>
        <w:fldChar w:fldCharType="begin"/>
      </w:r>
      <w:r>
        <w:rPr>
          <w:rFonts w:cs="Arial"/>
          <w:lang w:eastAsia="en-AU"/>
        </w:rPr>
        <w:instrText xml:space="preserve"> ADDIN ZOTERO_ITEM CSL_CITATION {"citationID":"cef07qhu2","properties":{"formattedCitation":"(Beesley et al. 2009, Brandis 2010)","plainCitation":"(Beesley et al. 2009, Brandis 2010)"},"citationItems":[{"id":1952,"uris":["http://zotero.org/users/2336876/items/4IZP35RU"],"uri":["http://zotero.org/users/2336876/items/4IZP35RU"],"itemData":{"id":1952,"type":"book","title":"Watering floodplain wetlands in the Murray-Darling Basin for native fish","publisher":"National Water Commission","publisher-place":"Canberra, A.C.T.","source":"Open WorldCat","event-place":"Canberra, A.C.T.","ISBN":"978-1-921853-33-3","language":"English","author":[{"family":"Beesley","given":"Leah"},{"family":"Price","given":"A"},{"family":"King","given":"A. J"},{"family":"Gawne","given":"Ben"},{"family":"Nielsen","given":"D. L"},{"family":"Koehn","given":"J. D"},{"family":"Meredith","given":"Shaun"},{"family":"Vilizzi","given":"L"},{"family":"Hladyz","given":"S"},{"literal":"Arthur Rylah Institute for Environmental Research"},{"literal":"Murray-Darling Freshwater Research Centre"},{"literal":"Australia"},{"literal":"National Water Commission"}],"issued":{"date-parts":[["2009"]]}}},{"id":1362,"uris":["http://zotero.org/users/2336876/items/JNU2C8IA"],"uri":["http://zotero.org/users/2336876/items/JNU2C8IA"],"itemData":{"id":1362,"type":"thesis","title":"Colonial waterbird breeding in Australia: Wetlands, water requirements and environmental flows","publisher":"University of NSW","author":[{"family":"Brandis","given":"Kate"}],"issued":{"date-parts":[["2010"]]}}}],"schema":"https://github.com/citation-style-language/schema/raw/master/csl-citation.json"} </w:instrText>
      </w:r>
      <w:r w:rsidRPr="007043C9">
        <w:rPr>
          <w:rFonts w:cs="Arial"/>
          <w:lang w:eastAsia="en-AU"/>
        </w:rPr>
        <w:fldChar w:fldCharType="separate"/>
      </w:r>
      <w:r w:rsidRPr="007043C9">
        <w:rPr>
          <w:rFonts w:cs="Arial"/>
          <w:lang w:eastAsia="en-AU"/>
        </w:rPr>
        <w:t>(Beesley et al. 2009, Brandis 2010)</w:t>
      </w:r>
      <w:r w:rsidRPr="007043C9">
        <w:rPr>
          <w:rFonts w:cs="Arial"/>
          <w:lang w:eastAsia="en-AU"/>
        </w:rPr>
        <w:fldChar w:fldCharType="end"/>
      </w:r>
      <w:r w:rsidRPr="007043C9">
        <w:rPr>
          <w:rFonts w:cs="Arial"/>
          <w:lang w:eastAsia="en-AU"/>
        </w:rPr>
        <w:t>.</w:t>
      </w:r>
    </w:p>
    <w:p w14:paraId="1F408E95" w14:textId="700C5246" w:rsidR="00192012" w:rsidRPr="007043C9" w:rsidRDefault="00192012" w:rsidP="009B1A26">
      <w:pPr>
        <w:spacing w:before="120" w:line="276" w:lineRule="auto"/>
        <w:rPr>
          <w:rFonts w:cs="Arial"/>
          <w:i/>
          <w:lang w:eastAsia="en-AU"/>
        </w:rPr>
      </w:pPr>
      <w:r w:rsidRPr="00192012">
        <w:rPr>
          <w:rFonts w:cs="Arial"/>
          <w:lang w:eastAsia="en-AU"/>
        </w:rPr>
        <w:t xml:space="preserve">The Generic Diversity component of the Commonwealth Environmental Water Office’s (CEWO) Long Term Intervention Monitoring (LTIM) Project aims to evaluate the contribution of Commonwealth environmental water to achieving diversity related objectives of the Basin Plan. This is </w:t>
      </w:r>
      <w:r w:rsidR="00985921" w:rsidRPr="00192012">
        <w:rPr>
          <w:rFonts w:cs="Arial"/>
          <w:lang w:eastAsia="en-AU"/>
        </w:rPr>
        <w:t>accomplished</w:t>
      </w:r>
      <w:r w:rsidRPr="00192012">
        <w:rPr>
          <w:rFonts w:cs="Arial"/>
          <w:lang w:eastAsia="en-AU"/>
        </w:rPr>
        <w:t xml:space="preserve"> through the consolidation of information from multiple sources to provide a summary of species and communities that potentially benefited from Commonwealth environmental water </w:t>
      </w:r>
      <w:r w:rsidR="00985921">
        <w:rPr>
          <w:rFonts w:cs="Arial"/>
          <w:lang w:eastAsia="en-AU"/>
        </w:rPr>
        <w:t>to address the following evaluation question:</w:t>
      </w:r>
    </w:p>
    <w:p w14:paraId="1AAA4300" w14:textId="1C41FD7C" w:rsidR="00F3742E" w:rsidRPr="00985921" w:rsidRDefault="00F3742E" w:rsidP="00985921">
      <w:pPr>
        <w:pStyle w:val="ListBullet"/>
        <w:rPr>
          <w:lang w:eastAsia="en-AU"/>
        </w:rPr>
      </w:pPr>
      <w:r w:rsidRPr="00985921">
        <w:rPr>
          <w:lang w:eastAsia="en-AU"/>
        </w:rPr>
        <w:t>What did Commonwealth environmental water contribute to species diversity?</w:t>
      </w:r>
    </w:p>
    <w:p w14:paraId="41C5A3DF" w14:textId="06D03B5C" w:rsidR="004B404F" w:rsidRPr="007043C9" w:rsidRDefault="00F3742E" w:rsidP="00985921">
      <w:pPr>
        <w:pStyle w:val="ListBullet"/>
        <w:numPr>
          <w:ilvl w:val="1"/>
          <w:numId w:val="1"/>
        </w:numPr>
        <w:rPr>
          <w:lang w:eastAsia="en-AU"/>
        </w:rPr>
      </w:pPr>
      <w:r w:rsidRPr="007043C9">
        <w:rPr>
          <w:lang w:eastAsia="en-AU"/>
        </w:rPr>
        <w:t>How did Commonwealth environmental water affect the presence, distribution and abundance of plant</w:t>
      </w:r>
      <w:r w:rsidR="001C622E" w:rsidRPr="007043C9">
        <w:rPr>
          <w:lang w:eastAsia="en-AU"/>
        </w:rPr>
        <w:t>, fish, waterbird, frog</w:t>
      </w:r>
      <w:r w:rsidR="00D35B06">
        <w:rPr>
          <w:lang w:eastAsia="en-AU"/>
        </w:rPr>
        <w:t xml:space="preserve">, </w:t>
      </w:r>
      <w:proofErr w:type="gramStart"/>
      <w:r w:rsidR="00D35B06">
        <w:rPr>
          <w:lang w:eastAsia="en-AU"/>
        </w:rPr>
        <w:t>turtle</w:t>
      </w:r>
      <w:proofErr w:type="gramEnd"/>
      <w:r w:rsidR="00D35B06">
        <w:rPr>
          <w:lang w:eastAsia="en-AU"/>
        </w:rPr>
        <w:t xml:space="preserve"> and aquatic ecosystem dependent mammal species</w:t>
      </w:r>
      <w:r w:rsidRPr="007043C9">
        <w:rPr>
          <w:lang w:eastAsia="en-AU"/>
        </w:rPr>
        <w:t>?</w:t>
      </w:r>
    </w:p>
    <w:p w14:paraId="1FACDA1B" w14:textId="2D496ACE" w:rsidR="004D12F8" w:rsidRPr="007043C9" w:rsidRDefault="004D12F8" w:rsidP="00985921">
      <w:pPr>
        <w:pStyle w:val="ListBullet"/>
        <w:numPr>
          <w:ilvl w:val="1"/>
          <w:numId w:val="1"/>
        </w:numPr>
        <w:rPr>
          <w:lang w:eastAsia="en-AU"/>
        </w:rPr>
      </w:pPr>
      <w:r w:rsidRPr="007043C9">
        <w:rPr>
          <w:lang w:eastAsia="en-AU"/>
        </w:rPr>
        <w:t xml:space="preserve">What listed threatened species and ecological communities benefited from Commonwealth </w:t>
      </w:r>
      <w:r w:rsidR="007043C9" w:rsidRPr="007043C9">
        <w:rPr>
          <w:lang w:eastAsia="en-AU"/>
        </w:rPr>
        <w:t>environmental</w:t>
      </w:r>
      <w:r w:rsidRPr="007043C9">
        <w:rPr>
          <w:lang w:eastAsia="en-AU"/>
        </w:rPr>
        <w:t xml:space="preserve"> water?</w:t>
      </w:r>
    </w:p>
    <w:p w14:paraId="13353563" w14:textId="51C30F9B" w:rsidR="004D12F8" w:rsidRPr="007043C9" w:rsidRDefault="004D12F8" w:rsidP="00985921">
      <w:pPr>
        <w:pStyle w:val="ListBullet"/>
        <w:numPr>
          <w:ilvl w:val="1"/>
          <w:numId w:val="1"/>
        </w:numPr>
        <w:rPr>
          <w:lang w:eastAsia="en-AU"/>
        </w:rPr>
      </w:pPr>
      <w:r w:rsidRPr="007043C9">
        <w:rPr>
          <w:lang w:eastAsia="en-AU"/>
        </w:rPr>
        <w:t xml:space="preserve">What </w:t>
      </w:r>
      <w:r w:rsidR="007043C9" w:rsidRPr="007043C9">
        <w:rPr>
          <w:lang w:eastAsia="en-AU"/>
        </w:rPr>
        <w:t>migratory</w:t>
      </w:r>
      <w:r w:rsidRPr="007043C9">
        <w:rPr>
          <w:lang w:eastAsia="en-AU"/>
        </w:rPr>
        <w:t xml:space="preserve"> species listed under international agreements (Bonn Convention, CAMBA, JAMBA or ROKAMBA) benefited from Commonwealth </w:t>
      </w:r>
      <w:r w:rsidR="007043C9" w:rsidRPr="007043C9">
        <w:rPr>
          <w:lang w:eastAsia="en-AU"/>
        </w:rPr>
        <w:t>environmental</w:t>
      </w:r>
      <w:r w:rsidRPr="007043C9">
        <w:rPr>
          <w:lang w:eastAsia="en-AU"/>
        </w:rPr>
        <w:t xml:space="preserve"> water?</w:t>
      </w:r>
    </w:p>
    <w:p w14:paraId="1DDD8718" w14:textId="4AF86C85" w:rsidR="00F6059C" w:rsidRPr="007043C9" w:rsidRDefault="00F6059C" w:rsidP="00985921">
      <w:pPr>
        <w:pStyle w:val="Heading4"/>
      </w:pPr>
      <w:r w:rsidRPr="007043C9">
        <w:t xml:space="preserve">Summary of water actions </w:t>
      </w:r>
      <w:r w:rsidR="00B7735C">
        <w:t xml:space="preserve">in 2014-15 </w:t>
      </w:r>
      <w:r w:rsidRPr="007043C9">
        <w:t xml:space="preserve">with </w:t>
      </w:r>
      <w:r w:rsidR="005A78D9">
        <w:t>E</w:t>
      </w:r>
      <w:r w:rsidRPr="007043C9">
        <w:t xml:space="preserve">xpected </w:t>
      </w:r>
      <w:r w:rsidR="005A78D9">
        <w:t>O</w:t>
      </w:r>
      <w:r w:rsidRPr="007043C9">
        <w:t xml:space="preserve">utcomes for </w:t>
      </w:r>
      <w:r w:rsidR="00B7735C">
        <w:t>biota</w:t>
      </w:r>
    </w:p>
    <w:p w14:paraId="432B4B14" w14:textId="1E4A9DE6" w:rsidR="004025A2" w:rsidRPr="007043C9" w:rsidRDefault="004025A2" w:rsidP="004025A2">
      <w:pPr>
        <w:spacing w:before="120" w:line="276" w:lineRule="auto"/>
      </w:pPr>
      <w:r w:rsidRPr="007043C9">
        <w:t>Commonwealth envir</w:t>
      </w:r>
      <w:r w:rsidR="00B7735C">
        <w:t>onmental water contributed to 78</w:t>
      </w:r>
      <w:r w:rsidRPr="007043C9">
        <w:t xml:space="preserve"> watering actions in the </w:t>
      </w:r>
      <w:r w:rsidR="00D15880">
        <w:t>2014-15</w:t>
      </w:r>
      <w:r w:rsidRPr="007043C9">
        <w:t xml:space="preserve"> with </w:t>
      </w:r>
      <w:r w:rsidR="005A78D9">
        <w:t>E</w:t>
      </w:r>
      <w:r w:rsidRPr="007043C9">
        <w:t xml:space="preserve">xpected </w:t>
      </w:r>
      <w:r w:rsidR="005A78D9">
        <w:t>O</w:t>
      </w:r>
      <w:r w:rsidRPr="007043C9">
        <w:t xml:space="preserve">utcomes related to aquatic ecosystem dependent plant and vertebrate species (Appendix A). Of these </w:t>
      </w:r>
      <w:r w:rsidR="00727AB8">
        <w:t>62</w:t>
      </w:r>
      <w:r w:rsidRPr="007043C9">
        <w:t xml:space="preserve"> watering actions had </w:t>
      </w:r>
      <w:r w:rsidR="005A78D9">
        <w:t>E</w:t>
      </w:r>
      <w:r w:rsidRPr="007043C9">
        <w:t xml:space="preserve">xpected </w:t>
      </w:r>
      <w:r w:rsidR="005A78D9">
        <w:t>O</w:t>
      </w:r>
      <w:r w:rsidRPr="007043C9">
        <w:t xml:space="preserve">utcomes for fish; </w:t>
      </w:r>
      <w:r w:rsidR="00727AB8">
        <w:t>65</w:t>
      </w:r>
      <w:r w:rsidRPr="007043C9">
        <w:t xml:space="preserve"> for plants species or vegetation communities; </w:t>
      </w:r>
      <w:r w:rsidR="00727AB8">
        <w:t>33</w:t>
      </w:r>
      <w:r w:rsidRPr="007043C9">
        <w:t xml:space="preserve"> for waterbirds, </w:t>
      </w:r>
      <w:r w:rsidR="00727AB8">
        <w:t>20</w:t>
      </w:r>
      <w:r w:rsidRPr="007043C9">
        <w:t xml:space="preserve"> for frogs</w:t>
      </w:r>
      <w:r w:rsidR="00B05EBB">
        <w:t xml:space="preserve">, </w:t>
      </w:r>
      <w:r w:rsidR="00727AB8">
        <w:t>3</w:t>
      </w:r>
      <w:r w:rsidR="00B05EBB">
        <w:t xml:space="preserve"> for turtles and </w:t>
      </w:r>
      <w:r w:rsidR="00727AB8">
        <w:t>1</w:t>
      </w:r>
      <w:r w:rsidR="00B05EBB">
        <w:t xml:space="preserve"> for mammals </w:t>
      </w:r>
      <w:r w:rsidRPr="007043C9">
        <w:t>(</w:t>
      </w:r>
      <w:proofErr w:type="spellStart"/>
      <w:r w:rsidRPr="007043C9">
        <w:t>rakali</w:t>
      </w:r>
      <w:proofErr w:type="spellEnd"/>
      <w:r w:rsidRPr="007043C9">
        <w:t>).</w:t>
      </w:r>
    </w:p>
    <w:p w14:paraId="569F3F4F" w14:textId="43BB03DC" w:rsidR="006515F1" w:rsidRPr="00D35B06" w:rsidRDefault="005A78D9" w:rsidP="00C61BEB">
      <w:pPr>
        <w:spacing w:before="120" w:line="276" w:lineRule="auto"/>
        <w:rPr>
          <w:lang w:val="en-US"/>
        </w:rPr>
      </w:pPr>
      <w:r>
        <w:t>More than</w:t>
      </w:r>
      <w:r w:rsidRPr="007043C9">
        <w:t xml:space="preserve"> two</w:t>
      </w:r>
      <w:r>
        <w:t>-</w:t>
      </w:r>
      <w:r w:rsidRPr="007043C9">
        <w:t>thirds of the Commonwealth environmental watering actions took place within the LTIM Selected Areas (Edward</w:t>
      </w:r>
      <w:r>
        <w:t>–</w:t>
      </w:r>
      <w:r w:rsidRPr="007043C9">
        <w:t>Wakool</w:t>
      </w:r>
      <w:r>
        <w:t xml:space="preserve"> river system</w:t>
      </w:r>
      <w:r w:rsidRPr="007043C9">
        <w:t>, Goulburn</w:t>
      </w:r>
      <w:r>
        <w:t xml:space="preserve"> River</w:t>
      </w:r>
      <w:r w:rsidRPr="007043C9">
        <w:t>, Gwydir</w:t>
      </w:r>
      <w:r>
        <w:t xml:space="preserve"> river system</w:t>
      </w:r>
      <w:r w:rsidRPr="007043C9">
        <w:t>, Lachlan</w:t>
      </w:r>
      <w:r>
        <w:t xml:space="preserve"> river system</w:t>
      </w:r>
      <w:r w:rsidRPr="007043C9">
        <w:t>, Lower Murray</w:t>
      </w:r>
      <w:r>
        <w:t xml:space="preserve"> River</w:t>
      </w:r>
      <w:r w:rsidRPr="007043C9">
        <w:t xml:space="preserve">, Murrumbidgee </w:t>
      </w:r>
      <w:r>
        <w:t xml:space="preserve">river system </w:t>
      </w:r>
      <w:r w:rsidRPr="007043C9">
        <w:t xml:space="preserve">and </w:t>
      </w:r>
      <w:r>
        <w:t xml:space="preserve">Junction of the Warrego and </w:t>
      </w:r>
      <w:r w:rsidRPr="007043C9">
        <w:t>Darling</w:t>
      </w:r>
      <w:r>
        <w:t xml:space="preserve"> rivers)</w:t>
      </w:r>
      <w:r w:rsidR="004025A2" w:rsidRPr="007043C9">
        <w:t xml:space="preserve">.  Monitoring of vegetation diversity responses occurred with respect to seven of these watering actions (see Capon </w:t>
      </w:r>
      <w:r w:rsidR="00F53017">
        <w:t>and</w:t>
      </w:r>
      <w:r w:rsidR="004025A2" w:rsidRPr="007043C9">
        <w:t xml:space="preserve"> Campbell 2016) and monitoring of short-term response to fish occurred for nine watering actions (see </w:t>
      </w:r>
      <w:proofErr w:type="spellStart"/>
      <w:r w:rsidR="004025A2" w:rsidRPr="007043C9">
        <w:t>Stoffels</w:t>
      </w:r>
      <w:proofErr w:type="spellEnd"/>
      <w:r w:rsidR="004025A2" w:rsidRPr="007043C9">
        <w:t xml:space="preserve"> </w:t>
      </w:r>
      <w:r w:rsidR="00C05E95">
        <w:t>et al.</w:t>
      </w:r>
      <w:r w:rsidR="004025A2" w:rsidRPr="007043C9">
        <w:t xml:space="preserve"> 2016).  Monitoring of waterbirds occurred for one watering action in the Gwydir </w:t>
      </w:r>
      <w:r>
        <w:t xml:space="preserve">river system </w:t>
      </w:r>
      <w:r w:rsidR="004025A2" w:rsidRPr="007043C9">
        <w:t xml:space="preserve">Selected Area and monitoring of frogs and waterbirds occurred for two watering actions </w:t>
      </w:r>
      <w:r w:rsidR="00D35B06">
        <w:t>in</w:t>
      </w:r>
      <w:r w:rsidR="004025A2" w:rsidRPr="007043C9">
        <w:t xml:space="preserve"> the Murrumbidgee</w:t>
      </w:r>
      <w:r>
        <w:t xml:space="preserve"> river system</w:t>
      </w:r>
      <w:r w:rsidR="004025A2" w:rsidRPr="007043C9">
        <w:t xml:space="preserve"> Selected Area. Although there was no defined watering action in the Warrego-Darling Selected Area, </w:t>
      </w:r>
      <w:r w:rsidR="007043C9" w:rsidRPr="007043C9">
        <w:rPr>
          <w:lang w:val="en-US"/>
        </w:rPr>
        <w:t>management decisio</w:t>
      </w:r>
      <w:r w:rsidR="007043C9">
        <w:rPr>
          <w:lang w:val="en-US"/>
        </w:rPr>
        <w:t xml:space="preserve">ns made by the </w:t>
      </w:r>
      <w:r>
        <w:rPr>
          <w:lang w:val="en-US"/>
        </w:rPr>
        <w:t>CEWO</w:t>
      </w:r>
      <w:r w:rsidR="007043C9">
        <w:rPr>
          <w:lang w:val="en-US"/>
        </w:rPr>
        <w:t xml:space="preserve"> resulted in </w:t>
      </w:r>
      <w:r w:rsidR="007043C9" w:rsidRPr="007043C9">
        <w:rPr>
          <w:lang w:val="en-US"/>
        </w:rPr>
        <w:t>water flowing down the Western Floodplain during February–March 2015</w:t>
      </w:r>
      <w:r w:rsidR="007043C9">
        <w:rPr>
          <w:lang w:val="en-US"/>
        </w:rPr>
        <w:t xml:space="preserve"> and monitoring of frogs and </w:t>
      </w:r>
      <w:proofErr w:type="spellStart"/>
      <w:r w:rsidR="007043C9">
        <w:rPr>
          <w:lang w:val="en-US"/>
        </w:rPr>
        <w:t>waterbirds</w:t>
      </w:r>
      <w:proofErr w:type="spellEnd"/>
      <w:r w:rsidR="007043C9">
        <w:rPr>
          <w:lang w:val="en-US"/>
        </w:rPr>
        <w:t xml:space="preserve"> occurred</w:t>
      </w:r>
      <w:r w:rsidR="00D35B06">
        <w:rPr>
          <w:lang w:val="en-US"/>
        </w:rPr>
        <w:t xml:space="preserve"> </w:t>
      </w:r>
      <w:r w:rsidR="00044576" w:rsidRPr="007043C9">
        <w:t>(</w:t>
      </w:r>
      <w:r w:rsidR="005B469C">
        <w:fldChar w:fldCharType="begin"/>
      </w:r>
      <w:r w:rsidR="005B469C">
        <w:instrText xml:space="preserve"> REF _Ref321120650 \h </w:instrText>
      </w:r>
      <w:r w:rsidR="005B469C">
        <w:fldChar w:fldCharType="separate"/>
      </w:r>
      <w:r w:rsidR="00427195" w:rsidRPr="007043C9">
        <w:t xml:space="preserve">Table </w:t>
      </w:r>
      <w:r w:rsidR="00427195">
        <w:rPr>
          <w:noProof/>
        </w:rPr>
        <w:t>1</w:t>
      </w:r>
      <w:r w:rsidR="005B469C">
        <w:fldChar w:fldCharType="end"/>
      </w:r>
      <w:r w:rsidR="00044576" w:rsidRPr="007043C9">
        <w:t>).</w:t>
      </w:r>
    </w:p>
    <w:p w14:paraId="33C4BB4C" w14:textId="77777777" w:rsidR="006515F1" w:rsidRPr="007043C9" w:rsidRDefault="006515F1" w:rsidP="00C61BEB">
      <w:pPr>
        <w:spacing w:before="120" w:line="276" w:lineRule="auto"/>
      </w:pPr>
    </w:p>
    <w:p w14:paraId="50120E06" w14:textId="77777777" w:rsidR="00B723CC" w:rsidRPr="007043C9" w:rsidRDefault="00B723CC">
      <w:pPr>
        <w:spacing w:after="200" w:line="276" w:lineRule="auto"/>
        <w:sectPr w:rsidR="00B723CC" w:rsidRPr="007043C9" w:rsidSect="00A81652">
          <w:pgSz w:w="11907" w:h="16839" w:code="9"/>
          <w:pgMar w:top="1440" w:right="1440" w:bottom="1440" w:left="1440" w:header="708" w:footer="708" w:gutter="0"/>
          <w:pgNumType w:start="1"/>
          <w:cols w:space="708"/>
          <w:docGrid w:linePitch="360"/>
        </w:sectPr>
      </w:pPr>
    </w:p>
    <w:p w14:paraId="55335FCF" w14:textId="0E2C112F" w:rsidR="00B723CC" w:rsidRPr="007043C9" w:rsidRDefault="00B723CC" w:rsidP="00B723CC">
      <w:pPr>
        <w:pStyle w:val="TableCaption"/>
      </w:pPr>
      <w:bookmarkStart w:id="40" w:name="_Ref321120650"/>
      <w:bookmarkStart w:id="41" w:name="_Toc465862377"/>
      <w:r w:rsidRPr="007043C9">
        <w:t xml:space="preserve">Table </w:t>
      </w:r>
      <w:fldSimple w:instr=" SEQ Table \* ARABIC ">
        <w:r w:rsidR="00427195">
          <w:rPr>
            <w:noProof/>
          </w:rPr>
          <w:t>1</w:t>
        </w:r>
      </w:fldSimple>
      <w:bookmarkEnd w:id="40"/>
      <w:r w:rsidR="00291FC8">
        <w:rPr>
          <w:noProof/>
        </w:rPr>
        <w:t>.</w:t>
      </w:r>
      <w:r w:rsidRPr="007043C9">
        <w:t xml:space="preserve"> </w:t>
      </w:r>
      <w:r w:rsidRPr="00291FC8">
        <w:rPr>
          <w:b w:val="0"/>
        </w:rPr>
        <w:t xml:space="preserve">Summary of </w:t>
      </w:r>
      <w:r w:rsidR="00D37608" w:rsidRPr="00291FC8">
        <w:rPr>
          <w:b w:val="0"/>
        </w:rPr>
        <w:t xml:space="preserve">monitored </w:t>
      </w:r>
      <w:r w:rsidRPr="00291FC8">
        <w:rPr>
          <w:b w:val="0"/>
        </w:rPr>
        <w:t xml:space="preserve">watering actions </w:t>
      </w:r>
      <w:r w:rsidR="007B40A5" w:rsidRPr="00291FC8">
        <w:rPr>
          <w:b w:val="0"/>
        </w:rPr>
        <w:t xml:space="preserve">related to </w:t>
      </w:r>
      <w:r w:rsidR="00D35B06" w:rsidRPr="00291FC8">
        <w:rPr>
          <w:b w:val="0"/>
        </w:rPr>
        <w:t xml:space="preserve">waterbird, frog and turtle </w:t>
      </w:r>
      <w:r w:rsidR="00D37608" w:rsidRPr="00291FC8">
        <w:rPr>
          <w:b w:val="0"/>
        </w:rPr>
        <w:t>diversity</w:t>
      </w:r>
      <w:r w:rsidRPr="00291FC8">
        <w:rPr>
          <w:b w:val="0"/>
        </w:rPr>
        <w:t xml:space="preserve"> at Selected Areas in </w:t>
      </w:r>
      <w:r w:rsidR="00D15880">
        <w:rPr>
          <w:b w:val="0"/>
        </w:rPr>
        <w:t>2014-15</w:t>
      </w:r>
      <w:r w:rsidRPr="00291FC8">
        <w:rPr>
          <w:b w:val="0"/>
        </w:rPr>
        <w:t>.</w:t>
      </w:r>
      <w:bookmarkEnd w:id="41"/>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903"/>
        <w:gridCol w:w="1075"/>
        <w:gridCol w:w="1412"/>
        <w:gridCol w:w="1769"/>
        <w:gridCol w:w="1438"/>
        <w:gridCol w:w="1673"/>
        <w:gridCol w:w="1954"/>
        <w:gridCol w:w="1951"/>
      </w:tblGrid>
      <w:tr w:rsidR="000036D3" w:rsidRPr="007043C9" w14:paraId="37EF69E6" w14:textId="77777777" w:rsidTr="006F1ADD">
        <w:trPr>
          <w:trHeight w:val="427"/>
          <w:tblHeader/>
        </w:trPr>
        <w:tc>
          <w:tcPr>
            <w:tcW w:w="483" w:type="pct"/>
            <w:shd w:val="clear" w:color="auto" w:fill="FFFFFF" w:themeFill="background1"/>
          </w:tcPr>
          <w:p w14:paraId="0B63B454" w14:textId="77777777" w:rsidR="000036D3" w:rsidRPr="007043C9" w:rsidRDefault="000036D3" w:rsidP="00F07060">
            <w:pPr>
              <w:pStyle w:val="TableHeading"/>
              <w:rPr>
                <w:sz w:val="18"/>
                <w:szCs w:val="18"/>
              </w:rPr>
            </w:pPr>
            <w:r w:rsidRPr="007043C9">
              <w:rPr>
                <w:sz w:val="18"/>
                <w:szCs w:val="18"/>
              </w:rPr>
              <w:t>Selected Area</w:t>
            </w:r>
          </w:p>
          <w:p w14:paraId="0B09B7CF" w14:textId="77777777" w:rsidR="000036D3" w:rsidRPr="007043C9" w:rsidRDefault="000036D3" w:rsidP="00F07060">
            <w:pPr>
              <w:pStyle w:val="TableHeading"/>
              <w:rPr>
                <w:sz w:val="18"/>
                <w:szCs w:val="18"/>
              </w:rPr>
            </w:pPr>
            <w:r w:rsidRPr="007043C9">
              <w:rPr>
                <w:sz w:val="18"/>
                <w:szCs w:val="18"/>
              </w:rPr>
              <w:t>(W</w:t>
            </w:r>
            <w:r>
              <w:rPr>
                <w:sz w:val="18"/>
                <w:szCs w:val="18"/>
              </w:rPr>
              <w:t>atering Action Reference</w:t>
            </w:r>
            <w:r w:rsidRPr="007043C9">
              <w:rPr>
                <w:sz w:val="18"/>
                <w:szCs w:val="18"/>
              </w:rPr>
              <w:t>)</w:t>
            </w:r>
            <w:r w:rsidRPr="007043C9">
              <w:rPr>
                <w:sz w:val="18"/>
                <w:szCs w:val="18"/>
                <w:vertAlign w:val="superscript"/>
              </w:rPr>
              <w:t>1</w:t>
            </w:r>
          </w:p>
        </w:tc>
        <w:tc>
          <w:tcPr>
            <w:tcW w:w="370" w:type="pct"/>
            <w:shd w:val="clear" w:color="auto" w:fill="FFFFFF" w:themeFill="background1"/>
          </w:tcPr>
          <w:p w14:paraId="0EDD4A02" w14:textId="77777777" w:rsidR="000036D3" w:rsidRPr="007043C9" w:rsidRDefault="000036D3" w:rsidP="00F07060">
            <w:pPr>
              <w:pStyle w:val="TableHeading"/>
              <w:jc w:val="left"/>
              <w:rPr>
                <w:sz w:val="18"/>
                <w:szCs w:val="18"/>
              </w:rPr>
            </w:pPr>
            <w:r w:rsidRPr="007043C9">
              <w:rPr>
                <w:sz w:val="18"/>
                <w:szCs w:val="18"/>
              </w:rPr>
              <w:t xml:space="preserve">Water </w:t>
            </w:r>
            <w:r>
              <w:rPr>
                <w:sz w:val="18"/>
                <w:szCs w:val="18"/>
              </w:rPr>
              <w:t>d</w:t>
            </w:r>
            <w:r w:rsidRPr="007043C9">
              <w:rPr>
                <w:sz w:val="18"/>
                <w:szCs w:val="18"/>
              </w:rPr>
              <w:t xml:space="preserve">elivery </w:t>
            </w:r>
            <w:r>
              <w:rPr>
                <w:sz w:val="18"/>
                <w:szCs w:val="18"/>
              </w:rPr>
              <w:t>d</w:t>
            </w:r>
            <w:r w:rsidRPr="007043C9">
              <w:rPr>
                <w:sz w:val="18"/>
                <w:szCs w:val="18"/>
              </w:rPr>
              <w:t>ates (start</w:t>
            </w:r>
            <w:r>
              <w:rPr>
                <w:sz w:val="18"/>
                <w:szCs w:val="18"/>
              </w:rPr>
              <w:t xml:space="preserve"> – </w:t>
            </w:r>
            <w:r w:rsidRPr="007043C9">
              <w:rPr>
                <w:sz w:val="18"/>
                <w:szCs w:val="18"/>
              </w:rPr>
              <w:t xml:space="preserve"> end)</w:t>
            </w:r>
            <w:r w:rsidRPr="007043C9">
              <w:rPr>
                <w:sz w:val="18"/>
                <w:szCs w:val="18"/>
                <w:vertAlign w:val="superscript"/>
              </w:rPr>
              <w:t>1</w:t>
            </w:r>
          </w:p>
        </w:tc>
        <w:tc>
          <w:tcPr>
            <w:tcW w:w="392" w:type="pct"/>
            <w:shd w:val="clear" w:color="auto" w:fill="FFFFFF" w:themeFill="background1"/>
          </w:tcPr>
          <w:p w14:paraId="5A6CDEFB" w14:textId="77777777" w:rsidR="000036D3" w:rsidRPr="007043C9" w:rsidRDefault="000036D3" w:rsidP="00F07060">
            <w:pPr>
              <w:pStyle w:val="TableHeading"/>
              <w:rPr>
                <w:sz w:val="18"/>
                <w:szCs w:val="18"/>
              </w:rPr>
            </w:pPr>
            <w:r w:rsidRPr="007043C9">
              <w:rPr>
                <w:sz w:val="18"/>
                <w:szCs w:val="18"/>
              </w:rPr>
              <w:t>Flow component type</w:t>
            </w:r>
            <w:r w:rsidRPr="007043C9">
              <w:rPr>
                <w:sz w:val="18"/>
                <w:szCs w:val="18"/>
                <w:vertAlign w:val="superscript"/>
              </w:rPr>
              <w:t>1</w:t>
            </w:r>
          </w:p>
        </w:tc>
        <w:tc>
          <w:tcPr>
            <w:tcW w:w="335" w:type="pct"/>
            <w:shd w:val="clear" w:color="auto" w:fill="FFFFFF" w:themeFill="background1"/>
          </w:tcPr>
          <w:p w14:paraId="1DB31C20" w14:textId="6221FE3F" w:rsidR="000036D3" w:rsidRPr="007043C9" w:rsidRDefault="000036D3" w:rsidP="00F07060">
            <w:pPr>
              <w:pStyle w:val="TableHeading"/>
              <w:jc w:val="center"/>
              <w:rPr>
                <w:sz w:val="18"/>
                <w:szCs w:val="18"/>
              </w:rPr>
            </w:pPr>
            <w:r w:rsidRPr="007043C9">
              <w:rPr>
                <w:sz w:val="18"/>
                <w:szCs w:val="18"/>
              </w:rPr>
              <w:t>C</w:t>
            </w:r>
            <w:r>
              <w:rPr>
                <w:sz w:val="18"/>
                <w:szCs w:val="18"/>
              </w:rPr>
              <w:t>ommonwealth environmental water</w:t>
            </w:r>
            <w:r w:rsidR="00ED2CFB">
              <w:rPr>
                <w:sz w:val="18"/>
                <w:szCs w:val="18"/>
              </w:rPr>
              <w:t xml:space="preserve"> </w:t>
            </w:r>
            <w:r w:rsidRPr="007043C9">
              <w:rPr>
                <w:sz w:val="18"/>
                <w:szCs w:val="18"/>
              </w:rPr>
              <w:t>volume delivered (GL)</w:t>
            </w:r>
            <w:r w:rsidRPr="007043C9">
              <w:rPr>
                <w:sz w:val="18"/>
                <w:szCs w:val="18"/>
                <w:vertAlign w:val="superscript"/>
              </w:rPr>
              <w:t>1</w:t>
            </w:r>
          </w:p>
        </w:tc>
        <w:tc>
          <w:tcPr>
            <w:tcW w:w="645" w:type="pct"/>
            <w:shd w:val="clear" w:color="auto" w:fill="FFFFFF" w:themeFill="background1"/>
          </w:tcPr>
          <w:p w14:paraId="7B4AC266" w14:textId="77777777" w:rsidR="000036D3" w:rsidRPr="007043C9" w:rsidRDefault="000036D3" w:rsidP="00F07060">
            <w:pPr>
              <w:pStyle w:val="TableHeading"/>
              <w:jc w:val="left"/>
              <w:rPr>
                <w:sz w:val="18"/>
                <w:szCs w:val="18"/>
              </w:rPr>
            </w:pPr>
            <w:r w:rsidRPr="007043C9">
              <w:rPr>
                <w:sz w:val="18"/>
                <w:szCs w:val="18"/>
              </w:rPr>
              <w:t>Expected ecological outcome</w:t>
            </w:r>
            <w:r w:rsidRPr="007043C9">
              <w:rPr>
                <w:sz w:val="18"/>
                <w:szCs w:val="18"/>
                <w:vertAlign w:val="superscript"/>
              </w:rPr>
              <w:t>1</w:t>
            </w:r>
          </w:p>
        </w:tc>
        <w:tc>
          <w:tcPr>
            <w:tcW w:w="582" w:type="pct"/>
            <w:shd w:val="clear" w:color="auto" w:fill="FFFFFF" w:themeFill="background1"/>
          </w:tcPr>
          <w:p w14:paraId="7E10CDE5" w14:textId="77777777" w:rsidR="000036D3" w:rsidRPr="007043C9" w:rsidRDefault="000036D3" w:rsidP="00F07060">
            <w:pPr>
              <w:pStyle w:val="TableHeading"/>
              <w:jc w:val="left"/>
              <w:rPr>
                <w:sz w:val="18"/>
                <w:szCs w:val="18"/>
              </w:rPr>
            </w:pPr>
            <w:r w:rsidRPr="007043C9">
              <w:rPr>
                <w:sz w:val="18"/>
                <w:szCs w:val="18"/>
              </w:rPr>
              <w:t>Monitored site(s)</w:t>
            </w:r>
            <w:r w:rsidRPr="007043C9">
              <w:rPr>
                <w:sz w:val="18"/>
                <w:szCs w:val="18"/>
                <w:vertAlign w:val="superscript"/>
              </w:rPr>
              <w:t>2</w:t>
            </w:r>
          </w:p>
        </w:tc>
        <w:tc>
          <w:tcPr>
            <w:tcW w:w="662" w:type="pct"/>
            <w:shd w:val="clear" w:color="auto" w:fill="FFFFFF" w:themeFill="background1"/>
          </w:tcPr>
          <w:p w14:paraId="65B7BA5B" w14:textId="77777777" w:rsidR="000036D3" w:rsidRPr="007043C9" w:rsidRDefault="000036D3" w:rsidP="00F07060">
            <w:pPr>
              <w:pStyle w:val="TableHeading"/>
              <w:jc w:val="left"/>
              <w:rPr>
                <w:sz w:val="18"/>
                <w:szCs w:val="18"/>
              </w:rPr>
            </w:pPr>
            <w:r w:rsidRPr="007043C9">
              <w:rPr>
                <w:sz w:val="18"/>
                <w:szCs w:val="18"/>
              </w:rPr>
              <w:t xml:space="preserve">Expected </w:t>
            </w:r>
            <w:r>
              <w:rPr>
                <w:sz w:val="18"/>
                <w:szCs w:val="18"/>
              </w:rPr>
              <w:t>O</w:t>
            </w:r>
            <w:r w:rsidRPr="007043C9">
              <w:rPr>
                <w:sz w:val="18"/>
                <w:szCs w:val="18"/>
              </w:rPr>
              <w:t>utcome</w:t>
            </w:r>
            <w:r w:rsidRPr="007043C9">
              <w:rPr>
                <w:sz w:val="18"/>
                <w:szCs w:val="18"/>
                <w:vertAlign w:val="superscript"/>
              </w:rPr>
              <w:t>2</w:t>
            </w:r>
          </w:p>
          <w:p w14:paraId="5475321D" w14:textId="77777777" w:rsidR="000036D3" w:rsidRPr="007043C9" w:rsidRDefault="000036D3" w:rsidP="00F07060">
            <w:pPr>
              <w:pStyle w:val="TableHeading"/>
              <w:jc w:val="left"/>
              <w:rPr>
                <w:sz w:val="18"/>
                <w:szCs w:val="18"/>
              </w:rPr>
            </w:pPr>
          </w:p>
        </w:tc>
        <w:tc>
          <w:tcPr>
            <w:tcW w:w="766" w:type="pct"/>
            <w:shd w:val="clear" w:color="auto" w:fill="FFFFFF" w:themeFill="background1"/>
          </w:tcPr>
          <w:p w14:paraId="2F106272" w14:textId="77777777" w:rsidR="000036D3" w:rsidRPr="007043C9" w:rsidRDefault="000036D3" w:rsidP="00F07060">
            <w:pPr>
              <w:pStyle w:val="TableHeading"/>
              <w:jc w:val="left"/>
              <w:rPr>
                <w:sz w:val="18"/>
                <w:szCs w:val="18"/>
              </w:rPr>
            </w:pPr>
            <w:r w:rsidRPr="007043C9">
              <w:rPr>
                <w:sz w:val="18"/>
                <w:szCs w:val="18"/>
              </w:rPr>
              <w:t>Observed ecological outcomes</w:t>
            </w:r>
            <w:r w:rsidRPr="007043C9">
              <w:rPr>
                <w:sz w:val="18"/>
                <w:szCs w:val="18"/>
                <w:vertAlign w:val="superscript"/>
              </w:rPr>
              <w:t>2</w:t>
            </w:r>
          </w:p>
        </w:tc>
        <w:tc>
          <w:tcPr>
            <w:tcW w:w="765" w:type="pct"/>
            <w:shd w:val="clear" w:color="auto" w:fill="FFFFFF" w:themeFill="background1"/>
          </w:tcPr>
          <w:p w14:paraId="229D7613" w14:textId="77777777" w:rsidR="000036D3" w:rsidRPr="007043C9" w:rsidRDefault="000036D3" w:rsidP="00F07060">
            <w:pPr>
              <w:pStyle w:val="TableHeading"/>
              <w:jc w:val="left"/>
              <w:rPr>
                <w:sz w:val="18"/>
                <w:szCs w:val="18"/>
              </w:rPr>
            </w:pPr>
            <w:r w:rsidRPr="007043C9">
              <w:rPr>
                <w:sz w:val="18"/>
                <w:szCs w:val="18"/>
              </w:rPr>
              <w:t>Influences</w:t>
            </w:r>
            <w:r w:rsidRPr="007043C9">
              <w:rPr>
                <w:sz w:val="18"/>
                <w:szCs w:val="18"/>
                <w:vertAlign w:val="superscript"/>
              </w:rPr>
              <w:t>2</w:t>
            </w:r>
          </w:p>
          <w:p w14:paraId="0DC77565" w14:textId="77777777" w:rsidR="000036D3" w:rsidRPr="007043C9" w:rsidRDefault="000036D3" w:rsidP="00F07060">
            <w:pPr>
              <w:pStyle w:val="TableHeading"/>
              <w:jc w:val="left"/>
              <w:rPr>
                <w:sz w:val="18"/>
                <w:szCs w:val="18"/>
              </w:rPr>
            </w:pPr>
          </w:p>
        </w:tc>
      </w:tr>
      <w:tr w:rsidR="000036D3" w:rsidRPr="007043C9" w14:paraId="15A0D831" w14:textId="77777777" w:rsidTr="006F1ADD">
        <w:trPr>
          <w:trHeight w:val="927"/>
        </w:trPr>
        <w:tc>
          <w:tcPr>
            <w:tcW w:w="483" w:type="pct"/>
            <w:shd w:val="clear" w:color="auto" w:fill="FFFFFF" w:themeFill="background1"/>
          </w:tcPr>
          <w:p w14:paraId="76BE7DF5" w14:textId="77777777" w:rsidR="000036D3" w:rsidRPr="007043C9" w:rsidRDefault="000036D3" w:rsidP="00F07060">
            <w:pPr>
              <w:pStyle w:val="TableText"/>
              <w:rPr>
                <w:sz w:val="18"/>
                <w:szCs w:val="18"/>
              </w:rPr>
            </w:pPr>
            <w:r w:rsidRPr="007043C9">
              <w:rPr>
                <w:sz w:val="18"/>
                <w:szCs w:val="18"/>
              </w:rPr>
              <w:t>Gwydir (10016-01)</w:t>
            </w:r>
          </w:p>
        </w:tc>
        <w:tc>
          <w:tcPr>
            <w:tcW w:w="370" w:type="pct"/>
            <w:shd w:val="clear" w:color="auto" w:fill="FFFFFF" w:themeFill="background1"/>
          </w:tcPr>
          <w:p w14:paraId="04F3254E" w14:textId="77777777" w:rsidR="000036D3" w:rsidRPr="007043C9" w:rsidRDefault="000036D3" w:rsidP="00F07060">
            <w:pPr>
              <w:pStyle w:val="TableText"/>
              <w:jc w:val="left"/>
              <w:rPr>
                <w:sz w:val="18"/>
                <w:szCs w:val="18"/>
              </w:rPr>
            </w:pPr>
            <w:r w:rsidRPr="007043C9">
              <w:rPr>
                <w:sz w:val="18"/>
                <w:szCs w:val="18"/>
              </w:rPr>
              <w:t xml:space="preserve">17/09/14 – </w:t>
            </w:r>
            <w:r>
              <w:rPr>
                <w:sz w:val="18"/>
                <w:szCs w:val="18"/>
              </w:rPr>
              <w:t>0</w:t>
            </w:r>
            <w:r w:rsidRPr="007043C9">
              <w:rPr>
                <w:sz w:val="18"/>
                <w:szCs w:val="18"/>
              </w:rPr>
              <w:t>7/03/15</w:t>
            </w:r>
          </w:p>
        </w:tc>
        <w:tc>
          <w:tcPr>
            <w:tcW w:w="392" w:type="pct"/>
            <w:shd w:val="clear" w:color="auto" w:fill="FFFFFF" w:themeFill="background1"/>
          </w:tcPr>
          <w:p w14:paraId="7EEADA34" w14:textId="77777777" w:rsidR="000036D3" w:rsidRPr="007043C9" w:rsidRDefault="000036D3" w:rsidP="00F07060">
            <w:pPr>
              <w:pStyle w:val="TableText"/>
              <w:rPr>
                <w:sz w:val="18"/>
                <w:szCs w:val="18"/>
              </w:rPr>
            </w:pPr>
            <w:r w:rsidRPr="007043C9">
              <w:rPr>
                <w:sz w:val="18"/>
                <w:szCs w:val="18"/>
              </w:rPr>
              <w:t>Base flow</w:t>
            </w:r>
            <w:r>
              <w:rPr>
                <w:sz w:val="18"/>
                <w:szCs w:val="18"/>
              </w:rPr>
              <w:t>;</w:t>
            </w:r>
            <w:r w:rsidRPr="007043C9">
              <w:rPr>
                <w:sz w:val="18"/>
                <w:szCs w:val="18"/>
              </w:rPr>
              <w:t xml:space="preserve"> </w:t>
            </w:r>
            <w:r>
              <w:rPr>
                <w:sz w:val="18"/>
                <w:szCs w:val="18"/>
              </w:rPr>
              <w:t>f</w:t>
            </w:r>
            <w:r w:rsidRPr="007043C9">
              <w:rPr>
                <w:sz w:val="18"/>
                <w:szCs w:val="18"/>
              </w:rPr>
              <w:t>resh</w:t>
            </w:r>
            <w:r>
              <w:rPr>
                <w:sz w:val="18"/>
                <w:szCs w:val="18"/>
              </w:rPr>
              <w:t xml:space="preserve"> flow;</w:t>
            </w:r>
            <w:r w:rsidRPr="007043C9">
              <w:rPr>
                <w:sz w:val="18"/>
                <w:szCs w:val="18"/>
              </w:rPr>
              <w:t xml:space="preserve"> </w:t>
            </w:r>
            <w:r>
              <w:rPr>
                <w:sz w:val="18"/>
                <w:szCs w:val="18"/>
              </w:rPr>
              <w:t>w</w:t>
            </w:r>
            <w:r w:rsidRPr="007043C9">
              <w:rPr>
                <w:sz w:val="18"/>
                <w:szCs w:val="18"/>
              </w:rPr>
              <w:t xml:space="preserve">etland </w:t>
            </w:r>
            <w:r>
              <w:rPr>
                <w:sz w:val="18"/>
                <w:szCs w:val="18"/>
              </w:rPr>
              <w:t>i</w:t>
            </w:r>
            <w:r w:rsidRPr="007043C9">
              <w:rPr>
                <w:sz w:val="18"/>
                <w:szCs w:val="18"/>
              </w:rPr>
              <w:t>nundation</w:t>
            </w:r>
          </w:p>
        </w:tc>
        <w:tc>
          <w:tcPr>
            <w:tcW w:w="335" w:type="pct"/>
            <w:shd w:val="clear" w:color="auto" w:fill="FFFFFF" w:themeFill="background1"/>
          </w:tcPr>
          <w:p w14:paraId="12C1F7ED" w14:textId="77777777" w:rsidR="000036D3" w:rsidRPr="007043C9" w:rsidRDefault="000036D3" w:rsidP="00F07060">
            <w:pPr>
              <w:pStyle w:val="TableText"/>
              <w:jc w:val="center"/>
              <w:rPr>
                <w:sz w:val="18"/>
                <w:szCs w:val="18"/>
              </w:rPr>
            </w:pPr>
            <w:r w:rsidRPr="007043C9">
              <w:rPr>
                <w:rFonts w:cs="Times New Roman"/>
                <w:sz w:val="18"/>
                <w:szCs w:val="18"/>
              </w:rPr>
              <w:t>30</w:t>
            </w:r>
          </w:p>
        </w:tc>
        <w:tc>
          <w:tcPr>
            <w:tcW w:w="645" w:type="pct"/>
            <w:shd w:val="clear" w:color="auto" w:fill="FFFFFF" w:themeFill="background1"/>
          </w:tcPr>
          <w:p w14:paraId="3650FC77" w14:textId="77777777" w:rsidR="000036D3" w:rsidRPr="007043C9" w:rsidRDefault="000036D3" w:rsidP="00F07060">
            <w:pPr>
              <w:pStyle w:val="TableText"/>
              <w:jc w:val="left"/>
              <w:rPr>
                <w:sz w:val="18"/>
                <w:szCs w:val="18"/>
              </w:rPr>
            </w:pPr>
            <w:r w:rsidRPr="00D37608">
              <w:rPr>
                <w:rFonts w:cs="Times New Roman"/>
                <w:sz w:val="18"/>
                <w:szCs w:val="18"/>
              </w:rPr>
              <w:t>Provide refuge habitat for waterbirds, fish and other aquatic species</w:t>
            </w:r>
          </w:p>
        </w:tc>
        <w:tc>
          <w:tcPr>
            <w:tcW w:w="582" w:type="pct"/>
            <w:shd w:val="clear" w:color="auto" w:fill="FFFFFF" w:themeFill="background1"/>
          </w:tcPr>
          <w:p w14:paraId="5BF23200" w14:textId="77777777" w:rsidR="000036D3" w:rsidRPr="007043C9" w:rsidRDefault="000036D3" w:rsidP="00F07060">
            <w:pPr>
              <w:pStyle w:val="TableText"/>
              <w:jc w:val="left"/>
              <w:rPr>
                <w:sz w:val="18"/>
                <w:szCs w:val="18"/>
              </w:rPr>
            </w:pPr>
            <w:r>
              <w:rPr>
                <w:rFonts w:cs="Times New Roman"/>
                <w:sz w:val="18"/>
                <w:szCs w:val="18"/>
              </w:rPr>
              <w:t xml:space="preserve">Nineteen wetland sites </w:t>
            </w:r>
            <w:r w:rsidRPr="007043C9">
              <w:rPr>
                <w:rFonts w:cs="Times New Roman"/>
                <w:sz w:val="18"/>
                <w:szCs w:val="18"/>
              </w:rPr>
              <w:t>along Gwydir and Gingham watercourses</w:t>
            </w:r>
          </w:p>
        </w:tc>
        <w:tc>
          <w:tcPr>
            <w:tcW w:w="662" w:type="pct"/>
            <w:shd w:val="clear" w:color="auto" w:fill="FFFFFF" w:themeFill="background1"/>
          </w:tcPr>
          <w:p w14:paraId="757522DB" w14:textId="77777777" w:rsidR="000036D3" w:rsidRPr="007043C9" w:rsidRDefault="000036D3" w:rsidP="00F07060">
            <w:pPr>
              <w:pStyle w:val="TableText"/>
              <w:jc w:val="left"/>
              <w:rPr>
                <w:sz w:val="18"/>
                <w:szCs w:val="18"/>
              </w:rPr>
            </w:pPr>
          </w:p>
        </w:tc>
        <w:tc>
          <w:tcPr>
            <w:tcW w:w="766" w:type="pct"/>
            <w:shd w:val="clear" w:color="auto" w:fill="FFFFFF" w:themeFill="background1"/>
          </w:tcPr>
          <w:p w14:paraId="29C72B3D" w14:textId="77777777" w:rsidR="000036D3" w:rsidRPr="00FD299D" w:rsidRDefault="000036D3" w:rsidP="00F07060">
            <w:pPr>
              <w:pStyle w:val="TableText"/>
              <w:jc w:val="left"/>
              <w:rPr>
                <w:rFonts w:cs="Times New Roman"/>
                <w:sz w:val="18"/>
                <w:szCs w:val="18"/>
              </w:rPr>
            </w:pPr>
            <w:r w:rsidRPr="00FD299D">
              <w:rPr>
                <w:rFonts w:cs="Times New Roman"/>
                <w:sz w:val="18"/>
                <w:szCs w:val="18"/>
              </w:rPr>
              <w:t>Fifty-</w:t>
            </w:r>
            <w:r>
              <w:rPr>
                <w:rFonts w:cs="Times New Roman"/>
                <w:sz w:val="18"/>
                <w:szCs w:val="18"/>
              </w:rPr>
              <w:t>two</w:t>
            </w:r>
            <w:r w:rsidRPr="00FD299D">
              <w:rPr>
                <w:rFonts w:cs="Times New Roman"/>
                <w:sz w:val="18"/>
                <w:szCs w:val="18"/>
              </w:rPr>
              <w:t xml:space="preserve"> species of </w:t>
            </w:r>
            <w:r>
              <w:rPr>
                <w:rFonts w:cs="Times New Roman"/>
                <w:sz w:val="18"/>
                <w:szCs w:val="18"/>
              </w:rPr>
              <w:t>wetland-dependent species</w:t>
            </w:r>
            <w:r w:rsidRPr="00FD299D">
              <w:rPr>
                <w:rFonts w:cs="Times New Roman"/>
                <w:sz w:val="18"/>
                <w:szCs w:val="18"/>
              </w:rPr>
              <w:t xml:space="preserve"> recorded</w:t>
            </w:r>
          </w:p>
          <w:p w14:paraId="58D28A6A" w14:textId="77777777" w:rsidR="000036D3" w:rsidRPr="00FD299D" w:rsidRDefault="000036D3" w:rsidP="00F07060">
            <w:pPr>
              <w:pStyle w:val="TableText"/>
              <w:jc w:val="left"/>
              <w:rPr>
                <w:rFonts w:cs="Times New Roman"/>
                <w:sz w:val="18"/>
                <w:szCs w:val="18"/>
              </w:rPr>
            </w:pPr>
            <w:r>
              <w:rPr>
                <w:rFonts w:cs="Times New Roman"/>
                <w:sz w:val="18"/>
                <w:szCs w:val="18"/>
              </w:rPr>
              <w:t>Three international migratory species listed under agreements</w:t>
            </w:r>
          </w:p>
          <w:p w14:paraId="2014FABF" w14:textId="77777777" w:rsidR="000036D3" w:rsidRDefault="000036D3" w:rsidP="00F07060">
            <w:pPr>
              <w:pStyle w:val="TableText"/>
              <w:jc w:val="left"/>
              <w:rPr>
                <w:rFonts w:cs="Times New Roman"/>
                <w:sz w:val="18"/>
                <w:szCs w:val="18"/>
              </w:rPr>
            </w:pPr>
            <w:r w:rsidRPr="00FD299D">
              <w:rPr>
                <w:rFonts w:cs="Times New Roman"/>
                <w:sz w:val="18"/>
                <w:szCs w:val="18"/>
              </w:rPr>
              <w:t xml:space="preserve">Two species listed as vulnerable in </w:t>
            </w:r>
            <w:r>
              <w:rPr>
                <w:rFonts w:cs="Times New Roman"/>
                <w:sz w:val="18"/>
                <w:szCs w:val="18"/>
              </w:rPr>
              <w:t>New South Wales (</w:t>
            </w:r>
            <w:r w:rsidRPr="00FD299D">
              <w:rPr>
                <w:rFonts w:cs="Times New Roman"/>
                <w:sz w:val="18"/>
                <w:szCs w:val="18"/>
              </w:rPr>
              <w:t>NSW</w:t>
            </w:r>
            <w:r>
              <w:rPr>
                <w:rFonts w:cs="Times New Roman"/>
                <w:sz w:val="18"/>
                <w:szCs w:val="18"/>
              </w:rPr>
              <w:t>)</w:t>
            </w:r>
            <w:r w:rsidRPr="00FD299D">
              <w:rPr>
                <w:rFonts w:cs="Times New Roman"/>
                <w:sz w:val="18"/>
                <w:szCs w:val="18"/>
              </w:rPr>
              <w:t xml:space="preserve"> (brolga and magpie goose)</w:t>
            </w:r>
          </w:p>
          <w:p w14:paraId="5FE43CFD" w14:textId="77777777" w:rsidR="000036D3" w:rsidRPr="00FD299D" w:rsidRDefault="000036D3" w:rsidP="00F07060">
            <w:pPr>
              <w:pStyle w:val="TableText"/>
              <w:spacing w:after="160"/>
              <w:jc w:val="left"/>
              <w:rPr>
                <w:rFonts w:cs="Times New Roman"/>
                <w:sz w:val="18"/>
                <w:szCs w:val="18"/>
              </w:rPr>
            </w:pPr>
            <w:r>
              <w:rPr>
                <w:rFonts w:cs="Times New Roman"/>
                <w:sz w:val="18"/>
                <w:szCs w:val="18"/>
              </w:rPr>
              <w:t>Eleven</w:t>
            </w:r>
            <w:r w:rsidRPr="00FD299D">
              <w:rPr>
                <w:rFonts w:cs="Times New Roman"/>
                <w:sz w:val="18"/>
                <w:szCs w:val="18"/>
              </w:rPr>
              <w:t xml:space="preserve"> species recorded breeding</w:t>
            </w:r>
          </w:p>
        </w:tc>
        <w:tc>
          <w:tcPr>
            <w:tcW w:w="765" w:type="pct"/>
            <w:shd w:val="clear" w:color="auto" w:fill="FFFFFF" w:themeFill="background1"/>
          </w:tcPr>
          <w:p w14:paraId="52049A50" w14:textId="3EF59C74" w:rsidR="000036D3" w:rsidRPr="007043C9" w:rsidRDefault="000036D3" w:rsidP="00F07060">
            <w:pPr>
              <w:pStyle w:val="TableText"/>
              <w:jc w:val="left"/>
              <w:rPr>
                <w:sz w:val="18"/>
                <w:szCs w:val="18"/>
              </w:rPr>
            </w:pPr>
            <w:r>
              <w:rPr>
                <w:sz w:val="18"/>
                <w:szCs w:val="18"/>
              </w:rPr>
              <w:t>Spatial and temporal extent of wetland inundation (CEWO 2015a)</w:t>
            </w:r>
          </w:p>
        </w:tc>
      </w:tr>
      <w:tr w:rsidR="000036D3" w:rsidRPr="007043C9" w14:paraId="54F51F4E" w14:textId="77777777" w:rsidTr="006F1ADD">
        <w:trPr>
          <w:trHeight w:val="927"/>
        </w:trPr>
        <w:tc>
          <w:tcPr>
            <w:tcW w:w="483" w:type="pct"/>
            <w:vMerge w:val="restart"/>
            <w:shd w:val="clear" w:color="auto" w:fill="FFFFFF" w:themeFill="background1"/>
          </w:tcPr>
          <w:p w14:paraId="56927D35" w14:textId="77777777" w:rsidR="000036D3" w:rsidRPr="007043C9" w:rsidRDefault="000036D3" w:rsidP="00F07060">
            <w:pPr>
              <w:pStyle w:val="TableText"/>
              <w:rPr>
                <w:sz w:val="18"/>
                <w:szCs w:val="18"/>
              </w:rPr>
            </w:pPr>
            <w:r w:rsidRPr="007043C9">
              <w:rPr>
                <w:rFonts w:cs="Times New Roman"/>
                <w:sz w:val="18"/>
                <w:szCs w:val="18"/>
              </w:rPr>
              <w:t>Murrumbidgee (10023-02)</w:t>
            </w:r>
          </w:p>
        </w:tc>
        <w:tc>
          <w:tcPr>
            <w:tcW w:w="370" w:type="pct"/>
            <w:vMerge w:val="restart"/>
            <w:shd w:val="clear" w:color="auto" w:fill="FFFFFF" w:themeFill="background1"/>
          </w:tcPr>
          <w:p w14:paraId="4CDA36F1" w14:textId="77777777" w:rsidR="000036D3" w:rsidRPr="007043C9" w:rsidRDefault="000036D3" w:rsidP="00F07060">
            <w:pPr>
              <w:pStyle w:val="TableText"/>
              <w:jc w:val="left"/>
              <w:rPr>
                <w:sz w:val="18"/>
                <w:szCs w:val="18"/>
              </w:rPr>
            </w:pPr>
            <w:r w:rsidRPr="007043C9">
              <w:rPr>
                <w:sz w:val="18"/>
                <w:szCs w:val="18"/>
              </w:rPr>
              <w:t>23/10/14 – 10/04/15</w:t>
            </w:r>
          </w:p>
        </w:tc>
        <w:tc>
          <w:tcPr>
            <w:tcW w:w="392" w:type="pct"/>
            <w:vMerge w:val="restart"/>
            <w:shd w:val="clear" w:color="auto" w:fill="FFFFFF" w:themeFill="background1"/>
          </w:tcPr>
          <w:p w14:paraId="6A7A8979" w14:textId="77777777" w:rsidR="000036D3" w:rsidRPr="007043C9" w:rsidRDefault="000036D3" w:rsidP="00F07060">
            <w:pPr>
              <w:pStyle w:val="TableText"/>
              <w:rPr>
                <w:sz w:val="18"/>
                <w:szCs w:val="18"/>
              </w:rPr>
            </w:pPr>
            <w:r w:rsidRPr="007043C9">
              <w:rPr>
                <w:rFonts w:cs="Times New Roman"/>
                <w:sz w:val="18"/>
                <w:szCs w:val="18"/>
              </w:rPr>
              <w:t xml:space="preserve">Wetland inundation; </w:t>
            </w:r>
            <w:r>
              <w:rPr>
                <w:rFonts w:cs="Times New Roman"/>
                <w:sz w:val="18"/>
                <w:szCs w:val="18"/>
              </w:rPr>
              <w:t>f</w:t>
            </w:r>
            <w:r w:rsidRPr="007043C9">
              <w:rPr>
                <w:rFonts w:cs="Times New Roman"/>
                <w:sz w:val="18"/>
                <w:szCs w:val="18"/>
              </w:rPr>
              <w:t>loodplain inundation</w:t>
            </w:r>
          </w:p>
        </w:tc>
        <w:tc>
          <w:tcPr>
            <w:tcW w:w="335" w:type="pct"/>
            <w:vMerge w:val="restart"/>
            <w:shd w:val="clear" w:color="auto" w:fill="FFFFFF" w:themeFill="background1"/>
          </w:tcPr>
          <w:p w14:paraId="79F8E38F" w14:textId="77777777" w:rsidR="000036D3" w:rsidRPr="007043C9" w:rsidRDefault="000036D3" w:rsidP="00F07060">
            <w:pPr>
              <w:pStyle w:val="TableText"/>
              <w:jc w:val="center"/>
              <w:rPr>
                <w:sz w:val="18"/>
                <w:szCs w:val="18"/>
              </w:rPr>
            </w:pPr>
            <w:r w:rsidRPr="007043C9">
              <w:rPr>
                <w:rFonts w:cs="Times New Roman"/>
                <w:sz w:val="18"/>
                <w:szCs w:val="18"/>
              </w:rPr>
              <w:t>74.512</w:t>
            </w:r>
          </w:p>
        </w:tc>
        <w:tc>
          <w:tcPr>
            <w:tcW w:w="645" w:type="pct"/>
            <w:vMerge w:val="restart"/>
            <w:shd w:val="clear" w:color="auto" w:fill="FFFFFF" w:themeFill="background1"/>
          </w:tcPr>
          <w:p w14:paraId="5C3EE7C6" w14:textId="77777777" w:rsidR="000036D3" w:rsidRPr="009E2508" w:rsidRDefault="000036D3" w:rsidP="00F07060">
            <w:pPr>
              <w:pStyle w:val="TableText"/>
              <w:jc w:val="left"/>
              <w:rPr>
                <w:rFonts w:cs="Times New Roman"/>
                <w:sz w:val="18"/>
                <w:szCs w:val="18"/>
              </w:rPr>
            </w:pPr>
            <w:r w:rsidRPr="009E2508">
              <w:rPr>
                <w:rFonts w:cs="Times New Roman"/>
                <w:sz w:val="18"/>
                <w:szCs w:val="18"/>
              </w:rPr>
              <w:t>Maintain and improve the diversity and condition of nativ</w:t>
            </w:r>
            <w:r>
              <w:rPr>
                <w:rFonts w:cs="Times New Roman"/>
                <w:sz w:val="18"/>
                <w:szCs w:val="18"/>
              </w:rPr>
              <w:t xml:space="preserve">e aquatic fauna, including fish, </w:t>
            </w:r>
            <w:r w:rsidRPr="009E2508">
              <w:rPr>
                <w:rFonts w:cs="Times New Roman"/>
                <w:sz w:val="18"/>
                <w:szCs w:val="18"/>
              </w:rPr>
              <w:t>waterbirds, frogs, turtles and invertebrates through maintaining suitable habitat and providing/supporting opportun</w:t>
            </w:r>
            <w:r>
              <w:rPr>
                <w:rFonts w:cs="Times New Roman"/>
                <w:sz w:val="18"/>
                <w:szCs w:val="18"/>
              </w:rPr>
              <w:t>ities to move, breed and recruit</w:t>
            </w:r>
          </w:p>
        </w:tc>
        <w:tc>
          <w:tcPr>
            <w:tcW w:w="582" w:type="pct"/>
            <w:vMerge w:val="restart"/>
            <w:shd w:val="clear" w:color="auto" w:fill="FFFFFF" w:themeFill="background1"/>
          </w:tcPr>
          <w:p w14:paraId="744E7676" w14:textId="77777777" w:rsidR="000036D3" w:rsidRPr="007043C9" w:rsidRDefault="000036D3" w:rsidP="00F07060">
            <w:pPr>
              <w:pStyle w:val="TableText"/>
              <w:jc w:val="left"/>
              <w:rPr>
                <w:rFonts w:cs="Times New Roman"/>
                <w:sz w:val="18"/>
                <w:szCs w:val="18"/>
              </w:rPr>
            </w:pPr>
            <w:r w:rsidRPr="007043C9">
              <w:rPr>
                <w:rFonts w:cs="Times New Roman"/>
                <w:sz w:val="18"/>
                <w:szCs w:val="18"/>
              </w:rPr>
              <w:t xml:space="preserve">Yanga National Park </w:t>
            </w:r>
            <w:r>
              <w:rPr>
                <w:rFonts w:cs="Times New Roman"/>
                <w:sz w:val="18"/>
                <w:szCs w:val="18"/>
              </w:rPr>
              <w:t>—</w:t>
            </w:r>
            <w:r w:rsidRPr="007043C9">
              <w:rPr>
                <w:rFonts w:cs="Times New Roman"/>
                <w:sz w:val="18"/>
                <w:szCs w:val="18"/>
              </w:rPr>
              <w:t xml:space="preserve"> Mercedes Swamp, Two Bridges Swamp, </w:t>
            </w:r>
            <w:proofErr w:type="spellStart"/>
            <w:r w:rsidRPr="007043C9">
              <w:rPr>
                <w:rFonts w:cs="Times New Roman"/>
                <w:sz w:val="18"/>
                <w:szCs w:val="18"/>
              </w:rPr>
              <w:t>Waugorah</w:t>
            </w:r>
            <w:proofErr w:type="spellEnd"/>
            <w:r w:rsidRPr="007043C9">
              <w:rPr>
                <w:rFonts w:cs="Times New Roman"/>
                <w:sz w:val="18"/>
                <w:szCs w:val="18"/>
              </w:rPr>
              <w:t xml:space="preserve"> Lagoon and Piggery Lake</w:t>
            </w:r>
          </w:p>
          <w:p w14:paraId="01237D6A" w14:textId="77777777" w:rsidR="000036D3" w:rsidRPr="007043C9" w:rsidRDefault="000036D3" w:rsidP="00F07060">
            <w:pPr>
              <w:pStyle w:val="TableText"/>
              <w:jc w:val="left"/>
              <w:rPr>
                <w:sz w:val="18"/>
                <w:szCs w:val="18"/>
              </w:rPr>
            </w:pPr>
          </w:p>
        </w:tc>
        <w:tc>
          <w:tcPr>
            <w:tcW w:w="662" w:type="pct"/>
            <w:shd w:val="clear" w:color="auto" w:fill="FFFFFF" w:themeFill="background1"/>
          </w:tcPr>
          <w:p w14:paraId="498EF864" w14:textId="77777777" w:rsidR="000036D3" w:rsidRPr="007043C9" w:rsidRDefault="000036D3" w:rsidP="00F07060">
            <w:pPr>
              <w:pStyle w:val="TableText"/>
              <w:spacing w:after="160"/>
              <w:jc w:val="left"/>
              <w:rPr>
                <w:sz w:val="18"/>
                <w:szCs w:val="18"/>
              </w:rPr>
            </w:pPr>
            <w:r>
              <w:rPr>
                <w:sz w:val="18"/>
                <w:szCs w:val="18"/>
              </w:rPr>
              <w:t>L</w:t>
            </w:r>
            <w:r w:rsidRPr="009E2508">
              <w:rPr>
                <w:sz w:val="18"/>
                <w:szCs w:val="18"/>
              </w:rPr>
              <w:t>ocal increases in the abundance and diversity of waterbird species, including species of conservation significance (i.e. threatened species, and JAMBA, CAMBA and ROKAMBA species) and some small</w:t>
            </w:r>
            <w:r>
              <w:rPr>
                <w:sz w:val="18"/>
                <w:szCs w:val="18"/>
              </w:rPr>
              <w:t>-</w:t>
            </w:r>
            <w:r w:rsidRPr="009E2508">
              <w:rPr>
                <w:sz w:val="18"/>
                <w:szCs w:val="18"/>
              </w:rPr>
              <w:t xml:space="preserve">scale colonial waterbird breeding </w:t>
            </w:r>
          </w:p>
        </w:tc>
        <w:tc>
          <w:tcPr>
            <w:tcW w:w="766" w:type="pct"/>
            <w:shd w:val="clear" w:color="auto" w:fill="FFFFFF" w:themeFill="background1"/>
          </w:tcPr>
          <w:p w14:paraId="0CDBE69B" w14:textId="77777777" w:rsidR="000036D3" w:rsidRDefault="000036D3" w:rsidP="00F07060">
            <w:pPr>
              <w:pStyle w:val="TableText"/>
              <w:spacing w:after="120"/>
              <w:jc w:val="left"/>
              <w:rPr>
                <w:sz w:val="18"/>
                <w:szCs w:val="18"/>
              </w:rPr>
            </w:pPr>
            <w:r>
              <w:rPr>
                <w:sz w:val="18"/>
                <w:szCs w:val="18"/>
              </w:rPr>
              <w:t>Twenty-six species of waterbird</w:t>
            </w:r>
          </w:p>
          <w:p w14:paraId="6B2A71D1" w14:textId="77777777" w:rsidR="000036D3" w:rsidRPr="003B6B00" w:rsidRDefault="000036D3" w:rsidP="00F07060">
            <w:pPr>
              <w:rPr>
                <w:rFonts w:cs="Arial"/>
                <w:sz w:val="18"/>
                <w:szCs w:val="18"/>
              </w:rPr>
            </w:pPr>
            <w:r w:rsidRPr="003B6B00">
              <w:rPr>
                <w:rFonts w:cs="Arial"/>
                <w:sz w:val="18"/>
                <w:szCs w:val="18"/>
              </w:rPr>
              <w:t>No breeding</w:t>
            </w:r>
            <w:r>
              <w:rPr>
                <w:rFonts w:cs="Arial"/>
                <w:sz w:val="18"/>
                <w:szCs w:val="18"/>
              </w:rPr>
              <w:t xml:space="preserve"> recorded by LTIM monitoring, but small scale heron and cormorant breeding recorded by Office of Environment and Heritage aerial surveys</w:t>
            </w:r>
          </w:p>
        </w:tc>
        <w:tc>
          <w:tcPr>
            <w:tcW w:w="765" w:type="pct"/>
            <w:shd w:val="clear" w:color="auto" w:fill="FFFFFF" w:themeFill="background1"/>
          </w:tcPr>
          <w:p w14:paraId="565D50E4" w14:textId="75F8D99A" w:rsidR="000036D3" w:rsidRPr="007043C9" w:rsidRDefault="000036D3" w:rsidP="000036D3">
            <w:pPr>
              <w:pStyle w:val="TableText"/>
              <w:jc w:val="left"/>
              <w:rPr>
                <w:sz w:val="18"/>
                <w:szCs w:val="18"/>
              </w:rPr>
            </w:pPr>
            <w:r>
              <w:rPr>
                <w:sz w:val="18"/>
                <w:szCs w:val="18"/>
              </w:rPr>
              <w:t>Low abundances and diversity due to small-scale nature of inundation events (</w:t>
            </w:r>
            <w:proofErr w:type="spellStart"/>
            <w:r>
              <w:rPr>
                <w:sz w:val="18"/>
                <w:szCs w:val="18"/>
              </w:rPr>
              <w:t>Wassens</w:t>
            </w:r>
            <w:proofErr w:type="spellEnd"/>
            <w:r>
              <w:rPr>
                <w:sz w:val="18"/>
                <w:szCs w:val="18"/>
              </w:rPr>
              <w:t xml:space="preserve"> et al. 2015)</w:t>
            </w:r>
          </w:p>
        </w:tc>
      </w:tr>
      <w:tr w:rsidR="000036D3" w:rsidRPr="004B4261" w14:paraId="0A75F70E" w14:textId="77777777" w:rsidTr="006F1ADD">
        <w:trPr>
          <w:trHeight w:val="927"/>
        </w:trPr>
        <w:tc>
          <w:tcPr>
            <w:tcW w:w="483" w:type="pct"/>
            <w:vMerge/>
            <w:shd w:val="clear" w:color="auto" w:fill="auto"/>
          </w:tcPr>
          <w:p w14:paraId="5ABEE36D" w14:textId="77777777" w:rsidR="000036D3" w:rsidRPr="007043C9" w:rsidRDefault="000036D3" w:rsidP="00F07060">
            <w:pPr>
              <w:pStyle w:val="TableText"/>
              <w:rPr>
                <w:rFonts w:cs="Times New Roman"/>
                <w:sz w:val="18"/>
                <w:szCs w:val="18"/>
              </w:rPr>
            </w:pPr>
          </w:p>
        </w:tc>
        <w:tc>
          <w:tcPr>
            <w:tcW w:w="370" w:type="pct"/>
            <w:vMerge/>
            <w:shd w:val="clear" w:color="auto" w:fill="auto"/>
          </w:tcPr>
          <w:p w14:paraId="6827C29C" w14:textId="77777777" w:rsidR="000036D3" w:rsidRPr="007043C9" w:rsidRDefault="000036D3" w:rsidP="00F07060">
            <w:pPr>
              <w:pStyle w:val="TableText"/>
              <w:jc w:val="left"/>
              <w:rPr>
                <w:sz w:val="18"/>
                <w:szCs w:val="18"/>
              </w:rPr>
            </w:pPr>
          </w:p>
        </w:tc>
        <w:tc>
          <w:tcPr>
            <w:tcW w:w="392" w:type="pct"/>
            <w:vMerge/>
            <w:shd w:val="clear" w:color="auto" w:fill="auto"/>
          </w:tcPr>
          <w:p w14:paraId="5861B7BB" w14:textId="77777777" w:rsidR="000036D3" w:rsidRPr="007043C9" w:rsidRDefault="000036D3" w:rsidP="00F07060">
            <w:pPr>
              <w:pStyle w:val="TableText"/>
              <w:rPr>
                <w:rFonts w:cs="Times New Roman"/>
                <w:sz w:val="18"/>
                <w:szCs w:val="18"/>
              </w:rPr>
            </w:pPr>
          </w:p>
        </w:tc>
        <w:tc>
          <w:tcPr>
            <w:tcW w:w="335" w:type="pct"/>
            <w:vMerge/>
            <w:shd w:val="clear" w:color="auto" w:fill="auto"/>
          </w:tcPr>
          <w:p w14:paraId="37D271B4" w14:textId="77777777" w:rsidR="000036D3" w:rsidRPr="007043C9" w:rsidRDefault="000036D3" w:rsidP="00F07060">
            <w:pPr>
              <w:pStyle w:val="TableText"/>
              <w:jc w:val="center"/>
              <w:rPr>
                <w:rFonts w:cs="Times New Roman"/>
                <w:sz w:val="18"/>
                <w:szCs w:val="18"/>
              </w:rPr>
            </w:pPr>
          </w:p>
        </w:tc>
        <w:tc>
          <w:tcPr>
            <w:tcW w:w="645" w:type="pct"/>
            <w:vMerge/>
            <w:shd w:val="clear" w:color="auto" w:fill="auto"/>
          </w:tcPr>
          <w:p w14:paraId="1F60C808" w14:textId="77777777" w:rsidR="000036D3" w:rsidRPr="009E2508" w:rsidRDefault="000036D3" w:rsidP="00F07060">
            <w:pPr>
              <w:pStyle w:val="TableText"/>
              <w:jc w:val="left"/>
              <w:rPr>
                <w:rFonts w:cs="Times New Roman"/>
                <w:sz w:val="18"/>
                <w:szCs w:val="18"/>
              </w:rPr>
            </w:pPr>
          </w:p>
        </w:tc>
        <w:tc>
          <w:tcPr>
            <w:tcW w:w="582" w:type="pct"/>
            <w:vMerge/>
            <w:shd w:val="clear" w:color="auto" w:fill="auto"/>
          </w:tcPr>
          <w:p w14:paraId="5EE692E0" w14:textId="77777777" w:rsidR="000036D3" w:rsidRPr="007043C9" w:rsidRDefault="000036D3" w:rsidP="00F07060">
            <w:pPr>
              <w:pStyle w:val="TableText"/>
              <w:jc w:val="left"/>
              <w:rPr>
                <w:rFonts w:cs="Times New Roman"/>
                <w:sz w:val="18"/>
                <w:szCs w:val="18"/>
              </w:rPr>
            </w:pPr>
          </w:p>
        </w:tc>
        <w:tc>
          <w:tcPr>
            <w:tcW w:w="662" w:type="pct"/>
            <w:shd w:val="clear" w:color="auto" w:fill="auto"/>
          </w:tcPr>
          <w:p w14:paraId="4E9D8F83" w14:textId="77777777" w:rsidR="000036D3" w:rsidRDefault="000036D3" w:rsidP="00F07060">
            <w:pPr>
              <w:pStyle w:val="TableText"/>
              <w:jc w:val="left"/>
              <w:rPr>
                <w:sz w:val="18"/>
                <w:szCs w:val="18"/>
              </w:rPr>
            </w:pPr>
            <w:r>
              <w:rPr>
                <w:sz w:val="18"/>
                <w:szCs w:val="18"/>
              </w:rPr>
              <w:t>Support species richness</w:t>
            </w:r>
          </w:p>
          <w:p w14:paraId="0D978343" w14:textId="77777777" w:rsidR="000036D3" w:rsidRPr="00A46C01" w:rsidRDefault="000036D3" w:rsidP="00F07060">
            <w:pPr>
              <w:pStyle w:val="TableText"/>
              <w:jc w:val="left"/>
              <w:rPr>
                <w:sz w:val="18"/>
                <w:szCs w:val="18"/>
              </w:rPr>
            </w:pPr>
            <w:r w:rsidRPr="00A46C01">
              <w:rPr>
                <w:sz w:val="18"/>
                <w:szCs w:val="18"/>
              </w:rPr>
              <w:t>Promote calling behaviour and tadpole occurrence</w:t>
            </w:r>
          </w:p>
          <w:p w14:paraId="08935FAF" w14:textId="77777777" w:rsidR="000036D3" w:rsidRPr="00A46C01" w:rsidRDefault="000036D3" w:rsidP="00F07060">
            <w:pPr>
              <w:pStyle w:val="TableText"/>
              <w:jc w:val="left"/>
              <w:rPr>
                <w:sz w:val="18"/>
                <w:szCs w:val="18"/>
              </w:rPr>
            </w:pPr>
            <w:r w:rsidRPr="00A46C01">
              <w:rPr>
                <w:sz w:val="18"/>
                <w:szCs w:val="18"/>
              </w:rPr>
              <w:t>Trigger breeding activity of the southern bell frog</w:t>
            </w:r>
          </w:p>
        </w:tc>
        <w:tc>
          <w:tcPr>
            <w:tcW w:w="766" w:type="pct"/>
            <w:shd w:val="clear" w:color="auto" w:fill="auto"/>
          </w:tcPr>
          <w:p w14:paraId="18CA74D9" w14:textId="77777777" w:rsidR="000036D3" w:rsidRDefault="000036D3" w:rsidP="00F07060">
            <w:pPr>
              <w:pStyle w:val="TableText"/>
              <w:spacing w:after="120"/>
              <w:jc w:val="left"/>
              <w:rPr>
                <w:sz w:val="18"/>
                <w:szCs w:val="18"/>
              </w:rPr>
            </w:pPr>
            <w:r>
              <w:rPr>
                <w:sz w:val="18"/>
                <w:szCs w:val="18"/>
              </w:rPr>
              <w:t>Five species of frog recorded</w:t>
            </w:r>
          </w:p>
          <w:p w14:paraId="29F16C1F" w14:textId="77777777" w:rsidR="000036D3" w:rsidRDefault="000036D3" w:rsidP="00F07060">
            <w:pPr>
              <w:rPr>
                <w:rFonts w:cs="Arial"/>
                <w:sz w:val="18"/>
                <w:szCs w:val="18"/>
              </w:rPr>
            </w:pPr>
            <w:r>
              <w:rPr>
                <w:rFonts w:cs="Arial"/>
                <w:sz w:val="18"/>
                <w:szCs w:val="18"/>
              </w:rPr>
              <w:t>Breeding of spotted and barking marsh frogs</w:t>
            </w:r>
          </w:p>
          <w:p w14:paraId="2DCD9916" w14:textId="77777777" w:rsidR="000036D3" w:rsidRPr="004B4261" w:rsidRDefault="000036D3" w:rsidP="00F07060">
            <w:pPr>
              <w:rPr>
                <w:rFonts w:cs="Arial"/>
                <w:sz w:val="18"/>
                <w:szCs w:val="18"/>
              </w:rPr>
            </w:pPr>
            <w:r>
              <w:rPr>
                <w:rFonts w:cs="Arial"/>
                <w:sz w:val="18"/>
                <w:szCs w:val="18"/>
              </w:rPr>
              <w:t xml:space="preserve">Eastern long-necked turtles observed at all sites; </w:t>
            </w:r>
            <w:r w:rsidRPr="00B05EBB">
              <w:rPr>
                <w:rFonts w:cs="Arial"/>
                <w:sz w:val="18"/>
                <w:szCs w:val="18"/>
              </w:rPr>
              <w:t>broad shell turtle</w:t>
            </w:r>
            <w:r>
              <w:rPr>
                <w:rFonts w:cs="Arial"/>
                <w:sz w:val="18"/>
                <w:szCs w:val="18"/>
              </w:rPr>
              <w:t xml:space="preserve"> recorded at </w:t>
            </w:r>
            <w:proofErr w:type="spellStart"/>
            <w:r>
              <w:rPr>
                <w:rFonts w:cs="Arial"/>
                <w:sz w:val="18"/>
                <w:szCs w:val="18"/>
              </w:rPr>
              <w:t>Waugorah</w:t>
            </w:r>
            <w:proofErr w:type="spellEnd"/>
            <w:r>
              <w:rPr>
                <w:rFonts w:cs="Arial"/>
                <w:sz w:val="18"/>
                <w:szCs w:val="18"/>
              </w:rPr>
              <w:t xml:space="preserve"> Lagoon</w:t>
            </w:r>
          </w:p>
        </w:tc>
        <w:tc>
          <w:tcPr>
            <w:tcW w:w="765" w:type="pct"/>
            <w:shd w:val="clear" w:color="auto" w:fill="auto"/>
          </w:tcPr>
          <w:p w14:paraId="4376A0D5" w14:textId="77777777" w:rsidR="000036D3" w:rsidRDefault="000036D3" w:rsidP="00F07060">
            <w:pPr>
              <w:pStyle w:val="TableText"/>
              <w:spacing w:after="160"/>
              <w:jc w:val="left"/>
              <w:rPr>
                <w:sz w:val="18"/>
                <w:szCs w:val="18"/>
              </w:rPr>
            </w:pPr>
            <w:r>
              <w:rPr>
                <w:sz w:val="18"/>
                <w:szCs w:val="18"/>
              </w:rPr>
              <w:t>Potentially low dissolved oxygen or the presence of oriental weather loach may be contributing to the absence of southern bell frogs</w:t>
            </w:r>
          </w:p>
          <w:p w14:paraId="3904DBED" w14:textId="36D03C1E" w:rsidR="000036D3" w:rsidRPr="004B4261" w:rsidRDefault="000036D3" w:rsidP="00F07060">
            <w:pPr>
              <w:rPr>
                <w:rFonts w:cs="Arial"/>
                <w:sz w:val="18"/>
                <w:szCs w:val="18"/>
              </w:rPr>
            </w:pPr>
            <w:r w:rsidRPr="004B4261">
              <w:rPr>
                <w:rFonts w:cs="Arial"/>
                <w:sz w:val="18"/>
                <w:szCs w:val="18"/>
              </w:rPr>
              <w:t>Deeper</w:t>
            </w:r>
            <w:r>
              <w:rPr>
                <w:rFonts w:cs="Arial"/>
                <w:sz w:val="18"/>
                <w:szCs w:val="18"/>
              </w:rPr>
              <w:t>,</w:t>
            </w:r>
            <w:r w:rsidRPr="004B4261">
              <w:rPr>
                <w:rFonts w:cs="Arial"/>
                <w:sz w:val="18"/>
                <w:szCs w:val="18"/>
              </w:rPr>
              <w:t xml:space="preserve"> more persistent inundation favours spotted and barking marsh frogs</w:t>
            </w:r>
            <w:r>
              <w:rPr>
                <w:rFonts w:cs="Arial"/>
                <w:sz w:val="18"/>
                <w:szCs w:val="18"/>
              </w:rPr>
              <w:t xml:space="preserve"> </w:t>
            </w:r>
            <w:r>
              <w:rPr>
                <w:sz w:val="18"/>
                <w:szCs w:val="18"/>
              </w:rPr>
              <w:t>(</w:t>
            </w:r>
            <w:proofErr w:type="spellStart"/>
            <w:r>
              <w:rPr>
                <w:sz w:val="18"/>
                <w:szCs w:val="18"/>
              </w:rPr>
              <w:t>Wassens</w:t>
            </w:r>
            <w:proofErr w:type="spellEnd"/>
            <w:r>
              <w:rPr>
                <w:sz w:val="18"/>
                <w:szCs w:val="18"/>
              </w:rPr>
              <w:t xml:space="preserve"> et al. 2015)</w:t>
            </w:r>
          </w:p>
        </w:tc>
      </w:tr>
      <w:tr w:rsidR="000036D3" w:rsidRPr="007043C9" w14:paraId="2A632524" w14:textId="77777777" w:rsidTr="006F1ADD">
        <w:trPr>
          <w:trHeight w:val="927"/>
        </w:trPr>
        <w:tc>
          <w:tcPr>
            <w:tcW w:w="483" w:type="pct"/>
            <w:vMerge w:val="restart"/>
            <w:shd w:val="clear" w:color="auto" w:fill="FFFFFF" w:themeFill="background1"/>
          </w:tcPr>
          <w:p w14:paraId="6A939366" w14:textId="77777777" w:rsidR="000036D3" w:rsidRPr="007043C9" w:rsidRDefault="000036D3" w:rsidP="00F07060">
            <w:pPr>
              <w:pStyle w:val="TableText"/>
              <w:jc w:val="left"/>
              <w:rPr>
                <w:sz w:val="18"/>
                <w:szCs w:val="18"/>
              </w:rPr>
            </w:pPr>
            <w:r w:rsidRPr="007043C9">
              <w:rPr>
                <w:rFonts w:cs="Times New Roman"/>
                <w:sz w:val="18"/>
                <w:szCs w:val="18"/>
              </w:rPr>
              <w:t>Murrumbidgee (10023-04)</w:t>
            </w:r>
          </w:p>
        </w:tc>
        <w:tc>
          <w:tcPr>
            <w:tcW w:w="370" w:type="pct"/>
            <w:vMerge w:val="restart"/>
            <w:shd w:val="clear" w:color="auto" w:fill="FFFFFF" w:themeFill="background1"/>
          </w:tcPr>
          <w:p w14:paraId="3A8A9C8D" w14:textId="77777777" w:rsidR="000036D3" w:rsidRPr="007043C9" w:rsidRDefault="000036D3" w:rsidP="00F07060">
            <w:pPr>
              <w:pStyle w:val="TableText"/>
              <w:jc w:val="left"/>
              <w:rPr>
                <w:sz w:val="18"/>
                <w:szCs w:val="18"/>
              </w:rPr>
            </w:pPr>
            <w:r>
              <w:rPr>
                <w:sz w:val="18"/>
                <w:szCs w:val="18"/>
              </w:rPr>
              <w:t>0</w:t>
            </w:r>
            <w:r w:rsidRPr="007043C9">
              <w:rPr>
                <w:sz w:val="18"/>
                <w:szCs w:val="18"/>
              </w:rPr>
              <w:t>4/12/14 – 22/01/15</w:t>
            </w:r>
          </w:p>
        </w:tc>
        <w:tc>
          <w:tcPr>
            <w:tcW w:w="392" w:type="pct"/>
            <w:vMerge w:val="restart"/>
            <w:shd w:val="clear" w:color="auto" w:fill="FFFFFF" w:themeFill="background1"/>
          </w:tcPr>
          <w:p w14:paraId="72A4A7A9" w14:textId="77777777" w:rsidR="000036D3" w:rsidRPr="007043C9" w:rsidRDefault="000036D3" w:rsidP="00F07060">
            <w:pPr>
              <w:pStyle w:val="TableText"/>
              <w:rPr>
                <w:sz w:val="18"/>
                <w:szCs w:val="18"/>
              </w:rPr>
            </w:pPr>
            <w:r w:rsidRPr="007043C9">
              <w:rPr>
                <w:rFonts w:cs="Times New Roman"/>
                <w:sz w:val="18"/>
                <w:szCs w:val="18"/>
              </w:rPr>
              <w:t>Wetland inundation</w:t>
            </w:r>
          </w:p>
        </w:tc>
        <w:tc>
          <w:tcPr>
            <w:tcW w:w="335" w:type="pct"/>
            <w:vMerge w:val="restart"/>
            <w:shd w:val="clear" w:color="auto" w:fill="FFFFFF" w:themeFill="background1"/>
          </w:tcPr>
          <w:p w14:paraId="31C0E173" w14:textId="77777777" w:rsidR="000036D3" w:rsidRPr="007043C9" w:rsidRDefault="000036D3" w:rsidP="00F07060">
            <w:pPr>
              <w:pStyle w:val="TableText"/>
              <w:jc w:val="center"/>
              <w:rPr>
                <w:sz w:val="18"/>
                <w:szCs w:val="18"/>
              </w:rPr>
            </w:pPr>
            <w:r w:rsidRPr="007043C9">
              <w:rPr>
                <w:rFonts w:cs="Times New Roman"/>
                <w:sz w:val="18"/>
                <w:szCs w:val="18"/>
              </w:rPr>
              <w:t>1.15</w:t>
            </w:r>
          </w:p>
        </w:tc>
        <w:tc>
          <w:tcPr>
            <w:tcW w:w="645" w:type="pct"/>
            <w:shd w:val="clear" w:color="auto" w:fill="FFFFFF" w:themeFill="background1"/>
          </w:tcPr>
          <w:p w14:paraId="4F95D7B6" w14:textId="77777777" w:rsidR="000036D3" w:rsidRPr="009E2508" w:rsidRDefault="000036D3" w:rsidP="00F07060">
            <w:pPr>
              <w:pStyle w:val="TableText"/>
              <w:jc w:val="left"/>
              <w:rPr>
                <w:rFonts w:cs="Times New Roman"/>
                <w:sz w:val="18"/>
                <w:szCs w:val="18"/>
              </w:rPr>
            </w:pPr>
            <w:r>
              <w:rPr>
                <w:rFonts w:cs="Times New Roman"/>
                <w:sz w:val="18"/>
                <w:szCs w:val="18"/>
              </w:rPr>
              <w:t>Secondary: provide feeding habitat for waterbirds</w:t>
            </w:r>
          </w:p>
        </w:tc>
        <w:tc>
          <w:tcPr>
            <w:tcW w:w="582" w:type="pct"/>
            <w:shd w:val="clear" w:color="auto" w:fill="FFFFFF" w:themeFill="background1"/>
          </w:tcPr>
          <w:p w14:paraId="42814047" w14:textId="77777777" w:rsidR="000036D3" w:rsidRPr="007043C9" w:rsidRDefault="000036D3" w:rsidP="00F07060">
            <w:pPr>
              <w:pStyle w:val="TableText"/>
              <w:jc w:val="left"/>
              <w:rPr>
                <w:sz w:val="18"/>
                <w:szCs w:val="18"/>
              </w:rPr>
            </w:pPr>
            <w:proofErr w:type="spellStart"/>
            <w:r w:rsidRPr="007043C9">
              <w:rPr>
                <w:rFonts w:cs="Times New Roman"/>
                <w:sz w:val="18"/>
                <w:szCs w:val="18"/>
              </w:rPr>
              <w:t>Yarradda</w:t>
            </w:r>
            <w:proofErr w:type="spellEnd"/>
            <w:r w:rsidRPr="007043C9">
              <w:rPr>
                <w:rFonts w:cs="Times New Roman"/>
                <w:sz w:val="18"/>
                <w:szCs w:val="18"/>
              </w:rPr>
              <w:t xml:space="preserve"> Lagoon</w:t>
            </w:r>
          </w:p>
        </w:tc>
        <w:tc>
          <w:tcPr>
            <w:tcW w:w="662" w:type="pct"/>
            <w:shd w:val="clear" w:color="auto" w:fill="FFFFFF" w:themeFill="background1"/>
          </w:tcPr>
          <w:p w14:paraId="738BB17E" w14:textId="77777777" w:rsidR="000036D3" w:rsidRPr="007043C9" w:rsidRDefault="000036D3" w:rsidP="00F07060">
            <w:pPr>
              <w:pStyle w:val="TableText"/>
              <w:spacing w:after="160"/>
              <w:jc w:val="left"/>
              <w:rPr>
                <w:sz w:val="18"/>
                <w:szCs w:val="18"/>
              </w:rPr>
            </w:pPr>
            <w:r w:rsidRPr="009E2508">
              <w:rPr>
                <w:sz w:val="18"/>
                <w:szCs w:val="18"/>
              </w:rPr>
              <w:t>Local increases in the abundance and diversity of waterbird species, including species of conservation significance (i.e. threatened species, and JAMBA, CAMBA and ROKAMBA species) and some small</w:t>
            </w:r>
            <w:r>
              <w:rPr>
                <w:sz w:val="18"/>
                <w:szCs w:val="18"/>
              </w:rPr>
              <w:t>-</w:t>
            </w:r>
            <w:r w:rsidRPr="009E2508">
              <w:rPr>
                <w:sz w:val="18"/>
                <w:szCs w:val="18"/>
              </w:rPr>
              <w:t xml:space="preserve">scale colonial waterbird breeding </w:t>
            </w:r>
          </w:p>
        </w:tc>
        <w:tc>
          <w:tcPr>
            <w:tcW w:w="766" w:type="pct"/>
            <w:shd w:val="clear" w:color="auto" w:fill="FFFFFF" w:themeFill="background1"/>
          </w:tcPr>
          <w:p w14:paraId="51251679" w14:textId="77777777" w:rsidR="000036D3" w:rsidRDefault="000036D3" w:rsidP="00F07060">
            <w:pPr>
              <w:pStyle w:val="TableText"/>
              <w:spacing w:after="120"/>
              <w:jc w:val="left"/>
              <w:rPr>
                <w:sz w:val="18"/>
                <w:szCs w:val="18"/>
              </w:rPr>
            </w:pPr>
            <w:r>
              <w:rPr>
                <w:sz w:val="18"/>
                <w:szCs w:val="18"/>
              </w:rPr>
              <w:t>Twelve species of waterbird recorded</w:t>
            </w:r>
          </w:p>
          <w:p w14:paraId="16DC08C9" w14:textId="77777777" w:rsidR="000036D3" w:rsidRPr="003B6B00" w:rsidRDefault="000036D3" w:rsidP="00F07060">
            <w:pPr>
              <w:rPr>
                <w:rFonts w:cs="Arial"/>
                <w:sz w:val="18"/>
                <w:szCs w:val="18"/>
              </w:rPr>
            </w:pPr>
            <w:r w:rsidRPr="003B6B00">
              <w:rPr>
                <w:rFonts w:cs="Arial"/>
                <w:sz w:val="18"/>
                <w:szCs w:val="18"/>
              </w:rPr>
              <w:t>Dominated by dabbling ducks with lower abundances of diving ducks and fish</w:t>
            </w:r>
            <w:r>
              <w:rPr>
                <w:rFonts w:cs="Arial"/>
                <w:sz w:val="18"/>
                <w:szCs w:val="18"/>
              </w:rPr>
              <w:t>-</w:t>
            </w:r>
            <w:r w:rsidRPr="003B6B00">
              <w:rPr>
                <w:rFonts w:cs="Arial"/>
                <w:sz w:val="18"/>
                <w:szCs w:val="18"/>
              </w:rPr>
              <w:t>eating species</w:t>
            </w:r>
          </w:p>
          <w:p w14:paraId="1249BEEB" w14:textId="77777777" w:rsidR="000036D3" w:rsidRPr="00F006E9" w:rsidRDefault="000036D3" w:rsidP="00F07060">
            <w:pPr>
              <w:rPr>
                <w:rFonts w:cs="Arial"/>
                <w:sz w:val="18"/>
                <w:szCs w:val="18"/>
              </w:rPr>
            </w:pPr>
            <w:r>
              <w:rPr>
                <w:rFonts w:cs="Arial"/>
                <w:sz w:val="18"/>
                <w:szCs w:val="18"/>
              </w:rPr>
              <w:t>Breeding of Pacific black duck</w:t>
            </w:r>
          </w:p>
        </w:tc>
        <w:tc>
          <w:tcPr>
            <w:tcW w:w="765" w:type="pct"/>
            <w:shd w:val="clear" w:color="auto" w:fill="FFFFFF" w:themeFill="background1"/>
          </w:tcPr>
          <w:p w14:paraId="322E042E" w14:textId="0B3A9064" w:rsidR="000036D3" w:rsidRPr="007043C9" w:rsidRDefault="000036D3" w:rsidP="00F07060">
            <w:pPr>
              <w:pStyle w:val="TableText"/>
              <w:jc w:val="left"/>
              <w:rPr>
                <w:sz w:val="18"/>
                <w:szCs w:val="18"/>
              </w:rPr>
            </w:pPr>
            <w:r>
              <w:rPr>
                <w:sz w:val="18"/>
                <w:szCs w:val="18"/>
              </w:rPr>
              <w:t>Low abundances and diversity due to small-scale nature of inundation events (</w:t>
            </w:r>
            <w:proofErr w:type="spellStart"/>
            <w:r>
              <w:rPr>
                <w:sz w:val="18"/>
                <w:szCs w:val="18"/>
              </w:rPr>
              <w:t>Wassens</w:t>
            </w:r>
            <w:proofErr w:type="spellEnd"/>
            <w:r>
              <w:rPr>
                <w:sz w:val="18"/>
                <w:szCs w:val="18"/>
              </w:rPr>
              <w:t xml:space="preserve"> et al. 2015)</w:t>
            </w:r>
          </w:p>
        </w:tc>
      </w:tr>
      <w:tr w:rsidR="000036D3" w:rsidRPr="007043C9" w14:paraId="64BDE8B6" w14:textId="77777777" w:rsidTr="006F1ADD">
        <w:trPr>
          <w:trHeight w:val="432"/>
        </w:trPr>
        <w:tc>
          <w:tcPr>
            <w:tcW w:w="483" w:type="pct"/>
            <w:vMerge/>
            <w:shd w:val="clear" w:color="auto" w:fill="FFFFFF" w:themeFill="background1"/>
          </w:tcPr>
          <w:p w14:paraId="3894940B" w14:textId="77777777" w:rsidR="000036D3" w:rsidRPr="007043C9" w:rsidRDefault="000036D3" w:rsidP="00F07060">
            <w:pPr>
              <w:pStyle w:val="TableText"/>
              <w:rPr>
                <w:rFonts w:cs="Times New Roman"/>
                <w:sz w:val="18"/>
                <w:szCs w:val="18"/>
              </w:rPr>
            </w:pPr>
          </w:p>
        </w:tc>
        <w:tc>
          <w:tcPr>
            <w:tcW w:w="370" w:type="pct"/>
            <w:vMerge/>
            <w:shd w:val="clear" w:color="auto" w:fill="FFFFFF" w:themeFill="background1"/>
          </w:tcPr>
          <w:p w14:paraId="37004C27" w14:textId="77777777" w:rsidR="000036D3" w:rsidRPr="007043C9" w:rsidRDefault="000036D3" w:rsidP="00F07060">
            <w:pPr>
              <w:pStyle w:val="TableText"/>
              <w:jc w:val="left"/>
              <w:rPr>
                <w:sz w:val="18"/>
                <w:szCs w:val="18"/>
              </w:rPr>
            </w:pPr>
          </w:p>
        </w:tc>
        <w:tc>
          <w:tcPr>
            <w:tcW w:w="392" w:type="pct"/>
            <w:vMerge/>
            <w:shd w:val="clear" w:color="auto" w:fill="FFFFFF" w:themeFill="background1"/>
          </w:tcPr>
          <w:p w14:paraId="21764C10" w14:textId="77777777" w:rsidR="000036D3" w:rsidRPr="007043C9" w:rsidRDefault="000036D3" w:rsidP="00F07060">
            <w:pPr>
              <w:pStyle w:val="TableText"/>
              <w:rPr>
                <w:rFonts w:cs="Times New Roman"/>
                <w:sz w:val="18"/>
                <w:szCs w:val="18"/>
              </w:rPr>
            </w:pPr>
          </w:p>
        </w:tc>
        <w:tc>
          <w:tcPr>
            <w:tcW w:w="335" w:type="pct"/>
            <w:vMerge/>
            <w:shd w:val="clear" w:color="auto" w:fill="FFFFFF" w:themeFill="background1"/>
          </w:tcPr>
          <w:p w14:paraId="5250B7C3" w14:textId="77777777" w:rsidR="000036D3" w:rsidRPr="007043C9" w:rsidRDefault="000036D3" w:rsidP="00F07060">
            <w:pPr>
              <w:pStyle w:val="TableText"/>
              <w:jc w:val="center"/>
              <w:rPr>
                <w:rFonts w:cs="Times New Roman"/>
                <w:sz w:val="18"/>
                <w:szCs w:val="18"/>
              </w:rPr>
            </w:pPr>
          </w:p>
        </w:tc>
        <w:tc>
          <w:tcPr>
            <w:tcW w:w="645" w:type="pct"/>
            <w:shd w:val="clear" w:color="auto" w:fill="FFFFFF" w:themeFill="background1"/>
          </w:tcPr>
          <w:p w14:paraId="7DA68549" w14:textId="77777777" w:rsidR="000036D3" w:rsidRDefault="000036D3" w:rsidP="00F07060">
            <w:pPr>
              <w:pStyle w:val="TableText"/>
              <w:jc w:val="left"/>
              <w:rPr>
                <w:rFonts w:cs="Times New Roman"/>
                <w:sz w:val="18"/>
                <w:szCs w:val="18"/>
              </w:rPr>
            </w:pPr>
            <w:r>
              <w:rPr>
                <w:rFonts w:cs="Times New Roman"/>
                <w:sz w:val="18"/>
                <w:szCs w:val="18"/>
              </w:rPr>
              <w:t>Secondary: provide feeding habitat for frogs</w:t>
            </w:r>
          </w:p>
        </w:tc>
        <w:tc>
          <w:tcPr>
            <w:tcW w:w="582" w:type="pct"/>
            <w:shd w:val="clear" w:color="auto" w:fill="FFFFFF" w:themeFill="background1"/>
          </w:tcPr>
          <w:p w14:paraId="78542C5D" w14:textId="77777777" w:rsidR="000036D3" w:rsidRPr="007043C9" w:rsidRDefault="000036D3" w:rsidP="00F07060">
            <w:pPr>
              <w:pStyle w:val="TableText"/>
              <w:jc w:val="left"/>
              <w:rPr>
                <w:rFonts w:cs="Times New Roman"/>
                <w:sz w:val="18"/>
                <w:szCs w:val="18"/>
              </w:rPr>
            </w:pPr>
            <w:proofErr w:type="spellStart"/>
            <w:r w:rsidRPr="007043C9">
              <w:rPr>
                <w:rFonts w:cs="Times New Roman"/>
                <w:sz w:val="18"/>
                <w:szCs w:val="18"/>
              </w:rPr>
              <w:t>Yarradda</w:t>
            </w:r>
            <w:proofErr w:type="spellEnd"/>
            <w:r w:rsidRPr="007043C9">
              <w:rPr>
                <w:rFonts w:cs="Times New Roman"/>
                <w:sz w:val="18"/>
                <w:szCs w:val="18"/>
              </w:rPr>
              <w:t xml:space="preserve"> Lagoon</w:t>
            </w:r>
          </w:p>
        </w:tc>
        <w:tc>
          <w:tcPr>
            <w:tcW w:w="662" w:type="pct"/>
            <w:shd w:val="clear" w:color="auto" w:fill="FFFFFF" w:themeFill="background1"/>
          </w:tcPr>
          <w:p w14:paraId="5036ECE3" w14:textId="77777777" w:rsidR="000036D3" w:rsidRDefault="000036D3" w:rsidP="00F07060">
            <w:pPr>
              <w:pStyle w:val="TableText"/>
              <w:jc w:val="left"/>
              <w:rPr>
                <w:sz w:val="18"/>
                <w:szCs w:val="18"/>
              </w:rPr>
            </w:pPr>
            <w:r>
              <w:rPr>
                <w:sz w:val="18"/>
                <w:szCs w:val="18"/>
              </w:rPr>
              <w:t>Support species richness</w:t>
            </w:r>
          </w:p>
          <w:p w14:paraId="662A991A" w14:textId="77777777" w:rsidR="000036D3" w:rsidRPr="00A46C01" w:rsidRDefault="000036D3" w:rsidP="00F07060">
            <w:pPr>
              <w:pStyle w:val="TableText"/>
              <w:jc w:val="left"/>
              <w:rPr>
                <w:sz w:val="18"/>
                <w:szCs w:val="18"/>
              </w:rPr>
            </w:pPr>
            <w:r w:rsidRPr="00A46C01">
              <w:rPr>
                <w:sz w:val="18"/>
                <w:szCs w:val="18"/>
              </w:rPr>
              <w:t>Promote calling behaviour and tadpole occurrence</w:t>
            </w:r>
          </w:p>
          <w:p w14:paraId="0B407615" w14:textId="77777777" w:rsidR="000036D3" w:rsidRPr="007043C9" w:rsidRDefault="000036D3" w:rsidP="00F07060">
            <w:pPr>
              <w:pStyle w:val="TableText"/>
              <w:spacing w:after="160"/>
              <w:jc w:val="left"/>
              <w:rPr>
                <w:sz w:val="18"/>
                <w:szCs w:val="18"/>
              </w:rPr>
            </w:pPr>
            <w:r w:rsidRPr="00A46C01">
              <w:rPr>
                <w:sz w:val="18"/>
                <w:szCs w:val="18"/>
              </w:rPr>
              <w:t>Trigger breeding activity of the southern bell frog</w:t>
            </w:r>
          </w:p>
        </w:tc>
        <w:tc>
          <w:tcPr>
            <w:tcW w:w="766" w:type="pct"/>
            <w:shd w:val="clear" w:color="auto" w:fill="FFFFFF" w:themeFill="background1"/>
          </w:tcPr>
          <w:p w14:paraId="42FEABDE" w14:textId="77777777" w:rsidR="000036D3" w:rsidRDefault="000036D3" w:rsidP="00F07060">
            <w:pPr>
              <w:pStyle w:val="TableText"/>
              <w:spacing w:after="120"/>
              <w:jc w:val="left"/>
              <w:rPr>
                <w:sz w:val="18"/>
                <w:szCs w:val="18"/>
              </w:rPr>
            </w:pPr>
            <w:r>
              <w:rPr>
                <w:sz w:val="18"/>
                <w:szCs w:val="18"/>
              </w:rPr>
              <w:t>Breeding of Peron’s tree frogs, inland banjo frogs and spotted marsh frogs</w:t>
            </w:r>
          </w:p>
          <w:p w14:paraId="3F142BE1" w14:textId="77777777" w:rsidR="000036D3" w:rsidRPr="004B4261" w:rsidRDefault="000036D3" w:rsidP="00F07060">
            <w:pPr>
              <w:rPr>
                <w:rFonts w:cs="Arial"/>
                <w:sz w:val="18"/>
                <w:szCs w:val="18"/>
              </w:rPr>
            </w:pPr>
            <w:r w:rsidRPr="004B4261">
              <w:rPr>
                <w:rFonts w:cs="Arial"/>
                <w:sz w:val="18"/>
                <w:szCs w:val="18"/>
              </w:rPr>
              <w:t>No southern bell frogs recorded</w:t>
            </w:r>
          </w:p>
        </w:tc>
        <w:tc>
          <w:tcPr>
            <w:tcW w:w="765" w:type="pct"/>
            <w:shd w:val="clear" w:color="auto" w:fill="FFFFFF" w:themeFill="background1"/>
          </w:tcPr>
          <w:p w14:paraId="03E4347A" w14:textId="0D515595" w:rsidR="000036D3" w:rsidRPr="007043C9" w:rsidRDefault="000036D3" w:rsidP="00F07060">
            <w:pPr>
              <w:pStyle w:val="TableText"/>
              <w:jc w:val="left"/>
              <w:rPr>
                <w:sz w:val="18"/>
                <w:szCs w:val="18"/>
              </w:rPr>
            </w:pPr>
            <w:r>
              <w:rPr>
                <w:sz w:val="18"/>
                <w:szCs w:val="18"/>
              </w:rPr>
              <w:t>Duration and timing of inundation sufficient to allow breeding activity (</w:t>
            </w:r>
            <w:proofErr w:type="spellStart"/>
            <w:r>
              <w:rPr>
                <w:sz w:val="18"/>
                <w:szCs w:val="18"/>
              </w:rPr>
              <w:t>Wassens</w:t>
            </w:r>
            <w:proofErr w:type="spellEnd"/>
            <w:r>
              <w:rPr>
                <w:sz w:val="18"/>
                <w:szCs w:val="18"/>
              </w:rPr>
              <w:t xml:space="preserve"> et al. 2015)</w:t>
            </w:r>
          </w:p>
        </w:tc>
      </w:tr>
      <w:tr w:rsidR="000036D3" w:rsidRPr="00AD08A7" w14:paraId="7917B48D" w14:textId="77777777" w:rsidTr="006F1ADD">
        <w:trPr>
          <w:trHeight w:val="927"/>
        </w:trPr>
        <w:tc>
          <w:tcPr>
            <w:tcW w:w="483" w:type="pct"/>
            <w:shd w:val="clear" w:color="auto" w:fill="FFFFFF" w:themeFill="background1"/>
          </w:tcPr>
          <w:p w14:paraId="64957764" w14:textId="77777777" w:rsidR="000036D3" w:rsidRPr="007043C9" w:rsidRDefault="000036D3" w:rsidP="00F07060">
            <w:pPr>
              <w:pStyle w:val="TableText"/>
              <w:jc w:val="left"/>
              <w:rPr>
                <w:sz w:val="18"/>
                <w:szCs w:val="18"/>
              </w:rPr>
            </w:pPr>
            <w:r>
              <w:rPr>
                <w:sz w:val="18"/>
                <w:szCs w:val="18"/>
              </w:rPr>
              <w:t xml:space="preserve">Junction of </w:t>
            </w:r>
            <w:r w:rsidRPr="007043C9">
              <w:rPr>
                <w:sz w:val="18"/>
                <w:szCs w:val="18"/>
              </w:rPr>
              <w:t xml:space="preserve">Warrego </w:t>
            </w:r>
            <w:r>
              <w:rPr>
                <w:sz w:val="18"/>
                <w:szCs w:val="18"/>
              </w:rPr>
              <w:t xml:space="preserve">and </w:t>
            </w:r>
            <w:r w:rsidRPr="007043C9">
              <w:rPr>
                <w:sz w:val="18"/>
                <w:szCs w:val="18"/>
              </w:rPr>
              <w:t>Darling</w:t>
            </w:r>
          </w:p>
        </w:tc>
        <w:tc>
          <w:tcPr>
            <w:tcW w:w="370" w:type="pct"/>
            <w:shd w:val="clear" w:color="auto" w:fill="FFFFFF" w:themeFill="background1"/>
          </w:tcPr>
          <w:p w14:paraId="55121909" w14:textId="77777777" w:rsidR="000036D3" w:rsidRPr="007043C9" w:rsidRDefault="000036D3" w:rsidP="00F07060">
            <w:pPr>
              <w:pStyle w:val="TableText"/>
              <w:jc w:val="left"/>
              <w:rPr>
                <w:sz w:val="18"/>
                <w:szCs w:val="18"/>
              </w:rPr>
            </w:pPr>
            <w:r w:rsidRPr="007043C9">
              <w:rPr>
                <w:sz w:val="18"/>
                <w:szCs w:val="18"/>
              </w:rPr>
              <w:t>02/15 – 03/15</w:t>
            </w:r>
          </w:p>
        </w:tc>
        <w:tc>
          <w:tcPr>
            <w:tcW w:w="392" w:type="pct"/>
            <w:shd w:val="clear" w:color="auto" w:fill="FFFFFF" w:themeFill="background1"/>
          </w:tcPr>
          <w:p w14:paraId="325742B7" w14:textId="77777777" w:rsidR="000036D3" w:rsidRPr="007043C9" w:rsidRDefault="000036D3" w:rsidP="00F07060">
            <w:pPr>
              <w:pStyle w:val="TableText"/>
              <w:rPr>
                <w:sz w:val="18"/>
                <w:szCs w:val="18"/>
              </w:rPr>
            </w:pPr>
            <w:r w:rsidRPr="007043C9">
              <w:rPr>
                <w:sz w:val="18"/>
                <w:szCs w:val="18"/>
              </w:rPr>
              <w:t>Floodplain inundation</w:t>
            </w:r>
          </w:p>
        </w:tc>
        <w:tc>
          <w:tcPr>
            <w:tcW w:w="335" w:type="pct"/>
            <w:shd w:val="clear" w:color="auto" w:fill="FFFFFF" w:themeFill="background1"/>
          </w:tcPr>
          <w:p w14:paraId="58A73527" w14:textId="77777777" w:rsidR="000036D3" w:rsidRPr="007043C9" w:rsidRDefault="000036D3" w:rsidP="00F07060">
            <w:pPr>
              <w:pStyle w:val="TableText"/>
              <w:jc w:val="center"/>
              <w:rPr>
                <w:sz w:val="18"/>
                <w:szCs w:val="18"/>
              </w:rPr>
            </w:pPr>
            <w:r>
              <w:rPr>
                <w:sz w:val="18"/>
                <w:szCs w:val="18"/>
              </w:rPr>
              <w:t>0</w:t>
            </w:r>
          </w:p>
        </w:tc>
        <w:tc>
          <w:tcPr>
            <w:tcW w:w="645" w:type="pct"/>
            <w:shd w:val="clear" w:color="auto" w:fill="FFFFFF" w:themeFill="background1"/>
          </w:tcPr>
          <w:p w14:paraId="21AF0EBC" w14:textId="77777777" w:rsidR="000036D3" w:rsidRPr="007043C9" w:rsidRDefault="000036D3" w:rsidP="00F07060">
            <w:pPr>
              <w:pStyle w:val="TableText"/>
              <w:jc w:val="left"/>
              <w:rPr>
                <w:sz w:val="18"/>
                <w:szCs w:val="18"/>
              </w:rPr>
            </w:pPr>
            <w:r w:rsidRPr="00EE6A18">
              <w:rPr>
                <w:rFonts w:cs="Times New Roman"/>
                <w:sz w:val="18"/>
                <w:szCs w:val="18"/>
              </w:rPr>
              <w:t>Maintain wetland vegetation and waterbird habitat</w:t>
            </w:r>
          </w:p>
        </w:tc>
        <w:tc>
          <w:tcPr>
            <w:tcW w:w="582" w:type="pct"/>
            <w:shd w:val="clear" w:color="auto" w:fill="FFFFFF" w:themeFill="background1"/>
          </w:tcPr>
          <w:p w14:paraId="53D4F58C" w14:textId="77777777" w:rsidR="000036D3" w:rsidRPr="007043C9" w:rsidRDefault="000036D3" w:rsidP="00F07060">
            <w:pPr>
              <w:pStyle w:val="TableText"/>
              <w:jc w:val="left"/>
              <w:rPr>
                <w:sz w:val="18"/>
                <w:szCs w:val="18"/>
              </w:rPr>
            </w:pPr>
            <w:r w:rsidRPr="007043C9">
              <w:rPr>
                <w:sz w:val="18"/>
                <w:szCs w:val="18"/>
              </w:rPr>
              <w:t xml:space="preserve">Sites on </w:t>
            </w:r>
            <w:r>
              <w:rPr>
                <w:sz w:val="18"/>
                <w:szCs w:val="18"/>
              </w:rPr>
              <w:t>W</w:t>
            </w:r>
            <w:r w:rsidRPr="007043C9">
              <w:rPr>
                <w:sz w:val="18"/>
                <w:szCs w:val="18"/>
              </w:rPr>
              <w:t xml:space="preserve">estern </w:t>
            </w:r>
            <w:r>
              <w:rPr>
                <w:sz w:val="18"/>
                <w:szCs w:val="18"/>
              </w:rPr>
              <w:t>F</w:t>
            </w:r>
            <w:r w:rsidRPr="007043C9">
              <w:rPr>
                <w:sz w:val="18"/>
                <w:szCs w:val="18"/>
              </w:rPr>
              <w:t>loodplain</w:t>
            </w:r>
          </w:p>
        </w:tc>
        <w:tc>
          <w:tcPr>
            <w:tcW w:w="662" w:type="pct"/>
            <w:shd w:val="clear" w:color="auto" w:fill="FFFFFF" w:themeFill="background1"/>
          </w:tcPr>
          <w:p w14:paraId="2BDCDEFE" w14:textId="77777777" w:rsidR="000036D3" w:rsidRPr="007043C9" w:rsidRDefault="000036D3" w:rsidP="00F07060">
            <w:pPr>
              <w:pStyle w:val="TableText"/>
              <w:jc w:val="left"/>
              <w:rPr>
                <w:sz w:val="18"/>
                <w:szCs w:val="18"/>
              </w:rPr>
            </w:pPr>
          </w:p>
        </w:tc>
        <w:tc>
          <w:tcPr>
            <w:tcW w:w="766" w:type="pct"/>
            <w:shd w:val="clear" w:color="auto" w:fill="FFFFFF" w:themeFill="background1"/>
          </w:tcPr>
          <w:p w14:paraId="536375A9" w14:textId="77777777" w:rsidR="000036D3" w:rsidRPr="00AD08A7" w:rsidRDefault="000036D3" w:rsidP="00F07060">
            <w:pPr>
              <w:rPr>
                <w:rFonts w:cs="Arial"/>
                <w:sz w:val="18"/>
                <w:szCs w:val="18"/>
              </w:rPr>
            </w:pPr>
            <w:r>
              <w:rPr>
                <w:rFonts w:cs="Arial"/>
                <w:sz w:val="18"/>
                <w:szCs w:val="18"/>
              </w:rPr>
              <w:t>Sixteen</w:t>
            </w:r>
            <w:r w:rsidRPr="00AD08A7">
              <w:rPr>
                <w:rFonts w:cs="Arial"/>
                <w:sz w:val="18"/>
                <w:szCs w:val="18"/>
              </w:rPr>
              <w:t xml:space="preserve"> species of waterbird</w:t>
            </w:r>
            <w:r>
              <w:rPr>
                <w:rFonts w:cs="Arial"/>
                <w:sz w:val="18"/>
                <w:szCs w:val="18"/>
              </w:rPr>
              <w:t>,</w:t>
            </w:r>
            <w:r w:rsidRPr="00AD08A7">
              <w:rPr>
                <w:rFonts w:cs="Arial"/>
                <w:sz w:val="18"/>
                <w:szCs w:val="18"/>
              </w:rPr>
              <w:t xml:space="preserve"> including the NSW threatened brolga</w:t>
            </w:r>
          </w:p>
          <w:p w14:paraId="29A5C7DC" w14:textId="77777777" w:rsidR="000036D3" w:rsidRDefault="000036D3" w:rsidP="00F07060">
            <w:pPr>
              <w:rPr>
                <w:rFonts w:cs="Arial"/>
                <w:sz w:val="18"/>
                <w:szCs w:val="18"/>
              </w:rPr>
            </w:pPr>
            <w:r w:rsidRPr="001A2319">
              <w:rPr>
                <w:rFonts w:cs="Arial"/>
                <w:sz w:val="18"/>
                <w:szCs w:val="18"/>
              </w:rPr>
              <w:t>Dominated by dabbling ducks</w:t>
            </w:r>
          </w:p>
          <w:p w14:paraId="57F1193D" w14:textId="77777777" w:rsidR="000036D3" w:rsidRPr="001A2319" w:rsidRDefault="000036D3" w:rsidP="00F07060">
            <w:pPr>
              <w:rPr>
                <w:rFonts w:cs="Arial"/>
                <w:sz w:val="18"/>
                <w:szCs w:val="18"/>
              </w:rPr>
            </w:pPr>
            <w:r>
              <w:rPr>
                <w:rFonts w:cs="Arial"/>
                <w:sz w:val="18"/>
                <w:szCs w:val="18"/>
              </w:rPr>
              <w:t>Six species of frog</w:t>
            </w:r>
          </w:p>
          <w:p w14:paraId="57621C97" w14:textId="77777777" w:rsidR="000036D3" w:rsidRPr="001A2319" w:rsidRDefault="000036D3" w:rsidP="00F07060">
            <w:pPr>
              <w:rPr>
                <w:rFonts w:cs="Arial"/>
                <w:sz w:val="18"/>
                <w:szCs w:val="18"/>
              </w:rPr>
            </w:pPr>
            <w:r w:rsidRPr="001A2319">
              <w:rPr>
                <w:rFonts w:cs="Arial"/>
                <w:sz w:val="18"/>
                <w:szCs w:val="18"/>
              </w:rPr>
              <w:t>Low abundances</w:t>
            </w:r>
            <w:r>
              <w:rPr>
                <w:rFonts w:cs="Arial"/>
                <w:sz w:val="18"/>
                <w:szCs w:val="18"/>
              </w:rPr>
              <w:t xml:space="preserve"> of birds and frogs</w:t>
            </w:r>
          </w:p>
        </w:tc>
        <w:tc>
          <w:tcPr>
            <w:tcW w:w="765" w:type="pct"/>
            <w:shd w:val="clear" w:color="auto" w:fill="FFFFFF" w:themeFill="background1"/>
          </w:tcPr>
          <w:p w14:paraId="69EFA81E" w14:textId="77777777" w:rsidR="000036D3" w:rsidRPr="00AD08A7" w:rsidRDefault="000036D3" w:rsidP="00F07060">
            <w:pPr>
              <w:rPr>
                <w:rFonts w:cs="Arial"/>
                <w:sz w:val="18"/>
                <w:szCs w:val="18"/>
              </w:rPr>
            </w:pPr>
            <w:r w:rsidRPr="00AD08A7">
              <w:rPr>
                <w:rFonts w:cs="Arial"/>
                <w:sz w:val="18"/>
                <w:szCs w:val="18"/>
              </w:rPr>
              <w:t>Low extent and duration of inundation</w:t>
            </w:r>
          </w:p>
          <w:p w14:paraId="2A1169E1" w14:textId="044CDD5F" w:rsidR="000036D3" w:rsidRPr="00AD08A7" w:rsidRDefault="000036D3" w:rsidP="00F07060">
            <w:r w:rsidRPr="00AD08A7">
              <w:rPr>
                <w:rFonts w:cs="Arial"/>
                <w:sz w:val="18"/>
                <w:szCs w:val="18"/>
              </w:rPr>
              <w:t>Initial boom in productivity upon wetting, but short</w:t>
            </w:r>
            <w:r>
              <w:rPr>
                <w:rFonts w:cs="Arial"/>
                <w:sz w:val="18"/>
                <w:szCs w:val="18"/>
              </w:rPr>
              <w:t>-</w:t>
            </w:r>
            <w:r w:rsidRPr="00AD08A7">
              <w:rPr>
                <w:rFonts w:cs="Arial"/>
                <w:sz w:val="18"/>
                <w:szCs w:val="18"/>
              </w:rPr>
              <w:t>lived</w:t>
            </w:r>
            <w:r>
              <w:rPr>
                <w:rFonts w:cs="Arial"/>
                <w:sz w:val="18"/>
                <w:szCs w:val="18"/>
              </w:rPr>
              <w:t xml:space="preserve"> (CEWO 2015b)</w:t>
            </w:r>
          </w:p>
        </w:tc>
      </w:tr>
    </w:tbl>
    <w:p w14:paraId="44E907FA" w14:textId="65E6AA7A" w:rsidR="00F53017" w:rsidRPr="00EE04DF" w:rsidRDefault="00F53017" w:rsidP="00F53017">
      <w:pPr>
        <w:spacing w:before="60" w:after="60"/>
        <w:rPr>
          <w:sz w:val="18"/>
          <w:szCs w:val="18"/>
        </w:rPr>
      </w:pPr>
      <w:r w:rsidRPr="00EE04DF">
        <w:rPr>
          <w:sz w:val="18"/>
          <w:szCs w:val="18"/>
          <w:vertAlign w:val="superscript"/>
        </w:rPr>
        <w:t>1</w:t>
      </w:r>
      <w:r w:rsidRPr="00EE04DF">
        <w:rPr>
          <w:sz w:val="18"/>
          <w:szCs w:val="18"/>
        </w:rPr>
        <w:t xml:space="preserve"> As reported </w:t>
      </w:r>
      <w:r>
        <w:rPr>
          <w:sz w:val="18"/>
          <w:szCs w:val="18"/>
        </w:rPr>
        <w:t>in CEWO unpublished</w:t>
      </w:r>
      <w:r w:rsidRPr="00EE04DF">
        <w:rPr>
          <w:sz w:val="18"/>
          <w:szCs w:val="18"/>
        </w:rPr>
        <w:t>.</w:t>
      </w:r>
    </w:p>
    <w:p w14:paraId="3AE3D418" w14:textId="77777777" w:rsidR="00F53017" w:rsidRPr="00EE04DF" w:rsidRDefault="00F53017" w:rsidP="00F53017">
      <w:pPr>
        <w:spacing w:before="60" w:after="60" w:line="276" w:lineRule="auto"/>
        <w:rPr>
          <w:sz w:val="18"/>
          <w:szCs w:val="18"/>
        </w:rPr>
      </w:pPr>
      <w:r w:rsidRPr="00EE04DF">
        <w:rPr>
          <w:sz w:val="18"/>
          <w:szCs w:val="18"/>
          <w:vertAlign w:val="superscript"/>
        </w:rPr>
        <w:t>2</w:t>
      </w:r>
      <w:r w:rsidRPr="00EE04DF">
        <w:rPr>
          <w:sz w:val="18"/>
          <w:szCs w:val="18"/>
        </w:rPr>
        <w:t xml:space="preserve"> As reported by the Monitoring and Evaluation (M&amp;E) team for each Selected Area in Selected Area reports for 2014–15.</w:t>
      </w:r>
    </w:p>
    <w:p w14:paraId="601C39C1" w14:textId="514C6121" w:rsidR="005A78D9" w:rsidRPr="00F53017" w:rsidRDefault="00F53017" w:rsidP="00F53017">
      <w:pPr>
        <w:rPr>
          <w:rFonts w:eastAsiaTheme="majorEastAsia" w:cstheme="majorBidi"/>
          <w:b/>
          <w:bCs/>
          <w:color w:val="auto"/>
          <w:sz w:val="32"/>
          <w:szCs w:val="28"/>
        </w:rPr>
      </w:pPr>
      <w:r w:rsidRPr="00EE04DF">
        <w:rPr>
          <w:sz w:val="18"/>
          <w:szCs w:val="18"/>
        </w:rPr>
        <w:t xml:space="preserve">Note: CAMBA = China–Australia Migratory Bird Agreement; JAMBA = Japan–Australia Migratory Bird Agreement; </w:t>
      </w:r>
      <w:r>
        <w:rPr>
          <w:sz w:val="18"/>
          <w:szCs w:val="18"/>
        </w:rPr>
        <w:t xml:space="preserve">LTIM = Long Term Intervention Monitoring; </w:t>
      </w:r>
      <w:r w:rsidRPr="0024551E">
        <w:rPr>
          <w:sz w:val="18"/>
          <w:szCs w:val="18"/>
        </w:rPr>
        <w:t>ROKAMBA = Republic of Korea – Australia Migratory Bird Agreement.</w:t>
      </w:r>
    </w:p>
    <w:p w14:paraId="0D6B1549" w14:textId="77777777" w:rsidR="005A78D9" w:rsidRPr="005A78D9" w:rsidRDefault="005A78D9" w:rsidP="00F53017">
      <w:pPr>
        <w:sectPr w:rsidR="005A78D9" w:rsidRPr="005A78D9" w:rsidSect="00A4363B">
          <w:pgSz w:w="16820" w:h="11900" w:orient="landscape" w:code="9"/>
          <w:pgMar w:top="1440" w:right="1440" w:bottom="1440" w:left="1440" w:header="708" w:footer="708" w:gutter="0"/>
          <w:cols w:space="708"/>
          <w:docGrid w:linePitch="360"/>
        </w:sectPr>
      </w:pPr>
    </w:p>
    <w:p w14:paraId="7BB4E4DD" w14:textId="5EBD78D2" w:rsidR="003E2B6B" w:rsidRDefault="0087338A" w:rsidP="005C630C">
      <w:pPr>
        <w:pStyle w:val="Heading1"/>
      </w:pPr>
      <w:bookmarkStart w:id="42" w:name="_Toc465862340"/>
      <w:r w:rsidRPr="007043C9">
        <w:t>Method</w:t>
      </w:r>
      <w:bookmarkEnd w:id="42"/>
    </w:p>
    <w:p w14:paraId="37822D37" w14:textId="543E3606" w:rsidR="00CE4A1D" w:rsidRPr="007043C9" w:rsidRDefault="00CE4A1D" w:rsidP="00291FC8">
      <w:pPr>
        <w:pStyle w:val="Heading2"/>
      </w:pPr>
      <w:bookmarkStart w:id="43" w:name="_Toc465862341"/>
      <w:r>
        <w:t>General approach</w:t>
      </w:r>
      <w:bookmarkEnd w:id="43"/>
    </w:p>
    <w:p w14:paraId="6FB9B197" w14:textId="0CC470D7" w:rsidR="00B52A77" w:rsidRDefault="00B52A77" w:rsidP="00B52A77">
      <w:r>
        <w:t>The main output of the Generic Diversity</w:t>
      </w:r>
      <w:r w:rsidR="00CE4A1D">
        <w:t xml:space="preserve"> evaluation</w:t>
      </w:r>
      <w:r>
        <w:t xml:space="preserve"> is an aggregated list of species and communities that potentially benefited from Commonwealth environmental water each year. This list has been derived fro</w:t>
      </w:r>
      <w:r w:rsidR="005D7B00">
        <w:t>m a number of sources including:</w:t>
      </w:r>
      <w:r>
        <w:t xml:space="preserve"> other Basin Matter reports, Selected Area reports, other monitoring programs (external to LTIM) and predictions based on wetland ecosystems watered</w:t>
      </w:r>
      <w:r w:rsidR="00F53017">
        <w:t>, known species distributions/</w:t>
      </w:r>
      <w:r>
        <w:t>records and habitat requirements.</w:t>
      </w:r>
    </w:p>
    <w:p w14:paraId="33CB312E" w14:textId="3870660A" w:rsidR="005A78D9" w:rsidRDefault="00B7735C" w:rsidP="005A78D9">
      <w:r>
        <w:t>D</w:t>
      </w:r>
      <w:r w:rsidR="006C23E4">
        <w:t>etermining if</w:t>
      </w:r>
      <w:r w:rsidR="00F53017">
        <w:t xml:space="preserve"> a species or community benefit</w:t>
      </w:r>
      <w:r w:rsidR="006C23E4">
        <w:t>ed from Commonwealth environmental water is not straightforward. The presence of a species at a site that received Commonwealth environmental water does not necessarily indicate that the species benefited, nor does it provide any indication of the temporal or spatial scale over which that species may have benefitted.</w:t>
      </w:r>
      <w:r w:rsidR="005A78D9" w:rsidRPr="005A78D9">
        <w:t xml:space="preserve"> </w:t>
      </w:r>
      <w:r w:rsidR="005A78D9">
        <w:t xml:space="preserve">.  The Generic Diversity Basin Matter undertakes a qualitative evaluation of expected outcomes of water actions undertaken by the CEWO.  Within the broad heading of qualitative evaluation, the approach taken depends on the amount of information available concerning both the community or species’ water requirements and the hydraulic outcomes of water actions.  Broadly, there are three approaches used each associated with its own levels of uncertainty.                                                                                                                                                                                                                                                                                                                                                                                                                                                             </w:t>
      </w:r>
    </w:p>
    <w:p w14:paraId="5B36F27B" w14:textId="77777777" w:rsidR="005A78D9" w:rsidRDefault="005A78D9" w:rsidP="005A78D9">
      <w:r>
        <w:t>The first approach is based on a conceptual model that represents our understanding of the influence of flow on the community or species.  Information about the water action (e.g. timing, depth, duration) is then evaluated through the lens of the conceptual model.  Among the approaches to qualitative evaluation, this approach is associated with the greatest levels of confidence</w:t>
      </w:r>
      <w:r w:rsidR="00CE4A1D">
        <w:t xml:space="preserve">. </w:t>
      </w:r>
    </w:p>
    <w:p w14:paraId="6EBD9C68" w14:textId="660135D1" w:rsidR="00CE4A1D" w:rsidRDefault="009D40F9" w:rsidP="005A78D9">
      <w:r>
        <w:t xml:space="preserve">For example, </w:t>
      </w:r>
      <w:r w:rsidR="00CF7E73">
        <w:fldChar w:fldCharType="begin"/>
      </w:r>
      <w:r w:rsidR="00CF7E73">
        <w:instrText xml:space="preserve"> REF _Ref323647465 \h </w:instrText>
      </w:r>
      <w:r w:rsidR="00CF7E73">
        <w:fldChar w:fldCharType="separate"/>
      </w:r>
      <w:r w:rsidR="00427195">
        <w:t xml:space="preserve">Figure </w:t>
      </w:r>
      <w:r w:rsidR="00427195">
        <w:rPr>
          <w:noProof/>
        </w:rPr>
        <w:t>1</w:t>
      </w:r>
      <w:r w:rsidR="00CF7E73">
        <w:fldChar w:fldCharType="end"/>
      </w:r>
      <w:r>
        <w:t xml:space="preserve"> is a simple conceptual model for the response of waterbirds to flow and water regimes. Predicting waterbird responses to environmental water at a given wetland would require information on the water regime such as area inundated, depth and duration of inundation, as well as some indication of the </w:t>
      </w:r>
      <w:r w:rsidR="00684F02">
        <w:t>habitat availability</w:t>
      </w:r>
      <w:r>
        <w:t xml:space="preserve">. In addition, </w:t>
      </w:r>
      <w:r w:rsidR="00684F02">
        <w:t xml:space="preserve">landscape scale </w:t>
      </w:r>
      <w:r>
        <w:t xml:space="preserve">factors such as </w:t>
      </w:r>
      <w:r w:rsidR="00684F02">
        <w:t xml:space="preserve">availability of habitat in the region and past opportunities for breeding will also influence ecological responses to environmental watering </w:t>
      </w:r>
      <w:r w:rsidR="00684F02">
        <w:fldChar w:fldCharType="begin"/>
      </w:r>
      <w:r w:rsidR="00684F02">
        <w:instrText xml:space="preserve"> ADDIN ZOTERO_ITEM CSL_CITATION {"citationID":"1b5sbf1c3u","properties":{"formattedCitation":"(Brandis et al. 2009)","plainCitation":"(Brandis et al. 2009)"},"citationItems":[{"id":1410,"uris":["http://zotero.org/users/2336876/items/226E3F56"],"uri":["http://zotero.org/users/2336876/items/226E3F56"],"itemData":{"id":1410,"type":"book","title":"Environmental Watering for Waterbirds in  The Living Murray Icon Sites — A literature review and identification of research priorities relevant to the environmental watering actions of flow enhancement and retaining floodwater on floodplains","publisher":"Murray-Darling Basin Authority","publisher-place":"Canberra","event-place":"Canberra","author":[{"family":"Brandis","given":"K."},{"family":"Roshier","given":"D. A."},{"family":"Kingsford","given":"R"}],"issued":{"date-parts":[["2009"]]}}}],"schema":"https://github.com/citation-style-language/schema/raw/master/csl-citation.json"} </w:instrText>
      </w:r>
      <w:r w:rsidR="00684F02">
        <w:fldChar w:fldCharType="separate"/>
      </w:r>
      <w:r w:rsidR="00684F02">
        <w:rPr>
          <w:noProof/>
        </w:rPr>
        <w:t>(Brandis et al. 2009)</w:t>
      </w:r>
      <w:r w:rsidR="00684F02">
        <w:fldChar w:fldCharType="end"/>
      </w:r>
      <w:r w:rsidR="00684F02">
        <w:t xml:space="preserve">. While it is not possible to collect information on all local and landscape factors, water regime </w:t>
      </w:r>
      <w:r w:rsidR="00684F02" w:rsidRPr="00684F02">
        <w:t xml:space="preserve">(e.g. timing, extent and duration of inundation) is </w:t>
      </w:r>
      <w:r w:rsidR="00684F02">
        <w:t>the key</w:t>
      </w:r>
      <w:r w:rsidR="00684F02" w:rsidRPr="00684F02">
        <w:t xml:space="preserve"> driver of ecological response in aquatic ecosystems</w:t>
      </w:r>
      <w:r w:rsidR="00684F02">
        <w:t xml:space="preserve"> for wetland dependent species</w:t>
      </w:r>
      <w:r w:rsidR="00684F02" w:rsidRPr="00684F02">
        <w:t xml:space="preserve"> </w:t>
      </w:r>
      <w:r w:rsidR="00684F02" w:rsidRPr="00684F02">
        <w:fldChar w:fldCharType="begin"/>
      </w:r>
      <w:r w:rsidR="00684F02" w:rsidRPr="00684F02">
        <w:instrText xml:space="preserve"> ADDIN ZOTERO_ITEM CSL_CITATION {"citationID":"1pv71naca2","properties":{"formattedCitation":"(Mitsch and Gosselink 2007, Poff and Zimmerman 2010, Roberts and Marston 2011)","plainCitation":"(Mitsch and Gosselink 2007, Poff and Zimmerman 2010, Roberts and Marston 2011)"},"citationItems":[{"id":1344,"uris":["http://zotero.org/users/2336876/items/QPMV3CUS"],"uri":["http://zotero.org/users/2336876/items/QPMV3CUS"],"itemData":{"id":1344,"type":"book","title":"Wetlands","publisher":"John Wiley &amp; Sons","number-of-pages":"602","source":"Google Books","abstract":"Praise for the previous editions of Wetlands\"Wetlands, the field of study, would not be what it is without Wetlands, the book.\"——Bill Streever, Wetlands, 2001\"The Third Edition of this highly successful book manages to set new standards in presentation and content to confirm its place as the first point of reference for those working or studying wetlands.\"——Chris Bradley, University of Birmingham, UK, Regulated Rivers: Research and Management\"This book is the wetlands bible...the most wide-ranging [book] on the subject.\"——Carl Folke, Royal Swedish Academy of Sciences, Land Use Policy\"The single best combination text and reference book on wetland ecology.\"——Joseph S. Larson, University of Massachusetts, Journal of Environmental Quality\"First on my list of references to recommend to someone new to wetland policy management or science.\"——Jay A. Leitch, North Dakota State University, Water Resources BulletinFor more than two decades, William Mitsch and James Gosselink's Wetlands has been the premier reference on wetlands for ecologists, land use planners, and water resource managers worldwide—a comprehensive compendium of the state of knowledge in wetland science, management, and restoration.Now Mitsch and Gosselink bring their classic book up to date with substantial new information and a streamlined text supplemented with a support Web site. This new Fourth Edition maintains the authoritative quality of its predecessors while offering such revisions as: Refocused coverage on the three main parts of the book: 1. An introduction to the extent, definitions, and general features of wetlands of the world; 2. Wetland science; and 3. Wetland management. New chapter on climate change and wetlands that introduces the student to the roles that wetlands have in climate change and impact that climate change has on wetlands. Increased international coverage, including wetlands of Mexico and Central America, the Congolian Swamp and Sine Saloum Delta of Africa, the Western Siberian Lowlands, the Mesopotamian Marshland restoration in Iraq, and the wetland parks of Asia such as Xixi National Wetland Park in eastern China and Gandau Nature Park in Taipei, Taiwan. This expanded coverage is illustrated with over 50 wetland photographs from around the world. Several hundred new refer?ences for further reading, up-to-date data, and the latest research findings. Over 35 new info boxes and sidebars provide essential background information to concepts being presented and case studies of wetland restoration and treatment in practice.","ISBN":"978-0-471-69967-5","language":"en","author":[{"family":"Mitsch","given":"William J."},{"family":"Gosselink","given":"James G."}],"issued":{"date-parts":[["2007",8,24]]}}},{"id":1560,"uris":["http://zotero.org/users/2336876/items/N9WV66DF"],"uri":["http://zotero.org/users/2336876/items/N9WV66DF"],"itemData":{"id":1560,"type":"article-journal","title":"Ecological responses to altered flow regimes: a literature review to inform the science and management of environmental flows: Review of altered flow regimes","container-title":"Freshwater Biology","page":"194-205","volume":"55","issue":"1","source":"CrossRef","DOI":"10.1111/j.1365-2427.2009.02272.x","ISSN":"00465070, 13652427","shortTitle":"Ecological responses to altered flow regimes","author":[{"family":"Poff","given":"N. Leroy"},{"family":"Zimmerman","given":"Julie K. H."}],"issued":{"date-parts":[["2010",1]]}}},{"id":435,"uris":["http://zotero.org/users/2336876/items/JUJ2XN6Q"],"uri":["http://zotero.org/users/2336876/items/JUJ2XN6Q"],"itemData":{"id":435,"type":"book","title":"Water regime for wetland and floodplain plants : a source book for the Murray-Darling Basin","publisher":"National Water Commission","publisher-place":"Canberra","source":"Open WorldCat","event-place":"Canberra","ISBN":"978-1-921853-03-6","shortTitle":"Water regime for wetland and floodplain plants","language":"English","author":[{"family":"Roberts","given":"Jane"},{"family":"Marston","given":"Frances"}],"issued":{"date-parts":[["2011"]]}}}],"schema":"https://github.com/citation-style-language/schema/raw/master/csl-citation.json"} </w:instrText>
      </w:r>
      <w:r w:rsidR="00684F02" w:rsidRPr="00684F02">
        <w:fldChar w:fldCharType="separate"/>
      </w:r>
      <w:r w:rsidR="00684F02" w:rsidRPr="00684F02">
        <w:t>(Mitsch and Gosselink 2007, Poff and Zimmerman 2010, Roberts and Marston 2011)</w:t>
      </w:r>
      <w:r w:rsidR="00684F02" w:rsidRPr="00684F02">
        <w:fldChar w:fldCharType="end"/>
      </w:r>
      <w:r w:rsidR="00D35B06">
        <w:t>.</w:t>
      </w:r>
      <w:r w:rsidR="00684F02">
        <w:t xml:space="preserve"> </w:t>
      </w:r>
      <w:r w:rsidR="00D35B06">
        <w:t>I</w:t>
      </w:r>
      <w:r w:rsidR="00684F02">
        <w:t>nformation on the water regime at a given wetland is essential for making robust predictions of ecological responses and identifying species and communities that may have benefited from a watering action.</w:t>
      </w:r>
    </w:p>
    <w:p w14:paraId="4DCA15CF" w14:textId="5ADF9603" w:rsidR="005A78D9" w:rsidRDefault="005A78D9" w:rsidP="005A78D9">
      <w:r>
        <w:t>The second approach is to take a multiple lines and levels of evidence approach that uses information from different sources to identify species that potentially benefited from Commonwealth environmental water. The sources of information include (</w:t>
      </w:r>
      <w:r w:rsidR="00F53017">
        <w:fldChar w:fldCharType="begin"/>
      </w:r>
      <w:r w:rsidR="00F53017">
        <w:instrText xml:space="preserve"> REF _Ref336075796 \h </w:instrText>
      </w:r>
      <w:r w:rsidR="00F53017">
        <w:fldChar w:fldCharType="separate"/>
      </w:r>
      <w:r w:rsidR="00F53017">
        <w:t xml:space="preserve">Figure </w:t>
      </w:r>
      <w:r w:rsidR="00F53017">
        <w:rPr>
          <w:noProof/>
        </w:rPr>
        <w:t>2</w:t>
      </w:r>
      <w:r w:rsidR="00F53017">
        <w:fldChar w:fldCharType="end"/>
      </w:r>
      <w:r>
        <w:t>):</w:t>
      </w:r>
    </w:p>
    <w:p w14:paraId="5CB39709" w14:textId="0DBF8690" w:rsidR="005A78D9" w:rsidRDefault="00F53017" w:rsidP="00255A77">
      <w:pPr>
        <w:pStyle w:val="ListParagraph"/>
        <w:numPr>
          <w:ilvl w:val="0"/>
          <w:numId w:val="8"/>
        </w:numPr>
      </w:pPr>
      <w:r>
        <w:t>e</w:t>
      </w:r>
      <w:r w:rsidR="005A78D9">
        <w:t>valuations from other Basin Matters (vegetat</w:t>
      </w:r>
      <w:r>
        <w:t>ion, fish, ecosystem diversity)</w:t>
      </w:r>
    </w:p>
    <w:p w14:paraId="70B61B98" w14:textId="1E828E43" w:rsidR="005A78D9" w:rsidRDefault="00F53017" w:rsidP="00255A77">
      <w:pPr>
        <w:pStyle w:val="ListParagraph"/>
        <w:numPr>
          <w:ilvl w:val="0"/>
          <w:numId w:val="8"/>
        </w:numPr>
      </w:pPr>
      <w:r>
        <w:t>m</w:t>
      </w:r>
      <w:r w:rsidR="005A78D9">
        <w:t>onitoring at Selected</w:t>
      </w:r>
      <w:r>
        <w:t xml:space="preserve"> Areas</w:t>
      </w:r>
    </w:p>
    <w:p w14:paraId="154D8291" w14:textId="63BCDFA0" w:rsidR="005A78D9" w:rsidRDefault="00F53017" w:rsidP="00255A77">
      <w:pPr>
        <w:pStyle w:val="ListParagraph"/>
        <w:numPr>
          <w:ilvl w:val="0"/>
          <w:numId w:val="8"/>
        </w:numPr>
      </w:pPr>
      <w:r>
        <w:t>monitoring/</w:t>
      </w:r>
      <w:r w:rsidR="005A78D9">
        <w:t xml:space="preserve">observations at </w:t>
      </w:r>
      <w:r>
        <w:t xml:space="preserve">sites watered but not monitored </w:t>
      </w:r>
    </w:p>
    <w:p w14:paraId="5996C154" w14:textId="0D98D67C" w:rsidR="005A78D9" w:rsidRDefault="00F53017" w:rsidP="00255A77">
      <w:pPr>
        <w:pStyle w:val="ListParagraph"/>
        <w:numPr>
          <w:ilvl w:val="0"/>
          <w:numId w:val="8"/>
        </w:numPr>
      </w:pPr>
      <w:proofErr w:type="gramStart"/>
      <w:r>
        <w:t>a</w:t>
      </w:r>
      <w:proofErr w:type="gramEnd"/>
      <w:r w:rsidR="005A78D9">
        <w:t xml:space="preserve"> case study approach for wetlands that are nationally or internationally recognised as important (i.e. listed on the Directory of Important Wetlands in Australia (DIWA) or under the </w:t>
      </w:r>
      <w:proofErr w:type="spellStart"/>
      <w:r w:rsidR="005A78D9">
        <w:t>Ramsar</w:t>
      </w:r>
      <w:proofErr w:type="spellEnd"/>
      <w:r w:rsidR="005A78D9">
        <w:t xml:space="preserve"> Convention).</w:t>
      </w:r>
    </w:p>
    <w:p w14:paraId="01B3121A" w14:textId="78DD1D85" w:rsidR="005A78D9" w:rsidRDefault="00F53017" w:rsidP="005A78D9">
      <w:r>
        <w:t>Rather than using a conceptual model or specific hydraulic outcomes, this approach uses general information about a species life history or habitat requirements and broad assumptions about the hydraulic outcomes to infer benefit.  Because the information is quite general, there is a much lower level of confidence associated with the evaluation.</w:t>
      </w:r>
    </w:p>
    <w:p w14:paraId="7B2637CA" w14:textId="1A8D556D" w:rsidR="00CE4A1D" w:rsidRDefault="009D40F9" w:rsidP="00B52A77">
      <w:r>
        <w:rPr>
          <w:noProof/>
          <w:lang w:eastAsia="en-AU"/>
        </w:rPr>
        <w:drawing>
          <wp:inline distT="0" distB="0" distL="0" distR="0" wp14:anchorId="6320A9D9" wp14:editId="413BB124">
            <wp:extent cx="5738884" cy="33147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1118" cy="3315990"/>
                    </a:xfrm>
                    <a:prstGeom prst="rect">
                      <a:avLst/>
                    </a:prstGeom>
                    <a:noFill/>
                    <a:ln>
                      <a:noFill/>
                    </a:ln>
                  </pic:spPr>
                </pic:pic>
              </a:graphicData>
            </a:graphic>
          </wp:inline>
        </w:drawing>
      </w:r>
    </w:p>
    <w:p w14:paraId="043743E3" w14:textId="725448AF" w:rsidR="00CE4A1D" w:rsidRDefault="009D40F9" w:rsidP="00CF7E73">
      <w:pPr>
        <w:pStyle w:val="Caption"/>
      </w:pPr>
      <w:bookmarkStart w:id="44" w:name="_Ref323647465"/>
      <w:bookmarkStart w:id="45" w:name="_Toc465862371"/>
      <w:r>
        <w:t xml:space="preserve">Figure </w:t>
      </w:r>
      <w:fldSimple w:instr=" SEQ Figure \* ARABIC ">
        <w:r w:rsidR="005A78D9">
          <w:rPr>
            <w:noProof/>
          </w:rPr>
          <w:t>1</w:t>
        </w:r>
      </w:fldSimple>
      <w:bookmarkEnd w:id="44"/>
      <w:r w:rsidR="005A78D9">
        <w:t>.</w:t>
      </w:r>
      <w:r>
        <w:t xml:space="preserve"> </w:t>
      </w:r>
      <w:r w:rsidRPr="005A78D9">
        <w:rPr>
          <w:b w:val="0"/>
        </w:rPr>
        <w:t xml:space="preserve">Waterbird response to water regime </w:t>
      </w:r>
      <w:r w:rsidRPr="005A78D9">
        <w:rPr>
          <w:b w:val="0"/>
        </w:rPr>
        <w:fldChar w:fldCharType="begin"/>
      </w:r>
      <w:r w:rsidRPr="005A78D9">
        <w:rPr>
          <w:b w:val="0"/>
        </w:rPr>
        <w:instrText xml:space="preserve"> ADDIN ZOTERO_ITEM CSL_CITATION {"citationID":"m69elbdv3","properties":{"formattedCitation":"(Brandis et al. 2009)","plainCitation":"(Brandis et al. 2009)"},"citationItems":[{"id":1410,"uris":["http://zotero.org/users/2336876/items/226E3F56"],"uri":["http://zotero.org/users/2336876/items/226E3F56"],"itemData":{"id":1410,"type":"book","title":"Environmental Watering for Waterbirds in  The Living Murray Icon Sites — A literature review and identification of research priorities relevant to the environmental watering actions of flow enhancement and retaining floodwater on floodplains","publisher":"Murray-Darling Basin Authority","publisher-place":"Canberra","event-place":"Canberra","author":[{"family":"Brandis","given":"K."},{"family":"Roshier","given":"D. A."},{"family":"Kingsford","given":"R"}],"issued":{"date-parts":[["2009"]]}}}],"schema":"https://github.com/citation-style-language/schema/raw/master/csl-citation.json"} </w:instrText>
      </w:r>
      <w:r w:rsidRPr="005A78D9">
        <w:rPr>
          <w:b w:val="0"/>
        </w:rPr>
        <w:fldChar w:fldCharType="separate"/>
      </w:r>
      <w:r w:rsidRPr="005A78D9">
        <w:rPr>
          <w:b w:val="0"/>
          <w:noProof/>
        </w:rPr>
        <w:t>(Brandis et al. 2009)</w:t>
      </w:r>
      <w:bookmarkEnd w:id="45"/>
      <w:r w:rsidRPr="005A78D9">
        <w:rPr>
          <w:b w:val="0"/>
        </w:rPr>
        <w:fldChar w:fldCharType="end"/>
      </w:r>
    </w:p>
    <w:p w14:paraId="5BC759C2" w14:textId="4FA857F3" w:rsidR="005A78D9" w:rsidRDefault="005A78D9" w:rsidP="00F06008">
      <w:r w:rsidRPr="002B2A12">
        <w:rPr>
          <w:noProof/>
          <w:lang w:eastAsia="en-AU"/>
        </w:rPr>
        <w:drawing>
          <wp:inline distT="0" distB="0" distL="0" distR="0" wp14:anchorId="0842F7C6" wp14:editId="0C280907">
            <wp:extent cx="5372100" cy="326063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260633"/>
                    </a:xfrm>
                    <a:prstGeom prst="rect">
                      <a:avLst/>
                    </a:prstGeom>
                    <a:noFill/>
                    <a:ln>
                      <a:noFill/>
                    </a:ln>
                  </pic:spPr>
                </pic:pic>
              </a:graphicData>
            </a:graphic>
          </wp:inline>
        </w:drawing>
      </w:r>
    </w:p>
    <w:p w14:paraId="76EEF774" w14:textId="08B3B87A" w:rsidR="005A78D9" w:rsidRPr="005A78D9" w:rsidRDefault="005A78D9" w:rsidP="005A78D9">
      <w:pPr>
        <w:pStyle w:val="Caption"/>
        <w:rPr>
          <w:b w:val="0"/>
        </w:rPr>
      </w:pPr>
      <w:bookmarkStart w:id="46" w:name="_Ref336075796"/>
      <w:bookmarkStart w:id="47" w:name="_Toc465862372"/>
      <w:r>
        <w:t xml:space="preserve">Figure </w:t>
      </w:r>
      <w:fldSimple w:instr=" SEQ Figure \* ARABIC ">
        <w:r>
          <w:rPr>
            <w:noProof/>
          </w:rPr>
          <w:t>2</w:t>
        </w:r>
      </w:fldSimple>
      <w:bookmarkEnd w:id="46"/>
      <w:r>
        <w:t xml:space="preserve">. </w:t>
      </w:r>
      <w:r>
        <w:rPr>
          <w:b w:val="0"/>
        </w:rPr>
        <w:t>Basin evaluation of generic diversity.</w:t>
      </w:r>
      <w:bookmarkEnd w:id="47"/>
      <w:r>
        <w:rPr>
          <w:b w:val="0"/>
        </w:rPr>
        <w:t xml:space="preserve"> </w:t>
      </w:r>
    </w:p>
    <w:p w14:paraId="7D4D04CF" w14:textId="028080C9" w:rsidR="00F53017" w:rsidRDefault="00F53017" w:rsidP="00F53017">
      <w:r>
        <w:t>The third approach is only used in situations where there is not enough information for someone with no knowledge of the system to infer anything about the outcomes of the water action.  In these situations, expert opinion is the only approach possible but this is associated with very high levels of uncertainty and cannot be undertaken by the Basin evaluation.  Where experts have expressed opinions in the Selected Area reports, these are included in the evaluation.</w:t>
      </w:r>
    </w:p>
    <w:p w14:paraId="3B2F7B9E" w14:textId="3B4FE13C" w:rsidR="00F06008" w:rsidRDefault="00F53017" w:rsidP="00F53017">
      <w:r>
        <w:t>In this first year of the LTIM, the emphasis is on the second method, using multiple lines and levels of evidence to identify those species and communities that benefited from the use of Commonwealth environmental water.  It is anticipated that in future years there will be a greater focus on the use of conceptual models as the data generated by the LTIM program and other research, monitoring and assessment programs improve our understanding of community and species’ water requirements.</w:t>
      </w:r>
    </w:p>
    <w:p w14:paraId="5447D40D" w14:textId="2B2EE0CB" w:rsidR="00282F8E" w:rsidRPr="007043C9" w:rsidRDefault="00175450" w:rsidP="00291FC8">
      <w:pPr>
        <w:pStyle w:val="Heading2"/>
      </w:pPr>
      <w:bookmarkStart w:id="48" w:name="_Toc465862342"/>
      <w:r>
        <w:t xml:space="preserve">Other </w:t>
      </w:r>
      <w:r w:rsidR="00B52A77">
        <w:t>B</w:t>
      </w:r>
      <w:r>
        <w:t xml:space="preserve">asin </w:t>
      </w:r>
      <w:r w:rsidR="00B52A77">
        <w:t>M</w:t>
      </w:r>
      <w:r>
        <w:t>atters</w:t>
      </w:r>
      <w:bookmarkEnd w:id="48"/>
    </w:p>
    <w:p w14:paraId="54619FAA" w14:textId="414F5353" w:rsidR="009F010E" w:rsidRDefault="00AE6706" w:rsidP="003868BA">
      <w:pPr>
        <w:spacing w:after="200" w:line="276" w:lineRule="auto"/>
      </w:pPr>
      <w:r>
        <w:t>The effects of Commonwealth environmental water on vegetation, fish and ecosystem diversity have been evaluated as other Basin Matters (</w:t>
      </w:r>
      <w:r w:rsidR="00C05E95">
        <w:t xml:space="preserve">Brooks, 2016; Capon and Campbell 2016; </w:t>
      </w:r>
      <w:proofErr w:type="spellStart"/>
      <w:r w:rsidR="00C05E95">
        <w:t>Stoffels</w:t>
      </w:r>
      <w:proofErr w:type="spellEnd"/>
      <w:r w:rsidR="00C05E95">
        <w:t xml:space="preserve"> et al. 2016</w:t>
      </w:r>
      <w:r>
        <w:t xml:space="preserve">). </w:t>
      </w:r>
      <w:r w:rsidR="000E6BC9">
        <w:t xml:space="preserve">These evaluations adopted different approaches and methods for </w:t>
      </w:r>
      <w:r w:rsidR="004D0BB9">
        <w:t>assessing</w:t>
      </w:r>
      <w:r w:rsidR="000E6BC9">
        <w:t xml:space="preserve"> the effect of Commonwealth environmental water, which are documented in each report. </w:t>
      </w:r>
      <w:r>
        <w:t xml:space="preserve">Species and communities that were identified </w:t>
      </w:r>
      <w:r w:rsidR="000E6BC9">
        <w:t xml:space="preserve">in each of these evaluations </w:t>
      </w:r>
      <w:r>
        <w:t xml:space="preserve">as </w:t>
      </w:r>
      <w:r w:rsidR="00B52A77">
        <w:t>bene</w:t>
      </w:r>
      <w:r w:rsidR="00F53017">
        <w:t>fitting (or potentially benefit</w:t>
      </w:r>
      <w:r w:rsidR="00B52A77">
        <w:t xml:space="preserve">ing) from Commonwealth environmental water have been extracted and </w:t>
      </w:r>
      <w:r w:rsidR="005A6396">
        <w:t xml:space="preserve">input to the aggregated list of species </w:t>
      </w:r>
      <w:r w:rsidR="005A6396" w:rsidRPr="00C05E95">
        <w:t xml:space="preserve">in Appendix </w:t>
      </w:r>
      <w:r w:rsidR="00C05E95" w:rsidRPr="00C05E95">
        <w:t>B</w:t>
      </w:r>
      <w:r w:rsidR="00B52A77" w:rsidRPr="00C05E95">
        <w:t>.</w:t>
      </w:r>
    </w:p>
    <w:p w14:paraId="2F3C3B81" w14:textId="7A41863C" w:rsidR="00175450" w:rsidRDefault="00AE6706" w:rsidP="00291FC8">
      <w:pPr>
        <w:pStyle w:val="Heading2"/>
      </w:pPr>
      <w:bookmarkStart w:id="49" w:name="_Toc465862343"/>
      <w:r>
        <w:t>Waterbirds, frogs, turtles and mammals</w:t>
      </w:r>
      <w:bookmarkEnd w:id="49"/>
    </w:p>
    <w:p w14:paraId="12CB19D8" w14:textId="17142D89" w:rsidR="00AE6706" w:rsidRDefault="00AE6706" w:rsidP="006C23E4">
      <w:pPr>
        <w:pStyle w:val="Heading3"/>
      </w:pPr>
      <w:bookmarkStart w:id="50" w:name="_Toc465862344"/>
      <w:r>
        <w:t>Selected Area outcomes</w:t>
      </w:r>
      <w:bookmarkEnd w:id="50"/>
    </w:p>
    <w:p w14:paraId="0A0D9122" w14:textId="3907021E" w:rsidR="00AE6706" w:rsidRDefault="00B52A77" w:rsidP="00AE6706">
      <w:r>
        <w:t xml:space="preserve">In the </w:t>
      </w:r>
      <w:r w:rsidR="00D15880">
        <w:t>2014-15</w:t>
      </w:r>
      <w:r>
        <w:t xml:space="preserve"> watering year, several Selected Areas were monitored for waterbirds, frogs and / or turtles (noting that aquatic ecosystem dependent mammals were not included in any LTIM monitoring)</w:t>
      </w:r>
      <w:r w:rsidR="00876260">
        <w:t xml:space="preserve"> </w:t>
      </w:r>
      <w:r w:rsidR="00B05EBB">
        <w:fldChar w:fldCharType="begin"/>
      </w:r>
      <w:r w:rsidR="00B05EBB">
        <w:instrText xml:space="preserve"> REF _Ref323571507 \h </w:instrText>
      </w:r>
      <w:r w:rsidR="00B05EBB">
        <w:fldChar w:fldCharType="separate"/>
      </w:r>
      <w:r w:rsidR="00427195">
        <w:t xml:space="preserve">Figure </w:t>
      </w:r>
      <w:r w:rsidR="00427195">
        <w:rPr>
          <w:noProof/>
        </w:rPr>
        <w:t>2</w:t>
      </w:r>
      <w:r w:rsidR="00B05EBB">
        <w:fldChar w:fldCharType="end"/>
      </w:r>
      <w:r>
        <w:t>:</w:t>
      </w:r>
    </w:p>
    <w:p w14:paraId="4AA98AD2" w14:textId="1E52C31B" w:rsidR="00B52A77" w:rsidRDefault="00B52A77" w:rsidP="00255A77">
      <w:pPr>
        <w:pStyle w:val="ListParagraph"/>
        <w:numPr>
          <w:ilvl w:val="0"/>
          <w:numId w:val="7"/>
        </w:numPr>
      </w:pPr>
      <w:r>
        <w:t>Gwydir – waterbirds</w:t>
      </w:r>
    </w:p>
    <w:p w14:paraId="5136C68D" w14:textId="253C83DA" w:rsidR="00B52A77" w:rsidRDefault="00B52A77" w:rsidP="00255A77">
      <w:pPr>
        <w:pStyle w:val="ListParagraph"/>
        <w:numPr>
          <w:ilvl w:val="0"/>
          <w:numId w:val="7"/>
        </w:numPr>
      </w:pPr>
      <w:r>
        <w:t>Murrumbidgee – waterbirds, frogs and turtles</w:t>
      </w:r>
    </w:p>
    <w:p w14:paraId="77065DAC" w14:textId="12EDCFDC" w:rsidR="003D31C1" w:rsidRDefault="00B52A77" w:rsidP="00255A77">
      <w:pPr>
        <w:pStyle w:val="ListParagraph"/>
        <w:numPr>
          <w:ilvl w:val="0"/>
          <w:numId w:val="7"/>
        </w:numPr>
      </w:pPr>
      <w:r>
        <w:t>Junction of the Warrego and Darling Rivers – waterbirds and frogs</w:t>
      </w:r>
    </w:p>
    <w:p w14:paraId="277FDDE9" w14:textId="73D43617" w:rsidR="00504AB3" w:rsidRDefault="00504AB3" w:rsidP="00504AB3">
      <w:r>
        <w:t xml:space="preserve">Information collected from Selected Area monitoring has been reviewed and summarised to identify species that potentially benefited from Commonwealth environmental water in </w:t>
      </w:r>
      <w:r w:rsidR="00D15880">
        <w:t>2014-15</w:t>
      </w:r>
      <w:r>
        <w:t xml:space="preserve">. </w:t>
      </w:r>
    </w:p>
    <w:p w14:paraId="28467286" w14:textId="7A556610" w:rsidR="003868BA" w:rsidRDefault="00291FC8" w:rsidP="00291FC8">
      <w:pPr>
        <w:spacing w:after="200" w:line="276" w:lineRule="auto"/>
        <w:jc w:val="center"/>
      </w:pPr>
      <w:r>
        <w:rPr>
          <w:noProof/>
          <w:lang w:eastAsia="en-AU"/>
        </w:rPr>
        <w:drawing>
          <wp:inline distT="0" distB="0" distL="0" distR="0" wp14:anchorId="62B45C33" wp14:editId="071424F8">
            <wp:extent cx="4114800" cy="3589506"/>
            <wp:effectExtent l="0" t="0" r="0" b="0"/>
            <wp:docPr id="6" name="Picture 6" descr="Macintosh HD:Users:jenifer:Business:Current Projects:MDFRC - CEWO MERI:Generic diversity:Selected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ifer:Business:Current Projects:MDFRC - CEWO MERI:Generic diversity:Selected Area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5357" cy="3589992"/>
                    </a:xfrm>
                    <a:prstGeom prst="rect">
                      <a:avLst/>
                    </a:prstGeom>
                    <a:noFill/>
                    <a:ln>
                      <a:noFill/>
                    </a:ln>
                  </pic:spPr>
                </pic:pic>
              </a:graphicData>
            </a:graphic>
          </wp:inline>
        </w:drawing>
      </w:r>
    </w:p>
    <w:p w14:paraId="28746AA0" w14:textId="45427533" w:rsidR="00B05EBB" w:rsidRDefault="00B05EBB" w:rsidP="00B05EBB">
      <w:pPr>
        <w:pStyle w:val="Caption"/>
      </w:pPr>
      <w:bookmarkStart w:id="51" w:name="_Ref323571507"/>
      <w:bookmarkStart w:id="52" w:name="_Toc465862373"/>
      <w:r>
        <w:t xml:space="preserve">Figure </w:t>
      </w:r>
      <w:fldSimple w:instr=" SEQ Figure \* ARABIC ">
        <w:r w:rsidR="005A78D9">
          <w:rPr>
            <w:noProof/>
          </w:rPr>
          <w:t>3</w:t>
        </w:r>
      </w:fldSimple>
      <w:bookmarkEnd w:id="51"/>
      <w:r w:rsidR="00F53017">
        <w:t>.</w:t>
      </w:r>
      <w:r>
        <w:t xml:space="preserve"> </w:t>
      </w:r>
      <w:r w:rsidRPr="00F53017">
        <w:rPr>
          <w:b w:val="0"/>
        </w:rPr>
        <w:t xml:space="preserve">Locations of Selected </w:t>
      </w:r>
      <w:r w:rsidR="00291FC8">
        <w:rPr>
          <w:b w:val="0"/>
        </w:rPr>
        <w:t xml:space="preserve">Area monitoring for waterbirds, </w:t>
      </w:r>
      <w:r w:rsidRPr="00F53017">
        <w:rPr>
          <w:b w:val="0"/>
        </w:rPr>
        <w:t>frogs</w:t>
      </w:r>
      <w:r w:rsidR="00291FC8">
        <w:rPr>
          <w:b w:val="0"/>
        </w:rPr>
        <w:t xml:space="preserve"> and turtles</w:t>
      </w:r>
      <w:r w:rsidRPr="00F53017">
        <w:rPr>
          <w:b w:val="0"/>
        </w:rPr>
        <w:t xml:space="preserve"> </w:t>
      </w:r>
      <w:r w:rsidR="00D15880">
        <w:rPr>
          <w:b w:val="0"/>
        </w:rPr>
        <w:t>2014-15</w:t>
      </w:r>
      <w:r w:rsidRPr="00F53017">
        <w:rPr>
          <w:b w:val="0"/>
        </w:rPr>
        <w:t>.</w:t>
      </w:r>
      <w:bookmarkEnd w:id="52"/>
      <w:r>
        <w:t xml:space="preserve"> </w:t>
      </w:r>
    </w:p>
    <w:p w14:paraId="188E4665" w14:textId="77777777" w:rsidR="00F06008" w:rsidRDefault="00F06008" w:rsidP="00F06008">
      <w:pPr>
        <w:pStyle w:val="Heading3"/>
      </w:pPr>
      <w:bookmarkStart w:id="53" w:name="_Toc465862345"/>
      <w:r>
        <w:t>Unmonitored sites</w:t>
      </w:r>
      <w:bookmarkEnd w:id="53"/>
    </w:p>
    <w:p w14:paraId="252F43B8" w14:textId="41466F03" w:rsidR="00F06008" w:rsidRDefault="00F53017" w:rsidP="00F06008">
      <w:r>
        <w:t>In</w:t>
      </w:r>
      <w:r w:rsidR="00F06008">
        <w:t xml:space="preserve"> this report “unmonitored” refers to sites that received Commonwealth environmental water, but were not measured as part of LTIM. </w:t>
      </w:r>
      <w:r w:rsidR="00C05E95">
        <w:t xml:space="preserve">These sites had varying degrees of information available relevant to ecological responses to watering. </w:t>
      </w:r>
      <w:r w:rsidR="00F06008">
        <w:t>There are sites that were monitored under St</w:t>
      </w:r>
      <w:r w:rsidR="00C05E95">
        <w:t xml:space="preserve">ate or </w:t>
      </w:r>
      <w:r>
        <w:t>Darling Basin Authority (MDBA) programs</w:t>
      </w:r>
      <w:r w:rsidR="00C05E95">
        <w:t xml:space="preserve"> (e.g. </w:t>
      </w:r>
      <w:r>
        <w:t>The Living Murray (TLM) program</w:t>
      </w:r>
      <w:r w:rsidR="00C05E95">
        <w:t>);</w:t>
      </w:r>
      <w:r w:rsidR="00F06008">
        <w:t xml:space="preserve"> sites at which there are observations documented in the </w:t>
      </w:r>
      <w:r w:rsidR="00C05E95">
        <w:t xml:space="preserve">CEWO </w:t>
      </w:r>
      <w:r w:rsidR="00F06008">
        <w:t xml:space="preserve">Acquittal Reports and sites at which there may be general information available on the species likely to be present, but at which no direct information </w:t>
      </w:r>
      <w:r>
        <w:t>related to the ecological outcomes of environmental watering</w:t>
      </w:r>
      <w:r w:rsidR="00F06008">
        <w:t xml:space="preserve"> could be sourced.</w:t>
      </w:r>
    </w:p>
    <w:p w14:paraId="2145B812" w14:textId="3AA9D57B" w:rsidR="00F06008" w:rsidRDefault="00F06008" w:rsidP="00F06008">
      <w:r w:rsidRPr="00504AB3">
        <w:t xml:space="preserve">Where information on the effects of environmental watering in the </w:t>
      </w:r>
      <w:r w:rsidR="00D15880">
        <w:t>2014-15</w:t>
      </w:r>
      <w:r w:rsidRPr="00504AB3">
        <w:t xml:space="preserve"> watering year was available, this has been extracted and aggregated into </w:t>
      </w:r>
      <w:r>
        <w:t>a</w:t>
      </w:r>
      <w:r w:rsidRPr="00504AB3">
        <w:t xml:space="preserve"> list of species and communities for each aquatic ecosystem.</w:t>
      </w:r>
    </w:p>
    <w:p w14:paraId="7C807A52" w14:textId="77777777" w:rsidR="00F53017" w:rsidRDefault="00F53017" w:rsidP="00F53017">
      <w:r>
        <w:t xml:space="preserve">In addition, several case studies have been explored for internationally recognised </w:t>
      </w:r>
      <w:proofErr w:type="spellStart"/>
      <w:r>
        <w:t>Ramsar</w:t>
      </w:r>
      <w:proofErr w:type="spellEnd"/>
      <w:r>
        <w:t xml:space="preserve"> wetland sites, and nationally recognised wetlands listed in DIWA. These sites are identified as being significant at national or international scales because of the species and communities they support. They are some of the most diverse and species-rich wetlands in the Murray–Darling Basin. As case studies, they provide examples of the benefits of environmental watering and contributions to meeting Basin Plan objectives for both diversity and for maintaining the ecological character of </w:t>
      </w:r>
      <w:proofErr w:type="spellStart"/>
      <w:r>
        <w:t>Ramsar</w:t>
      </w:r>
      <w:proofErr w:type="spellEnd"/>
      <w:r>
        <w:t xml:space="preserve"> wetlands.</w:t>
      </w:r>
    </w:p>
    <w:p w14:paraId="7343DD60" w14:textId="67E196D2" w:rsidR="00504AB3" w:rsidRDefault="00F53017" w:rsidP="00F53017">
      <w:r>
        <w:t xml:space="preserve">DIWA and </w:t>
      </w:r>
      <w:proofErr w:type="spellStart"/>
      <w:r>
        <w:t>Ramsar</w:t>
      </w:r>
      <w:proofErr w:type="spellEnd"/>
      <w:r>
        <w:t xml:space="preserve"> sites that were the target of Commonwealth environmental watering actions and had Expected Outcomes related to diversity were selected as case studies. Information related to the watering action, known species and habitats at the site and any complementary monitoring data were used to evaluate the effects of the watering action through the following questions:</w:t>
      </w:r>
    </w:p>
    <w:p w14:paraId="7093B889" w14:textId="77777777" w:rsidR="00504AB3" w:rsidRPr="00291FC8" w:rsidRDefault="00504AB3" w:rsidP="00255A77">
      <w:pPr>
        <w:pStyle w:val="ListParagraph"/>
        <w:numPr>
          <w:ilvl w:val="0"/>
          <w:numId w:val="14"/>
        </w:numPr>
      </w:pPr>
      <w:r w:rsidRPr="00291FC8">
        <w:t>What was the expected outcome?</w:t>
      </w:r>
    </w:p>
    <w:p w14:paraId="6E1B630B" w14:textId="6EBF978D" w:rsidR="00504AB3" w:rsidRPr="00291FC8" w:rsidRDefault="00422C7F" w:rsidP="00255A77">
      <w:pPr>
        <w:pStyle w:val="ListParagraph"/>
        <w:numPr>
          <w:ilvl w:val="0"/>
          <w:numId w:val="14"/>
        </w:numPr>
      </w:pPr>
      <w:r w:rsidRPr="00291FC8">
        <w:t>What information is available about the watering action</w:t>
      </w:r>
      <w:r w:rsidR="00504AB3" w:rsidRPr="00291FC8">
        <w:t>?</w:t>
      </w:r>
    </w:p>
    <w:p w14:paraId="2BB37FD4" w14:textId="77777777" w:rsidR="00504AB3" w:rsidRPr="00291FC8" w:rsidRDefault="00504AB3" w:rsidP="00255A77">
      <w:pPr>
        <w:pStyle w:val="ListParagraph"/>
        <w:numPr>
          <w:ilvl w:val="0"/>
          <w:numId w:val="14"/>
        </w:numPr>
      </w:pPr>
      <w:r w:rsidRPr="00291FC8">
        <w:t>What evidence is available to evaluate the outcome?</w:t>
      </w:r>
    </w:p>
    <w:p w14:paraId="2D275BA6" w14:textId="4C90720A" w:rsidR="00504AB3" w:rsidRPr="00291FC8" w:rsidRDefault="00422C7F" w:rsidP="00255A77">
      <w:pPr>
        <w:pStyle w:val="ListParagraph"/>
        <w:numPr>
          <w:ilvl w:val="0"/>
          <w:numId w:val="14"/>
        </w:numPr>
      </w:pPr>
      <w:r w:rsidRPr="00291FC8">
        <w:t>What species and communities potentially benefited from Commonwealth environmental water</w:t>
      </w:r>
      <w:r w:rsidR="00504AB3" w:rsidRPr="00291FC8">
        <w:t>?</w:t>
      </w:r>
    </w:p>
    <w:p w14:paraId="3195F73B" w14:textId="019A267D" w:rsidR="00E311B7" w:rsidRPr="007043C9" w:rsidRDefault="0087338A" w:rsidP="005C630C">
      <w:pPr>
        <w:pStyle w:val="Heading1"/>
      </w:pPr>
      <w:bookmarkStart w:id="54" w:name="_Ref323736879"/>
      <w:bookmarkStart w:id="55" w:name="_Toc465862346"/>
      <w:r w:rsidRPr="007043C9">
        <w:t>Synthesis of Area outcomes</w:t>
      </w:r>
      <w:bookmarkEnd w:id="54"/>
      <w:r w:rsidR="00291FC8">
        <w:t xml:space="preserve"> (waterbirds, frogs and turtles)</w:t>
      </w:r>
      <w:bookmarkEnd w:id="55"/>
    </w:p>
    <w:p w14:paraId="3876B836" w14:textId="5DB921A1" w:rsidR="005D49A0" w:rsidRPr="007043C9" w:rsidRDefault="00291FC8" w:rsidP="00291FC8">
      <w:pPr>
        <w:pStyle w:val="Heading2"/>
      </w:pPr>
      <w:bookmarkStart w:id="56" w:name="_Toc465862347"/>
      <w:r>
        <w:t>Highlights</w:t>
      </w:r>
      <w:bookmarkEnd w:id="56"/>
    </w:p>
    <w:p w14:paraId="6CFF32F0" w14:textId="375F04CF" w:rsidR="00291FC8" w:rsidRDefault="00291FC8" w:rsidP="00255A77">
      <w:pPr>
        <w:pStyle w:val="ListBullet"/>
        <w:numPr>
          <w:ilvl w:val="0"/>
          <w:numId w:val="5"/>
        </w:numPr>
        <w:ind w:left="357" w:hanging="357"/>
        <w:contextualSpacing w:val="0"/>
      </w:pPr>
      <w:r>
        <w:t>Commonwealth environmental water accounted for a significant proportion of water within the Gwydir river system, which would otherwise have been largely dry. The 51 species of aquatic ecosystem–dependent birds, including 11 species that bred almost certainly benefited from the increase in available habitat.</w:t>
      </w:r>
      <w:r w:rsidR="00523669">
        <w:t xml:space="preserve"> Three international migratory bird species listed under treaties and two species of waterbird listed as threatened at the State level were also recorded at sites that received </w:t>
      </w:r>
      <w:proofErr w:type="spellStart"/>
      <w:r w:rsidR="00523669">
        <w:t>Commonwelath</w:t>
      </w:r>
      <w:proofErr w:type="spellEnd"/>
      <w:r w:rsidR="00523669">
        <w:t xml:space="preserve"> environmental water.</w:t>
      </w:r>
    </w:p>
    <w:p w14:paraId="15520884" w14:textId="77777777" w:rsidR="00291FC8" w:rsidRDefault="00291FC8" w:rsidP="00255A77">
      <w:pPr>
        <w:pStyle w:val="ListBullet"/>
        <w:numPr>
          <w:ilvl w:val="0"/>
          <w:numId w:val="5"/>
        </w:numPr>
        <w:ind w:left="357" w:hanging="357"/>
        <w:contextualSpacing w:val="0"/>
      </w:pPr>
      <w:r>
        <w:t>Some evidence was provided that Commonwealth environmental water benefited bird, frog and turtle species in the Murrumbidgee river system.</w:t>
      </w:r>
    </w:p>
    <w:p w14:paraId="3DD3223D" w14:textId="07BDF963" w:rsidR="005D49A0" w:rsidRDefault="00291FC8" w:rsidP="00255A77">
      <w:pPr>
        <w:pStyle w:val="ListBullet"/>
        <w:numPr>
          <w:ilvl w:val="0"/>
          <w:numId w:val="5"/>
        </w:numPr>
        <w:ind w:left="357" w:hanging="357"/>
        <w:contextualSpacing w:val="0"/>
      </w:pPr>
      <w:r>
        <w:t>At the Junction of the Warrego and Darling rivers, a small portion of the Western Floodplain received water as a result of CEWO decisions, and the short-term, small-scale inundation event benefited a small number of bird and frog species</w:t>
      </w:r>
      <w:r w:rsidR="00523669">
        <w:t>, , including brolga, listed as vulnerable in NSW.</w:t>
      </w:r>
    </w:p>
    <w:p w14:paraId="763AE908" w14:textId="1B23D829" w:rsidR="00D74A00" w:rsidRDefault="005D49A0" w:rsidP="00291FC8">
      <w:pPr>
        <w:pStyle w:val="Heading2"/>
      </w:pPr>
      <w:bookmarkStart w:id="57" w:name="_Toc465862348"/>
      <w:r w:rsidRPr="007043C9">
        <w:t xml:space="preserve">Effects of </w:t>
      </w:r>
      <w:r w:rsidR="00523669">
        <w:t>Commonwealth environmental water</w:t>
      </w:r>
      <w:r w:rsidRPr="007043C9">
        <w:t xml:space="preserve"> on </w:t>
      </w:r>
      <w:r w:rsidR="003B45B5">
        <w:t>waterbird,</w:t>
      </w:r>
      <w:r>
        <w:t xml:space="preserve"> frog</w:t>
      </w:r>
      <w:r w:rsidRPr="007043C9">
        <w:t xml:space="preserve"> </w:t>
      </w:r>
      <w:r w:rsidR="003B45B5">
        <w:t xml:space="preserve">and turtle </w:t>
      </w:r>
      <w:r w:rsidRPr="007043C9">
        <w:t>species diversity at Selected Areas</w:t>
      </w:r>
      <w:bookmarkEnd w:id="57"/>
    </w:p>
    <w:p w14:paraId="01D7E411" w14:textId="752A5324" w:rsidR="003B45B5" w:rsidRPr="003B45B5" w:rsidRDefault="003B45B5" w:rsidP="003B45B5">
      <w:r>
        <w:t xml:space="preserve">Information on waterbirds, frogs and turtles from monitoring within the Selected Areas is summarised in </w:t>
      </w:r>
      <w:r>
        <w:fldChar w:fldCharType="begin"/>
      </w:r>
      <w:r>
        <w:instrText xml:space="preserve"> REF _Ref321120650 \h </w:instrText>
      </w:r>
      <w:r>
        <w:fldChar w:fldCharType="separate"/>
      </w:r>
      <w:r w:rsidR="00427195" w:rsidRPr="007043C9">
        <w:t xml:space="preserve">Table </w:t>
      </w:r>
      <w:r w:rsidR="00427195">
        <w:rPr>
          <w:noProof/>
        </w:rPr>
        <w:t>1</w:t>
      </w:r>
      <w:r>
        <w:fldChar w:fldCharType="end"/>
      </w:r>
      <w:r>
        <w:t xml:space="preserve">. </w:t>
      </w:r>
    </w:p>
    <w:p w14:paraId="5E2ADAC9" w14:textId="1CBC571A" w:rsidR="00D74A00" w:rsidRPr="007043C9" w:rsidRDefault="00D74A00" w:rsidP="00291FC8">
      <w:pPr>
        <w:pStyle w:val="Heading3"/>
      </w:pPr>
      <w:bookmarkStart w:id="58" w:name="_Toc465862349"/>
      <w:r w:rsidRPr="007043C9">
        <w:t>Gwydir</w:t>
      </w:r>
      <w:r w:rsidR="00291FC8">
        <w:t xml:space="preserve"> river system</w:t>
      </w:r>
      <w:bookmarkEnd w:id="58"/>
    </w:p>
    <w:p w14:paraId="3CF0E950" w14:textId="2FC0309E" w:rsidR="005B5B66" w:rsidRDefault="001A5CD7" w:rsidP="00D74A00">
      <w:r>
        <w:t xml:space="preserve">Thirteen wetlands that received Commonwealth environmental water </w:t>
      </w:r>
      <w:r w:rsidR="007350F7">
        <w:t xml:space="preserve">in the Gwydir Selected Area </w:t>
      </w:r>
      <w:r>
        <w:t>were surveyed for waterbirds, with 5</w:t>
      </w:r>
      <w:r w:rsidR="00291FC8">
        <w:t>1</w:t>
      </w:r>
      <w:r>
        <w:t xml:space="preserve"> species recorded</w:t>
      </w:r>
      <w:r w:rsidR="008E6A3A">
        <w:t xml:space="preserve"> (</w:t>
      </w:r>
      <w:r w:rsidR="008E6A3A">
        <w:fldChar w:fldCharType="begin"/>
      </w:r>
      <w:r w:rsidR="008E6A3A">
        <w:instrText xml:space="preserve"> REF _Ref323979360 \h </w:instrText>
      </w:r>
      <w:r w:rsidR="008E6A3A">
        <w:fldChar w:fldCharType="separate"/>
      </w:r>
      <w:r w:rsidR="00427195">
        <w:t xml:space="preserve">Table </w:t>
      </w:r>
      <w:r w:rsidR="00427195">
        <w:rPr>
          <w:noProof/>
        </w:rPr>
        <w:t>2</w:t>
      </w:r>
      <w:r w:rsidR="008E6A3A">
        <w:fldChar w:fldCharType="end"/>
      </w:r>
      <w:r w:rsidR="008E6A3A">
        <w:t xml:space="preserve">). </w:t>
      </w:r>
      <w:r w:rsidR="00291FC8">
        <w:t>This includes three international migratory waders listed under international migratory agreements (common greenshank, Latham’s snipe and sharp-tailed sandpiper) and two species listed as vulnerable under state legislation (magpie goose and brolga). There were also a further three species that, while listed under international migratory agreements, are residents within Australia (cattle egret, eastern great egret and white-bellied sea eagle). There was evidence of 11 species breeding in response to Commonwealth environmental water, but breeding success and recruitment are not known. Given that almost all of the water in the wetlands surveyed was attributed to Commonwealth environmental water deliveries, there is a strong argument to suggest that these species benefited in terms of feeding and/or nesting habitat availability.</w:t>
      </w:r>
    </w:p>
    <w:p w14:paraId="01F56894" w14:textId="3C1E33DF" w:rsidR="00701BF4" w:rsidRDefault="00701BF4" w:rsidP="00701BF4">
      <w:pPr>
        <w:pStyle w:val="Caption"/>
      </w:pPr>
      <w:bookmarkStart w:id="59" w:name="_Ref323979360"/>
      <w:bookmarkStart w:id="60" w:name="_Toc465862378"/>
      <w:r>
        <w:t xml:space="preserve">Table </w:t>
      </w:r>
      <w:fldSimple w:instr=" SEQ Table \* ARABIC ">
        <w:r w:rsidR="00427195">
          <w:rPr>
            <w:noProof/>
          </w:rPr>
          <w:t>2</w:t>
        </w:r>
      </w:fldSimple>
      <w:bookmarkEnd w:id="59"/>
      <w:r w:rsidR="00291FC8">
        <w:t>.</w:t>
      </w:r>
      <w:r>
        <w:t xml:space="preserve"> </w:t>
      </w:r>
      <w:r w:rsidRPr="00291FC8">
        <w:rPr>
          <w:b w:val="0"/>
        </w:rPr>
        <w:t>Aquatic ecosystem dependent waterbirds recorded at sites in the Gwydir Selected Area that received Co</w:t>
      </w:r>
      <w:r w:rsidR="00FE3A6F" w:rsidRPr="00291FC8">
        <w:rPr>
          <w:b w:val="0"/>
        </w:rPr>
        <w:t>mmonwealth environmental water.</w:t>
      </w:r>
      <w:bookmarkEnd w:id="60"/>
      <w:r w:rsidR="00FE3A6F" w:rsidRPr="00291FC8">
        <w:rPr>
          <w:b w:val="0"/>
        </w:rPr>
        <w:t xml:space="preserve"> </w:t>
      </w:r>
    </w:p>
    <w:tbl>
      <w:tblPr>
        <w:tblStyle w:val="TableGrid1"/>
        <w:tblW w:w="0" w:type="auto"/>
        <w:tblLayout w:type="fixed"/>
        <w:tblLook w:val="04A0" w:firstRow="1" w:lastRow="0" w:firstColumn="1" w:lastColumn="0" w:noHBand="0" w:noVBand="1"/>
      </w:tblPr>
      <w:tblGrid>
        <w:gridCol w:w="1526"/>
        <w:gridCol w:w="2126"/>
        <w:gridCol w:w="2410"/>
        <w:gridCol w:w="3118"/>
      </w:tblGrid>
      <w:tr w:rsidR="00701BF4" w:rsidRPr="00F04EDB" w14:paraId="52A5C48F" w14:textId="77777777" w:rsidTr="00701BF4">
        <w:trPr>
          <w:tblHeader/>
        </w:trPr>
        <w:tc>
          <w:tcPr>
            <w:tcW w:w="1526" w:type="dxa"/>
          </w:tcPr>
          <w:p w14:paraId="2452D712" w14:textId="44F4C60D" w:rsidR="00DD65D5" w:rsidRPr="00F04EDB" w:rsidRDefault="00DD65D5" w:rsidP="00DD65D5">
            <w:pPr>
              <w:pStyle w:val="TableHeading"/>
            </w:pPr>
            <w:r>
              <w:t>Functional guild</w:t>
            </w:r>
          </w:p>
        </w:tc>
        <w:tc>
          <w:tcPr>
            <w:tcW w:w="2126" w:type="dxa"/>
          </w:tcPr>
          <w:p w14:paraId="01717244" w14:textId="354D81D0" w:rsidR="00DD65D5" w:rsidRDefault="00DD65D5" w:rsidP="00DD65D5">
            <w:pPr>
              <w:pStyle w:val="TableHeading"/>
              <w:jc w:val="left"/>
            </w:pPr>
            <w:r>
              <w:t>Common name</w:t>
            </w:r>
          </w:p>
        </w:tc>
        <w:tc>
          <w:tcPr>
            <w:tcW w:w="2410" w:type="dxa"/>
          </w:tcPr>
          <w:p w14:paraId="6A8852C1" w14:textId="54D550BE" w:rsidR="00DD65D5" w:rsidRDefault="00DD65D5" w:rsidP="00DD65D5">
            <w:pPr>
              <w:pStyle w:val="TableHeading"/>
              <w:jc w:val="left"/>
            </w:pPr>
            <w:r>
              <w:t>Species name</w:t>
            </w:r>
          </w:p>
        </w:tc>
        <w:tc>
          <w:tcPr>
            <w:tcW w:w="3118" w:type="dxa"/>
          </w:tcPr>
          <w:p w14:paraId="1911959F" w14:textId="592EE407" w:rsidR="00DD65D5" w:rsidRPr="00F04EDB" w:rsidRDefault="00DD65D5" w:rsidP="00DD65D5">
            <w:pPr>
              <w:pStyle w:val="TableHeading"/>
              <w:jc w:val="left"/>
            </w:pPr>
            <w:r>
              <w:t>Significance</w:t>
            </w:r>
          </w:p>
        </w:tc>
      </w:tr>
      <w:tr w:rsidR="00701BF4" w14:paraId="43CE9970" w14:textId="77777777" w:rsidTr="00701BF4">
        <w:tc>
          <w:tcPr>
            <w:tcW w:w="1526" w:type="dxa"/>
            <w:vMerge w:val="restart"/>
          </w:tcPr>
          <w:p w14:paraId="3C728CF3" w14:textId="16877227" w:rsidR="00DD65D5" w:rsidRPr="00701BF4" w:rsidRDefault="00DD65D5" w:rsidP="00701BF4">
            <w:pPr>
              <w:pStyle w:val="TableText"/>
              <w:jc w:val="left"/>
              <w:rPr>
                <w:sz w:val="18"/>
                <w:szCs w:val="18"/>
              </w:rPr>
            </w:pPr>
            <w:r w:rsidRPr="00701BF4">
              <w:rPr>
                <w:sz w:val="18"/>
                <w:szCs w:val="18"/>
              </w:rPr>
              <w:t>Australian breeding shorebird</w:t>
            </w:r>
          </w:p>
        </w:tc>
        <w:tc>
          <w:tcPr>
            <w:tcW w:w="2126" w:type="dxa"/>
            <w:vAlign w:val="bottom"/>
          </w:tcPr>
          <w:p w14:paraId="4939CF3B" w14:textId="6208BBB1" w:rsidR="00DD65D5" w:rsidRPr="00701BF4" w:rsidRDefault="00DD65D5" w:rsidP="00701BF4">
            <w:pPr>
              <w:pStyle w:val="TableText"/>
              <w:jc w:val="left"/>
              <w:rPr>
                <w:sz w:val="18"/>
                <w:szCs w:val="18"/>
              </w:rPr>
            </w:pPr>
            <w:r w:rsidRPr="00701BF4">
              <w:rPr>
                <w:rFonts w:cs="Times New Roman"/>
                <w:sz w:val="18"/>
                <w:szCs w:val="18"/>
              </w:rPr>
              <w:t>Black-fronted dotterel</w:t>
            </w:r>
          </w:p>
        </w:tc>
        <w:tc>
          <w:tcPr>
            <w:tcW w:w="2410" w:type="dxa"/>
            <w:vAlign w:val="bottom"/>
          </w:tcPr>
          <w:p w14:paraId="28C8E04A" w14:textId="04156CD1" w:rsidR="00DD65D5" w:rsidRPr="00701BF4" w:rsidRDefault="00DD65D5" w:rsidP="00701BF4">
            <w:pPr>
              <w:pStyle w:val="TableText"/>
              <w:jc w:val="left"/>
              <w:rPr>
                <w:sz w:val="18"/>
                <w:szCs w:val="18"/>
              </w:rPr>
            </w:pPr>
            <w:proofErr w:type="spellStart"/>
            <w:r w:rsidRPr="00701BF4">
              <w:rPr>
                <w:rFonts w:cs="Times New Roman"/>
                <w:i/>
                <w:iCs/>
                <w:sz w:val="18"/>
                <w:szCs w:val="18"/>
              </w:rPr>
              <w:t>Elseyornis</w:t>
            </w:r>
            <w:proofErr w:type="spellEnd"/>
            <w:r w:rsidRPr="00701BF4">
              <w:rPr>
                <w:rFonts w:cs="Times New Roman"/>
                <w:i/>
                <w:iCs/>
                <w:sz w:val="18"/>
                <w:szCs w:val="18"/>
              </w:rPr>
              <w:t xml:space="preserve"> </w:t>
            </w:r>
            <w:proofErr w:type="spellStart"/>
            <w:r w:rsidRPr="00701BF4">
              <w:rPr>
                <w:rFonts w:cs="Times New Roman"/>
                <w:i/>
                <w:iCs/>
                <w:sz w:val="18"/>
                <w:szCs w:val="18"/>
              </w:rPr>
              <w:t>melanops</w:t>
            </w:r>
            <w:proofErr w:type="spellEnd"/>
          </w:p>
        </w:tc>
        <w:tc>
          <w:tcPr>
            <w:tcW w:w="3118" w:type="dxa"/>
            <w:vAlign w:val="bottom"/>
          </w:tcPr>
          <w:p w14:paraId="11960871" w14:textId="0ADBAEAD" w:rsidR="00DD65D5" w:rsidRPr="00701BF4" w:rsidRDefault="00DD65D5" w:rsidP="00701BF4">
            <w:pPr>
              <w:pStyle w:val="TableText"/>
              <w:jc w:val="left"/>
              <w:rPr>
                <w:sz w:val="18"/>
                <w:szCs w:val="18"/>
              </w:rPr>
            </w:pPr>
          </w:p>
        </w:tc>
      </w:tr>
      <w:tr w:rsidR="00701BF4" w14:paraId="1706C097" w14:textId="77777777" w:rsidTr="00701BF4">
        <w:tc>
          <w:tcPr>
            <w:tcW w:w="1526" w:type="dxa"/>
            <w:vMerge/>
          </w:tcPr>
          <w:p w14:paraId="67E134FA" w14:textId="72914FEC" w:rsidR="00DD65D5" w:rsidRPr="00701BF4" w:rsidRDefault="00DD65D5" w:rsidP="00701BF4">
            <w:pPr>
              <w:pStyle w:val="TableText"/>
              <w:jc w:val="left"/>
              <w:rPr>
                <w:sz w:val="18"/>
                <w:szCs w:val="18"/>
              </w:rPr>
            </w:pPr>
          </w:p>
        </w:tc>
        <w:tc>
          <w:tcPr>
            <w:tcW w:w="2126" w:type="dxa"/>
            <w:vAlign w:val="bottom"/>
          </w:tcPr>
          <w:p w14:paraId="45757A1F" w14:textId="44FC3689" w:rsidR="00DD65D5" w:rsidRPr="00701BF4" w:rsidRDefault="00DD65D5" w:rsidP="00701BF4">
            <w:pPr>
              <w:pStyle w:val="TableText"/>
              <w:jc w:val="left"/>
              <w:rPr>
                <w:sz w:val="18"/>
                <w:szCs w:val="18"/>
              </w:rPr>
            </w:pPr>
            <w:r w:rsidRPr="00701BF4">
              <w:rPr>
                <w:rFonts w:cs="Times New Roman"/>
                <w:sz w:val="18"/>
                <w:szCs w:val="18"/>
              </w:rPr>
              <w:t>Black-winged stilt</w:t>
            </w:r>
          </w:p>
        </w:tc>
        <w:tc>
          <w:tcPr>
            <w:tcW w:w="2410" w:type="dxa"/>
            <w:vAlign w:val="bottom"/>
          </w:tcPr>
          <w:p w14:paraId="73421E7F" w14:textId="1AC510D8" w:rsidR="00DD65D5" w:rsidRPr="00701BF4" w:rsidRDefault="00DD65D5" w:rsidP="00701BF4">
            <w:pPr>
              <w:pStyle w:val="TableText"/>
              <w:jc w:val="left"/>
              <w:rPr>
                <w:sz w:val="18"/>
                <w:szCs w:val="18"/>
              </w:rPr>
            </w:pPr>
            <w:proofErr w:type="spellStart"/>
            <w:r w:rsidRPr="00701BF4">
              <w:rPr>
                <w:rFonts w:cs="Times New Roman"/>
                <w:i/>
                <w:iCs/>
                <w:sz w:val="18"/>
                <w:szCs w:val="18"/>
              </w:rPr>
              <w:t>Himantopus</w:t>
            </w:r>
            <w:proofErr w:type="spellEnd"/>
            <w:r w:rsidRPr="00701BF4">
              <w:rPr>
                <w:rFonts w:cs="Times New Roman"/>
                <w:i/>
                <w:iCs/>
                <w:sz w:val="18"/>
                <w:szCs w:val="18"/>
              </w:rPr>
              <w:t xml:space="preserve"> </w:t>
            </w:r>
            <w:proofErr w:type="spellStart"/>
            <w:r w:rsidRPr="00701BF4">
              <w:rPr>
                <w:rFonts w:cs="Times New Roman"/>
                <w:i/>
                <w:iCs/>
                <w:sz w:val="18"/>
                <w:szCs w:val="18"/>
              </w:rPr>
              <w:t>himantopus</w:t>
            </w:r>
            <w:proofErr w:type="spellEnd"/>
          </w:p>
        </w:tc>
        <w:tc>
          <w:tcPr>
            <w:tcW w:w="3118" w:type="dxa"/>
            <w:vAlign w:val="bottom"/>
          </w:tcPr>
          <w:p w14:paraId="45BA4C1D" w14:textId="3D514EA0" w:rsidR="00DD65D5" w:rsidRPr="00701BF4" w:rsidRDefault="00DD65D5" w:rsidP="00701BF4">
            <w:pPr>
              <w:pStyle w:val="TableText"/>
              <w:jc w:val="left"/>
              <w:rPr>
                <w:sz w:val="18"/>
                <w:szCs w:val="18"/>
              </w:rPr>
            </w:pPr>
          </w:p>
        </w:tc>
      </w:tr>
      <w:tr w:rsidR="00701BF4" w14:paraId="54D09E3D" w14:textId="77777777" w:rsidTr="00701BF4">
        <w:tc>
          <w:tcPr>
            <w:tcW w:w="1526" w:type="dxa"/>
            <w:vMerge/>
          </w:tcPr>
          <w:p w14:paraId="79172257" w14:textId="519F4B1D" w:rsidR="00DD65D5" w:rsidRPr="00701BF4" w:rsidRDefault="00DD65D5" w:rsidP="00701BF4">
            <w:pPr>
              <w:pStyle w:val="TableText"/>
              <w:jc w:val="left"/>
              <w:rPr>
                <w:sz w:val="18"/>
                <w:szCs w:val="18"/>
              </w:rPr>
            </w:pPr>
          </w:p>
        </w:tc>
        <w:tc>
          <w:tcPr>
            <w:tcW w:w="2126" w:type="dxa"/>
            <w:vAlign w:val="bottom"/>
          </w:tcPr>
          <w:p w14:paraId="54359CE0" w14:textId="1523F79A" w:rsidR="00DD65D5" w:rsidRPr="00701BF4" w:rsidRDefault="00DD65D5" w:rsidP="00701BF4">
            <w:pPr>
              <w:pStyle w:val="TableText"/>
              <w:jc w:val="left"/>
              <w:rPr>
                <w:sz w:val="18"/>
                <w:szCs w:val="18"/>
              </w:rPr>
            </w:pPr>
            <w:r w:rsidRPr="00701BF4">
              <w:rPr>
                <w:rFonts w:cs="Times New Roman"/>
                <w:sz w:val="18"/>
                <w:szCs w:val="18"/>
              </w:rPr>
              <w:t>Masked lapwing</w:t>
            </w:r>
          </w:p>
        </w:tc>
        <w:tc>
          <w:tcPr>
            <w:tcW w:w="2410" w:type="dxa"/>
            <w:vAlign w:val="bottom"/>
          </w:tcPr>
          <w:p w14:paraId="67F6919C" w14:textId="1FDE8D37" w:rsidR="00DD65D5" w:rsidRPr="00701BF4" w:rsidRDefault="00DD65D5" w:rsidP="00701BF4">
            <w:pPr>
              <w:pStyle w:val="TableText"/>
              <w:jc w:val="left"/>
              <w:rPr>
                <w:sz w:val="18"/>
                <w:szCs w:val="18"/>
              </w:rPr>
            </w:pPr>
            <w:proofErr w:type="spellStart"/>
            <w:r w:rsidRPr="00701BF4">
              <w:rPr>
                <w:rFonts w:cs="Times New Roman"/>
                <w:i/>
                <w:iCs/>
                <w:sz w:val="18"/>
                <w:szCs w:val="18"/>
              </w:rPr>
              <w:t>Vanellus</w:t>
            </w:r>
            <w:proofErr w:type="spellEnd"/>
            <w:r w:rsidRPr="00701BF4">
              <w:rPr>
                <w:rFonts w:cs="Times New Roman"/>
                <w:i/>
                <w:iCs/>
                <w:sz w:val="18"/>
                <w:szCs w:val="18"/>
              </w:rPr>
              <w:t xml:space="preserve"> miles</w:t>
            </w:r>
          </w:p>
        </w:tc>
        <w:tc>
          <w:tcPr>
            <w:tcW w:w="3118" w:type="dxa"/>
            <w:vAlign w:val="bottom"/>
          </w:tcPr>
          <w:p w14:paraId="078D5A5F" w14:textId="4A98EE30" w:rsidR="00DD65D5" w:rsidRPr="00701BF4" w:rsidRDefault="00DD65D5" w:rsidP="00701BF4">
            <w:pPr>
              <w:pStyle w:val="TableText"/>
              <w:jc w:val="left"/>
              <w:rPr>
                <w:sz w:val="18"/>
                <w:szCs w:val="18"/>
              </w:rPr>
            </w:pPr>
          </w:p>
        </w:tc>
      </w:tr>
      <w:tr w:rsidR="00701BF4" w14:paraId="376D6367" w14:textId="77777777" w:rsidTr="00701BF4">
        <w:tc>
          <w:tcPr>
            <w:tcW w:w="1526" w:type="dxa"/>
            <w:vMerge/>
          </w:tcPr>
          <w:p w14:paraId="62537F0C" w14:textId="2259EB82" w:rsidR="00DD65D5" w:rsidRPr="00701BF4" w:rsidRDefault="00DD65D5" w:rsidP="00701BF4">
            <w:pPr>
              <w:pStyle w:val="TableText"/>
              <w:jc w:val="left"/>
              <w:rPr>
                <w:sz w:val="18"/>
                <w:szCs w:val="18"/>
              </w:rPr>
            </w:pPr>
          </w:p>
        </w:tc>
        <w:tc>
          <w:tcPr>
            <w:tcW w:w="2126" w:type="dxa"/>
            <w:vAlign w:val="bottom"/>
          </w:tcPr>
          <w:p w14:paraId="74EF2C76" w14:textId="37DC2849" w:rsidR="00DD65D5" w:rsidRPr="00701BF4" w:rsidRDefault="00DD65D5" w:rsidP="00701BF4">
            <w:pPr>
              <w:pStyle w:val="TableText"/>
              <w:jc w:val="left"/>
              <w:rPr>
                <w:sz w:val="18"/>
                <w:szCs w:val="18"/>
              </w:rPr>
            </w:pPr>
            <w:r w:rsidRPr="00701BF4">
              <w:rPr>
                <w:rFonts w:cs="Times New Roman"/>
                <w:sz w:val="18"/>
                <w:szCs w:val="18"/>
              </w:rPr>
              <w:t>Red-kneed dotterel</w:t>
            </w:r>
          </w:p>
        </w:tc>
        <w:tc>
          <w:tcPr>
            <w:tcW w:w="2410" w:type="dxa"/>
            <w:vAlign w:val="bottom"/>
          </w:tcPr>
          <w:p w14:paraId="32C0A4C9" w14:textId="14023FEE" w:rsidR="00DD65D5" w:rsidRPr="00701BF4" w:rsidRDefault="00DD65D5" w:rsidP="00701BF4">
            <w:pPr>
              <w:pStyle w:val="TableText"/>
              <w:jc w:val="left"/>
              <w:rPr>
                <w:sz w:val="18"/>
                <w:szCs w:val="18"/>
              </w:rPr>
            </w:pPr>
            <w:proofErr w:type="spellStart"/>
            <w:r w:rsidRPr="00701BF4">
              <w:rPr>
                <w:rFonts w:cs="Times New Roman"/>
                <w:i/>
                <w:iCs/>
                <w:sz w:val="18"/>
                <w:szCs w:val="18"/>
              </w:rPr>
              <w:t>Erythrogonys</w:t>
            </w:r>
            <w:proofErr w:type="spellEnd"/>
            <w:r w:rsidRPr="00701BF4">
              <w:rPr>
                <w:rFonts w:cs="Times New Roman"/>
                <w:i/>
                <w:iCs/>
                <w:sz w:val="18"/>
                <w:szCs w:val="18"/>
              </w:rPr>
              <w:t xml:space="preserve"> </w:t>
            </w:r>
            <w:proofErr w:type="spellStart"/>
            <w:r w:rsidRPr="00701BF4">
              <w:rPr>
                <w:rFonts w:cs="Times New Roman"/>
                <w:i/>
                <w:iCs/>
                <w:sz w:val="18"/>
                <w:szCs w:val="18"/>
              </w:rPr>
              <w:t>cinctus</w:t>
            </w:r>
            <w:proofErr w:type="spellEnd"/>
          </w:p>
        </w:tc>
        <w:tc>
          <w:tcPr>
            <w:tcW w:w="3118" w:type="dxa"/>
            <w:vAlign w:val="bottom"/>
          </w:tcPr>
          <w:p w14:paraId="383DD6FC" w14:textId="793CF645" w:rsidR="00DD65D5" w:rsidRPr="00701BF4" w:rsidRDefault="00DD65D5" w:rsidP="00701BF4">
            <w:pPr>
              <w:pStyle w:val="TableText"/>
              <w:jc w:val="left"/>
              <w:rPr>
                <w:sz w:val="18"/>
                <w:szCs w:val="18"/>
              </w:rPr>
            </w:pPr>
          </w:p>
        </w:tc>
      </w:tr>
      <w:tr w:rsidR="00701BF4" w14:paraId="3233E23B" w14:textId="77777777" w:rsidTr="00701BF4">
        <w:tc>
          <w:tcPr>
            <w:tcW w:w="1526" w:type="dxa"/>
            <w:vMerge w:val="restart"/>
          </w:tcPr>
          <w:p w14:paraId="7A8B48CC" w14:textId="060ACD78" w:rsidR="004056D2" w:rsidRPr="00701BF4" w:rsidRDefault="004056D2" w:rsidP="00701BF4">
            <w:pPr>
              <w:pStyle w:val="TableText"/>
              <w:jc w:val="left"/>
              <w:rPr>
                <w:sz w:val="18"/>
                <w:szCs w:val="18"/>
              </w:rPr>
            </w:pPr>
            <w:r w:rsidRPr="00701BF4">
              <w:rPr>
                <w:sz w:val="18"/>
                <w:szCs w:val="18"/>
              </w:rPr>
              <w:t>Migratory shorebird</w:t>
            </w:r>
          </w:p>
        </w:tc>
        <w:tc>
          <w:tcPr>
            <w:tcW w:w="2126" w:type="dxa"/>
            <w:vAlign w:val="bottom"/>
          </w:tcPr>
          <w:p w14:paraId="378944E9" w14:textId="4F3A02A4" w:rsidR="004056D2" w:rsidRPr="00701BF4" w:rsidRDefault="004056D2" w:rsidP="00701BF4">
            <w:pPr>
              <w:pStyle w:val="TableText"/>
              <w:jc w:val="left"/>
              <w:rPr>
                <w:sz w:val="18"/>
                <w:szCs w:val="18"/>
              </w:rPr>
            </w:pPr>
            <w:r w:rsidRPr="00701BF4">
              <w:rPr>
                <w:rFonts w:cs="Times New Roman"/>
                <w:sz w:val="18"/>
                <w:szCs w:val="18"/>
              </w:rPr>
              <w:t>Common greenshank</w:t>
            </w:r>
          </w:p>
        </w:tc>
        <w:tc>
          <w:tcPr>
            <w:tcW w:w="2410" w:type="dxa"/>
            <w:vAlign w:val="bottom"/>
          </w:tcPr>
          <w:p w14:paraId="47F1B0F9" w14:textId="7F841EDF" w:rsidR="004056D2" w:rsidRPr="00701BF4" w:rsidRDefault="004056D2" w:rsidP="00701BF4">
            <w:pPr>
              <w:pStyle w:val="TableText"/>
              <w:jc w:val="left"/>
              <w:rPr>
                <w:sz w:val="18"/>
                <w:szCs w:val="18"/>
              </w:rPr>
            </w:pPr>
            <w:proofErr w:type="spellStart"/>
            <w:r w:rsidRPr="00701BF4">
              <w:rPr>
                <w:rFonts w:cs="Times New Roman"/>
                <w:i/>
                <w:iCs/>
                <w:sz w:val="18"/>
                <w:szCs w:val="18"/>
              </w:rPr>
              <w:t>Tringa</w:t>
            </w:r>
            <w:proofErr w:type="spellEnd"/>
            <w:r w:rsidRPr="00701BF4">
              <w:rPr>
                <w:rFonts w:cs="Times New Roman"/>
                <w:i/>
                <w:iCs/>
                <w:sz w:val="18"/>
                <w:szCs w:val="18"/>
              </w:rPr>
              <w:t xml:space="preserve"> </w:t>
            </w:r>
            <w:proofErr w:type="spellStart"/>
            <w:r w:rsidRPr="00701BF4">
              <w:rPr>
                <w:rFonts w:cs="Times New Roman"/>
                <w:i/>
                <w:iCs/>
                <w:sz w:val="18"/>
                <w:szCs w:val="18"/>
              </w:rPr>
              <w:t>nebularia</w:t>
            </w:r>
            <w:proofErr w:type="spellEnd"/>
          </w:p>
        </w:tc>
        <w:tc>
          <w:tcPr>
            <w:tcW w:w="3118" w:type="dxa"/>
            <w:vAlign w:val="bottom"/>
          </w:tcPr>
          <w:p w14:paraId="4C74A6E8" w14:textId="66843732" w:rsidR="004056D2" w:rsidRPr="00701BF4" w:rsidRDefault="00701BF4" w:rsidP="00701BF4">
            <w:pPr>
              <w:pStyle w:val="TableText"/>
              <w:jc w:val="left"/>
              <w:rPr>
                <w:sz w:val="18"/>
                <w:szCs w:val="18"/>
              </w:rPr>
            </w:pPr>
            <w:r>
              <w:rPr>
                <w:sz w:val="18"/>
                <w:szCs w:val="18"/>
              </w:rPr>
              <w:t>JAMBA, CAMBA, ROKAMBA</w:t>
            </w:r>
          </w:p>
        </w:tc>
      </w:tr>
      <w:tr w:rsidR="00701BF4" w:rsidRPr="00F04EDB" w14:paraId="3FDCB571" w14:textId="77777777" w:rsidTr="00701BF4">
        <w:tc>
          <w:tcPr>
            <w:tcW w:w="1526" w:type="dxa"/>
            <w:vMerge/>
          </w:tcPr>
          <w:p w14:paraId="0B7AC402" w14:textId="40452B08" w:rsidR="00701BF4" w:rsidRPr="00701BF4" w:rsidRDefault="00701BF4" w:rsidP="00701BF4">
            <w:pPr>
              <w:pStyle w:val="TableText"/>
              <w:jc w:val="left"/>
              <w:rPr>
                <w:b/>
                <w:sz w:val="18"/>
                <w:szCs w:val="18"/>
              </w:rPr>
            </w:pPr>
          </w:p>
        </w:tc>
        <w:tc>
          <w:tcPr>
            <w:tcW w:w="2126" w:type="dxa"/>
            <w:vAlign w:val="bottom"/>
          </w:tcPr>
          <w:p w14:paraId="411E9820" w14:textId="0AA1544A" w:rsidR="00701BF4" w:rsidRPr="00701BF4" w:rsidRDefault="00701BF4" w:rsidP="00701BF4">
            <w:pPr>
              <w:pStyle w:val="TableText"/>
              <w:jc w:val="left"/>
              <w:rPr>
                <w:rFonts w:cs="Times New Roman"/>
                <w:b/>
                <w:sz w:val="18"/>
                <w:szCs w:val="18"/>
              </w:rPr>
            </w:pPr>
            <w:r w:rsidRPr="00701BF4">
              <w:rPr>
                <w:rFonts w:cs="Times New Roman"/>
                <w:sz w:val="18"/>
                <w:szCs w:val="18"/>
              </w:rPr>
              <w:t>Latham's snipe</w:t>
            </w:r>
          </w:p>
        </w:tc>
        <w:tc>
          <w:tcPr>
            <w:tcW w:w="2410" w:type="dxa"/>
            <w:vAlign w:val="bottom"/>
          </w:tcPr>
          <w:p w14:paraId="2CCA4A0E" w14:textId="6A2B5759"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Gallinago</w:t>
            </w:r>
            <w:proofErr w:type="spellEnd"/>
            <w:r w:rsidRPr="00701BF4">
              <w:rPr>
                <w:rFonts w:cs="Times New Roman"/>
                <w:i/>
                <w:iCs/>
                <w:sz w:val="18"/>
                <w:szCs w:val="18"/>
              </w:rPr>
              <w:t xml:space="preserve"> </w:t>
            </w:r>
            <w:proofErr w:type="spellStart"/>
            <w:r w:rsidRPr="00701BF4">
              <w:rPr>
                <w:rFonts w:cs="Times New Roman"/>
                <w:i/>
                <w:iCs/>
                <w:sz w:val="18"/>
                <w:szCs w:val="18"/>
              </w:rPr>
              <w:t>hardwickii</w:t>
            </w:r>
            <w:proofErr w:type="spellEnd"/>
          </w:p>
        </w:tc>
        <w:tc>
          <w:tcPr>
            <w:tcW w:w="3118" w:type="dxa"/>
            <w:vAlign w:val="bottom"/>
          </w:tcPr>
          <w:p w14:paraId="7FBE3AA4" w14:textId="42754775" w:rsidR="00701BF4" w:rsidRPr="00701BF4" w:rsidRDefault="00701BF4" w:rsidP="00701BF4">
            <w:pPr>
              <w:pStyle w:val="TableText"/>
              <w:jc w:val="left"/>
              <w:rPr>
                <w:rFonts w:cs="Times New Roman"/>
                <w:b/>
                <w:sz w:val="18"/>
                <w:szCs w:val="18"/>
              </w:rPr>
            </w:pPr>
            <w:r>
              <w:rPr>
                <w:sz w:val="18"/>
                <w:szCs w:val="18"/>
              </w:rPr>
              <w:t>JAMBA, CAMBA, ROKAMBA</w:t>
            </w:r>
          </w:p>
        </w:tc>
      </w:tr>
      <w:tr w:rsidR="00701BF4" w:rsidRPr="00F04EDB" w14:paraId="21CBFC56" w14:textId="77777777" w:rsidTr="00701BF4">
        <w:tc>
          <w:tcPr>
            <w:tcW w:w="1526" w:type="dxa"/>
            <w:vMerge/>
          </w:tcPr>
          <w:p w14:paraId="50808EE6" w14:textId="77777777" w:rsidR="00701BF4" w:rsidRPr="00701BF4" w:rsidRDefault="00701BF4" w:rsidP="00701BF4">
            <w:pPr>
              <w:pStyle w:val="TableText"/>
              <w:jc w:val="left"/>
              <w:rPr>
                <w:b/>
                <w:sz w:val="18"/>
                <w:szCs w:val="18"/>
              </w:rPr>
            </w:pPr>
          </w:p>
        </w:tc>
        <w:tc>
          <w:tcPr>
            <w:tcW w:w="2126" w:type="dxa"/>
            <w:vAlign w:val="bottom"/>
          </w:tcPr>
          <w:p w14:paraId="6EF6F4A7" w14:textId="1BC2E194" w:rsidR="00701BF4" w:rsidRPr="00701BF4" w:rsidRDefault="00701BF4" w:rsidP="00701BF4">
            <w:pPr>
              <w:pStyle w:val="TableText"/>
              <w:jc w:val="left"/>
              <w:rPr>
                <w:rFonts w:cs="Times New Roman"/>
                <w:b/>
                <w:sz w:val="18"/>
                <w:szCs w:val="18"/>
              </w:rPr>
            </w:pPr>
            <w:r w:rsidRPr="00701BF4">
              <w:rPr>
                <w:rFonts w:cs="Times New Roman"/>
                <w:sz w:val="18"/>
                <w:szCs w:val="18"/>
              </w:rPr>
              <w:t>Sharp-tailed sandpiper</w:t>
            </w:r>
          </w:p>
        </w:tc>
        <w:tc>
          <w:tcPr>
            <w:tcW w:w="2410" w:type="dxa"/>
            <w:vAlign w:val="bottom"/>
          </w:tcPr>
          <w:p w14:paraId="1314A87A" w14:textId="1E54A1FD"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Calidris</w:t>
            </w:r>
            <w:proofErr w:type="spellEnd"/>
            <w:r w:rsidRPr="00701BF4">
              <w:rPr>
                <w:rFonts w:cs="Times New Roman"/>
                <w:i/>
                <w:iCs/>
                <w:sz w:val="18"/>
                <w:szCs w:val="18"/>
              </w:rPr>
              <w:t xml:space="preserve"> </w:t>
            </w:r>
            <w:proofErr w:type="spellStart"/>
            <w:r w:rsidRPr="00701BF4">
              <w:rPr>
                <w:rFonts w:cs="Times New Roman"/>
                <w:i/>
                <w:iCs/>
                <w:sz w:val="18"/>
                <w:szCs w:val="18"/>
              </w:rPr>
              <w:t>acuminata</w:t>
            </w:r>
            <w:proofErr w:type="spellEnd"/>
          </w:p>
        </w:tc>
        <w:tc>
          <w:tcPr>
            <w:tcW w:w="3118" w:type="dxa"/>
            <w:vAlign w:val="bottom"/>
          </w:tcPr>
          <w:p w14:paraId="1A9002E6" w14:textId="2843367C" w:rsidR="00701BF4" w:rsidRPr="00701BF4" w:rsidRDefault="00701BF4" w:rsidP="00701BF4">
            <w:pPr>
              <w:pStyle w:val="TableText"/>
              <w:jc w:val="left"/>
              <w:rPr>
                <w:rFonts w:cs="Times New Roman"/>
                <w:b/>
                <w:sz w:val="18"/>
                <w:szCs w:val="18"/>
              </w:rPr>
            </w:pPr>
            <w:r>
              <w:rPr>
                <w:sz w:val="18"/>
                <w:szCs w:val="18"/>
              </w:rPr>
              <w:t>JAMBA, CAMBA, ROKAMBA</w:t>
            </w:r>
          </w:p>
        </w:tc>
      </w:tr>
      <w:tr w:rsidR="00701BF4" w:rsidRPr="00F04EDB" w14:paraId="0AFC2578" w14:textId="77777777" w:rsidTr="00701BF4">
        <w:tc>
          <w:tcPr>
            <w:tcW w:w="1526" w:type="dxa"/>
            <w:vMerge w:val="restart"/>
          </w:tcPr>
          <w:p w14:paraId="299C2D5C" w14:textId="4DD82729" w:rsidR="00A75B81" w:rsidRPr="00701BF4" w:rsidRDefault="00A75B81" w:rsidP="00701BF4">
            <w:pPr>
              <w:pStyle w:val="TableText"/>
              <w:jc w:val="left"/>
              <w:rPr>
                <w:sz w:val="18"/>
                <w:szCs w:val="18"/>
              </w:rPr>
            </w:pPr>
            <w:r w:rsidRPr="00701BF4">
              <w:rPr>
                <w:sz w:val="18"/>
                <w:szCs w:val="18"/>
              </w:rPr>
              <w:t>Ducks swans and grebes</w:t>
            </w:r>
          </w:p>
        </w:tc>
        <w:tc>
          <w:tcPr>
            <w:tcW w:w="2126" w:type="dxa"/>
            <w:vAlign w:val="bottom"/>
          </w:tcPr>
          <w:p w14:paraId="6784EC26" w14:textId="34DD8AD9" w:rsidR="00A75B81" w:rsidRPr="00701BF4" w:rsidRDefault="00A75B81" w:rsidP="00701BF4">
            <w:pPr>
              <w:pStyle w:val="TableText"/>
              <w:jc w:val="left"/>
              <w:rPr>
                <w:rFonts w:cs="Times New Roman"/>
                <w:b/>
                <w:sz w:val="18"/>
                <w:szCs w:val="18"/>
              </w:rPr>
            </w:pPr>
            <w:r w:rsidRPr="00701BF4">
              <w:rPr>
                <w:rFonts w:cs="Times New Roman"/>
                <w:sz w:val="18"/>
                <w:szCs w:val="18"/>
              </w:rPr>
              <w:t>Australasian grebe</w:t>
            </w:r>
          </w:p>
        </w:tc>
        <w:tc>
          <w:tcPr>
            <w:tcW w:w="2410" w:type="dxa"/>
            <w:vAlign w:val="bottom"/>
          </w:tcPr>
          <w:p w14:paraId="716463D0" w14:textId="390AEA77" w:rsidR="00A75B81" w:rsidRPr="00701BF4" w:rsidRDefault="00A75B81" w:rsidP="00701BF4">
            <w:pPr>
              <w:pStyle w:val="TableText"/>
              <w:jc w:val="left"/>
              <w:rPr>
                <w:rFonts w:cs="Times New Roman"/>
                <w:b/>
                <w:sz w:val="18"/>
                <w:szCs w:val="18"/>
              </w:rPr>
            </w:pPr>
            <w:proofErr w:type="spellStart"/>
            <w:r w:rsidRPr="00701BF4">
              <w:rPr>
                <w:rFonts w:cs="Times New Roman"/>
                <w:i/>
                <w:iCs/>
                <w:sz w:val="18"/>
                <w:szCs w:val="18"/>
              </w:rPr>
              <w:t>Tachybaptus</w:t>
            </w:r>
            <w:proofErr w:type="spellEnd"/>
            <w:r w:rsidRPr="00701BF4">
              <w:rPr>
                <w:rFonts w:cs="Times New Roman"/>
                <w:i/>
                <w:iCs/>
                <w:sz w:val="18"/>
                <w:szCs w:val="18"/>
              </w:rPr>
              <w:t xml:space="preserve"> </w:t>
            </w:r>
            <w:proofErr w:type="spellStart"/>
            <w:r w:rsidRPr="00701BF4">
              <w:rPr>
                <w:rFonts w:cs="Times New Roman"/>
                <w:i/>
                <w:iCs/>
                <w:sz w:val="18"/>
                <w:szCs w:val="18"/>
              </w:rPr>
              <w:t>novaehollandiae</w:t>
            </w:r>
            <w:proofErr w:type="spellEnd"/>
          </w:p>
        </w:tc>
        <w:tc>
          <w:tcPr>
            <w:tcW w:w="3118" w:type="dxa"/>
            <w:vAlign w:val="bottom"/>
          </w:tcPr>
          <w:p w14:paraId="335625FD" w14:textId="77777777" w:rsidR="00A75B81" w:rsidRPr="00701BF4" w:rsidRDefault="00A75B81" w:rsidP="00701BF4">
            <w:pPr>
              <w:pStyle w:val="TableText"/>
              <w:jc w:val="left"/>
              <w:rPr>
                <w:rFonts w:cs="Times New Roman"/>
                <w:b/>
                <w:sz w:val="18"/>
                <w:szCs w:val="18"/>
              </w:rPr>
            </w:pPr>
          </w:p>
        </w:tc>
      </w:tr>
      <w:tr w:rsidR="00701BF4" w:rsidRPr="00F04EDB" w14:paraId="289879EB" w14:textId="77777777" w:rsidTr="00701BF4">
        <w:tc>
          <w:tcPr>
            <w:tcW w:w="1526" w:type="dxa"/>
            <w:vMerge/>
          </w:tcPr>
          <w:p w14:paraId="063615CF" w14:textId="77777777" w:rsidR="00A75B81" w:rsidRPr="00701BF4" w:rsidRDefault="00A75B81" w:rsidP="00701BF4">
            <w:pPr>
              <w:pStyle w:val="TableText"/>
              <w:jc w:val="left"/>
              <w:rPr>
                <w:b/>
                <w:sz w:val="18"/>
                <w:szCs w:val="18"/>
              </w:rPr>
            </w:pPr>
          </w:p>
        </w:tc>
        <w:tc>
          <w:tcPr>
            <w:tcW w:w="2126" w:type="dxa"/>
            <w:vAlign w:val="bottom"/>
          </w:tcPr>
          <w:p w14:paraId="63EF55ED" w14:textId="70384015" w:rsidR="00A75B81" w:rsidRPr="00701BF4" w:rsidRDefault="00A75B81" w:rsidP="00701BF4">
            <w:pPr>
              <w:pStyle w:val="TableText"/>
              <w:jc w:val="left"/>
              <w:rPr>
                <w:rFonts w:cs="Times New Roman"/>
                <w:b/>
                <w:sz w:val="18"/>
                <w:szCs w:val="18"/>
              </w:rPr>
            </w:pPr>
            <w:r w:rsidRPr="00701BF4">
              <w:rPr>
                <w:rFonts w:cs="Times New Roman"/>
                <w:sz w:val="18"/>
                <w:szCs w:val="18"/>
              </w:rPr>
              <w:t>Australasian shoveler</w:t>
            </w:r>
          </w:p>
        </w:tc>
        <w:tc>
          <w:tcPr>
            <w:tcW w:w="2410" w:type="dxa"/>
            <w:vAlign w:val="bottom"/>
          </w:tcPr>
          <w:p w14:paraId="6FC059FC" w14:textId="352C9995" w:rsidR="00A75B81" w:rsidRPr="00701BF4" w:rsidRDefault="00A75B81" w:rsidP="00701BF4">
            <w:pPr>
              <w:pStyle w:val="TableText"/>
              <w:jc w:val="left"/>
              <w:rPr>
                <w:rFonts w:cs="Times New Roman"/>
                <w:b/>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rhynchotis</w:t>
            </w:r>
            <w:proofErr w:type="spellEnd"/>
          </w:p>
        </w:tc>
        <w:tc>
          <w:tcPr>
            <w:tcW w:w="3118" w:type="dxa"/>
            <w:vAlign w:val="bottom"/>
          </w:tcPr>
          <w:p w14:paraId="4149002C" w14:textId="77777777" w:rsidR="00A75B81" w:rsidRPr="00701BF4" w:rsidRDefault="00A75B81" w:rsidP="00701BF4">
            <w:pPr>
              <w:pStyle w:val="TableText"/>
              <w:jc w:val="left"/>
              <w:rPr>
                <w:rFonts w:cs="Times New Roman"/>
                <w:b/>
                <w:sz w:val="18"/>
                <w:szCs w:val="18"/>
              </w:rPr>
            </w:pPr>
          </w:p>
        </w:tc>
      </w:tr>
      <w:tr w:rsidR="00701BF4" w:rsidRPr="00F04EDB" w14:paraId="4FE8ED21" w14:textId="77777777" w:rsidTr="00701BF4">
        <w:tc>
          <w:tcPr>
            <w:tcW w:w="1526" w:type="dxa"/>
            <w:vMerge/>
          </w:tcPr>
          <w:p w14:paraId="7C89EF5B" w14:textId="77777777" w:rsidR="00A75B81" w:rsidRPr="00701BF4" w:rsidRDefault="00A75B81" w:rsidP="00701BF4">
            <w:pPr>
              <w:pStyle w:val="TableText"/>
              <w:jc w:val="left"/>
              <w:rPr>
                <w:b/>
                <w:sz w:val="18"/>
                <w:szCs w:val="18"/>
              </w:rPr>
            </w:pPr>
          </w:p>
        </w:tc>
        <w:tc>
          <w:tcPr>
            <w:tcW w:w="2126" w:type="dxa"/>
            <w:vAlign w:val="bottom"/>
          </w:tcPr>
          <w:p w14:paraId="52B05EBC" w14:textId="7F64C685" w:rsidR="00A75B81" w:rsidRPr="00701BF4" w:rsidRDefault="00A75B81" w:rsidP="00701BF4">
            <w:pPr>
              <w:pStyle w:val="TableText"/>
              <w:jc w:val="left"/>
              <w:rPr>
                <w:rFonts w:cs="Times New Roman"/>
                <w:b/>
                <w:sz w:val="18"/>
                <w:szCs w:val="18"/>
              </w:rPr>
            </w:pPr>
            <w:r w:rsidRPr="00701BF4">
              <w:rPr>
                <w:rFonts w:cs="Times New Roman"/>
                <w:sz w:val="18"/>
                <w:szCs w:val="18"/>
              </w:rPr>
              <w:t>Australian wood duck</w:t>
            </w:r>
          </w:p>
        </w:tc>
        <w:tc>
          <w:tcPr>
            <w:tcW w:w="2410" w:type="dxa"/>
            <w:vAlign w:val="bottom"/>
          </w:tcPr>
          <w:p w14:paraId="532F22B2" w14:textId="7CC4ADFF" w:rsidR="00A75B81" w:rsidRPr="00701BF4" w:rsidRDefault="00A75B81" w:rsidP="00701BF4">
            <w:pPr>
              <w:pStyle w:val="TableText"/>
              <w:jc w:val="left"/>
              <w:rPr>
                <w:rFonts w:cs="Times New Roman"/>
                <w:b/>
                <w:sz w:val="18"/>
                <w:szCs w:val="18"/>
              </w:rPr>
            </w:pPr>
            <w:proofErr w:type="spellStart"/>
            <w:r w:rsidRPr="00701BF4">
              <w:rPr>
                <w:rFonts w:cs="Times New Roman"/>
                <w:i/>
                <w:iCs/>
                <w:sz w:val="18"/>
                <w:szCs w:val="18"/>
              </w:rPr>
              <w:t>Chenonetta</w:t>
            </w:r>
            <w:proofErr w:type="spellEnd"/>
            <w:r w:rsidRPr="00701BF4">
              <w:rPr>
                <w:rFonts w:cs="Times New Roman"/>
                <w:i/>
                <w:iCs/>
                <w:sz w:val="18"/>
                <w:szCs w:val="18"/>
              </w:rPr>
              <w:t xml:space="preserve"> </w:t>
            </w:r>
            <w:proofErr w:type="spellStart"/>
            <w:r w:rsidRPr="00701BF4">
              <w:rPr>
                <w:rFonts w:cs="Times New Roman"/>
                <w:i/>
                <w:iCs/>
                <w:sz w:val="18"/>
                <w:szCs w:val="18"/>
              </w:rPr>
              <w:t>jubata</w:t>
            </w:r>
            <w:proofErr w:type="spellEnd"/>
          </w:p>
        </w:tc>
        <w:tc>
          <w:tcPr>
            <w:tcW w:w="3118" w:type="dxa"/>
            <w:vAlign w:val="bottom"/>
          </w:tcPr>
          <w:p w14:paraId="5252DCAE" w14:textId="77777777" w:rsidR="00A75B81" w:rsidRPr="00701BF4" w:rsidRDefault="00A75B81" w:rsidP="00701BF4">
            <w:pPr>
              <w:pStyle w:val="TableText"/>
              <w:jc w:val="left"/>
              <w:rPr>
                <w:rFonts w:cs="Times New Roman"/>
                <w:b/>
                <w:sz w:val="18"/>
                <w:szCs w:val="18"/>
              </w:rPr>
            </w:pPr>
          </w:p>
        </w:tc>
      </w:tr>
      <w:tr w:rsidR="00701BF4" w:rsidRPr="00F04EDB" w14:paraId="76367CF7" w14:textId="77777777" w:rsidTr="00701BF4">
        <w:tc>
          <w:tcPr>
            <w:tcW w:w="1526" w:type="dxa"/>
            <w:vMerge/>
          </w:tcPr>
          <w:p w14:paraId="35DDF6BC" w14:textId="77777777" w:rsidR="00A75B81" w:rsidRPr="00701BF4" w:rsidRDefault="00A75B81" w:rsidP="00701BF4">
            <w:pPr>
              <w:pStyle w:val="TableText"/>
              <w:jc w:val="left"/>
              <w:rPr>
                <w:b/>
                <w:sz w:val="18"/>
                <w:szCs w:val="18"/>
              </w:rPr>
            </w:pPr>
          </w:p>
        </w:tc>
        <w:tc>
          <w:tcPr>
            <w:tcW w:w="2126" w:type="dxa"/>
            <w:vAlign w:val="bottom"/>
          </w:tcPr>
          <w:p w14:paraId="1F4F6BC8" w14:textId="55520D05" w:rsidR="00A75B81" w:rsidRPr="00701BF4" w:rsidRDefault="00A75B81" w:rsidP="00701BF4">
            <w:pPr>
              <w:pStyle w:val="TableText"/>
              <w:jc w:val="left"/>
              <w:rPr>
                <w:rFonts w:cs="Times New Roman"/>
                <w:b/>
                <w:sz w:val="18"/>
                <w:szCs w:val="18"/>
              </w:rPr>
            </w:pPr>
            <w:r w:rsidRPr="00701BF4">
              <w:rPr>
                <w:rFonts w:cs="Times New Roman"/>
                <w:sz w:val="18"/>
                <w:szCs w:val="18"/>
              </w:rPr>
              <w:t>Black Swan</w:t>
            </w:r>
          </w:p>
        </w:tc>
        <w:tc>
          <w:tcPr>
            <w:tcW w:w="2410" w:type="dxa"/>
            <w:vAlign w:val="bottom"/>
          </w:tcPr>
          <w:p w14:paraId="44E69732" w14:textId="389DDF86" w:rsidR="00A75B81" w:rsidRPr="00701BF4" w:rsidRDefault="00A75B81" w:rsidP="00701BF4">
            <w:pPr>
              <w:pStyle w:val="TableText"/>
              <w:jc w:val="left"/>
              <w:rPr>
                <w:rFonts w:cs="Times New Roman"/>
                <w:b/>
                <w:sz w:val="18"/>
                <w:szCs w:val="18"/>
              </w:rPr>
            </w:pPr>
            <w:r w:rsidRPr="00701BF4">
              <w:rPr>
                <w:rFonts w:cs="Times New Roman"/>
                <w:i/>
                <w:iCs/>
                <w:sz w:val="18"/>
                <w:szCs w:val="18"/>
              </w:rPr>
              <w:t xml:space="preserve">Cygnus </w:t>
            </w:r>
            <w:proofErr w:type="spellStart"/>
            <w:r w:rsidRPr="00701BF4">
              <w:rPr>
                <w:rFonts w:cs="Times New Roman"/>
                <w:i/>
                <w:iCs/>
                <w:sz w:val="18"/>
                <w:szCs w:val="18"/>
              </w:rPr>
              <w:t>atratus</w:t>
            </w:r>
            <w:proofErr w:type="spellEnd"/>
          </w:p>
        </w:tc>
        <w:tc>
          <w:tcPr>
            <w:tcW w:w="3118" w:type="dxa"/>
            <w:vAlign w:val="bottom"/>
          </w:tcPr>
          <w:p w14:paraId="5D433433" w14:textId="77777777" w:rsidR="00A75B81" w:rsidRPr="00701BF4" w:rsidRDefault="00A75B81" w:rsidP="00701BF4">
            <w:pPr>
              <w:pStyle w:val="TableText"/>
              <w:jc w:val="left"/>
              <w:rPr>
                <w:rFonts w:cs="Times New Roman"/>
                <w:b/>
                <w:sz w:val="18"/>
                <w:szCs w:val="18"/>
              </w:rPr>
            </w:pPr>
          </w:p>
        </w:tc>
      </w:tr>
      <w:tr w:rsidR="00701BF4" w:rsidRPr="00F04EDB" w14:paraId="60F12604" w14:textId="77777777" w:rsidTr="00701BF4">
        <w:tc>
          <w:tcPr>
            <w:tcW w:w="1526" w:type="dxa"/>
            <w:vMerge/>
          </w:tcPr>
          <w:p w14:paraId="2364F3E9" w14:textId="77777777" w:rsidR="00A75B81" w:rsidRPr="00701BF4" w:rsidRDefault="00A75B81" w:rsidP="00701BF4">
            <w:pPr>
              <w:pStyle w:val="TableText"/>
              <w:jc w:val="left"/>
              <w:rPr>
                <w:b/>
                <w:sz w:val="18"/>
                <w:szCs w:val="18"/>
              </w:rPr>
            </w:pPr>
          </w:p>
        </w:tc>
        <w:tc>
          <w:tcPr>
            <w:tcW w:w="2126" w:type="dxa"/>
            <w:vAlign w:val="bottom"/>
          </w:tcPr>
          <w:p w14:paraId="72EE05F0" w14:textId="38565747" w:rsidR="00A75B81" w:rsidRPr="00701BF4" w:rsidRDefault="00A75B81" w:rsidP="00701BF4">
            <w:pPr>
              <w:pStyle w:val="TableText"/>
              <w:jc w:val="left"/>
              <w:rPr>
                <w:rFonts w:cs="Times New Roman"/>
                <w:b/>
                <w:sz w:val="18"/>
                <w:szCs w:val="18"/>
              </w:rPr>
            </w:pPr>
            <w:r w:rsidRPr="00701BF4">
              <w:rPr>
                <w:rFonts w:cs="Times New Roman"/>
                <w:sz w:val="18"/>
                <w:szCs w:val="18"/>
              </w:rPr>
              <w:t>Grey teal</w:t>
            </w:r>
          </w:p>
        </w:tc>
        <w:tc>
          <w:tcPr>
            <w:tcW w:w="2410" w:type="dxa"/>
            <w:vAlign w:val="bottom"/>
          </w:tcPr>
          <w:p w14:paraId="3066AF4A" w14:textId="52EA68E4" w:rsidR="00A75B81" w:rsidRPr="00701BF4" w:rsidRDefault="00A75B81" w:rsidP="00701BF4">
            <w:pPr>
              <w:pStyle w:val="TableText"/>
              <w:jc w:val="left"/>
              <w:rPr>
                <w:rFonts w:cs="Times New Roman"/>
                <w:b/>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gracilis</w:t>
            </w:r>
            <w:proofErr w:type="spellEnd"/>
          </w:p>
        </w:tc>
        <w:tc>
          <w:tcPr>
            <w:tcW w:w="3118" w:type="dxa"/>
            <w:vAlign w:val="bottom"/>
          </w:tcPr>
          <w:p w14:paraId="6E5F8152" w14:textId="77777777" w:rsidR="00A75B81" w:rsidRPr="00701BF4" w:rsidRDefault="00A75B81" w:rsidP="00701BF4">
            <w:pPr>
              <w:pStyle w:val="TableText"/>
              <w:jc w:val="left"/>
              <w:rPr>
                <w:rFonts w:cs="Times New Roman"/>
                <w:b/>
                <w:sz w:val="18"/>
                <w:szCs w:val="18"/>
              </w:rPr>
            </w:pPr>
          </w:p>
        </w:tc>
      </w:tr>
      <w:tr w:rsidR="00701BF4" w:rsidRPr="00F04EDB" w14:paraId="12812B72" w14:textId="77777777" w:rsidTr="00701BF4">
        <w:tc>
          <w:tcPr>
            <w:tcW w:w="1526" w:type="dxa"/>
            <w:vMerge/>
          </w:tcPr>
          <w:p w14:paraId="32974999" w14:textId="78631B92" w:rsidR="00A75B81" w:rsidRPr="00701BF4" w:rsidRDefault="00A75B81" w:rsidP="00701BF4">
            <w:pPr>
              <w:pStyle w:val="TableText"/>
              <w:jc w:val="left"/>
              <w:rPr>
                <w:sz w:val="18"/>
                <w:szCs w:val="18"/>
              </w:rPr>
            </w:pPr>
          </w:p>
        </w:tc>
        <w:tc>
          <w:tcPr>
            <w:tcW w:w="2126" w:type="dxa"/>
            <w:vAlign w:val="bottom"/>
          </w:tcPr>
          <w:p w14:paraId="70EF2F7F" w14:textId="05C6E59F" w:rsidR="00A75B81" w:rsidRPr="00701BF4" w:rsidRDefault="00A75B81" w:rsidP="00701BF4">
            <w:pPr>
              <w:pStyle w:val="TableText"/>
              <w:jc w:val="left"/>
              <w:rPr>
                <w:rFonts w:cs="Times New Roman"/>
                <w:sz w:val="18"/>
                <w:szCs w:val="18"/>
              </w:rPr>
            </w:pPr>
            <w:r w:rsidRPr="00701BF4">
              <w:rPr>
                <w:rFonts w:cs="Times New Roman"/>
                <w:sz w:val="18"/>
                <w:szCs w:val="18"/>
              </w:rPr>
              <w:t>Hardhead</w:t>
            </w:r>
          </w:p>
        </w:tc>
        <w:tc>
          <w:tcPr>
            <w:tcW w:w="2410" w:type="dxa"/>
            <w:vAlign w:val="bottom"/>
          </w:tcPr>
          <w:p w14:paraId="22FE0ED4" w14:textId="3A63C2BA" w:rsidR="00A75B81" w:rsidRPr="00701BF4" w:rsidRDefault="00A75B81" w:rsidP="00701BF4">
            <w:pPr>
              <w:pStyle w:val="TableText"/>
              <w:jc w:val="left"/>
              <w:rPr>
                <w:rFonts w:cs="Times New Roman"/>
                <w:i/>
                <w:iCs/>
                <w:sz w:val="18"/>
                <w:szCs w:val="18"/>
              </w:rPr>
            </w:pPr>
            <w:proofErr w:type="spellStart"/>
            <w:r w:rsidRPr="00701BF4">
              <w:rPr>
                <w:rFonts w:cs="Times New Roman"/>
                <w:i/>
                <w:iCs/>
                <w:sz w:val="18"/>
                <w:szCs w:val="18"/>
              </w:rPr>
              <w:t>Aythya</w:t>
            </w:r>
            <w:proofErr w:type="spellEnd"/>
            <w:r w:rsidRPr="00701BF4">
              <w:rPr>
                <w:rFonts w:cs="Times New Roman"/>
                <w:i/>
                <w:iCs/>
                <w:sz w:val="18"/>
                <w:szCs w:val="18"/>
              </w:rPr>
              <w:t xml:space="preserve"> </w:t>
            </w:r>
            <w:proofErr w:type="spellStart"/>
            <w:r w:rsidRPr="00701BF4">
              <w:rPr>
                <w:rFonts w:cs="Times New Roman"/>
                <w:i/>
                <w:iCs/>
                <w:sz w:val="18"/>
                <w:szCs w:val="18"/>
              </w:rPr>
              <w:t>australis</w:t>
            </w:r>
            <w:proofErr w:type="spellEnd"/>
          </w:p>
        </w:tc>
        <w:tc>
          <w:tcPr>
            <w:tcW w:w="3118" w:type="dxa"/>
            <w:vAlign w:val="bottom"/>
          </w:tcPr>
          <w:p w14:paraId="078B9FE1" w14:textId="77777777" w:rsidR="00A75B81" w:rsidRPr="00701BF4" w:rsidRDefault="00A75B81" w:rsidP="00701BF4">
            <w:pPr>
              <w:pStyle w:val="TableText"/>
              <w:jc w:val="left"/>
              <w:rPr>
                <w:rFonts w:cs="Times New Roman"/>
                <w:b/>
                <w:sz w:val="18"/>
                <w:szCs w:val="18"/>
              </w:rPr>
            </w:pPr>
          </w:p>
        </w:tc>
      </w:tr>
      <w:tr w:rsidR="00701BF4" w:rsidRPr="00F04EDB" w14:paraId="48364299" w14:textId="77777777" w:rsidTr="00701BF4">
        <w:tc>
          <w:tcPr>
            <w:tcW w:w="1526" w:type="dxa"/>
            <w:vMerge/>
          </w:tcPr>
          <w:p w14:paraId="006C6A71" w14:textId="77777777" w:rsidR="00A75B81" w:rsidRPr="00701BF4" w:rsidRDefault="00A75B81" w:rsidP="00701BF4">
            <w:pPr>
              <w:pStyle w:val="TableText"/>
              <w:jc w:val="left"/>
              <w:rPr>
                <w:sz w:val="18"/>
                <w:szCs w:val="18"/>
              </w:rPr>
            </w:pPr>
          </w:p>
        </w:tc>
        <w:tc>
          <w:tcPr>
            <w:tcW w:w="2126" w:type="dxa"/>
            <w:vAlign w:val="bottom"/>
          </w:tcPr>
          <w:p w14:paraId="5A3C231A" w14:textId="20323BBB" w:rsidR="00A75B81" w:rsidRPr="008E6A3A" w:rsidRDefault="00A75B81" w:rsidP="00701BF4">
            <w:pPr>
              <w:pStyle w:val="TableText"/>
              <w:jc w:val="left"/>
              <w:rPr>
                <w:rFonts w:cs="Times New Roman"/>
                <w:b/>
                <w:sz w:val="18"/>
                <w:szCs w:val="18"/>
              </w:rPr>
            </w:pPr>
            <w:r w:rsidRPr="008E6A3A">
              <w:rPr>
                <w:rFonts w:cs="Times New Roman"/>
                <w:b/>
                <w:sz w:val="18"/>
                <w:szCs w:val="18"/>
              </w:rPr>
              <w:t>Hoary-headed grebe</w:t>
            </w:r>
          </w:p>
        </w:tc>
        <w:tc>
          <w:tcPr>
            <w:tcW w:w="2410" w:type="dxa"/>
            <w:vAlign w:val="bottom"/>
          </w:tcPr>
          <w:p w14:paraId="501B832C" w14:textId="422A2676" w:rsidR="00A75B81" w:rsidRPr="008E6A3A" w:rsidRDefault="00A75B81" w:rsidP="00701BF4">
            <w:pPr>
              <w:pStyle w:val="TableText"/>
              <w:jc w:val="left"/>
              <w:rPr>
                <w:rFonts w:cs="Times New Roman"/>
                <w:b/>
                <w:i/>
                <w:iCs/>
                <w:sz w:val="18"/>
                <w:szCs w:val="18"/>
              </w:rPr>
            </w:pPr>
            <w:proofErr w:type="spellStart"/>
            <w:r w:rsidRPr="008E6A3A">
              <w:rPr>
                <w:rFonts w:cs="Times New Roman"/>
                <w:b/>
                <w:i/>
                <w:iCs/>
                <w:sz w:val="18"/>
                <w:szCs w:val="18"/>
              </w:rPr>
              <w:t>Poliocephalus</w:t>
            </w:r>
            <w:proofErr w:type="spellEnd"/>
            <w:r w:rsidRPr="008E6A3A">
              <w:rPr>
                <w:rFonts w:cs="Times New Roman"/>
                <w:b/>
                <w:i/>
                <w:iCs/>
                <w:sz w:val="18"/>
                <w:szCs w:val="18"/>
              </w:rPr>
              <w:t xml:space="preserve"> </w:t>
            </w:r>
            <w:proofErr w:type="spellStart"/>
            <w:r w:rsidRPr="008E6A3A">
              <w:rPr>
                <w:rFonts w:cs="Times New Roman"/>
                <w:b/>
                <w:i/>
                <w:iCs/>
                <w:sz w:val="18"/>
                <w:szCs w:val="18"/>
              </w:rPr>
              <w:t>poliocephalus</w:t>
            </w:r>
            <w:proofErr w:type="spellEnd"/>
          </w:p>
        </w:tc>
        <w:tc>
          <w:tcPr>
            <w:tcW w:w="3118" w:type="dxa"/>
            <w:vAlign w:val="bottom"/>
          </w:tcPr>
          <w:p w14:paraId="4A841569" w14:textId="77777777" w:rsidR="00A75B81" w:rsidRPr="00701BF4" w:rsidRDefault="00A75B81" w:rsidP="00701BF4">
            <w:pPr>
              <w:pStyle w:val="TableText"/>
              <w:jc w:val="left"/>
              <w:rPr>
                <w:rFonts w:cs="Times New Roman"/>
                <w:b/>
                <w:sz w:val="18"/>
                <w:szCs w:val="18"/>
              </w:rPr>
            </w:pPr>
          </w:p>
        </w:tc>
      </w:tr>
      <w:tr w:rsidR="00701BF4" w:rsidRPr="00F04EDB" w14:paraId="44D4D2D1" w14:textId="77777777" w:rsidTr="00701BF4">
        <w:tc>
          <w:tcPr>
            <w:tcW w:w="1526" w:type="dxa"/>
            <w:vMerge/>
          </w:tcPr>
          <w:p w14:paraId="0EAE8C09" w14:textId="3D19AD2B" w:rsidR="00A75B81" w:rsidRPr="00701BF4" w:rsidRDefault="00A75B81" w:rsidP="00701BF4">
            <w:pPr>
              <w:pStyle w:val="TableText"/>
              <w:jc w:val="left"/>
              <w:rPr>
                <w:sz w:val="18"/>
                <w:szCs w:val="18"/>
              </w:rPr>
            </w:pPr>
          </w:p>
        </w:tc>
        <w:tc>
          <w:tcPr>
            <w:tcW w:w="2126" w:type="dxa"/>
            <w:vAlign w:val="bottom"/>
          </w:tcPr>
          <w:p w14:paraId="593EF5DB" w14:textId="68F40B28" w:rsidR="00A75B81" w:rsidRPr="00A857EA" w:rsidRDefault="00A75B81" w:rsidP="00701BF4">
            <w:pPr>
              <w:pStyle w:val="TableText"/>
              <w:jc w:val="left"/>
              <w:rPr>
                <w:rFonts w:cs="Times New Roman"/>
                <w:b/>
                <w:sz w:val="18"/>
                <w:szCs w:val="18"/>
              </w:rPr>
            </w:pPr>
            <w:r w:rsidRPr="00A857EA">
              <w:rPr>
                <w:rFonts w:cs="Times New Roman"/>
                <w:b/>
                <w:sz w:val="18"/>
                <w:szCs w:val="18"/>
              </w:rPr>
              <w:t>Magpie goose</w:t>
            </w:r>
          </w:p>
        </w:tc>
        <w:tc>
          <w:tcPr>
            <w:tcW w:w="2410" w:type="dxa"/>
            <w:vAlign w:val="bottom"/>
          </w:tcPr>
          <w:p w14:paraId="5F6AC26D" w14:textId="084BABD5" w:rsidR="00A75B81" w:rsidRPr="00A857EA" w:rsidRDefault="00A75B81" w:rsidP="00701BF4">
            <w:pPr>
              <w:pStyle w:val="TableText"/>
              <w:jc w:val="left"/>
              <w:rPr>
                <w:rFonts w:cs="Times New Roman"/>
                <w:b/>
                <w:sz w:val="18"/>
                <w:szCs w:val="18"/>
              </w:rPr>
            </w:pPr>
            <w:proofErr w:type="spellStart"/>
            <w:r w:rsidRPr="00A857EA">
              <w:rPr>
                <w:rFonts w:cs="Times New Roman"/>
                <w:b/>
                <w:i/>
                <w:iCs/>
                <w:sz w:val="18"/>
                <w:szCs w:val="18"/>
              </w:rPr>
              <w:t>Anseranas</w:t>
            </w:r>
            <w:proofErr w:type="spellEnd"/>
            <w:r w:rsidRPr="00A857EA">
              <w:rPr>
                <w:rFonts w:cs="Times New Roman"/>
                <w:b/>
                <w:i/>
                <w:iCs/>
                <w:sz w:val="18"/>
                <w:szCs w:val="18"/>
              </w:rPr>
              <w:t xml:space="preserve"> </w:t>
            </w:r>
            <w:proofErr w:type="spellStart"/>
            <w:r w:rsidRPr="00A857EA">
              <w:rPr>
                <w:rFonts w:cs="Times New Roman"/>
                <w:b/>
                <w:i/>
                <w:iCs/>
                <w:sz w:val="18"/>
                <w:szCs w:val="18"/>
              </w:rPr>
              <w:t>semipalmata</w:t>
            </w:r>
            <w:proofErr w:type="spellEnd"/>
          </w:p>
        </w:tc>
        <w:tc>
          <w:tcPr>
            <w:tcW w:w="3118" w:type="dxa"/>
            <w:vAlign w:val="bottom"/>
          </w:tcPr>
          <w:p w14:paraId="1DB1B0B5" w14:textId="2CD0170F" w:rsidR="00A75B81" w:rsidRPr="00701BF4" w:rsidRDefault="00701BF4" w:rsidP="00701BF4">
            <w:pPr>
              <w:pStyle w:val="TableText"/>
              <w:jc w:val="left"/>
              <w:rPr>
                <w:rFonts w:cs="Times New Roman"/>
                <w:b/>
                <w:sz w:val="18"/>
                <w:szCs w:val="18"/>
              </w:rPr>
            </w:pPr>
            <w:r w:rsidRPr="00701BF4">
              <w:rPr>
                <w:rFonts w:cs="Times New Roman"/>
                <w:sz w:val="18"/>
                <w:szCs w:val="18"/>
              </w:rPr>
              <w:t>Vulnerable (NSW)</w:t>
            </w:r>
          </w:p>
        </w:tc>
      </w:tr>
      <w:tr w:rsidR="00701BF4" w:rsidRPr="00F04EDB" w14:paraId="42BDAABF" w14:textId="77777777" w:rsidTr="00701BF4">
        <w:tc>
          <w:tcPr>
            <w:tcW w:w="1526" w:type="dxa"/>
            <w:vMerge/>
          </w:tcPr>
          <w:p w14:paraId="7954AE6F" w14:textId="77777777" w:rsidR="00A75B81" w:rsidRPr="00701BF4" w:rsidRDefault="00A75B81" w:rsidP="00701BF4">
            <w:pPr>
              <w:pStyle w:val="TableText"/>
              <w:jc w:val="left"/>
              <w:rPr>
                <w:b/>
                <w:sz w:val="18"/>
                <w:szCs w:val="18"/>
              </w:rPr>
            </w:pPr>
          </w:p>
        </w:tc>
        <w:tc>
          <w:tcPr>
            <w:tcW w:w="2126" w:type="dxa"/>
            <w:vAlign w:val="bottom"/>
          </w:tcPr>
          <w:p w14:paraId="40B4D395" w14:textId="0D3AA65C" w:rsidR="00A75B81" w:rsidRPr="00701BF4" w:rsidRDefault="00A75B81" w:rsidP="00701BF4">
            <w:pPr>
              <w:pStyle w:val="TableText"/>
              <w:jc w:val="left"/>
              <w:rPr>
                <w:rFonts w:cs="Times New Roman"/>
                <w:sz w:val="18"/>
                <w:szCs w:val="18"/>
              </w:rPr>
            </w:pPr>
            <w:r w:rsidRPr="00701BF4">
              <w:rPr>
                <w:rFonts w:cs="Times New Roman"/>
                <w:sz w:val="18"/>
                <w:szCs w:val="18"/>
              </w:rPr>
              <w:t>Pacific black duck</w:t>
            </w:r>
          </w:p>
        </w:tc>
        <w:tc>
          <w:tcPr>
            <w:tcW w:w="2410" w:type="dxa"/>
            <w:vAlign w:val="bottom"/>
          </w:tcPr>
          <w:p w14:paraId="7425CD53" w14:textId="6A04BFEB" w:rsidR="00A75B81" w:rsidRPr="00701BF4" w:rsidRDefault="00A75B81" w:rsidP="00701BF4">
            <w:pPr>
              <w:pStyle w:val="TableText"/>
              <w:jc w:val="left"/>
              <w:rPr>
                <w:rFonts w:cs="Times New Roman"/>
                <w:i/>
                <w:iCs/>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superciliosa</w:t>
            </w:r>
            <w:proofErr w:type="spellEnd"/>
          </w:p>
        </w:tc>
        <w:tc>
          <w:tcPr>
            <w:tcW w:w="3118" w:type="dxa"/>
            <w:vAlign w:val="bottom"/>
          </w:tcPr>
          <w:p w14:paraId="6942CCF4" w14:textId="77777777" w:rsidR="00A75B81" w:rsidRPr="00701BF4" w:rsidRDefault="00A75B81" w:rsidP="00701BF4">
            <w:pPr>
              <w:pStyle w:val="TableText"/>
              <w:jc w:val="left"/>
              <w:rPr>
                <w:rFonts w:cs="Times New Roman"/>
                <w:b/>
                <w:sz w:val="18"/>
                <w:szCs w:val="18"/>
              </w:rPr>
            </w:pPr>
          </w:p>
        </w:tc>
      </w:tr>
      <w:tr w:rsidR="00701BF4" w:rsidRPr="00F04EDB" w14:paraId="55E4632A" w14:textId="77777777" w:rsidTr="00701BF4">
        <w:tc>
          <w:tcPr>
            <w:tcW w:w="1526" w:type="dxa"/>
            <w:vMerge/>
          </w:tcPr>
          <w:p w14:paraId="33A86535" w14:textId="77777777" w:rsidR="00A75B81" w:rsidRPr="00701BF4" w:rsidRDefault="00A75B81" w:rsidP="00701BF4">
            <w:pPr>
              <w:pStyle w:val="TableText"/>
              <w:jc w:val="left"/>
              <w:rPr>
                <w:b/>
                <w:sz w:val="18"/>
                <w:szCs w:val="18"/>
              </w:rPr>
            </w:pPr>
          </w:p>
        </w:tc>
        <w:tc>
          <w:tcPr>
            <w:tcW w:w="2126" w:type="dxa"/>
            <w:vAlign w:val="bottom"/>
          </w:tcPr>
          <w:p w14:paraId="5E3F6E74" w14:textId="5ED0C1A6" w:rsidR="00A75B81" w:rsidRPr="00701BF4" w:rsidRDefault="00A75B81" w:rsidP="00701BF4">
            <w:pPr>
              <w:pStyle w:val="TableText"/>
              <w:jc w:val="left"/>
              <w:rPr>
                <w:rFonts w:cs="Times New Roman"/>
                <w:b/>
                <w:sz w:val="18"/>
                <w:szCs w:val="18"/>
              </w:rPr>
            </w:pPr>
            <w:r w:rsidRPr="00701BF4">
              <w:rPr>
                <w:rFonts w:cs="Times New Roman"/>
                <w:sz w:val="18"/>
                <w:szCs w:val="18"/>
              </w:rPr>
              <w:t>Pink-eared duck</w:t>
            </w:r>
          </w:p>
        </w:tc>
        <w:tc>
          <w:tcPr>
            <w:tcW w:w="2410" w:type="dxa"/>
            <w:vAlign w:val="bottom"/>
          </w:tcPr>
          <w:p w14:paraId="427D4DEE" w14:textId="229EE2E8" w:rsidR="00A75B81" w:rsidRPr="00701BF4" w:rsidRDefault="00A75B81" w:rsidP="00701BF4">
            <w:pPr>
              <w:pStyle w:val="TableText"/>
              <w:jc w:val="left"/>
              <w:rPr>
                <w:rFonts w:cs="Times New Roman"/>
                <w:b/>
                <w:sz w:val="18"/>
                <w:szCs w:val="18"/>
              </w:rPr>
            </w:pPr>
            <w:proofErr w:type="spellStart"/>
            <w:r w:rsidRPr="00701BF4">
              <w:rPr>
                <w:rFonts w:cs="Times New Roman"/>
                <w:i/>
                <w:iCs/>
                <w:sz w:val="18"/>
                <w:szCs w:val="18"/>
              </w:rPr>
              <w:t>Malacorhynchus</w:t>
            </w:r>
            <w:proofErr w:type="spellEnd"/>
            <w:r w:rsidRPr="00701BF4">
              <w:rPr>
                <w:rFonts w:cs="Times New Roman"/>
                <w:i/>
                <w:iCs/>
                <w:sz w:val="18"/>
                <w:szCs w:val="18"/>
              </w:rPr>
              <w:t xml:space="preserve"> </w:t>
            </w:r>
            <w:proofErr w:type="spellStart"/>
            <w:r w:rsidRPr="00701BF4">
              <w:rPr>
                <w:rFonts w:cs="Times New Roman"/>
                <w:i/>
                <w:iCs/>
                <w:sz w:val="18"/>
                <w:szCs w:val="18"/>
              </w:rPr>
              <w:t>membranaceus</w:t>
            </w:r>
            <w:proofErr w:type="spellEnd"/>
          </w:p>
        </w:tc>
        <w:tc>
          <w:tcPr>
            <w:tcW w:w="3118" w:type="dxa"/>
            <w:vAlign w:val="bottom"/>
          </w:tcPr>
          <w:p w14:paraId="5C236B9E" w14:textId="77777777" w:rsidR="00A75B81" w:rsidRPr="00701BF4" w:rsidRDefault="00A75B81" w:rsidP="00701BF4">
            <w:pPr>
              <w:pStyle w:val="TableText"/>
              <w:jc w:val="left"/>
              <w:rPr>
                <w:rFonts w:cs="Times New Roman"/>
                <w:b/>
                <w:sz w:val="18"/>
                <w:szCs w:val="18"/>
              </w:rPr>
            </w:pPr>
          </w:p>
        </w:tc>
      </w:tr>
      <w:tr w:rsidR="00701BF4" w:rsidRPr="00F04EDB" w14:paraId="7EF8B04F" w14:textId="77777777" w:rsidTr="00701BF4">
        <w:tc>
          <w:tcPr>
            <w:tcW w:w="1526" w:type="dxa"/>
            <w:vMerge/>
          </w:tcPr>
          <w:p w14:paraId="35BD2923" w14:textId="77777777" w:rsidR="00A75B81" w:rsidRPr="00701BF4" w:rsidRDefault="00A75B81" w:rsidP="00701BF4">
            <w:pPr>
              <w:pStyle w:val="TableText"/>
              <w:jc w:val="left"/>
              <w:rPr>
                <w:b/>
                <w:sz w:val="18"/>
                <w:szCs w:val="18"/>
              </w:rPr>
            </w:pPr>
          </w:p>
        </w:tc>
        <w:tc>
          <w:tcPr>
            <w:tcW w:w="2126" w:type="dxa"/>
            <w:vAlign w:val="bottom"/>
          </w:tcPr>
          <w:p w14:paraId="34DFE641" w14:textId="22CDB894" w:rsidR="00A75B81" w:rsidRPr="00A857EA" w:rsidRDefault="00A75B81" w:rsidP="00701BF4">
            <w:pPr>
              <w:pStyle w:val="TableText"/>
              <w:jc w:val="left"/>
              <w:rPr>
                <w:rFonts w:cs="Times New Roman"/>
                <w:b/>
                <w:sz w:val="18"/>
                <w:szCs w:val="18"/>
              </w:rPr>
            </w:pPr>
            <w:r w:rsidRPr="00A857EA">
              <w:rPr>
                <w:rFonts w:cs="Times New Roman"/>
                <w:b/>
                <w:sz w:val="18"/>
                <w:szCs w:val="18"/>
              </w:rPr>
              <w:t>Plumed whistling-duck</w:t>
            </w:r>
          </w:p>
        </w:tc>
        <w:tc>
          <w:tcPr>
            <w:tcW w:w="2410" w:type="dxa"/>
            <w:vAlign w:val="bottom"/>
          </w:tcPr>
          <w:p w14:paraId="0C910A7B" w14:textId="23D82AEB" w:rsidR="00A75B81" w:rsidRPr="00A857EA" w:rsidRDefault="00A75B81" w:rsidP="00701BF4">
            <w:pPr>
              <w:pStyle w:val="TableText"/>
              <w:jc w:val="left"/>
              <w:rPr>
                <w:rFonts w:cs="Times New Roman"/>
                <w:b/>
                <w:sz w:val="18"/>
                <w:szCs w:val="18"/>
              </w:rPr>
            </w:pPr>
            <w:proofErr w:type="spellStart"/>
            <w:r w:rsidRPr="00A857EA">
              <w:rPr>
                <w:rFonts w:cs="Times New Roman"/>
                <w:b/>
                <w:i/>
                <w:iCs/>
                <w:sz w:val="18"/>
                <w:szCs w:val="18"/>
              </w:rPr>
              <w:t>Dendrocygna</w:t>
            </w:r>
            <w:proofErr w:type="spellEnd"/>
            <w:r w:rsidRPr="00A857EA">
              <w:rPr>
                <w:rFonts w:cs="Times New Roman"/>
                <w:b/>
                <w:i/>
                <w:iCs/>
                <w:sz w:val="18"/>
                <w:szCs w:val="18"/>
              </w:rPr>
              <w:t xml:space="preserve"> </w:t>
            </w:r>
            <w:proofErr w:type="spellStart"/>
            <w:r w:rsidRPr="00A857EA">
              <w:rPr>
                <w:rFonts w:cs="Times New Roman"/>
                <w:b/>
                <w:i/>
                <w:iCs/>
                <w:sz w:val="18"/>
                <w:szCs w:val="18"/>
              </w:rPr>
              <w:t>eytoni</w:t>
            </w:r>
            <w:proofErr w:type="spellEnd"/>
          </w:p>
        </w:tc>
        <w:tc>
          <w:tcPr>
            <w:tcW w:w="3118" w:type="dxa"/>
            <w:vAlign w:val="bottom"/>
          </w:tcPr>
          <w:p w14:paraId="334BD35F" w14:textId="77777777" w:rsidR="00A75B81" w:rsidRPr="00701BF4" w:rsidRDefault="00A75B81" w:rsidP="00701BF4">
            <w:pPr>
              <w:pStyle w:val="TableText"/>
              <w:jc w:val="left"/>
              <w:rPr>
                <w:rFonts w:cs="Times New Roman"/>
                <w:b/>
                <w:sz w:val="18"/>
                <w:szCs w:val="18"/>
              </w:rPr>
            </w:pPr>
          </w:p>
        </w:tc>
      </w:tr>
      <w:tr w:rsidR="00701BF4" w:rsidRPr="00F04EDB" w14:paraId="6C5BDF9A" w14:textId="77777777" w:rsidTr="00701BF4">
        <w:tc>
          <w:tcPr>
            <w:tcW w:w="1526" w:type="dxa"/>
            <w:vMerge/>
          </w:tcPr>
          <w:p w14:paraId="2590CDDF" w14:textId="77777777" w:rsidR="00A75B81" w:rsidRPr="00701BF4" w:rsidRDefault="00A75B81" w:rsidP="00701BF4">
            <w:pPr>
              <w:pStyle w:val="TableText"/>
              <w:jc w:val="left"/>
              <w:rPr>
                <w:b/>
                <w:sz w:val="18"/>
                <w:szCs w:val="18"/>
              </w:rPr>
            </w:pPr>
          </w:p>
        </w:tc>
        <w:tc>
          <w:tcPr>
            <w:tcW w:w="2126" w:type="dxa"/>
            <w:vAlign w:val="bottom"/>
          </w:tcPr>
          <w:p w14:paraId="3F36B190" w14:textId="2B2605D5" w:rsidR="00A75B81" w:rsidRPr="00A857EA" w:rsidRDefault="00A75B81" w:rsidP="00701BF4">
            <w:pPr>
              <w:pStyle w:val="TableText"/>
              <w:jc w:val="left"/>
              <w:rPr>
                <w:rFonts w:cs="Times New Roman"/>
                <w:b/>
                <w:sz w:val="18"/>
                <w:szCs w:val="18"/>
              </w:rPr>
            </w:pPr>
            <w:r w:rsidRPr="00A857EA">
              <w:rPr>
                <w:rFonts w:cs="Times New Roman"/>
                <w:b/>
                <w:sz w:val="18"/>
                <w:szCs w:val="18"/>
              </w:rPr>
              <w:t>Wandering whistling-duck</w:t>
            </w:r>
          </w:p>
        </w:tc>
        <w:tc>
          <w:tcPr>
            <w:tcW w:w="2410" w:type="dxa"/>
            <w:vAlign w:val="bottom"/>
          </w:tcPr>
          <w:p w14:paraId="3046BB14" w14:textId="4A0857B6" w:rsidR="00A75B81" w:rsidRPr="00A857EA" w:rsidRDefault="00A75B81" w:rsidP="00701BF4">
            <w:pPr>
              <w:pStyle w:val="TableText"/>
              <w:jc w:val="left"/>
              <w:rPr>
                <w:rFonts w:cs="Times New Roman"/>
                <w:b/>
                <w:sz w:val="18"/>
                <w:szCs w:val="18"/>
              </w:rPr>
            </w:pPr>
            <w:proofErr w:type="spellStart"/>
            <w:r w:rsidRPr="00A857EA">
              <w:rPr>
                <w:rFonts w:cs="Times New Roman"/>
                <w:b/>
                <w:i/>
                <w:iCs/>
                <w:sz w:val="18"/>
                <w:szCs w:val="18"/>
              </w:rPr>
              <w:t>Dendrocygna</w:t>
            </w:r>
            <w:proofErr w:type="spellEnd"/>
            <w:r w:rsidRPr="00A857EA">
              <w:rPr>
                <w:rFonts w:cs="Times New Roman"/>
                <w:b/>
                <w:i/>
                <w:iCs/>
                <w:sz w:val="18"/>
                <w:szCs w:val="18"/>
              </w:rPr>
              <w:t xml:space="preserve"> </w:t>
            </w:r>
            <w:proofErr w:type="spellStart"/>
            <w:r w:rsidRPr="00A857EA">
              <w:rPr>
                <w:rFonts w:cs="Times New Roman"/>
                <w:b/>
                <w:i/>
                <w:iCs/>
                <w:sz w:val="18"/>
                <w:szCs w:val="18"/>
              </w:rPr>
              <w:t>arcuata</w:t>
            </w:r>
            <w:proofErr w:type="spellEnd"/>
          </w:p>
        </w:tc>
        <w:tc>
          <w:tcPr>
            <w:tcW w:w="3118" w:type="dxa"/>
            <w:vAlign w:val="bottom"/>
          </w:tcPr>
          <w:p w14:paraId="2483B8F9" w14:textId="77777777" w:rsidR="00A75B81" w:rsidRPr="00701BF4" w:rsidRDefault="00A75B81" w:rsidP="00701BF4">
            <w:pPr>
              <w:pStyle w:val="TableText"/>
              <w:jc w:val="left"/>
              <w:rPr>
                <w:rFonts w:cs="Times New Roman"/>
                <w:b/>
                <w:sz w:val="18"/>
                <w:szCs w:val="18"/>
              </w:rPr>
            </w:pPr>
          </w:p>
        </w:tc>
      </w:tr>
      <w:tr w:rsidR="00701BF4" w:rsidRPr="00F04EDB" w14:paraId="673570AB" w14:textId="77777777" w:rsidTr="00701BF4">
        <w:tc>
          <w:tcPr>
            <w:tcW w:w="1526" w:type="dxa"/>
            <w:vMerge w:val="restart"/>
          </w:tcPr>
          <w:p w14:paraId="2E3B33E3" w14:textId="1B090592" w:rsidR="004056D2" w:rsidRPr="00701BF4" w:rsidRDefault="004056D2" w:rsidP="00701BF4">
            <w:pPr>
              <w:pStyle w:val="TableText"/>
              <w:jc w:val="left"/>
              <w:rPr>
                <w:sz w:val="18"/>
                <w:szCs w:val="18"/>
              </w:rPr>
            </w:pPr>
            <w:r w:rsidRPr="00701BF4">
              <w:rPr>
                <w:sz w:val="18"/>
                <w:szCs w:val="18"/>
              </w:rPr>
              <w:t>Cranes, crakes and rails</w:t>
            </w:r>
          </w:p>
        </w:tc>
        <w:tc>
          <w:tcPr>
            <w:tcW w:w="2126" w:type="dxa"/>
            <w:vAlign w:val="bottom"/>
          </w:tcPr>
          <w:p w14:paraId="30425186" w14:textId="1F925D4F" w:rsidR="004056D2" w:rsidRPr="00701BF4" w:rsidRDefault="004056D2" w:rsidP="00701BF4">
            <w:pPr>
              <w:pStyle w:val="TableText"/>
              <w:jc w:val="left"/>
              <w:rPr>
                <w:rFonts w:cs="Times New Roman"/>
                <w:b/>
                <w:sz w:val="18"/>
                <w:szCs w:val="18"/>
              </w:rPr>
            </w:pPr>
            <w:r w:rsidRPr="00701BF4">
              <w:rPr>
                <w:rFonts w:cs="Times New Roman"/>
                <w:sz w:val="18"/>
                <w:szCs w:val="18"/>
              </w:rPr>
              <w:t>Black-tailed native-hen</w:t>
            </w:r>
          </w:p>
        </w:tc>
        <w:tc>
          <w:tcPr>
            <w:tcW w:w="2410" w:type="dxa"/>
            <w:vAlign w:val="bottom"/>
          </w:tcPr>
          <w:p w14:paraId="7B3E5526" w14:textId="4D125D71" w:rsidR="004056D2" w:rsidRPr="00701BF4" w:rsidRDefault="004056D2" w:rsidP="00701BF4">
            <w:pPr>
              <w:pStyle w:val="TableText"/>
              <w:jc w:val="left"/>
              <w:rPr>
                <w:rFonts w:cs="Times New Roman"/>
                <w:b/>
                <w:sz w:val="18"/>
                <w:szCs w:val="18"/>
              </w:rPr>
            </w:pPr>
            <w:proofErr w:type="spellStart"/>
            <w:r w:rsidRPr="00701BF4">
              <w:rPr>
                <w:rFonts w:cs="Times New Roman"/>
                <w:i/>
                <w:iCs/>
                <w:sz w:val="18"/>
                <w:szCs w:val="18"/>
              </w:rPr>
              <w:t>Tribonyx</w:t>
            </w:r>
            <w:proofErr w:type="spellEnd"/>
            <w:r w:rsidRPr="00701BF4">
              <w:rPr>
                <w:rFonts w:cs="Times New Roman"/>
                <w:i/>
                <w:iCs/>
                <w:sz w:val="18"/>
                <w:szCs w:val="18"/>
              </w:rPr>
              <w:t xml:space="preserve"> </w:t>
            </w:r>
            <w:proofErr w:type="spellStart"/>
            <w:r w:rsidRPr="00701BF4">
              <w:rPr>
                <w:rFonts w:cs="Times New Roman"/>
                <w:i/>
                <w:iCs/>
                <w:sz w:val="18"/>
                <w:szCs w:val="18"/>
              </w:rPr>
              <w:t>ventralis</w:t>
            </w:r>
            <w:proofErr w:type="spellEnd"/>
          </w:p>
        </w:tc>
        <w:tc>
          <w:tcPr>
            <w:tcW w:w="3118" w:type="dxa"/>
            <w:vAlign w:val="bottom"/>
          </w:tcPr>
          <w:p w14:paraId="215579FC" w14:textId="77777777" w:rsidR="004056D2" w:rsidRPr="00701BF4" w:rsidRDefault="004056D2" w:rsidP="00701BF4">
            <w:pPr>
              <w:pStyle w:val="TableText"/>
              <w:jc w:val="left"/>
              <w:rPr>
                <w:rFonts w:cs="Times New Roman"/>
                <w:b/>
                <w:sz w:val="18"/>
                <w:szCs w:val="18"/>
              </w:rPr>
            </w:pPr>
          </w:p>
        </w:tc>
      </w:tr>
      <w:tr w:rsidR="00701BF4" w:rsidRPr="00F04EDB" w14:paraId="1FFD92C3" w14:textId="77777777" w:rsidTr="00701BF4">
        <w:tc>
          <w:tcPr>
            <w:tcW w:w="1526" w:type="dxa"/>
            <w:vMerge/>
          </w:tcPr>
          <w:p w14:paraId="08302BD6" w14:textId="77777777" w:rsidR="004056D2" w:rsidRPr="00701BF4" w:rsidRDefault="004056D2" w:rsidP="00701BF4">
            <w:pPr>
              <w:pStyle w:val="TableText"/>
              <w:jc w:val="left"/>
              <w:rPr>
                <w:b/>
                <w:sz w:val="18"/>
                <w:szCs w:val="18"/>
              </w:rPr>
            </w:pPr>
          </w:p>
        </w:tc>
        <w:tc>
          <w:tcPr>
            <w:tcW w:w="2126" w:type="dxa"/>
            <w:vAlign w:val="bottom"/>
          </w:tcPr>
          <w:p w14:paraId="3B0E70CE" w14:textId="22A35614" w:rsidR="004056D2" w:rsidRPr="00701BF4" w:rsidRDefault="004056D2" w:rsidP="00701BF4">
            <w:pPr>
              <w:pStyle w:val="TableText"/>
              <w:jc w:val="left"/>
              <w:rPr>
                <w:rFonts w:cs="Times New Roman"/>
                <w:b/>
                <w:sz w:val="18"/>
                <w:szCs w:val="18"/>
              </w:rPr>
            </w:pPr>
            <w:r w:rsidRPr="00701BF4">
              <w:rPr>
                <w:rFonts w:cs="Times New Roman"/>
                <w:sz w:val="18"/>
                <w:szCs w:val="18"/>
              </w:rPr>
              <w:t>Brolga</w:t>
            </w:r>
          </w:p>
        </w:tc>
        <w:tc>
          <w:tcPr>
            <w:tcW w:w="2410" w:type="dxa"/>
            <w:vAlign w:val="bottom"/>
          </w:tcPr>
          <w:p w14:paraId="340A744A" w14:textId="6F2A01E6" w:rsidR="004056D2" w:rsidRPr="00701BF4" w:rsidRDefault="004056D2" w:rsidP="00701BF4">
            <w:pPr>
              <w:pStyle w:val="TableText"/>
              <w:jc w:val="left"/>
              <w:rPr>
                <w:rFonts w:cs="Times New Roman"/>
                <w:b/>
                <w:sz w:val="18"/>
                <w:szCs w:val="18"/>
              </w:rPr>
            </w:pPr>
            <w:r w:rsidRPr="00701BF4">
              <w:rPr>
                <w:rFonts w:cs="Times New Roman"/>
                <w:i/>
                <w:iCs/>
                <w:sz w:val="18"/>
                <w:szCs w:val="18"/>
              </w:rPr>
              <w:t xml:space="preserve">Grus </w:t>
            </w:r>
            <w:proofErr w:type="spellStart"/>
            <w:r w:rsidRPr="00701BF4">
              <w:rPr>
                <w:rFonts w:cs="Times New Roman"/>
                <w:i/>
                <w:iCs/>
                <w:sz w:val="18"/>
                <w:szCs w:val="18"/>
              </w:rPr>
              <w:t>rubicunda</w:t>
            </w:r>
            <w:proofErr w:type="spellEnd"/>
          </w:p>
        </w:tc>
        <w:tc>
          <w:tcPr>
            <w:tcW w:w="3118" w:type="dxa"/>
            <w:vAlign w:val="bottom"/>
          </w:tcPr>
          <w:p w14:paraId="101C127A" w14:textId="358E0ADD" w:rsidR="004056D2" w:rsidRPr="00701BF4" w:rsidRDefault="00701BF4" w:rsidP="00701BF4">
            <w:pPr>
              <w:pStyle w:val="TableText"/>
              <w:jc w:val="left"/>
              <w:rPr>
                <w:rFonts w:cs="Times New Roman"/>
                <w:sz w:val="18"/>
                <w:szCs w:val="18"/>
              </w:rPr>
            </w:pPr>
            <w:r w:rsidRPr="00701BF4">
              <w:rPr>
                <w:rFonts w:cs="Times New Roman"/>
                <w:sz w:val="18"/>
                <w:szCs w:val="18"/>
              </w:rPr>
              <w:t>Vulnerable (NSW)</w:t>
            </w:r>
          </w:p>
        </w:tc>
      </w:tr>
      <w:tr w:rsidR="00701BF4" w:rsidRPr="00F04EDB" w14:paraId="5318B98C" w14:textId="77777777" w:rsidTr="00701BF4">
        <w:tc>
          <w:tcPr>
            <w:tcW w:w="1526" w:type="dxa"/>
            <w:vMerge/>
          </w:tcPr>
          <w:p w14:paraId="5DF3FE68" w14:textId="77777777" w:rsidR="004056D2" w:rsidRPr="00701BF4" w:rsidRDefault="004056D2" w:rsidP="00701BF4">
            <w:pPr>
              <w:pStyle w:val="TableText"/>
              <w:jc w:val="left"/>
              <w:rPr>
                <w:b/>
                <w:sz w:val="18"/>
                <w:szCs w:val="18"/>
              </w:rPr>
            </w:pPr>
          </w:p>
        </w:tc>
        <w:tc>
          <w:tcPr>
            <w:tcW w:w="2126" w:type="dxa"/>
            <w:vAlign w:val="bottom"/>
          </w:tcPr>
          <w:p w14:paraId="7473C521" w14:textId="645E8AF8" w:rsidR="004056D2" w:rsidRPr="00701BF4" w:rsidRDefault="004056D2" w:rsidP="00701BF4">
            <w:pPr>
              <w:pStyle w:val="TableText"/>
              <w:jc w:val="left"/>
              <w:rPr>
                <w:rFonts w:cs="Times New Roman"/>
                <w:b/>
                <w:sz w:val="18"/>
                <w:szCs w:val="18"/>
              </w:rPr>
            </w:pPr>
            <w:r w:rsidRPr="00701BF4">
              <w:rPr>
                <w:rFonts w:cs="Times New Roman"/>
                <w:sz w:val="18"/>
                <w:szCs w:val="18"/>
              </w:rPr>
              <w:t>Dusky moorhen</w:t>
            </w:r>
          </w:p>
        </w:tc>
        <w:tc>
          <w:tcPr>
            <w:tcW w:w="2410" w:type="dxa"/>
            <w:vAlign w:val="bottom"/>
          </w:tcPr>
          <w:p w14:paraId="185E6BAA" w14:textId="1A062E8D" w:rsidR="004056D2" w:rsidRPr="00701BF4" w:rsidRDefault="004056D2" w:rsidP="00701BF4">
            <w:pPr>
              <w:pStyle w:val="TableText"/>
              <w:jc w:val="left"/>
              <w:rPr>
                <w:rFonts w:cs="Times New Roman"/>
                <w:b/>
                <w:sz w:val="18"/>
                <w:szCs w:val="18"/>
              </w:rPr>
            </w:pPr>
            <w:proofErr w:type="spellStart"/>
            <w:r w:rsidRPr="00701BF4">
              <w:rPr>
                <w:rFonts w:cs="Times New Roman"/>
                <w:i/>
                <w:iCs/>
                <w:sz w:val="18"/>
                <w:szCs w:val="18"/>
              </w:rPr>
              <w:t>Gallinula</w:t>
            </w:r>
            <w:proofErr w:type="spellEnd"/>
            <w:r w:rsidRPr="00701BF4">
              <w:rPr>
                <w:rFonts w:cs="Times New Roman"/>
                <w:i/>
                <w:iCs/>
                <w:sz w:val="18"/>
                <w:szCs w:val="18"/>
              </w:rPr>
              <w:t xml:space="preserve"> </w:t>
            </w:r>
            <w:proofErr w:type="spellStart"/>
            <w:r w:rsidRPr="00701BF4">
              <w:rPr>
                <w:rFonts w:cs="Times New Roman"/>
                <w:i/>
                <w:iCs/>
                <w:sz w:val="18"/>
                <w:szCs w:val="18"/>
              </w:rPr>
              <w:t>tenebrosa</w:t>
            </w:r>
            <w:proofErr w:type="spellEnd"/>
          </w:p>
        </w:tc>
        <w:tc>
          <w:tcPr>
            <w:tcW w:w="3118" w:type="dxa"/>
            <w:vAlign w:val="bottom"/>
          </w:tcPr>
          <w:p w14:paraId="79552927" w14:textId="77777777" w:rsidR="004056D2" w:rsidRPr="00701BF4" w:rsidRDefault="004056D2" w:rsidP="00701BF4">
            <w:pPr>
              <w:pStyle w:val="TableText"/>
              <w:jc w:val="left"/>
              <w:rPr>
                <w:rFonts w:cs="Times New Roman"/>
                <w:b/>
                <w:sz w:val="18"/>
                <w:szCs w:val="18"/>
              </w:rPr>
            </w:pPr>
          </w:p>
        </w:tc>
      </w:tr>
      <w:tr w:rsidR="00701BF4" w:rsidRPr="00F04EDB" w14:paraId="79C494EE" w14:textId="77777777" w:rsidTr="00701BF4">
        <w:tc>
          <w:tcPr>
            <w:tcW w:w="1526" w:type="dxa"/>
            <w:vMerge/>
          </w:tcPr>
          <w:p w14:paraId="0DD5CD1B" w14:textId="77777777" w:rsidR="00B519FE" w:rsidRPr="00701BF4" w:rsidRDefault="00B519FE" w:rsidP="00701BF4">
            <w:pPr>
              <w:pStyle w:val="TableText"/>
              <w:jc w:val="left"/>
              <w:rPr>
                <w:sz w:val="18"/>
                <w:szCs w:val="18"/>
              </w:rPr>
            </w:pPr>
          </w:p>
        </w:tc>
        <w:tc>
          <w:tcPr>
            <w:tcW w:w="2126" w:type="dxa"/>
            <w:vAlign w:val="bottom"/>
          </w:tcPr>
          <w:p w14:paraId="5E2A3B34" w14:textId="5073BFEB" w:rsidR="00B519FE" w:rsidRPr="00A857EA" w:rsidRDefault="00B519FE" w:rsidP="00701BF4">
            <w:pPr>
              <w:pStyle w:val="TableText"/>
              <w:jc w:val="left"/>
              <w:rPr>
                <w:rFonts w:cs="Times New Roman"/>
                <w:b/>
                <w:sz w:val="18"/>
                <w:szCs w:val="18"/>
              </w:rPr>
            </w:pPr>
            <w:r w:rsidRPr="00A857EA">
              <w:rPr>
                <w:rFonts w:cs="Times New Roman"/>
                <w:b/>
                <w:sz w:val="18"/>
                <w:szCs w:val="18"/>
              </w:rPr>
              <w:t>Eurasian coot</w:t>
            </w:r>
          </w:p>
        </w:tc>
        <w:tc>
          <w:tcPr>
            <w:tcW w:w="2410" w:type="dxa"/>
            <w:vAlign w:val="bottom"/>
          </w:tcPr>
          <w:p w14:paraId="152E3527" w14:textId="0396824D" w:rsidR="00B519FE" w:rsidRPr="00A857EA" w:rsidRDefault="00B519FE" w:rsidP="00701BF4">
            <w:pPr>
              <w:pStyle w:val="TableText"/>
              <w:jc w:val="left"/>
              <w:rPr>
                <w:rFonts w:cs="Times New Roman"/>
                <w:b/>
                <w:i/>
                <w:iCs/>
                <w:sz w:val="18"/>
                <w:szCs w:val="18"/>
              </w:rPr>
            </w:pPr>
            <w:proofErr w:type="spellStart"/>
            <w:r w:rsidRPr="00A857EA">
              <w:rPr>
                <w:rFonts w:cs="Times New Roman"/>
                <w:b/>
                <w:i/>
                <w:iCs/>
                <w:sz w:val="18"/>
                <w:szCs w:val="18"/>
              </w:rPr>
              <w:t>Fulica</w:t>
            </w:r>
            <w:proofErr w:type="spellEnd"/>
            <w:r w:rsidRPr="00A857EA">
              <w:rPr>
                <w:rFonts w:cs="Times New Roman"/>
                <w:b/>
                <w:i/>
                <w:iCs/>
                <w:sz w:val="18"/>
                <w:szCs w:val="18"/>
              </w:rPr>
              <w:t xml:space="preserve"> </w:t>
            </w:r>
            <w:proofErr w:type="spellStart"/>
            <w:r w:rsidRPr="00A857EA">
              <w:rPr>
                <w:rFonts w:cs="Times New Roman"/>
                <w:b/>
                <w:i/>
                <w:iCs/>
                <w:sz w:val="18"/>
                <w:szCs w:val="18"/>
              </w:rPr>
              <w:t>atra</w:t>
            </w:r>
            <w:proofErr w:type="spellEnd"/>
          </w:p>
        </w:tc>
        <w:tc>
          <w:tcPr>
            <w:tcW w:w="3118" w:type="dxa"/>
            <w:vAlign w:val="bottom"/>
          </w:tcPr>
          <w:p w14:paraId="28B9C4EE" w14:textId="77777777" w:rsidR="00B519FE" w:rsidRPr="00701BF4" w:rsidRDefault="00B519FE" w:rsidP="00701BF4">
            <w:pPr>
              <w:pStyle w:val="TableText"/>
              <w:jc w:val="left"/>
              <w:rPr>
                <w:rFonts w:cs="Times New Roman"/>
                <w:b/>
                <w:sz w:val="18"/>
                <w:szCs w:val="18"/>
              </w:rPr>
            </w:pPr>
          </w:p>
        </w:tc>
      </w:tr>
      <w:tr w:rsidR="00701BF4" w:rsidRPr="00F04EDB" w14:paraId="23346E6F" w14:textId="77777777" w:rsidTr="00701BF4">
        <w:tc>
          <w:tcPr>
            <w:tcW w:w="1526" w:type="dxa"/>
            <w:vMerge/>
          </w:tcPr>
          <w:p w14:paraId="0501FA96" w14:textId="77777777" w:rsidR="004056D2" w:rsidRPr="00701BF4" w:rsidRDefault="004056D2" w:rsidP="00701BF4">
            <w:pPr>
              <w:pStyle w:val="TableText"/>
              <w:jc w:val="left"/>
              <w:rPr>
                <w:sz w:val="18"/>
                <w:szCs w:val="18"/>
              </w:rPr>
            </w:pPr>
          </w:p>
        </w:tc>
        <w:tc>
          <w:tcPr>
            <w:tcW w:w="2126" w:type="dxa"/>
            <w:vAlign w:val="bottom"/>
          </w:tcPr>
          <w:p w14:paraId="37F6EF56" w14:textId="7A34A49F" w:rsidR="004056D2" w:rsidRPr="00701BF4" w:rsidRDefault="004056D2" w:rsidP="00701BF4">
            <w:pPr>
              <w:pStyle w:val="TableText"/>
              <w:jc w:val="left"/>
              <w:rPr>
                <w:rFonts w:cs="Times New Roman"/>
                <w:sz w:val="18"/>
                <w:szCs w:val="18"/>
              </w:rPr>
            </w:pPr>
            <w:r w:rsidRPr="00701BF4">
              <w:rPr>
                <w:rFonts w:cs="Times New Roman"/>
                <w:sz w:val="18"/>
                <w:szCs w:val="18"/>
              </w:rPr>
              <w:t>Purple swamphen</w:t>
            </w:r>
          </w:p>
        </w:tc>
        <w:tc>
          <w:tcPr>
            <w:tcW w:w="2410" w:type="dxa"/>
            <w:vAlign w:val="bottom"/>
          </w:tcPr>
          <w:p w14:paraId="17487B7B" w14:textId="509C59F4" w:rsidR="004056D2" w:rsidRPr="00701BF4" w:rsidRDefault="004056D2" w:rsidP="00701BF4">
            <w:pPr>
              <w:pStyle w:val="TableText"/>
              <w:jc w:val="left"/>
              <w:rPr>
                <w:rFonts w:cs="Times New Roman"/>
                <w:i/>
                <w:iCs/>
                <w:sz w:val="18"/>
                <w:szCs w:val="18"/>
              </w:rPr>
            </w:pPr>
            <w:proofErr w:type="spellStart"/>
            <w:r w:rsidRPr="00701BF4">
              <w:rPr>
                <w:rFonts w:cs="Times New Roman"/>
                <w:i/>
                <w:iCs/>
                <w:sz w:val="18"/>
                <w:szCs w:val="18"/>
              </w:rPr>
              <w:t>Porphyrio</w:t>
            </w:r>
            <w:proofErr w:type="spellEnd"/>
            <w:r w:rsidRPr="00701BF4">
              <w:rPr>
                <w:rFonts w:cs="Times New Roman"/>
                <w:i/>
                <w:iCs/>
                <w:sz w:val="18"/>
                <w:szCs w:val="18"/>
              </w:rPr>
              <w:t xml:space="preserve"> </w:t>
            </w:r>
            <w:proofErr w:type="spellStart"/>
            <w:r w:rsidRPr="00701BF4">
              <w:rPr>
                <w:rFonts w:cs="Times New Roman"/>
                <w:i/>
                <w:iCs/>
                <w:sz w:val="18"/>
                <w:szCs w:val="18"/>
              </w:rPr>
              <w:t>porphyrio</w:t>
            </w:r>
            <w:proofErr w:type="spellEnd"/>
          </w:p>
        </w:tc>
        <w:tc>
          <w:tcPr>
            <w:tcW w:w="3118" w:type="dxa"/>
            <w:vAlign w:val="bottom"/>
          </w:tcPr>
          <w:p w14:paraId="52B5CADD" w14:textId="77777777" w:rsidR="004056D2" w:rsidRPr="00701BF4" w:rsidRDefault="004056D2" w:rsidP="00701BF4">
            <w:pPr>
              <w:pStyle w:val="TableText"/>
              <w:jc w:val="left"/>
              <w:rPr>
                <w:rFonts w:cs="Times New Roman"/>
                <w:b/>
                <w:sz w:val="18"/>
                <w:szCs w:val="18"/>
              </w:rPr>
            </w:pPr>
          </w:p>
        </w:tc>
      </w:tr>
      <w:tr w:rsidR="00EB44A0" w:rsidRPr="00F04EDB" w14:paraId="3C148982" w14:textId="77777777" w:rsidTr="00701BF4">
        <w:tc>
          <w:tcPr>
            <w:tcW w:w="1526" w:type="dxa"/>
            <w:vMerge w:val="restart"/>
          </w:tcPr>
          <w:p w14:paraId="76931DC7" w14:textId="5CC47780" w:rsidR="00EB44A0" w:rsidRPr="00701BF4" w:rsidRDefault="00EB44A0" w:rsidP="00701BF4">
            <w:pPr>
              <w:pStyle w:val="TableText"/>
              <w:jc w:val="left"/>
              <w:rPr>
                <w:sz w:val="18"/>
                <w:szCs w:val="18"/>
              </w:rPr>
            </w:pPr>
            <w:r w:rsidRPr="00701BF4">
              <w:rPr>
                <w:sz w:val="18"/>
                <w:szCs w:val="18"/>
              </w:rPr>
              <w:t>Large wading birds</w:t>
            </w:r>
          </w:p>
        </w:tc>
        <w:tc>
          <w:tcPr>
            <w:tcW w:w="2126" w:type="dxa"/>
            <w:vAlign w:val="bottom"/>
          </w:tcPr>
          <w:p w14:paraId="04EA470B" w14:textId="1DB98F71" w:rsidR="00EB44A0" w:rsidRPr="00701BF4" w:rsidRDefault="00EB44A0" w:rsidP="00701BF4">
            <w:pPr>
              <w:pStyle w:val="TableText"/>
              <w:jc w:val="left"/>
              <w:rPr>
                <w:rFonts w:cs="Times New Roman"/>
                <w:b/>
                <w:sz w:val="18"/>
                <w:szCs w:val="18"/>
              </w:rPr>
            </w:pPr>
            <w:r w:rsidRPr="00701BF4">
              <w:rPr>
                <w:rFonts w:cs="Times New Roman"/>
                <w:sz w:val="18"/>
                <w:szCs w:val="18"/>
              </w:rPr>
              <w:t>Australian little bittern</w:t>
            </w:r>
          </w:p>
        </w:tc>
        <w:tc>
          <w:tcPr>
            <w:tcW w:w="2410" w:type="dxa"/>
            <w:vAlign w:val="bottom"/>
          </w:tcPr>
          <w:p w14:paraId="2AB42C44" w14:textId="6628D4AE" w:rsidR="00EB44A0" w:rsidRPr="00701BF4" w:rsidRDefault="00EB44A0" w:rsidP="00701BF4">
            <w:pPr>
              <w:pStyle w:val="TableText"/>
              <w:jc w:val="left"/>
              <w:rPr>
                <w:rFonts w:cs="Times New Roman"/>
                <w:b/>
                <w:sz w:val="18"/>
                <w:szCs w:val="18"/>
              </w:rPr>
            </w:pPr>
            <w:proofErr w:type="spellStart"/>
            <w:r w:rsidRPr="00701BF4">
              <w:rPr>
                <w:rFonts w:cs="Times New Roman"/>
                <w:i/>
                <w:iCs/>
                <w:sz w:val="18"/>
                <w:szCs w:val="18"/>
              </w:rPr>
              <w:t>Ixobrychus</w:t>
            </w:r>
            <w:proofErr w:type="spellEnd"/>
            <w:r w:rsidRPr="00701BF4">
              <w:rPr>
                <w:rFonts w:cs="Times New Roman"/>
                <w:i/>
                <w:iCs/>
                <w:sz w:val="18"/>
                <w:szCs w:val="18"/>
              </w:rPr>
              <w:t xml:space="preserve"> </w:t>
            </w:r>
            <w:proofErr w:type="spellStart"/>
            <w:r w:rsidRPr="00701BF4">
              <w:rPr>
                <w:rFonts w:cs="Times New Roman"/>
                <w:i/>
                <w:iCs/>
                <w:sz w:val="18"/>
                <w:szCs w:val="18"/>
              </w:rPr>
              <w:t>dubius</w:t>
            </w:r>
            <w:proofErr w:type="spellEnd"/>
          </w:p>
        </w:tc>
        <w:tc>
          <w:tcPr>
            <w:tcW w:w="3118" w:type="dxa"/>
            <w:vAlign w:val="bottom"/>
          </w:tcPr>
          <w:p w14:paraId="5D12FA2D" w14:textId="77777777" w:rsidR="00EB44A0" w:rsidRPr="00701BF4" w:rsidRDefault="00EB44A0" w:rsidP="00701BF4">
            <w:pPr>
              <w:pStyle w:val="TableText"/>
              <w:jc w:val="left"/>
              <w:rPr>
                <w:rFonts w:cs="Times New Roman"/>
                <w:b/>
                <w:sz w:val="18"/>
                <w:szCs w:val="18"/>
              </w:rPr>
            </w:pPr>
          </w:p>
        </w:tc>
      </w:tr>
      <w:tr w:rsidR="00EB44A0" w:rsidRPr="00F04EDB" w14:paraId="7C1D2C39" w14:textId="77777777" w:rsidTr="00701BF4">
        <w:tc>
          <w:tcPr>
            <w:tcW w:w="1526" w:type="dxa"/>
            <w:vMerge/>
          </w:tcPr>
          <w:p w14:paraId="7AEC0F0C" w14:textId="307A3EB5" w:rsidR="00EB44A0" w:rsidRPr="00701BF4" w:rsidRDefault="00EB44A0" w:rsidP="00701BF4">
            <w:pPr>
              <w:pStyle w:val="TableText"/>
              <w:jc w:val="left"/>
              <w:rPr>
                <w:b/>
                <w:sz w:val="18"/>
                <w:szCs w:val="18"/>
              </w:rPr>
            </w:pPr>
          </w:p>
        </w:tc>
        <w:tc>
          <w:tcPr>
            <w:tcW w:w="2126" w:type="dxa"/>
            <w:vAlign w:val="bottom"/>
          </w:tcPr>
          <w:p w14:paraId="4D0A42DC" w14:textId="497FA887" w:rsidR="00EB44A0" w:rsidRPr="00FE3A6F" w:rsidRDefault="00EB44A0" w:rsidP="00701BF4">
            <w:pPr>
              <w:pStyle w:val="TableText"/>
              <w:jc w:val="left"/>
              <w:rPr>
                <w:rFonts w:cs="Times New Roman"/>
                <w:b/>
                <w:sz w:val="18"/>
                <w:szCs w:val="18"/>
              </w:rPr>
            </w:pPr>
            <w:r w:rsidRPr="00FE3A6F">
              <w:rPr>
                <w:rFonts w:cs="Times New Roman"/>
                <w:b/>
                <w:sz w:val="18"/>
                <w:szCs w:val="18"/>
              </w:rPr>
              <w:t>Australian white ibis</w:t>
            </w:r>
          </w:p>
        </w:tc>
        <w:tc>
          <w:tcPr>
            <w:tcW w:w="2410" w:type="dxa"/>
            <w:vAlign w:val="bottom"/>
          </w:tcPr>
          <w:p w14:paraId="1DB3C35F" w14:textId="2BAD18EE" w:rsidR="00EB44A0" w:rsidRPr="00FE3A6F" w:rsidRDefault="00EB44A0" w:rsidP="00701BF4">
            <w:pPr>
              <w:pStyle w:val="TableText"/>
              <w:jc w:val="left"/>
              <w:rPr>
                <w:rFonts w:cs="Times New Roman"/>
                <w:b/>
                <w:sz w:val="18"/>
                <w:szCs w:val="18"/>
              </w:rPr>
            </w:pPr>
            <w:proofErr w:type="spellStart"/>
            <w:r w:rsidRPr="00FE3A6F">
              <w:rPr>
                <w:rFonts w:cs="Times New Roman"/>
                <w:b/>
                <w:i/>
                <w:iCs/>
                <w:sz w:val="18"/>
                <w:szCs w:val="18"/>
              </w:rPr>
              <w:t>Threskiornis</w:t>
            </w:r>
            <w:proofErr w:type="spellEnd"/>
            <w:r w:rsidRPr="00FE3A6F">
              <w:rPr>
                <w:rFonts w:cs="Times New Roman"/>
                <w:b/>
                <w:i/>
                <w:iCs/>
                <w:sz w:val="18"/>
                <w:szCs w:val="18"/>
              </w:rPr>
              <w:t xml:space="preserve"> </w:t>
            </w:r>
            <w:proofErr w:type="spellStart"/>
            <w:r w:rsidRPr="00FE3A6F">
              <w:rPr>
                <w:rFonts w:cs="Times New Roman"/>
                <w:b/>
                <w:i/>
                <w:iCs/>
                <w:sz w:val="18"/>
                <w:szCs w:val="18"/>
              </w:rPr>
              <w:t>molucca</w:t>
            </w:r>
            <w:proofErr w:type="spellEnd"/>
          </w:p>
        </w:tc>
        <w:tc>
          <w:tcPr>
            <w:tcW w:w="3118" w:type="dxa"/>
            <w:vAlign w:val="bottom"/>
          </w:tcPr>
          <w:p w14:paraId="145AD800" w14:textId="77777777" w:rsidR="00EB44A0" w:rsidRPr="00701BF4" w:rsidRDefault="00EB44A0" w:rsidP="00701BF4">
            <w:pPr>
              <w:pStyle w:val="TableText"/>
              <w:jc w:val="left"/>
              <w:rPr>
                <w:rFonts w:cs="Times New Roman"/>
                <w:b/>
                <w:sz w:val="18"/>
                <w:szCs w:val="18"/>
              </w:rPr>
            </w:pPr>
          </w:p>
        </w:tc>
      </w:tr>
      <w:tr w:rsidR="00EB44A0" w:rsidRPr="00F04EDB" w14:paraId="0B3B29C2" w14:textId="77777777" w:rsidTr="00701BF4">
        <w:tc>
          <w:tcPr>
            <w:tcW w:w="1526" w:type="dxa"/>
            <w:vMerge/>
          </w:tcPr>
          <w:p w14:paraId="063677B4" w14:textId="77777777" w:rsidR="00EB44A0" w:rsidRPr="00701BF4" w:rsidRDefault="00EB44A0" w:rsidP="00701BF4">
            <w:pPr>
              <w:pStyle w:val="TableText"/>
              <w:jc w:val="left"/>
              <w:rPr>
                <w:b/>
                <w:sz w:val="18"/>
                <w:szCs w:val="18"/>
              </w:rPr>
            </w:pPr>
          </w:p>
        </w:tc>
        <w:tc>
          <w:tcPr>
            <w:tcW w:w="2126" w:type="dxa"/>
            <w:vAlign w:val="bottom"/>
          </w:tcPr>
          <w:p w14:paraId="729AE491" w14:textId="2AC8407A" w:rsidR="00EB44A0" w:rsidRPr="00701BF4" w:rsidRDefault="00EB44A0" w:rsidP="00701BF4">
            <w:pPr>
              <w:pStyle w:val="TableText"/>
              <w:jc w:val="left"/>
              <w:rPr>
                <w:rFonts w:cs="Times New Roman"/>
                <w:b/>
                <w:sz w:val="18"/>
                <w:szCs w:val="18"/>
              </w:rPr>
            </w:pPr>
            <w:r w:rsidRPr="00701BF4">
              <w:rPr>
                <w:rFonts w:cs="Times New Roman"/>
                <w:sz w:val="18"/>
                <w:szCs w:val="18"/>
              </w:rPr>
              <w:t>Cattle egret</w:t>
            </w:r>
          </w:p>
        </w:tc>
        <w:tc>
          <w:tcPr>
            <w:tcW w:w="2410" w:type="dxa"/>
            <w:vAlign w:val="bottom"/>
          </w:tcPr>
          <w:p w14:paraId="3B3F8703" w14:textId="40AF6A2C" w:rsidR="00EB44A0" w:rsidRPr="00701BF4" w:rsidRDefault="00EB44A0" w:rsidP="00701BF4">
            <w:pPr>
              <w:pStyle w:val="TableText"/>
              <w:jc w:val="left"/>
              <w:rPr>
                <w:rFonts w:cs="Times New Roman"/>
                <w:b/>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ibis</w:t>
            </w:r>
          </w:p>
        </w:tc>
        <w:tc>
          <w:tcPr>
            <w:tcW w:w="3118" w:type="dxa"/>
            <w:vAlign w:val="bottom"/>
          </w:tcPr>
          <w:p w14:paraId="0F2B4D24" w14:textId="05D588B0" w:rsidR="00EB44A0" w:rsidRPr="00701BF4" w:rsidRDefault="00EB44A0" w:rsidP="00701BF4">
            <w:pPr>
              <w:pStyle w:val="TableText"/>
              <w:jc w:val="left"/>
              <w:rPr>
                <w:rFonts w:cs="Times New Roman"/>
                <w:sz w:val="18"/>
                <w:szCs w:val="18"/>
              </w:rPr>
            </w:pPr>
            <w:r>
              <w:rPr>
                <w:rFonts w:cs="Times New Roman"/>
                <w:sz w:val="18"/>
                <w:szCs w:val="18"/>
              </w:rPr>
              <w:t>JAMBA, CAMBA (Australian resident)</w:t>
            </w:r>
            <w:r w:rsidRPr="00701BF4">
              <w:rPr>
                <w:rFonts w:cs="Times New Roman"/>
                <w:sz w:val="18"/>
                <w:szCs w:val="18"/>
              </w:rPr>
              <w:t xml:space="preserve"> </w:t>
            </w:r>
          </w:p>
        </w:tc>
      </w:tr>
      <w:tr w:rsidR="00EB44A0" w:rsidRPr="00F04EDB" w14:paraId="6F0F83B2" w14:textId="77777777" w:rsidTr="00701BF4">
        <w:tc>
          <w:tcPr>
            <w:tcW w:w="1526" w:type="dxa"/>
            <w:vMerge/>
          </w:tcPr>
          <w:p w14:paraId="397BE51B" w14:textId="77777777" w:rsidR="00EB44A0" w:rsidRPr="00701BF4" w:rsidRDefault="00EB44A0" w:rsidP="00701BF4">
            <w:pPr>
              <w:pStyle w:val="TableText"/>
              <w:jc w:val="left"/>
              <w:rPr>
                <w:b/>
                <w:sz w:val="18"/>
                <w:szCs w:val="18"/>
              </w:rPr>
            </w:pPr>
          </w:p>
        </w:tc>
        <w:tc>
          <w:tcPr>
            <w:tcW w:w="2126" w:type="dxa"/>
            <w:vAlign w:val="bottom"/>
          </w:tcPr>
          <w:p w14:paraId="61110D5B" w14:textId="367A2641" w:rsidR="00EB44A0" w:rsidRPr="00701BF4" w:rsidRDefault="00EB44A0" w:rsidP="00701BF4">
            <w:pPr>
              <w:pStyle w:val="TableText"/>
              <w:jc w:val="left"/>
              <w:rPr>
                <w:rFonts w:cs="Times New Roman"/>
                <w:b/>
                <w:sz w:val="18"/>
                <w:szCs w:val="18"/>
              </w:rPr>
            </w:pPr>
            <w:r w:rsidRPr="00701BF4">
              <w:rPr>
                <w:rFonts w:cs="Times New Roman"/>
                <w:sz w:val="18"/>
                <w:szCs w:val="18"/>
              </w:rPr>
              <w:t>Eastern great egret</w:t>
            </w:r>
          </w:p>
        </w:tc>
        <w:tc>
          <w:tcPr>
            <w:tcW w:w="2410" w:type="dxa"/>
            <w:vAlign w:val="bottom"/>
          </w:tcPr>
          <w:p w14:paraId="663A4003" w14:textId="1999317D" w:rsidR="00EB44A0" w:rsidRPr="00701BF4" w:rsidRDefault="00EB44A0" w:rsidP="00701BF4">
            <w:pPr>
              <w:pStyle w:val="TableText"/>
              <w:jc w:val="left"/>
              <w:rPr>
                <w:rFonts w:cs="Times New Roman"/>
                <w:b/>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w:t>
            </w:r>
            <w:proofErr w:type="spellStart"/>
            <w:r w:rsidRPr="00701BF4">
              <w:rPr>
                <w:rFonts w:cs="Times New Roman"/>
                <w:i/>
                <w:iCs/>
                <w:sz w:val="18"/>
                <w:szCs w:val="18"/>
              </w:rPr>
              <w:t>modesta</w:t>
            </w:r>
            <w:proofErr w:type="spellEnd"/>
          </w:p>
        </w:tc>
        <w:tc>
          <w:tcPr>
            <w:tcW w:w="3118" w:type="dxa"/>
            <w:vAlign w:val="bottom"/>
          </w:tcPr>
          <w:p w14:paraId="63B698C4" w14:textId="5D5F2AB8" w:rsidR="00EB44A0" w:rsidRPr="00701BF4" w:rsidRDefault="00EB44A0" w:rsidP="00701BF4">
            <w:pPr>
              <w:pStyle w:val="TableText"/>
              <w:jc w:val="left"/>
              <w:rPr>
                <w:rFonts w:cs="Times New Roman"/>
                <w:b/>
                <w:sz w:val="18"/>
                <w:szCs w:val="18"/>
              </w:rPr>
            </w:pPr>
            <w:r>
              <w:rPr>
                <w:rFonts w:cs="Times New Roman"/>
                <w:sz w:val="18"/>
                <w:szCs w:val="18"/>
              </w:rPr>
              <w:t>JAMBA, CAMBA (Australian resident)</w:t>
            </w:r>
          </w:p>
        </w:tc>
      </w:tr>
      <w:tr w:rsidR="00EB44A0" w:rsidRPr="00F04EDB" w14:paraId="14E9142C" w14:textId="77777777" w:rsidTr="00701BF4">
        <w:tc>
          <w:tcPr>
            <w:tcW w:w="1526" w:type="dxa"/>
            <w:vMerge/>
          </w:tcPr>
          <w:p w14:paraId="413C4477" w14:textId="77777777" w:rsidR="00EB44A0" w:rsidRPr="00701BF4" w:rsidRDefault="00EB44A0" w:rsidP="00701BF4">
            <w:pPr>
              <w:pStyle w:val="TableText"/>
              <w:jc w:val="left"/>
              <w:rPr>
                <w:b/>
                <w:sz w:val="18"/>
                <w:szCs w:val="18"/>
              </w:rPr>
            </w:pPr>
          </w:p>
        </w:tc>
        <w:tc>
          <w:tcPr>
            <w:tcW w:w="2126" w:type="dxa"/>
            <w:vAlign w:val="bottom"/>
          </w:tcPr>
          <w:p w14:paraId="401B6C5C" w14:textId="645922FE" w:rsidR="00EB44A0" w:rsidRPr="00701BF4" w:rsidRDefault="00EB44A0" w:rsidP="00701BF4">
            <w:pPr>
              <w:pStyle w:val="TableText"/>
              <w:jc w:val="left"/>
              <w:rPr>
                <w:rFonts w:cs="Times New Roman"/>
                <w:b/>
                <w:sz w:val="18"/>
                <w:szCs w:val="18"/>
              </w:rPr>
            </w:pPr>
            <w:r w:rsidRPr="00701BF4">
              <w:rPr>
                <w:rFonts w:cs="Times New Roman"/>
                <w:sz w:val="18"/>
                <w:szCs w:val="18"/>
              </w:rPr>
              <w:t>Glossy ibis</w:t>
            </w:r>
          </w:p>
        </w:tc>
        <w:tc>
          <w:tcPr>
            <w:tcW w:w="2410" w:type="dxa"/>
            <w:vAlign w:val="bottom"/>
          </w:tcPr>
          <w:p w14:paraId="7718EB2C" w14:textId="04FF7491" w:rsidR="00EB44A0" w:rsidRPr="00701BF4" w:rsidRDefault="00EB44A0" w:rsidP="00701BF4">
            <w:pPr>
              <w:pStyle w:val="TableText"/>
              <w:jc w:val="left"/>
              <w:rPr>
                <w:rFonts w:cs="Times New Roman"/>
                <w:b/>
                <w:sz w:val="18"/>
                <w:szCs w:val="18"/>
              </w:rPr>
            </w:pPr>
            <w:proofErr w:type="spellStart"/>
            <w:r w:rsidRPr="00701BF4">
              <w:rPr>
                <w:rFonts w:cs="Times New Roman"/>
                <w:i/>
                <w:iCs/>
                <w:sz w:val="18"/>
                <w:szCs w:val="18"/>
              </w:rPr>
              <w:t>Plegadis</w:t>
            </w:r>
            <w:proofErr w:type="spellEnd"/>
            <w:r w:rsidRPr="00701BF4">
              <w:rPr>
                <w:rFonts w:cs="Times New Roman"/>
                <w:i/>
                <w:iCs/>
                <w:sz w:val="18"/>
                <w:szCs w:val="18"/>
              </w:rPr>
              <w:t xml:space="preserve"> </w:t>
            </w:r>
            <w:proofErr w:type="spellStart"/>
            <w:r w:rsidRPr="00701BF4">
              <w:rPr>
                <w:rFonts w:cs="Times New Roman"/>
                <w:i/>
                <w:iCs/>
                <w:sz w:val="18"/>
                <w:szCs w:val="18"/>
              </w:rPr>
              <w:t>falcinellus</w:t>
            </w:r>
            <w:proofErr w:type="spellEnd"/>
          </w:p>
        </w:tc>
        <w:tc>
          <w:tcPr>
            <w:tcW w:w="3118" w:type="dxa"/>
            <w:vAlign w:val="bottom"/>
          </w:tcPr>
          <w:p w14:paraId="1202EA74" w14:textId="77777777" w:rsidR="00EB44A0" w:rsidRPr="00701BF4" w:rsidRDefault="00EB44A0" w:rsidP="00701BF4">
            <w:pPr>
              <w:pStyle w:val="TableText"/>
              <w:jc w:val="left"/>
              <w:rPr>
                <w:rFonts w:cs="Times New Roman"/>
                <w:b/>
                <w:sz w:val="18"/>
                <w:szCs w:val="18"/>
              </w:rPr>
            </w:pPr>
          </w:p>
        </w:tc>
      </w:tr>
      <w:tr w:rsidR="00EB44A0" w:rsidRPr="00F04EDB" w14:paraId="73A73B5C" w14:textId="77777777" w:rsidTr="00701BF4">
        <w:tc>
          <w:tcPr>
            <w:tcW w:w="1526" w:type="dxa"/>
            <w:vMerge/>
          </w:tcPr>
          <w:p w14:paraId="5AF2BFB6" w14:textId="77777777" w:rsidR="00EB44A0" w:rsidRPr="00701BF4" w:rsidRDefault="00EB44A0" w:rsidP="00701BF4">
            <w:pPr>
              <w:pStyle w:val="TableText"/>
              <w:jc w:val="left"/>
              <w:rPr>
                <w:b/>
                <w:sz w:val="18"/>
                <w:szCs w:val="18"/>
              </w:rPr>
            </w:pPr>
          </w:p>
        </w:tc>
        <w:tc>
          <w:tcPr>
            <w:tcW w:w="2126" w:type="dxa"/>
            <w:vAlign w:val="bottom"/>
          </w:tcPr>
          <w:p w14:paraId="2DB19803" w14:textId="5727A170" w:rsidR="00EB44A0" w:rsidRPr="00701BF4" w:rsidRDefault="00EB44A0" w:rsidP="00701BF4">
            <w:pPr>
              <w:pStyle w:val="TableText"/>
              <w:jc w:val="left"/>
              <w:rPr>
                <w:rFonts w:cs="Times New Roman"/>
                <w:sz w:val="18"/>
                <w:szCs w:val="18"/>
              </w:rPr>
            </w:pPr>
            <w:r w:rsidRPr="00701BF4">
              <w:rPr>
                <w:rFonts w:cs="Times New Roman"/>
                <w:sz w:val="18"/>
                <w:szCs w:val="18"/>
              </w:rPr>
              <w:t>Intermediate egret</w:t>
            </w:r>
          </w:p>
        </w:tc>
        <w:tc>
          <w:tcPr>
            <w:tcW w:w="2410" w:type="dxa"/>
            <w:vAlign w:val="bottom"/>
          </w:tcPr>
          <w:p w14:paraId="11217E57" w14:textId="26691976" w:rsidR="00EB44A0" w:rsidRPr="00701BF4" w:rsidRDefault="00EB44A0" w:rsidP="00701BF4">
            <w:pPr>
              <w:pStyle w:val="TableText"/>
              <w:jc w:val="left"/>
              <w:rPr>
                <w:rFonts w:cs="Times New Roman"/>
                <w:i/>
                <w:iCs/>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intermedia</w:t>
            </w:r>
          </w:p>
        </w:tc>
        <w:tc>
          <w:tcPr>
            <w:tcW w:w="3118" w:type="dxa"/>
            <w:vAlign w:val="bottom"/>
          </w:tcPr>
          <w:p w14:paraId="4CF87B83" w14:textId="77777777" w:rsidR="00EB44A0" w:rsidRPr="00701BF4" w:rsidRDefault="00EB44A0" w:rsidP="00701BF4">
            <w:pPr>
              <w:pStyle w:val="TableText"/>
              <w:jc w:val="left"/>
              <w:rPr>
                <w:rFonts w:cs="Times New Roman"/>
                <w:b/>
                <w:sz w:val="18"/>
                <w:szCs w:val="18"/>
              </w:rPr>
            </w:pPr>
          </w:p>
        </w:tc>
      </w:tr>
      <w:tr w:rsidR="00EB44A0" w:rsidRPr="00F04EDB" w14:paraId="4F987F96" w14:textId="77777777" w:rsidTr="00701BF4">
        <w:tc>
          <w:tcPr>
            <w:tcW w:w="1526" w:type="dxa"/>
            <w:vMerge/>
          </w:tcPr>
          <w:p w14:paraId="719D3267" w14:textId="77777777" w:rsidR="00EB44A0" w:rsidRPr="00701BF4" w:rsidRDefault="00EB44A0" w:rsidP="00701BF4">
            <w:pPr>
              <w:pStyle w:val="TableText"/>
              <w:jc w:val="left"/>
              <w:rPr>
                <w:b/>
                <w:sz w:val="18"/>
                <w:szCs w:val="18"/>
              </w:rPr>
            </w:pPr>
          </w:p>
        </w:tc>
        <w:tc>
          <w:tcPr>
            <w:tcW w:w="2126" w:type="dxa"/>
            <w:vAlign w:val="bottom"/>
          </w:tcPr>
          <w:p w14:paraId="36A38E88" w14:textId="29027A31" w:rsidR="00EB44A0" w:rsidRPr="00701BF4" w:rsidRDefault="00EB44A0" w:rsidP="00701BF4">
            <w:pPr>
              <w:pStyle w:val="TableText"/>
              <w:jc w:val="left"/>
              <w:rPr>
                <w:rFonts w:cs="Times New Roman"/>
                <w:sz w:val="18"/>
                <w:szCs w:val="18"/>
              </w:rPr>
            </w:pPr>
            <w:r w:rsidRPr="00701BF4">
              <w:rPr>
                <w:rFonts w:cs="Times New Roman"/>
                <w:sz w:val="18"/>
                <w:szCs w:val="18"/>
              </w:rPr>
              <w:t>Little egret</w:t>
            </w:r>
          </w:p>
        </w:tc>
        <w:tc>
          <w:tcPr>
            <w:tcW w:w="2410" w:type="dxa"/>
            <w:vAlign w:val="bottom"/>
          </w:tcPr>
          <w:p w14:paraId="3B9FCDA6" w14:textId="5F1677BA" w:rsidR="00EB44A0" w:rsidRPr="00701BF4" w:rsidRDefault="00EB44A0" w:rsidP="00701BF4">
            <w:pPr>
              <w:pStyle w:val="TableText"/>
              <w:jc w:val="left"/>
              <w:rPr>
                <w:rFonts w:cs="Times New Roman"/>
                <w:i/>
                <w:iCs/>
                <w:sz w:val="18"/>
                <w:szCs w:val="18"/>
              </w:rPr>
            </w:pPr>
            <w:proofErr w:type="spellStart"/>
            <w:r w:rsidRPr="00701BF4">
              <w:rPr>
                <w:rFonts w:cs="Times New Roman"/>
                <w:i/>
                <w:iCs/>
                <w:sz w:val="18"/>
                <w:szCs w:val="18"/>
              </w:rPr>
              <w:t>Egretta</w:t>
            </w:r>
            <w:proofErr w:type="spellEnd"/>
            <w:r w:rsidRPr="00701BF4">
              <w:rPr>
                <w:rFonts w:cs="Times New Roman"/>
                <w:i/>
                <w:iCs/>
                <w:sz w:val="18"/>
                <w:szCs w:val="18"/>
              </w:rPr>
              <w:t xml:space="preserve"> </w:t>
            </w:r>
            <w:proofErr w:type="spellStart"/>
            <w:r w:rsidRPr="00701BF4">
              <w:rPr>
                <w:rFonts w:cs="Times New Roman"/>
                <w:i/>
                <w:iCs/>
                <w:sz w:val="18"/>
                <w:szCs w:val="18"/>
              </w:rPr>
              <w:t>garzetta</w:t>
            </w:r>
            <w:proofErr w:type="spellEnd"/>
          </w:p>
        </w:tc>
        <w:tc>
          <w:tcPr>
            <w:tcW w:w="3118" w:type="dxa"/>
            <w:vAlign w:val="bottom"/>
          </w:tcPr>
          <w:p w14:paraId="7CA135C3" w14:textId="77777777" w:rsidR="00EB44A0" w:rsidRPr="00701BF4" w:rsidRDefault="00EB44A0" w:rsidP="00701BF4">
            <w:pPr>
              <w:pStyle w:val="TableText"/>
              <w:jc w:val="left"/>
              <w:rPr>
                <w:rFonts w:cs="Times New Roman"/>
                <w:b/>
                <w:sz w:val="18"/>
                <w:szCs w:val="18"/>
              </w:rPr>
            </w:pPr>
          </w:p>
        </w:tc>
      </w:tr>
      <w:tr w:rsidR="00EB44A0" w:rsidRPr="00F04EDB" w14:paraId="0A840F7F" w14:textId="77777777" w:rsidTr="00701BF4">
        <w:tc>
          <w:tcPr>
            <w:tcW w:w="1526" w:type="dxa"/>
            <w:vMerge/>
          </w:tcPr>
          <w:p w14:paraId="39232755" w14:textId="77777777" w:rsidR="00EB44A0" w:rsidRPr="00701BF4" w:rsidRDefault="00EB44A0" w:rsidP="00701BF4">
            <w:pPr>
              <w:pStyle w:val="TableText"/>
              <w:jc w:val="left"/>
              <w:rPr>
                <w:b/>
                <w:sz w:val="18"/>
                <w:szCs w:val="18"/>
              </w:rPr>
            </w:pPr>
          </w:p>
        </w:tc>
        <w:tc>
          <w:tcPr>
            <w:tcW w:w="2126" w:type="dxa"/>
            <w:vAlign w:val="bottom"/>
          </w:tcPr>
          <w:p w14:paraId="14A8B429" w14:textId="7BFBF0CF" w:rsidR="00EB44A0" w:rsidRPr="00701BF4" w:rsidRDefault="00EB44A0" w:rsidP="00701BF4">
            <w:pPr>
              <w:pStyle w:val="TableText"/>
              <w:jc w:val="left"/>
              <w:rPr>
                <w:rFonts w:cs="Times New Roman"/>
                <w:sz w:val="18"/>
                <w:szCs w:val="18"/>
              </w:rPr>
            </w:pPr>
            <w:r w:rsidRPr="00701BF4">
              <w:rPr>
                <w:rFonts w:cs="Times New Roman"/>
                <w:sz w:val="18"/>
                <w:szCs w:val="18"/>
              </w:rPr>
              <w:t>Royal spoonbill</w:t>
            </w:r>
          </w:p>
        </w:tc>
        <w:tc>
          <w:tcPr>
            <w:tcW w:w="2410" w:type="dxa"/>
            <w:vAlign w:val="bottom"/>
          </w:tcPr>
          <w:p w14:paraId="271438ED" w14:textId="0B523807" w:rsidR="00EB44A0" w:rsidRPr="00701BF4" w:rsidRDefault="00EB44A0" w:rsidP="00701BF4">
            <w:pPr>
              <w:pStyle w:val="TableText"/>
              <w:jc w:val="left"/>
              <w:rPr>
                <w:rFonts w:cs="Times New Roman"/>
                <w:i/>
                <w:iCs/>
                <w:sz w:val="18"/>
                <w:szCs w:val="18"/>
              </w:rPr>
            </w:pPr>
            <w:proofErr w:type="spellStart"/>
            <w:r w:rsidRPr="00701BF4">
              <w:rPr>
                <w:rFonts w:cs="Times New Roman"/>
                <w:i/>
                <w:iCs/>
                <w:sz w:val="18"/>
                <w:szCs w:val="18"/>
              </w:rPr>
              <w:t>Platalea</w:t>
            </w:r>
            <w:proofErr w:type="spellEnd"/>
            <w:r w:rsidRPr="00701BF4">
              <w:rPr>
                <w:rFonts w:cs="Times New Roman"/>
                <w:i/>
                <w:iCs/>
                <w:sz w:val="18"/>
                <w:szCs w:val="18"/>
              </w:rPr>
              <w:t xml:space="preserve"> </w:t>
            </w:r>
            <w:proofErr w:type="spellStart"/>
            <w:r w:rsidRPr="00701BF4">
              <w:rPr>
                <w:rFonts w:cs="Times New Roman"/>
                <w:i/>
                <w:iCs/>
                <w:sz w:val="18"/>
                <w:szCs w:val="18"/>
              </w:rPr>
              <w:t>regia</w:t>
            </w:r>
            <w:proofErr w:type="spellEnd"/>
          </w:p>
        </w:tc>
        <w:tc>
          <w:tcPr>
            <w:tcW w:w="3118" w:type="dxa"/>
            <w:vAlign w:val="bottom"/>
          </w:tcPr>
          <w:p w14:paraId="4DD8A022" w14:textId="77777777" w:rsidR="00EB44A0" w:rsidRPr="00701BF4" w:rsidRDefault="00EB44A0" w:rsidP="00701BF4">
            <w:pPr>
              <w:pStyle w:val="TableText"/>
              <w:jc w:val="left"/>
              <w:rPr>
                <w:rFonts w:cs="Times New Roman"/>
                <w:b/>
                <w:sz w:val="18"/>
                <w:szCs w:val="18"/>
              </w:rPr>
            </w:pPr>
          </w:p>
        </w:tc>
      </w:tr>
      <w:tr w:rsidR="00EB44A0" w:rsidRPr="00F04EDB" w14:paraId="36E95FBD" w14:textId="77777777" w:rsidTr="00701BF4">
        <w:tc>
          <w:tcPr>
            <w:tcW w:w="1526" w:type="dxa"/>
            <w:vMerge/>
          </w:tcPr>
          <w:p w14:paraId="07533822" w14:textId="77777777" w:rsidR="00EB44A0" w:rsidRPr="00701BF4" w:rsidRDefault="00EB44A0" w:rsidP="00701BF4">
            <w:pPr>
              <w:pStyle w:val="TableText"/>
              <w:jc w:val="left"/>
              <w:rPr>
                <w:b/>
                <w:sz w:val="18"/>
                <w:szCs w:val="18"/>
              </w:rPr>
            </w:pPr>
          </w:p>
        </w:tc>
        <w:tc>
          <w:tcPr>
            <w:tcW w:w="2126" w:type="dxa"/>
            <w:vAlign w:val="bottom"/>
          </w:tcPr>
          <w:p w14:paraId="1E9D1E49" w14:textId="6C3C1DB6" w:rsidR="00EB44A0" w:rsidRPr="00701BF4" w:rsidRDefault="00EB44A0" w:rsidP="00701BF4">
            <w:pPr>
              <w:pStyle w:val="TableText"/>
              <w:jc w:val="left"/>
              <w:rPr>
                <w:rFonts w:cs="Times New Roman"/>
                <w:sz w:val="18"/>
                <w:szCs w:val="18"/>
              </w:rPr>
            </w:pPr>
            <w:r w:rsidRPr="00701BF4">
              <w:rPr>
                <w:rFonts w:cs="Times New Roman"/>
                <w:sz w:val="18"/>
                <w:szCs w:val="18"/>
              </w:rPr>
              <w:t>Straw-necked ibis</w:t>
            </w:r>
          </w:p>
        </w:tc>
        <w:tc>
          <w:tcPr>
            <w:tcW w:w="2410" w:type="dxa"/>
            <w:vAlign w:val="bottom"/>
          </w:tcPr>
          <w:p w14:paraId="0C9F9743" w14:textId="594CBFA9" w:rsidR="00EB44A0" w:rsidRPr="00701BF4" w:rsidRDefault="00EB44A0" w:rsidP="00701BF4">
            <w:pPr>
              <w:pStyle w:val="TableText"/>
              <w:jc w:val="left"/>
              <w:rPr>
                <w:rFonts w:cs="Times New Roman"/>
                <w:i/>
                <w:iCs/>
                <w:sz w:val="18"/>
                <w:szCs w:val="18"/>
              </w:rPr>
            </w:pPr>
            <w:proofErr w:type="spellStart"/>
            <w:r w:rsidRPr="00701BF4">
              <w:rPr>
                <w:rFonts w:cs="Times New Roman"/>
                <w:i/>
                <w:iCs/>
                <w:sz w:val="18"/>
                <w:szCs w:val="18"/>
              </w:rPr>
              <w:t>Threskiornis</w:t>
            </w:r>
            <w:proofErr w:type="spellEnd"/>
            <w:r w:rsidRPr="00701BF4">
              <w:rPr>
                <w:rFonts w:cs="Times New Roman"/>
                <w:i/>
                <w:iCs/>
                <w:sz w:val="18"/>
                <w:szCs w:val="18"/>
              </w:rPr>
              <w:t xml:space="preserve"> </w:t>
            </w:r>
            <w:proofErr w:type="spellStart"/>
            <w:r w:rsidRPr="00701BF4">
              <w:rPr>
                <w:rFonts w:cs="Times New Roman"/>
                <w:i/>
                <w:iCs/>
                <w:sz w:val="18"/>
                <w:szCs w:val="18"/>
              </w:rPr>
              <w:t>spinicollis</w:t>
            </w:r>
            <w:proofErr w:type="spellEnd"/>
          </w:p>
        </w:tc>
        <w:tc>
          <w:tcPr>
            <w:tcW w:w="3118" w:type="dxa"/>
            <w:vAlign w:val="bottom"/>
          </w:tcPr>
          <w:p w14:paraId="617A966B" w14:textId="77777777" w:rsidR="00EB44A0" w:rsidRPr="00701BF4" w:rsidRDefault="00EB44A0" w:rsidP="00701BF4">
            <w:pPr>
              <w:pStyle w:val="TableText"/>
              <w:jc w:val="left"/>
              <w:rPr>
                <w:rFonts w:cs="Times New Roman"/>
                <w:b/>
                <w:sz w:val="18"/>
                <w:szCs w:val="18"/>
              </w:rPr>
            </w:pPr>
          </w:p>
        </w:tc>
      </w:tr>
      <w:tr w:rsidR="00EB44A0" w:rsidRPr="00F04EDB" w14:paraId="0F82D496" w14:textId="77777777" w:rsidTr="00701BF4">
        <w:tc>
          <w:tcPr>
            <w:tcW w:w="1526" w:type="dxa"/>
            <w:vMerge/>
          </w:tcPr>
          <w:p w14:paraId="4CB7A005" w14:textId="77777777" w:rsidR="00EB44A0" w:rsidRPr="00701BF4" w:rsidRDefault="00EB44A0" w:rsidP="00701BF4">
            <w:pPr>
              <w:pStyle w:val="TableText"/>
              <w:jc w:val="left"/>
              <w:rPr>
                <w:b/>
                <w:sz w:val="18"/>
                <w:szCs w:val="18"/>
              </w:rPr>
            </w:pPr>
          </w:p>
        </w:tc>
        <w:tc>
          <w:tcPr>
            <w:tcW w:w="2126" w:type="dxa"/>
            <w:vAlign w:val="bottom"/>
          </w:tcPr>
          <w:p w14:paraId="3B82B6F5" w14:textId="5A1E0638" w:rsidR="00EB44A0" w:rsidRPr="00EB44A0" w:rsidRDefault="00EB44A0" w:rsidP="00701BF4">
            <w:pPr>
              <w:pStyle w:val="TableText"/>
              <w:jc w:val="left"/>
              <w:rPr>
                <w:rFonts w:cs="Times New Roman"/>
                <w:b/>
                <w:sz w:val="18"/>
                <w:szCs w:val="18"/>
              </w:rPr>
            </w:pPr>
            <w:r w:rsidRPr="00EB44A0">
              <w:rPr>
                <w:sz w:val="18"/>
                <w:szCs w:val="18"/>
              </w:rPr>
              <w:t>White-faced heron</w:t>
            </w:r>
          </w:p>
        </w:tc>
        <w:tc>
          <w:tcPr>
            <w:tcW w:w="2410" w:type="dxa"/>
            <w:vAlign w:val="bottom"/>
          </w:tcPr>
          <w:p w14:paraId="20B1B85C" w14:textId="4CE168F6" w:rsidR="00EB44A0" w:rsidRPr="00EB44A0" w:rsidRDefault="00EB44A0" w:rsidP="00701BF4">
            <w:pPr>
              <w:pStyle w:val="TableText"/>
              <w:jc w:val="left"/>
              <w:rPr>
                <w:rFonts w:cs="Times New Roman"/>
                <w:b/>
                <w:sz w:val="18"/>
                <w:szCs w:val="18"/>
              </w:rPr>
            </w:pPr>
            <w:proofErr w:type="spellStart"/>
            <w:r w:rsidRPr="00EB44A0">
              <w:rPr>
                <w:i/>
                <w:iCs/>
                <w:sz w:val="18"/>
                <w:szCs w:val="18"/>
              </w:rPr>
              <w:t>Egretta</w:t>
            </w:r>
            <w:proofErr w:type="spellEnd"/>
            <w:r w:rsidRPr="00EB44A0">
              <w:rPr>
                <w:i/>
                <w:iCs/>
                <w:sz w:val="18"/>
                <w:szCs w:val="18"/>
              </w:rPr>
              <w:t xml:space="preserve"> </w:t>
            </w:r>
            <w:proofErr w:type="spellStart"/>
            <w:r w:rsidRPr="00EB44A0">
              <w:rPr>
                <w:i/>
                <w:iCs/>
                <w:sz w:val="18"/>
                <w:szCs w:val="18"/>
              </w:rPr>
              <w:t>novaehollandiae</w:t>
            </w:r>
            <w:proofErr w:type="spellEnd"/>
          </w:p>
        </w:tc>
        <w:tc>
          <w:tcPr>
            <w:tcW w:w="3118" w:type="dxa"/>
            <w:vAlign w:val="bottom"/>
          </w:tcPr>
          <w:p w14:paraId="5CFA75B7" w14:textId="77777777" w:rsidR="00EB44A0" w:rsidRPr="00701BF4" w:rsidRDefault="00EB44A0" w:rsidP="00701BF4">
            <w:pPr>
              <w:pStyle w:val="TableText"/>
              <w:jc w:val="left"/>
              <w:rPr>
                <w:rFonts w:cs="Times New Roman"/>
                <w:b/>
                <w:sz w:val="18"/>
                <w:szCs w:val="18"/>
              </w:rPr>
            </w:pPr>
          </w:p>
        </w:tc>
      </w:tr>
      <w:tr w:rsidR="00EB44A0" w:rsidRPr="00F04EDB" w14:paraId="190D79B5" w14:textId="77777777" w:rsidTr="00701BF4">
        <w:tc>
          <w:tcPr>
            <w:tcW w:w="1526" w:type="dxa"/>
            <w:vMerge/>
          </w:tcPr>
          <w:p w14:paraId="2F50841C" w14:textId="77777777" w:rsidR="00EB44A0" w:rsidRPr="00701BF4" w:rsidRDefault="00EB44A0" w:rsidP="00701BF4">
            <w:pPr>
              <w:pStyle w:val="TableText"/>
              <w:jc w:val="left"/>
              <w:rPr>
                <w:b/>
                <w:sz w:val="18"/>
                <w:szCs w:val="18"/>
              </w:rPr>
            </w:pPr>
          </w:p>
        </w:tc>
        <w:tc>
          <w:tcPr>
            <w:tcW w:w="2126" w:type="dxa"/>
            <w:vAlign w:val="bottom"/>
          </w:tcPr>
          <w:p w14:paraId="3EE8F66C" w14:textId="7E847E4E" w:rsidR="00EB44A0" w:rsidRPr="00EB44A0" w:rsidRDefault="00EB44A0" w:rsidP="00701BF4">
            <w:pPr>
              <w:pStyle w:val="TableText"/>
              <w:jc w:val="left"/>
              <w:rPr>
                <w:rFonts w:cs="Times New Roman"/>
                <w:sz w:val="18"/>
                <w:szCs w:val="18"/>
              </w:rPr>
            </w:pPr>
            <w:r w:rsidRPr="00EB44A0">
              <w:rPr>
                <w:sz w:val="18"/>
                <w:szCs w:val="18"/>
              </w:rPr>
              <w:t>White-necked heron</w:t>
            </w:r>
          </w:p>
        </w:tc>
        <w:tc>
          <w:tcPr>
            <w:tcW w:w="2410" w:type="dxa"/>
            <w:vAlign w:val="bottom"/>
          </w:tcPr>
          <w:p w14:paraId="0A425552" w14:textId="3BEE677A" w:rsidR="00EB44A0" w:rsidRPr="00EB44A0" w:rsidRDefault="00EB44A0" w:rsidP="00701BF4">
            <w:pPr>
              <w:pStyle w:val="TableText"/>
              <w:jc w:val="left"/>
              <w:rPr>
                <w:rFonts w:cs="Times New Roman"/>
                <w:i/>
                <w:iCs/>
                <w:sz w:val="18"/>
                <w:szCs w:val="18"/>
              </w:rPr>
            </w:pPr>
            <w:proofErr w:type="spellStart"/>
            <w:r w:rsidRPr="00EB44A0">
              <w:rPr>
                <w:i/>
                <w:iCs/>
                <w:sz w:val="18"/>
                <w:szCs w:val="18"/>
              </w:rPr>
              <w:t>Ardea</w:t>
            </w:r>
            <w:proofErr w:type="spellEnd"/>
            <w:r w:rsidRPr="00EB44A0">
              <w:rPr>
                <w:i/>
                <w:iCs/>
                <w:sz w:val="18"/>
                <w:szCs w:val="18"/>
              </w:rPr>
              <w:t xml:space="preserve"> </w:t>
            </w:r>
            <w:proofErr w:type="spellStart"/>
            <w:r w:rsidRPr="00EB44A0">
              <w:rPr>
                <w:i/>
                <w:iCs/>
                <w:sz w:val="18"/>
                <w:szCs w:val="18"/>
              </w:rPr>
              <w:t>pacifica</w:t>
            </w:r>
            <w:proofErr w:type="spellEnd"/>
          </w:p>
        </w:tc>
        <w:tc>
          <w:tcPr>
            <w:tcW w:w="3118" w:type="dxa"/>
            <w:vAlign w:val="bottom"/>
          </w:tcPr>
          <w:p w14:paraId="2DCFD43A" w14:textId="77777777" w:rsidR="00EB44A0" w:rsidRPr="00701BF4" w:rsidRDefault="00EB44A0" w:rsidP="00701BF4">
            <w:pPr>
              <w:pStyle w:val="TableText"/>
              <w:jc w:val="left"/>
              <w:rPr>
                <w:rFonts w:cs="Times New Roman"/>
                <w:b/>
                <w:sz w:val="18"/>
                <w:szCs w:val="18"/>
              </w:rPr>
            </w:pPr>
          </w:p>
        </w:tc>
      </w:tr>
      <w:tr w:rsidR="00EB44A0" w:rsidRPr="00F04EDB" w14:paraId="462E6830" w14:textId="77777777" w:rsidTr="00701BF4">
        <w:tc>
          <w:tcPr>
            <w:tcW w:w="1526" w:type="dxa"/>
            <w:vMerge/>
          </w:tcPr>
          <w:p w14:paraId="3502D6EB" w14:textId="77777777" w:rsidR="00EB44A0" w:rsidRPr="00701BF4" w:rsidRDefault="00EB44A0" w:rsidP="00701BF4">
            <w:pPr>
              <w:pStyle w:val="TableText"/>
              <w:jc w:val="left"/>
              <w:rPr>
                <w:b/>
                <w:sz w:val="18"/>
                <w:szCs w:val="18"/>
              </w:rPr>
            </w:pPr>
          </w:p>
        </w:tc>
        <w:tc>
          <w:tcPr>
            <w:tcW w:w="2126" w:type="dxa"/>
            <w:vAlign w:val="bottom"/>
          </w:tcPr>
          <w:p w14:paraId="48FBB7C2" w14:textId="2D3F5C82" w:rsidR="00EB44A0" w:rsidRPr="00701BF4" w:rsidRDefault="00EB44A0" w:rsidP="00701BF4">
            <w:pPr>
              <w:pStyle w:val="TableText"/>
              <w:jc w:val="left"/>
              <w:rPr>
                <w:rFonts w:cs="Times New Roman"/>
                <w:sz w:val="18"/>
                <w:szCs w:val="18"/>
              </w:rPr>
            </w:pPr>
            <w:r w:rsidRPr="00701BF4">
              <w:rPr>
                <w:rFonts w:cs="Times New Roman"/>
                <w:sz w:val="18"/>
                <w:szCs w:val="18"/>
              </w:rPr>
              <w:t>Yellow-billed spoonbill</w:t>
            </w:r>
          </w:p>
        </w:tc>
        <w:tc>
          <w:tcPr>
            <w:tcW w:w="2410" w:type="dxa"/>
            <w:vAlign w:val="bottom"/>
          </w:tcPr>
          <w:p w14:paraId="7BC564C4" w14:textId="72CCA903" w:rsidR="00EB44A0" w:rsidRPr="00701BF4" w:rsidRDefault="00EB44A0" w:rsidP="00701BF4">
            <w:pPr>
              <w:pStyle w:val="TableText"/>
              <w:jc w:val="left"/>
              <w:rPr>
                <w:rFonts w:cs="Times New Roman"/>
                <w:i/>
                <w:iCs/>
                <w:sz w:val="18"/>
                <w:szCs w:val="18"/>
              </w:rPr>
            </w:pPr>
            <w:proofErr w:type="spellStart"/>
            <w:r w:rsidRPr="00701BF4">
              <w:rPr>
                <w:rFonts w:cs="Times New Roman"/>
                <w:i/>
                <w:iCs/>
                <w:sz w:val="18"/>
                <w:szCs w:val="18"/>
              </w:rPr>
              <w:t>Platalea</w:t>
            </w:r>
            <w:proofErr w:type="spellEnd"/>
            <w:r w:rsidRPr="00701BF4">
              <w:rPr>
                <w:rFonts w:cs="Times New Roman"/>
                <w:i/>
                <w:iCs/>
                <w:sz w:val="18"/>
                <w:szCs w:val="18"/>
              </w:rPr>
              <w:t xml:space="preserve"> </w:t>
            </w:r>
            <w:proofErr w:type="spellStart"/>
            <w:r w:rsidRPr="00701BF4">
              <w:rPr>
                <w:rFonts w:cs="Times New Roman"/>
                <w:i/>
                <w:iCs/>
                <w:sz w:val="18"/>
                <w:szCs w:val="18"/>
              </w:rPr>
              <w:t>flavipes</w:t>
            </w:r>
            <w:proofErr w:type="spellEnd"/>
          </w:p>
        </w:tc>
        <w:tc>
          <w:tcPr>
            <w:tcW w:w="3118" w:type="dxa"/>
            <w:vAlign w:val="bottom"/>
          </w:tcPr>
          <w:p w14:paraId="5EB7A47E" w14:textId="77777777" w:rsidR="00EB44A0" w:rsidRPr="00701BF4" w:rsidRDefault="00EB44A0" w:rsidP="00701BF4">
            <w:pPr>
              <w:pStyle w:val="TableText"/>
              <w:jc w:val="left"/>
              <w:rPr>
                <w:rFonts w:cs="Times New Roman"/>
                <w:b/>
                <w:sz w:val="18"/>
                <w:szCs w:val="18"/>
              </w:rPr>
            </w:pPr>
          </w:p>
        </w:tc>
      </w:tr>
      <w:tr w:rsidR="00701BF4" w:rsidRPr="00F04EDB" w14:paraId="4CDEF024" w14:textId="77777777" w:rsidTr="00701BF4">
        <w:tc>
          <w:tcPr>
            <w:tcW w:w="1526" w:type="dxa"/>
            <w:vMerge w:val="restart"/>
          </w:tcPr>
          <w:p w14:paraId="5BF0D572" w14:textId="117FDF0A" w:rsidR="00701BF4" w:rsidRPr="00701BF4" w:rsidRDefault="00701BF4" w:rsidP="00701BF4">
            <w:pPr>
              <w:pStyle w:val="TableText"/>
              <w:jc w:val="left"/>
              <w:rPr>
                <w:sz w:val="18"/>
                <w:szCs w:val="18"/>
              </w:rPr>
            </w:pPr>
            <w:r w:rsidRPr="00701BF4">
              <w:rPr>
                <w:sz w:val="18"/>
                <w:szCs w:val="18"/>
              </w:rPr>
              <w:t>Fish eating birds</w:t>
            </w:r>
          </w:p>
        </w:tc>
        <w:tc>
          <w:tcPr>
            <w:tcW w:w="2126" w:type="dxa"/>
            <w:vAlign w:val="bottom"/>
          </w:tcPr>
          <w:p w14:paraId="41396190" w14:textId="48EEB483" w:rsidR="00701BF4" w:rsidRPr="00FE3A6F" w:rsidRDefault="00701BF4" w:rsidP="00701BF4">
            <w:pPr>
              <w:pStyle w:val="TableText"/>
              <w:jc w:val="left"/>
              <w:rPr>
                <w:rFonts w:cs="Times New Roman"/>
                <w:b/>
                <w:sz w:val="18"/>
                <w:szCs w:val="18"/>
              </w:rPr>
            </w:pPr>
            <w:r w:rsidRPr="00FE3A6F">
              <w:rPr>
                <w:rFonts w:cs="Times New Roman"/>
                <w:b/>
                <w:sz w:val="18"/>
                <w:szCs w:val="18"/>
              </w:rPr>
              <w:t>Australasian darter</w:t>
            </w:r>
          </w:p>
        </w:tc>
        <w:tc>
          <w:tcPr>
            <w:tcW w:w="2410" w:type="dxa"/>
            <w:vAlign w:val="bottom"/>
          </w:tcPr>
          <w:p w14:paraId="5160B86A" w14:textId="088FE50D" w:rsidR="00701BF4" w:rsidRPr="00FE3A6F" w:rsidRDefault="00701BF4" w:rsidP="00701BF4">
            <w:pPr>
              <w:pStyle w:val="TableText"/>
              <w:jc w:val="left"/>
              <w:rPr>
                <w:rFonts w:cs="Times New Roman"/>
                <w:b/>
                <w:sz w:val="18"/>
                <w:szCs w:val="18"/>
              </w:rPr>
            </w:pPr>
            <w:r w:rsidRPr="00FE3A6F">
              <w:rPr>
                <w:rFonts w:cs="Times New Roman"/>
                <w:b/>
                <w:i/>
                <w:iCs/>
                <w:sz w:val="18"/>
                <w:szCs w:val="18"/>
              </w:rPr>
              <w:t xml:space="preserve">Anhinga </w:t>
            </w:r>
            <w:proofErr w:type="spellStart"/>
            <w:r w:rsidRPr="00FE3A6F">
              <w:rPr>
                <w:rFonts w:cs="Times New Roman"/>
                <w:b/>
                <w:i/>
                <w:iCs/>
                <w:sz w:val="18"/>
                <w:szCs w:val="18"/>
              </w:rPr>
              <w:t>novaehollandiae</w:t>
            </w:r>
            <w:proofErr w:type="spellEnd"/>
          </w:p>
        </w:tc>
        <w:tc>
          <w:tcPr>
            <w:tcW w:w="3118" w:type="dxa"/>
            <w:vAlign w:val="bottom"/>
          </w:tcPr>
          <w:p w14:paraId="068F91F4" w14:textId="77777777" w:rsidR="00701BF4" w:rsidRPr="00701BF4" w:rsidRDefault="00701BF4" w:rsidP="00701BF4">
            <w:pPr>
              <w:pStyle w:val="TableText"/>
              <w:jc w:val="left"/>
              <w:rPr>
                <w:rFonts w:cs="Times New Roman"/>
                <w:b/>
                <w:sz w:val="18"/>
                <w:szCs w:val="18"/>
              </w:rPr>
            </w:pPr>
          </w:p>
        </w:tc>
      </w:tr>
      <w:tr w:rsidR="00701BF4" w:rsidRPr="00F04EDB" w14:paraId="1405D026" w14:textId="77777777" w:rsidTr="00701BF4">
        <w:tc>
          <w:tcPr>
            <w:tcW w:w="1526" w:type="dxa"/>
            <w:vMerge/>
          </w:tcPr>
          <w:p w14:paraId="1FAF7F41" w14:textId="77777777" w:rsidR="00701BF4" w:rsidRPr="00701BF4" w:rsidRDefault="00701BF4" w:rsidP="00701BF4">
            <w:pPr>
              <w:pStyle w:val="TableText"/>
              <w:jc w:val="left"/>
              <w:rPr>
                <w:b/>
                <w:sz w:val="18"/>
                <w:szCs w:val="18"/>
              </w:rPr>
            </w:pPr>
          </w:p>
        </w:tc>
        <w:tc>
          <w:tcPr>
            <w:tcW w:w="2126" w:type="dxa"/>
            <w:vAlign w:val="bottom"/>
          </w:tcPr>
          <w:p w14:paraId="2AB1A2DA" w14:textId="1352E6F0" w:rsidR="00701BF4" w:rsidRPr="00701BF4" w:rsidRDefault="00701BF4" w:rsidP="00701BF4">
            <w:pPr>
              <w:pStyle w:val="TableText"/>
              <w:jc w:val="left"/>
              <w:rPr>
                <w:rFonts w:cs="Times New Roman"/>
                <w:b/>
                <w:sz w:val="18"/>
                <w:szCs w:val="18"/>
              </w:rPr>
            </w:pPr>
            <w:r w:rsidRPr="00701BF4">
              <w:rPr>
                <w:rFonts w:cs="Times New Roman"/>
                <w:sz w:val="18"/>
                <w:szCs w:val="18"/>
              </w:rPr>
              <w:t>Australian pelican</w:t>
            </w:r>
          </w:p>
        </w:tc>
        <w:tc>
          <w:tcPr>
            <w:tcW w:w="2410" w:type="dxa"/>
            <w:vAlign w:val="bottom"/>
          </w:tcPr>
          <w:p w14:paraId="7BC14E8C" w14:textId="6E72360A"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Pelecanus</w:t>
            </w:r>
            <w:proofErr w:type="spellEnd"/>
            <w:r w:rsidRPr="00701BF4">
              <w:rPr>
                <w:rFonts w:cs="Times New Roman"/>
                <w:i/>
                <w:iCs/>
                <w:sz w:val="18"/>
                <w:szCs w:val="18"/>
              </w:rPr>
              <w:t xml:space="preserve"> </w:t>
            </w:r>
            <w:proofErr w:type="spellStart"/>
            <w:r w:rsidRPr="00701BF4">
              <w:rPr>
                <w:rFonts w:cs="Times New Roman"/>
                <w:i/>
                <w:iCs/>
                <w:sz w:val="18"/>
                <w:szCs w:val="18"/>
              </w:rPr>
              <w:t>conspicillatus</w:t>
            </w:r>
            <w:proofErr w:type="spellEnd"/>
          </w:p>
        </w:tc>
        <w:tc>
          <w:tcPr>
            <w:tcW w:w="3118" w:type="dxa"/>
            <w:vAlign w:val="bottom"/>
          </w:tcPr>
          <w:p w14:paraId="41EF4A65" w14:textId="77777777" w:rsidR="00701BF4" w:rsidRPr="00701BF4" w:rsidRDefault="00701BF4" w:rsidP="00701BF4">
            <w:pPr>
              <w:pStyle w:val="TableText"/>
              <w:jc w:val="left"/>
              <w:rPr>
                <w:rFonts w:cs="Times New Roman"/>
                <w:b/>
                <w:sz w:val="18"/>
                <w:szCs w:val="18"/>
              </w:rPr>
            </w:pPr>
          </w:p>
        </w:tc>
      </w:tr>
      <w:tr w:rsidR="00701BF4" w:rsidRPr="00F04EDB" w14:paraId="4A1B61CE" w14:textId="77777777" w:rsidTr="00701BF4">
        <w:tc>
          <w:tcPr>
            <w:tcW w:w="1526" w:type="dxa"/>
            <w:vMerge/>
          </w:tcPr>
          <w:p w14:paraId="31F4AAE0" w14:textId="77777777" w:rsidR="00701BF4" w:rsidRPr="00701BF4" w:rsidRDefault="00701BF4" w:rsidP="00701BF4">
            <w:pPr>
              <w:pStyle w:val="TableText"/>
              <w:jc w:val="left"/>
              <w:rPr>
                <w:b/>
                <w:sz w:val="18"/>
                <w:szCs w:val="18"/>
              </w:rPr>
            </w:pPr>
          </w:p>
        </w:tc>
        <w:tc>
          <w:tcPr>
            <w:tcW w:w="2126" w:type="dxa"/>
            <w:vAlign w:val="bottom"/>
          </w:tcPr>
          <w:p w14:paraId="124C25E0" w14:textId="2E9007F5" w:rsidR="00701BF4" w:rsidRPr="00701BF4" w:rsidRDefault="00701BF4" w:rsidP="00701BF4">
            <w:pPr>
              <w:pStyle w:val="TableText"/>
              <w:jc w:val="left"/>
              <w:rPr>
                <w:rFonts w:cs="Times New Roman"/>
                <w:b/>
                <w:sz w:val="18"/>
                <w:szCs w:val="18"/>
              </w:rPr>
            </w:pPr>
            <w:r w:rsidRPr="00701BF4">
              <w:rPr>
                <w:rFonts w:cs="Times New Roman"/>
                <w:sz w:val="18"/>
                <w:szCs w:val="18"/>
              </w:rPr>
              <w:t>Great cormorant</w:t>
            </w:r>
          </w:p>
        </w:tc>
        <w:tc>
          <w:tcPr>
            <w:tcW w:w="2410" w:type="dxa"/>
            <w:vAlign w:val="bottom"/>
          </w:tcPr>
          <w:p w14:paraId="0E55B554" w14:textId="668E1240"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carbo</w:t>
            </w:r>
          </w:p>
        </w:tc>
        <w:tc>
          <w:tcPr>
            <w:tcW w:w="3118" w:type="dxa"/>
            <w:vAlign w:val="bottom"/>
          </w:tcPr>
          <w:p w14:paraId="091A1EC7" w14:textId="77777777" w:rsidR="00701BF4" w:rsidRPr="00701BF4" w:rsidRDefault="00701BF4" w:rsidP="00701BF4">
            <w:pPr>
              <w:pStyle w:val="TableText"/>
              <w:jc w:val="left"/>
              <w:rPr>
                <w:rFonts w:cs="Times New Roman"/>
                <w:b/>
                <w:sz w:val="18"/>
                <w:szCs w:val="18"/>
              </w:rPr>
            </w:pPr>
          </w:p>
        </w:tc>
      </w:tr>
      <w:tr w:rsidR="00701BF4" w:rsidRPr="00F04EDB" w14:paraId="43A8A3D4" w14:textId="77777777" w:rsidTr="00701BF4">
        <w:tc>
          <w:tcPr>
            <w:tcW w:w="1526" w:type="dxa"/>
            <w:vMerge/>
          </w:tcPr>
          <w:p w14:paraId="1783E771" w14:textId="77777777" w:rsidR="00701BF4" w:rsidRPr="00701BF4" w:rsidRDefault="00701BF4" w:rsidP="00701BF4">
            <w:pPr>
              <w:pStyle w:val="TableText"/>
              <w:jc w:val="left"/>
              <w:rPr>
                <w:b/>
                <w:sz w:val="18"/>
                <w:szCs w:val="18"/>
              </w:rPr>
            </w:pPr>
          </w:p>
        </w:tc>
        <w:tc>
          <w:tcPr>
            <w:tcW w:w="2126" w:type="dxa"/>
            <w:vAlign w:val="bottom"/>
          </w:tcPr>
          <w:p w14:paraId="3A529818" w14:textId="735F0FB1" w:rsidR="00701BF4" w:rsidRPr="00701BF4" w:rsidRDefault="00701BF4" w:rsidP="00701BF4">
            <w:pPr>
              <w:pStyle w:val="TableText"/>
              <w:jc w:val="left"/>
              <w:rPr>
                <w:rFonts w:cs="Times New Roman"/>
                <w:b/>
                <w:sz w:val="18"/>
                <w:szCs w:val="18"/>
              </w:rPr>
            </w:pPr>
            <w:r w:rsidRPr="00701BF4">
              <w:rPr>
                <w:rFonts w:cs="Times New Roman"/>
                <w:sz w:val="18"/>
                <w:szCs w:val="18"/>
              </w:rPr>
              <w:t>Little black cormorant</w:t>
            </w:r>
          </w:p>
        </w:tc>
        <w:tc>
          <w:tcPr>
            <w:tcW w:w="2410" w:type="dxa"/>
            <w:vAlign w:val="bottom"/>
          </w:tcPr>
          <w:p w14:paraId="0DA1937C" w14:textId="20E9EF77"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w:t>
            </w:r>
            <w:proofErr w:type="spellStart"/>
            <w:r w:rsidRPr="00701BF4">
              <w:rPr>
                <w:rFonts w:cs="Times New Roman"/>
                <w:i/>
                <w:iCs/>
                <w:sz w:val="18"/>
                <w:szCs w:val="18"/>
              </w:rPr>
              <w:t>sulcirostris</w:t>
            </w:r>
            <w:proofErr w:type="spellEnd"/>
          </w:p>
        </w:tc>
        <w:tc>
          <w:tcPr>
            <w:tcW w:w="3118" w:type="dxa"/>
            <w:vAlign w:val="bottom"/>
          </w:tcPr>
          <w:p w14:paraId="0AA3A975" w14:textId="77777777" w:rsidR="00701BF4" w:rsidRPr="00701BF4" w:rsidRDefault="00701BF4" w:rsidP="00701BF4">
            <w:pPr>
              <w:pStyle w:val="TableText"/>
              <w:jc w:val="left"/>
              <w:rPr>
                <w:rFonts w:cs="Times New Roman"/>
                <w:b/>
                <w:sz w:val="18"/>
                <w:szCs w:val="18"/>
              </w:rPr>
            </w:pPr>
          </w:p>
        </w:tc>
      </w:tr>
      <w:tr w:rsidR="00701BF4" w:rsidRPr="00F04EDB" w14:paraId="3B793FD2" w14:textId="77777777" w:rsidTr="00701BF4">
        <w:tc>
          <w:tcPr>
            <w:tcW w:w="1526" w:type="dxa"/>
            <w:vMerge/>
          </w:tcPr>
          <w:p w14:paraId="37A1C9F1" w14:textId="77777777" w:rsidR="00701BF4" w:rsidRPr="00701BF4" w:rsidRDefault="00701BF4" w:rsidP="00701BF4">
            <w:pPr>
              <w:pStyle w:val="TableText"/>
              <w:jc w:val="left"/>
              <w:rPr>
                <w:b/>
                <w:sz w:val="18"/>
                <w:szCs w:val="18"/>
              </w:rPr>
            </w:pPr>
          </w:p>
        </w:tc>
        <w:tc>
          <w:tcPr>
            <w:tcW w:w="2126" w:type="dxa"/>
            <w:vAlign w:val="bottom"/>
          </w:tcPr>
          <w:p w14:paraId="54CCF8CB" w14:textId="49946CF1" w:rsidR="00701BF4" w:rsidRPr="00701BF4" w:rsidRDefault="00701BF4" w:rsidP="00701BF4">
            <w:pPr>
              <w:pStyle w:val="TableText"/>
              <w:jc w:val="left"/>
              <w:rPr>
                <w:rFonts w:cs="Times New Roman"/>
                <w:b/>
                <w:sz w:val="18"/>
                <w:szCs w:val="18"/>
              </w:rPr>
            </w:pPr>
            <w:r w:rsidRPr="00701BF4">
              <w:rPr>
                <w:rFonts w:cs="Times New Roman"/>
                <w:sz w:val="18"/>
                <w:szCs w:val="18"/>
              </w:rPr>
              <w:t>Little egret</w:t>
            </w:r>
          </w:p>
        </w:tc>
        <w:tc>
          <w:tcPr>
            <w:tcW w:w="2410" w:type="dxa"/>
            <w:vAlign w:val="bottom"/>
          </w:tcPr>
          <w:p w14:paraId="56716035" w14:textId="5E2422AE"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Egretta</w:t>
            </w:r>
            <w:proofErr w:type="spellEnd"/>
            <w:r w:rsidRPr="00701BF4">
              <w:rPr>
                <w:rFonts w:cs="Times New Roman"/>
                <w:i/>
                <w:iCs/>
                <w:sz w:val="18"/>
                <w:szCs w:val="18"/>
              </w:rPr>
              <w:t xml:space="preserve"> </w:t>
            </w:r>
            <w:proofErr w:type="spellStart"/>
            <w:r w:rsidRPr="00701BF4">
              <w:rPr>
                <w:rFonts w:cs="Times New Roman"/>
                <w:i/>
                <w:iCs/>
                <w:sz w:val="18"/>
                <w:szCs w:val="18"/>
              </w:rPr>
              <w:t>garzetta</w:t>
            </w:r>
            <w:proofErr w:type="spellEnd"/>
          </w:p>
        </w:tc>
        <w:tc>
          <w:tcPr>
            <w:tcW w:w="3118" w:type="dxa"/>
            <w:vAlign w:val="bottom"/>
          </w:tcPr>
          <w:p w14:paraId="5684B0A3" w14:textId="77777777" w:rsidR="00701BF4" w:rsidRPr="00701BF4" w:rsidRDefault="00701BF4" w:rsidP="00701BF4">
            <w:pPr>
              <w:pStyle w:val="TableText"/>
              <w:jc w:val="left"/>
              <w:rPr>
                <w:rFonts w:cs="Times New Roman"/>
                <w:b/>
                <w:sz w:val="18"/>
                <w:szCs w:val="18"/>
              </w:rPr>
            </w:pPr>
          </w:p>
        </w:tc>
      </w:tr>
      <w:tr w:rsidR="00701BF4" w:rsidRPr="00F04EDB" w14:paraId="162A1A3A" w14:textId="77777777" w:rsidTr="00701BF4">
        <w:tc>
          <w:tcPr>
            <w:tcW w:w="1526" w:type="dxa"/>
            <w:vMerge/>
          </w:tcPr>
          <w:p w14:paraId="73777068" w14:textId="77777777" w:rsidR="00701BF4" w:rsidRPr="00701BF4" w:rsidRDefault="00701BF4" w:rsidP="00701BF4">
            <w:pPr>
              <w:pStyle w:val="TableText"/>
              <w:jc w:val="left"/>
              <w:rPr>
                <w:b/>
                <w:sz w:val="18"/>
                <w:szCs w:val="18"/>
              </w:rPr>
            </w:pPr>
          </w:p>
        </w:tc>
        <w:tc>
          <w:tcPr>
            <w:tcW w:w="2126" w:type="dxa"/>
            <w:vAlign w:val="bottom"/>
          </w:tcPr>
          <w:p w14:paraId="48203905" w14:textId="2B5351D7" w:rsidR="00701BF4" w:rsidRPr="00FE3A6F" w:rsidRDefault="00701BF4" w:rsidP="00701BF4">
            <w:pPr>
              <w:pStyle w:val="TableText"/>
              <w:jc w:val="left"/>
              <w:rPr>
                <w:rFonts w:cs="Times New Roman"/>
                <w:b/>
                <w:sz w:val="18"/>
                <w:szCs w:val="18"/>
              </w:rPr>
            </w:pPr>
            <w:r w:rsidRPr="00FE3A6F">
              <w:rPr>
                <w:rFonts w:cs="Times New Roman"/>
                <w:b/>
                <w:sz w:val="18"/>
                <w:szCs w:val="18"/>
              </w:rPr>
              <w:t>Little pied cormorant</w:t>
            </w:r>
          </w:p>
        </w:tc>
        <w:tc>
          <w:tcPr>
            <w:tcW w:w="2410" w:type="dxa"/>
            <w:vAlign w:val="bottom"/>
          </w:tcPr>
          <w:p w14:paraId="17385CBF" w14:textId="36777CC6" w:rsidR="00701BF4" w:rsidRPr="00FE3A6F" w:rsidRDefault="00701BF4" w:rsidP="00701BF4">
            <w:pPr>
              <w:pStyle w:val="TableText"/>
              <w:jc w:val="left"/>
              <w:rPr>
                <w:rFonts w:cs="Times New Roman"/>
                <w:b/>
                <w:sz w:val="18"/>
                <w:szCs w:val="18"/>
              </w:rPr>
            </w:pPr>
            <w:proofErr w:type="spellStart"/>
            <w:r w:rsidRPr="00FE3A6F">
              <w:rPr>
                <w:rFonts w:cs="Times New Roman"/>
                <w:b/>
                <w:i/>
                <w:iCs/>
                <w:sz w:val="18"/>
                <w:szCs w:val="18"/>
              </w:rPr>
              <w:t>Microcarbo</w:t>
            </w:r>
            <w:proofErr w:type="spellEnd"/>
            <w:r w:rsidRPr="00FE3A6F">
              <w:rPr>
                <w:rFonts w:cs="Times New Roman"/>
                <w:b/>
                <w:i/>
                <w:iCs/>
                <w:sz w:val="18"/>
                <w:szCs w:val="18"/>
              </w:rPr>
              <w:t xml:space="preserve"> </w:t>
            </w:r>
            <w:proofErr w:type="spellStart"/>
            <w:r w:rsidRPr="00FE3A6F">
              <w:rPr>
                <w:rFonts w:cs="Times New Roman"/>
                <w:b/>
                <w:i/>
                <w:iCs/>
                <w:sz w:val="18"/>
                <w:szCs w:val="18"/>
              </w:rPr>
              <w:t>melanoleucos</w:t>
            </w:r>
            <w:proofErr w:type="spellEnd"/>
          </w:p>
        </w:tc>
        <w:tc>
          <w:tcPr>
            <w:tcW w:w="3118" w:type="dxa"/>
            <w:vAlign w:val="bottom"/>
          </w:tcPr>
          <w:p w14:paraId="684ABC63" w14:textId="77777777" w:rsidR="00701BF4" w:rsidRPr="00701BF4" w:rsidRDefault="00701BF4" w:rsidP="00701BF4">
            <w:pPr>
              <w:pStyle w:val="TableText"/>
              <w:jc w:val="left"/>
              <w:rPr>
                <w:rFonts w:cs="Times New Roman"/>
                <w:b/>
                <w:sz w:val="18"/>
                <w:szCs w:val="18"/>
              </w:rPr>
            </w:pPr>
          </w:p>
        </w:tc>
      </w:tr>
      <w:tr w:rsidR="00701BF4" w:rsidRPr="00F04EDB" w14:paraId="7D5776CD" w14:textId="77777777" w:rsidTr="00701BF4">
        <w:tc>
          <w:tcPr>
            <w:tcW w:w="1526" w:type="dxa"/>
            <w:vMerge/>
          </w:tcPr>
          <w:p w14:paraId="683CEB00" w14:textId="77777777" w:rsidR="00701BF4" w:rsidRPr="00701BF4" w:rsidRDefault="00701BF4" w:rsidP="00701BF4">
            <w:pPr>
              <w:pStyle w:val="TableText"/>
              <w:jc w:val="left"/>
              <w:rPr>
                <w:b/>
                <w:sz w:val="18"/>
                <w:szCs w:val="18"/>
              </w:rPr>
            </w:pPr>
          </w:p>
        </w:tc>
        <w:tc>
          <w:tcPr>
            <w:tcW w:w="2126" w:type="dxa"/>
            <w:vAlign w:val="bottom"/>
          </w:tcPr>
          <w:p w14:paraId="0410473B" w14:textId="20FA7F57" w:rsidR="00701BF4" w:rsidRPr="00701BF4" w:rsidRDefault="00701BF4" w:rsidP="00701BF4">
            <w:pPr>
              <w:pStyle w:val="TableText"/>
              <w:jc w:val="left"/>
              <w:rPr>
                <w:rFonts w:cs="Times New Roman"/>
                <w:b/>
                <w:sz w:val="18"/>
                <w:szCs w:val="18"/>
              </w:rPr>
            </w:pPr>
            <w:r w:rsidRPr="00701BF4">
              <w:rPr>
                <w:rFonts w:cs="Times New Roman"/>
                <w:sz w:val="18"/>
                <w:szCs w:val="18"/>
              </w:rPr>
              <w:t>Pied cormorant</w:t>
            </w:r>
          </w:p>
        </w:tc>
        <w:tc>
          <w:tcPr>
            <w:tcW w:w="2410" w:type="dxa"/>
            <w:vAlign w:val="bottom"/>
          </w:tcPr>
          <w:p w14:paraId="7F8948F1" w14:textId="44F3E40D"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w:t>
            </w:r>
            <w:proofErr w:type="spellStart"/>
            <w:r w:rsidRPr="00701BF4">
              <w:rPr>
                <w:rFonts w:cs="Times New Roman"/>
                <w:i/>
                <w:iCs/>
                <w:sz w:val="18"/>
                <w:szCs w:val="18"/>
              </w:rPr>
              <w:t>varius</w:t>
            </w:r>
            <w:proofErr w:type="spellEnd"/>
          </w:p>
        </w:tc>
        <w:tc>
          <w:tcPr>
            <w:tcW w:w="3118" w:type="dxa"/>
            <w:vAlign w:val="bottom"/>
          </w:tcPr>
          <w:p w14:paraId="50C053B0" w14:textId="77777777" w:rsidR="00701BF4" w:rsidRPr="00701BF4" w:rsidRDefault="00701BF4" w:rsidP="00701BF4">
            <w:pPr>
              <w:pStyle w:val="TableText"/>
              <w:jc w:val="left"/>
              <w:rPr>
                <w:rFonts w:cs="Times New Roman"/>
                <w:b/>
                <w:sz w:val="18"/>
                <w:szCs w:val="18"/>
              </w:rPr>
            </w:pPr>
          </w:p>
        </w:tc>
      </w:tr>
      <w:tr w:rsidR="00701BF4" w:rsidRPr="00F04EDB" w14:paraId="060B478C" w14:textId="77777777" w:rsidTr="00701BF4">
        <w:tc>
          <w:tcPr>
            <w:tcW w:w="1526" w:type="dxa"/>
            <w:vMerge/>
          </w:tcPr>
          <w:p w14:paraId="1F759DF2" w14:textId="77777777" w:rsidR="00701BF4" w:rsidRPr="00701BF4" w:rsidRDefault="00701BF4" w:rsidP="00701BF4">
            <w:pPr>
              <w:pStyle w:val="TableText"/>
              <w:jc w:val="left"/>
              <w:rPr>
                <w:b/>
                <w:sz w:val="18"/>
                <w:szCs w:val="18"/>
              </w:rPr>
            </w:pPr>
          </w:p>
        </w:tc>
        <w:tc>
          <w:tcPr>
            <w:tcW w:w="2126" w:type="dxa"/>
            <w:vAlign w:val="bottom"/>
          </w:tcPr>
          <w:p w14:paraId="7E390FF9" w14:textId="5B80B072" w:rsidR="00701BF4" w:rsidRPr="00701BF4" w:rsidRDefault="00701BF4" w:rsidP="00701BF4">
            <w:pPr>
              <w:pStyle w:val="TableText"/>
              <w:jc w:val="left"/>
              <w:rPr>
                <w:rFonts w:cs="Times New Roman"/>
                <w:b/>
                <w:sz w:val="18"/>
                <w:szCs w:val="18"/>
              </w:rPr>
            </w:pPr>
            <w:r w:rsidRPr="00701BF4">
              <w:rPr>
                <w:rFonts w:cs="Times New Roman"/>
                <w:sz w:val="18"/>
                <w:szCs w:val="18"/>
              </w:rPr>
              <w:t>Whiskered tern</w:t>
            </w:r>
          </w:p>
        </w:tc>
        <w:tc>
          <w:tcPr>
            <w:tcW w:w="2410" w:type="dxa"/>
            <w:vAlign w:val="bottom"/>
          </w:tcPr>
          <w:p w14:paraId="6E26B319" w14:textId="72FDEA91" w:rsidR="00701BF4" w:rsidRPr="00701BF4" w:rsidRDefault="00701BF4" w:rsidP="00701BF4">
            <w:pPr>
              <w:pStyle w:val="TableText"/>
              <w:jc w:val="left"/>
              <w:rPr>
                <w:rFonts w:cs="Times New Roman"/>
                <w:b/>
                <w:sz w:val="18"/>
                <w:szCs w:val="18"/>
              </w:rPr>
            </w:pPr>
            <w:proofErr w:type="spellStart"/>
            <w:r w:rsidRPr="00701BF4">
              <w:rPr>
                <w:rFonts w:cs="Times New Roman"/>
                <w:i/>
                <w:iCs/>
                <w:sz w:val="18"/>
                <w:szCs w:val="18"/>
              </w:rPr>
              <w:t>Chlidonias</w:t>
            </w:r>
            <w:proofErr w:type="spellEnd"/>
            <w:r w:rsidRPr="00701BF4">
              <w:rPr>
                <w:rFonts w:cs="Times New Roman"/>
                <w:i/>
                <w:iCs/>
                <w:sz w:val="18"/>
                <w:szCs w:val="18"/>
              </w:rPr>
              <w:t xml:space="preserve"> </w:t>
            </w:r>
            <w:proofErr w:type="spellStart"/>
            <w:r w:rsidRPr="00701BF4">
              <w:rPr>
                <w:rFonts w:cs="Times New Roman"/>
                <w:i/>
                <w:iCs/>
                <w:sz w:val="18"/>
                <w:szCs w:val="18"/>
              </w:rPr>
              <w:t>hybrida</w:t>
            </w:r>
            <w:proofErr w:type="spellEnd"/>
          </w:p>
        </w:tc>
        <w:tc>
          <w:tcPr>
            <w:tcW w:w="3118" w:type="dxa"/>
            <w:vAlign w:val="bottom"/>
          </w:tcPr>
          <w:p w14:paraId="5DB1B8CC" w14:textId="77777777" w:rsidR="00701BF4" w:rsidRPr="00701BF4" w:rsidRDefault="00701BF4" w:rsidP="00701BF4">
            <w:pPr>
              <w:pStyle w:val="TableText"/>
              <w:jc w:val="left"/>
              <w:rPr>
                <w:rFonts w:cs="Times New Roman"/>
                <w:b/>
                <w:sz w:val="18"/>
                <w:szCs w:val="18"/>
              </w:rPr>
            </w:pPr>
          </w:p>
        </w:tc>
      </w:tr>
      <w:tr w:rsidR="00701BF4" w:rsidRPr="00F04EDB" w14:paraId="46C65734" w14:textId="77777777" w:rsidTr="00701BF4">
        <w:tc>
          <w:tcPr>
            <w:tcW w:w="1526" w:type="dxa"/>
            <w:vMerge w:val="restart"/>
          </w:tcPr>
          <w:p w14:paraId="39CF33A3" w14:textId="719C3DC0" w:rsidR="00701BF4" w:rsidRPr="00701BF4" w:rsidRDefault="00701BF4" w:rsidP="00701BF4">
            <w:pPr>
              <w:pStyle w:val="TableText"/>
              <w:jc w:val="left"/>
              <w:rPr>
                <w:sz w:val="18"/>
                <w:szCs w:val="18"/>
              </w:rPr>
            </w:pPr>
            <w:r w:rsidRPr="00701BF4">
              <w:rPr>
                <w:sz w:val="18"/>
                <w:szCs w:val="18"/>
              </w:rPr>
              <w:t>Raptors</w:t>
            </w:r>
          </w:p>
        </w:tc>
        <w:tc>
          <w:tcPr>
            <w:tcW w:w="2126" w:type="dxa"/>
            <w:vAlign w:val="bottom"/>
          </w:tcPr>
          <w:p w14:paraId="5CFCBD28" w14:textId="34C85F06" w:rsidR="00701BF4" w:rsidRPr="00701BF4" w:rsidRDefault="00701BF4" w:rsidP="00701BF4">
            <w:pPr>
              <w:pStyle w:val="TableText"/>
              <w:jc w:val="left"/>
              <w:rPr>
                <w:rFonts w:cs="Times New Roman"/>
                <w:sz w:val="18"/>
                <w:szCs w:val="18"/>
              </w:rPr>
            </w:pPr>
            <w:r w:rsidRPr="00701BF4">
              <w:rPr>
                <w:rFonts w:cs="Times New Roman"/>
                <w:sz w:val="18"/>
                <w:szCs w:val="18"/>
              </w:rPr>
              <w:t>Swamp harrier</w:t>
            </w:r>
          </w:p>
        </w:tc>
        <w:tc>
          <w:tcPr>
            <w:tcW w:w="2410" w:type="dxa"/>
            <w:vAlign w:val="bottom"/>
          </w:tcPr>
          <w:p w14:paraId="66F18DE2" w14:textId="05F245B8" w:rsidR="00701BF4" w:rsidRPr="00701BF4" w:rsidRDefault="00701BF4" w:rsidP="00701BF4">
            <w:pPr>
              <w:pStyle w:val="TableText"/>
              <w:jc w:val="left"/>
              <w:rPr>
                <w:rFonts w:cs="Times New Roman"/>
                <w:i/>
                <w:iCs/>
                <w:sz w:val="18"/>
                <w:szCs w:val="18"/>
              </w:rPr>
            </w:pPr>
            <w:r w:rsidRPr="00701BF4">
              <w:rPr>
                <w:rFonts w:cs="Times New Roman"/>
                <w:i/>
                <w:iCs/>
                <w:sz w:val="18"/>
                <w:szCs w:val="18"/>
              </w:rPr>
              <w:t xml:space="preserve">Circus </w:t>
            </w:r>
            <w:proofErr w:type="spellStart"/>
            <w:r w:rsidRPr="00701BF4">
              <w:rPr>
                <w:rFonts w:cs="Times New Roman"/>
                <w:i/>
                <w:iCs/>
                <w:sz w:val="18"/>
                <w:szCs w:val="18"/>
              </w:rPr>
              <w:t>approximans</w:t>
            </w:r>
            <w:proofErr w:type="spellEnd"/>
          </w:p>
        </w:tc>
        <w:tc>
          <w:tcPr>
            <w:tcW w:w="3118" w:type="dxa"/>
            <w:vAlign w:val="bottom"/>
          </w:tcPr>
          <w:p w14:paraId="5BDCF596" w14:textId="77777777" w:rsidR="00701BF4" w:rsidRPr="00701BF4" w:rsidRDefault="00701BF4" w:rsidP="00701BF4">
            <w:pPr>
              <w:pStyle w:val="TableText"/>
              <w:jc w:val="left"/>
              <w:rPr>
                <w:rFonts w:cs="Times New Roman"/>
                <w:b/>
                <w:sz w:val="18"/>
                <w:szCs w:val="18"/>
              </w:rPr>
            </w:pPr>
          </w:p>
        </w:tc>
      </w:tr>
      <w:tr w:rsidR="00701BF4" w:rsidRPr="00F04EDB" w14:paraId="5FE4B20B" w14:textId="77777777" w:rsidTr="00701BF4">
        <w:tc>
          <w:tcPr>
            <w:tcW w:w="1526" w:type="dxa"/>
            <w:vMerge/>
          </w:tcPr>
          <w:p w14:paraId="3068C93B" w14:textId="77777777" w:rsidR="00701BF4" w:rsidRPr="00701BF4" w:rsidRDefault="00701BF4" w:rsidP="00701BF4">
            <w:pPr>
              <w:pStyle w:val="TableText"/>
              <w:jc w:val="left"/>
              <w:rPr>
                <w:b/>
                <w:sz w:val="18"/>
                <w:szCs w:val="18"/>
              </w:rPr>
            </w:pPr>
          </w:p>
        </w:tc>
        <w:tc>
          <w:tcPr>
            <w:tcW w:w="2126" w:type="dxa"/>
            <w:vAlign w:val="bottom"/>
          </w:tcPr>
          <w:p w14:paraId="3EFC9B4C" w14:textId="3A6963D5" w:rsidR="00701BF4" w:rsidRPr="00FE3A6F" w:rsidRDefault="00701BF4" w:rsidP="00701BF4">
            <w:pPr>
              <w:pStyle w:val="TableText"/>
              <w:jc w:val="left"/>
              <w:rPr>
                <w:rFonts w:cs="Times New Roman"/>
                <w:b/>
                <w:sz w:val="18"/>
                <w:szCs w:val="18"/>
              </w:rPr>
            </w:pPr>
            <w:r w:rsidRPr="00FE3A6F">
              <w:rPr>
                <w:rFonts w:cs="Times New Roman"/>
                <w:b/>
                <w:sz w:val="18"/>
                <w:szCs w:val="18"/>
              </w:rPr>
              <w:t>White-bellied sea eagle</w:t>
            </w:r>
          </w:p>
        </w:tc>
        <w:tc>
          <w:tcPr>
            <w:tcW w:w="2410" w:type="dxa"/>
            <w:vAlign w:val="bottom"/>
          </w:tcPr>
          <w:p w14:paraId="7BDE9BA8" w14:textId="7827C0DC" w:rsidR="00701BF4" w:rsidRPr="00FE3A6F" w:rsidRDefault="00701BF4" w:rsidP="00701BF4">
            <w:pPr>
              <w:pStyle w:val="TableText"/>
              <w:jc w:val="left"/>
              <w:rPr>
                <w:rFonts w:cs="Times New Roman"/>
                <w:b/>
                <w:i/>
                <w:iCs/>
                <w:sz w:val="18"/>
                <w:szCs w:val="18"/>
              </w:rPr>
            </w:pPr>
            <w:proofErr w:type="spellStart"/>
            <w:r w:rsidRPr="00FE3A6F">
              <w:rPr>
                <w:rFonts w:cs="Times New Roman"/>
                <w:b/>
                <w:i/>
                <w:iCs/>
                <w:sz w:val="18"/>
                <w:szCs w:val="18"/>
              </w:rPr>
              <w:t>Haliaeetus</w:t>
            </w:r>
            <w:proofErr w:type="spellEnd"/>
            <w:r w:rsidRPr="00FE3A6F">
              <w:rPr>
                <w:rFonts w:cs="Times New Roman"/>
                <w:b/>
                <w:i/>
                <w:iCs/>
                <w:sz w:val="18"/>
                <w:szCs w:val="18"/>
              </w:rPr>
              <w:t xml:space="preserve"> </w:t>
            </w:r>
            <w:proofErr w:type="spellStart"/>
            <w:r w:rsidRPr="00FE3A6F">
              <w:rPr>
                <w:rFonts w:cs="Times New Roman"/>
                <w:b/>
                <w:i/>
                <w:iCs/>
                <w:sz w:val="18"/>
                <w:szCs w:val="18"/>
              </w:rPr>
              <w:t>leucogaster</w:t>
            </w:r>
            <w:proofErr w:type="spellEnd"/>
          </w:p>
        </w:tc>
        <w:tc>
          <w:tcPr>
            <w:tcW w:w="3118" w:type="dxa"/>
            <w:vAlign w:val="bottom"/>
          </w:tcPr>
          <w:p w14:paraId="26066F33" w14:textId="61C8F389" w:rsidR="00701BF4" w:rsidRPr="00701BF4" w:rsidRDefault="00701BF4" w:rsidP="00701BF4">
            <w:pPr>
              <w:pStyle w:val="TableText"/>
              <w:jc w:val="left"/>
              <w:rPr>
                <w:rFonts w:cs="Times New Roman"/>
                <w:b/>
                <w:sz w:val="18"/>
                <w:szCs w:val="18"/>
              </w:rPr>
            </w:pPr>
            <w:r>
              <w:rPr>
                <w:rFonts w:cs="Times New Roman"/>
                <w:sz w:val="18"/>
                <w:szCs w:val="18"/>
              </w:rPr>
              <w:t>CAMBA (Australian resident)</w:t>
            </w:r>
          </w:p>
        </w:tc>
      </w:tr>
      <w:tr w:rsidR="00701BF4" w:rsidRPr="00F04EDB" w14:paraId="43CE80DB" w14:textId="77777777" w:rsidTr="00701BF4">
        <w:tc>
          <w:tcPr>
            <w:tcW w:w="1526" w:type="dxa"/>
            <w:vMerge w:val="restart"/>
          </w:tcPr>
          <w:p w14:paraId="22DD9223" w14:textId="3DD25210" w:rsidR="00701BF4" w:rsidRPr="00701BF4" w:rsidRDefault="00701BF4" w:rsidP="00701BF4">
            <w:pPr>
              <w:pStyle w:val="TableText"/>
              <w:jc w:val="left"/>
              <w:rPr>
                <w:sz w:val="18"/>
                <w:szCs w:val="18"/>
              </w:rPr>
            </w:pPr>
            <w:r w:rsidRPr="00701BF4">
              <w:rPr>
                <w:sz w:val="18"/>
                <w:szCs w:val="18"/>
              </w:rPr>
              <w:t>Other wetland dependent species</w:t>
            </w:r>
          </w:p>
        </w:tc>
        <w:tc>
          <w:tcPr>
            <w:tcW w:w="2126" w:type="dxa"/>
            <w:vAlign w:val="bottom"/>
          </w:tcPr>
          <w:p w14:paraId="293C19DD" w14:textId="19109E0D" w:rsidR="00701BF4" w:rsidRPr="008E6A3A" w:rsidRDefault="00701BF4" w:rsidP="00701BF4">
            <w:pPr>
              <w:pStyle w:val="TableText"/>
              <w:jc w:val="left"/>
              <w:rPr>
                <w:rFonts w:cs="Times New Roman"/>
                <w:b/>
                <w:sz w:val="18"/>
                <w:szCs w:val="18"/>
              </w:rPr>
            </w:pPr>
            <w:r w:rsidRPr="008E6A3A">
              <w:rPr>
                <w:rFonts w:cs="Times New Roman"/>
                <w:b/>
                <w:sz w:val="18"/>
                <w:szCs w:val="18"/>
              </w:rPr>
              <w:t>Australian reed-warbler</w:t>
            </w:r>
          </w:p>
        </w:tc>
        <w:tc>
          <w:tcPr>
            <w:tcW w:w="2410" w:type="dxa"/>
            <w:vAlign w:val="bottom"/>
          </w:tcPr>
          <w:p w14:paraId="01B90244" w14:textId="2D8C2261" w:rsidR="00701BF4" w:rsidRPr="008E6A3A" w:rsidRDefault="00701BF4" w:rsidP="00701BF4">
            <w:pPr>
              <w:pStyle w:val="TableText"/>
              <w:jc w:val="left"/>
              <w:rPr>
                <w:rFonts w:cs="Times New Roman"/>
                <w:b/>
                <w:i/>
                <w:iCs/>
                <w:sz w:val="18"/>
                <w:szCs w:val="18"/>
              </w:rPr>
            </w:pPr>
            <w:proofErr w:type="spellStart"/>
            <w:r w:rsidRPr="008E6A3A">
              <w:rPr>
                <w:rFonts w:cs="Times New Roman"/>
                <w:b/>
                <w:i/>
                <w:iCs/>
                <w:sz w:val="18"/>
                <w:szCs w:val="18"/>
              </w:rPr>
              <w:t>Acrocephalus</w:t>
            </w:r>
            <w:proofErr w:type="spellEnd"/>
            <w:r w:rsidRPr="008E6A3A">
              <w:rPr>
                <w:rFonts w:cs="Times New Roman"/>
                <w:b/>
                <w:i/>
                <w:iCs/>
                <w:sz w:val="18"/>
                <w:szCs w:val="18"/>
              </w:rPr>
              <w:t xml:space="preserve"> </w:t>
            </w:r>
            <w:proofErr w:type="spellStart"/>
            <w:r w:rsidRPr="008E6A3A">
              <w:rPr>
                <w:rFonts w:cs="Times New Roman"/>
                <w:b/>
                <w:i/>
                <w:iCs/>
                <w:sz w:val="18"/>
                <w:szCs w:val="18"/>
              </w:rPr>
              <w:t>australis</w:t>
            </w:r>
            <w:proofErr w:type="spellEnd"/>
          </w:p>
        </w:tc>
        <w:tc>
          <w:tcPr>
            <w:tcW w:w="3118" w:type="dxa"/>
            <w:vAlign w:val="bottom"/>
          </w:tcPr>
          <w:p w14:paraId="3198890D" w14:textId="77777777" w:rsidR="00701BF4" w:rsidRPr="00701BF4" w:rsidRDefault="00701BF4" w:rsidP="00701BF4">
            <w:pPr>
              <w:pStyle w:val="TableText"/>
              <w:jc w:val="left"/>
              <w:rPr>
                <w:rFonts w:cs="Times New Roman"/>
                <w:b/>
                <w:sz w:val="18"/>
                <w:szCs w:val="18"/>
              </w:rPr>
            </w:pPr>
          </w:p>
        </w:tc>
      </w:tr>
      <w:tr w:rsidR="00701BF4" w:rsidRPr="00F04EDB" w14:paraId="0C57928A" w14:textId="77777777" w:rsidTr="00701BF4">
        <w:tc>
          <w:tcPr>
            <w:tcW w:w="1526" w:type="dxa"/>
            <w:vMerge/>
          </w:tcPr>
          <w:p w14:paraId="6675617A" w14:textId="77777777" w:rsidR="00701BF4" w:rsidRPr="00701BF4" w:rsidRDefault="00701BF4" w:rsidP="00701BF4">
            <w:pPr>
              <w:pStyle w:val="TableText"/>
              <w:jc w:val="left"/>
              <w:rPr>
                <w:b/>
                <w:sz w:val="18"/>
                <w:szCs w:val="18"/>
              </w:rPr>
            </w:pPr>
          </w:p>
        </w:tc>
        <w:tc>
          <w:tcPr>
            <w:tcW w:w="2126" w:type="dxa"/>
            <w:vAlign w:val="bottom"/>
          </w:tcPr>
          <w:p w14:paraId="40297DE1" w14:textId="65B70CB0" w:rsidR="00701BF4" w:rsidRPr="00701BF4" w:rsidRDefault="00701BF4" w:rsidP="00701BF4">
            <w:pPr>
              <w:pStyle w:val="TableText"/>
              <w:jc w:val="left"/>
              <w:rPr>
                <w:rFonts w:cs="Times New Roman"/>
                <w:sz w:val="18"/>
                <w:szCs w:val="18"/>
              </w:rPr>
            </w:pPr>
            <w:r w:rsidRPr="00701BF4">
              <w:rPr>
                <w:rFonts w:cs="Times New Roman"/>
                <w:sz w:val="18"/>
                <w:szCs w:val="18"/>
              </w:rPr>
              <w:t xml:space="preserve">Golden-headed </w:t>
            </w:r>
            <w:proofErr w:type="spellStart"/>
            <w:r w:rsidRPr="00701BF4">
              <w:rPr>
                <w:rFonts w:cs="Times New Roman"/>
                <w:sz w:val="18"/>
                <w:szCs w:val="18"/>
              </w:rPr>
              <w:t>cisticola</w:t>
            </w:r>
            <w:proofErr w:type="spellEnd"/>
          </w:p>
        </w:tc>
        <w:tc>
          <w:tcPr>
            <w:tcW w:w="2410" w:type="dxa"/>
            <w:vAlign w:val="bottom"/>
          </w:tcPr>
          <w:p w14:paraId="12CF048C" w14:textId="3A6EAE6E" w:rsidR="00701BF4" w:rsidRPr="00701BF4" w:rsidRDefault="00701BF4" w:rsidP="00701BF4">
            <w:pPr>
              <w:pStyle w:val="TableText"/>
              <w:jc w:val="left"/>
              <w:rPr>
                <w:rFonts w:cs="Times New Roman"/>
                <w:i/>
                <w:iCs/>
                <w:sz w:val="18"/>
                <w:szCs w:val="18"/>
              </w:rPr>
            </w:pPr>
            <w:proofErr w:type="spellStart"/>
            <w:r w:rsidRPr="00701BF4">
              <w:rPr>
                <w:rFonts w:cs="Times New Roman"/>
                <w:i/>
                <w:iCs/>
                <w:sz w:val="18"/>
                <w:szCs w:val="18"/>
              </w:rPr>
              <w:t>Cisticola</w:t>
            </w:r>
            <w:proofErr w:type="spellEnd"/>
            <w:r w:rsidRPr="00701BF4">
              <w:rPr>
                <w:rFonts w:cs="Times New Roman"/>
                <w:i/>
                <w:iCs/>
                <w:sz w:val="18"/>
                <w:szCs w:val="18"/>
              </w:rPr>
              <w:t xml:space="preserve"> </w:t>
            </w:r>
            <w:proofErr w:type="spellStart"/>
            <w:r w:rsidRPr="00701BF4">
              <w:rPr>
                <w:rFonts w:cs="Times New Roman"/>
                <w:i/>
                <w:iCs/>
                <w:sz w:val="18"/>
                <w:szCs w:val="18"/>
              </w:rPr>
              <w:t>exilis</w:t>
            </w:r>
            <w:proofErr w:type="spellEnd"/>
          </w:p>
        </w:tc>
        <w:tc>
          <w:tcPr>
            <w:tcW w:w="3118" w:type="dxa"/>
            <w:vAlign w:val="bottom"/>
          </w:tcPr>
          <w:p w14:paraId="2AEE203D" w14:textId="77777777" w:rsidR="00701BF4" w:rsidRPr="00701BF4" w:rsidRDefault="00701BF4" w:rsidP="00701BF4">
            <w:pPr>
              <w:pStyle w:val="TableText"/>
              <w:jc w:val="left"/>
              <w:rPr>
                <w:rFonts w:cs="Times New Roman"/>
                <w:b/>
                <w:sz w:val="18"/>
                <w:szCs w:val="18"/>
              </w:rPr>
            </w:pPr>
          </w:p>
        </w:tc>
      </w:tr>
      <w:tr w:rsidR="00701BF4" w:rsidRPr="00F04EDB" w14:paraId="165945F1" w14:textId="77777777" w:rsidTr="00701BF4">
        <w:tc>
          <w:tcPr>
            <w:tcW w:w="1526" w:type="dxa"/>
            <w:vMerge/>
          </w:tcPr>
          <w:p w14:paraId="41633E52" w14:textId="77777777" w:rsidR="00701BF4" w:rsidRPr="00701BF4" w:rsidRDefault="00701BF4" w:rsidP="00701BF4">
            <w:pPr>
              <w:pStyle w:val="TableText"/>
              <w:jc w:val="left"/>
              <w:rPr>
                <w:b/>
                <w:sz w:val="18"/>
                <w:szCs w:val="18"/>
              </w:rPr>
            </w:pPr>
          </w:p>
        </w:tc>
        <w:tc>
          <w:tcPr>
            <w:tcW w:w="2126" w:type="dxa"/>
            <w:vAlign w:val="bottom"/>
          </w:tcPr>
          <w:p w14:paraId="175A9E9E" w14:textId="43267A6B" w:rsidR="00701BF4" w:rsidRPr="00701BF4" w:rsidRDefault="00701BF4" w:rsidP="00701BF4">
            <w:pPr>
              <w:pStyle w:val="TableText"/>
              <w:jc w:val="left"/>
              <w:rPr>
                <w:rFonts w:cs="Times New Roman"/>
                <w:sz w:val="18"/>
                <w:szCs w:val="18"/>
              </w:rPr>
            </w:pPr>
            <w:r w:rsidRPr="00701BF4">
              <w:rPr>
                <w:rFonts w:cs="Times New Roman"/>
                <w:sz w:val="18"/>
                <w:szCs w:val="18"/>
              </w:rPr>
              <w:t>Little grassbird</w:t>
            </w:r>
          </w:p>
        </w:tc>
        <w:tc>
          <w:tcPr>
            <w:tcW w:w="2410" w:type="dxa"/>
            <w:vAlign w:val="bottom"/>
          </w:tcPr>
          <w:p w14:paraId="0A83CA2D" w14:textId="36332726" w:rsidR="00701BF4" w:rsidRPr="00701BF4" w:rsidRDefault="00701BF4" w:rsidP="00701BF4">
            <w:pPr>
              <w:pStyle w:val="TableText"/>
              <w:jc w:val="left"/>
              <w:rPr>
                <w:rFonts w:cs="Times New Roman"/>
                <w:i/>
                <w:iCs/>
                <w:sz w:val="18"/>
                <w:szCs w:val="18"/>
              </w:rPr>
            </w:pPr>
            <w:proofErr w:type="spellStart"/>
            <w:r w:rsidRPr="00701BF4">
              <w:rPr>
                <w:rFonts w:cs="Times New Roman"/>
                <w:i/>
                <w:iCs/>
                <w:sz w:val="18"/>
                <w:szCs w:val="18"/>
              </w:rPr>
              <w:t>Megalurus</w:t>
            </w:r>
            <w:proofErr w:type="spellEnd"/>
            <w:r w:rsidRPr="00701BF4">
              <w:rPr>
                <w:rFonts w:cs="Times New Roman"/>
                <w:i/>
                <w:iCs/>
                <w:sz w:val="18"/>
                <w:szCs w:val="18"/>
              </w:rPr>
              <w:t xml:space="preserve"> </w:t>
            </w:r>
            <w:proofErr w:type="spellStart"/>
            <w:r w:rsidRPr="00701BF4">
              <w:rPr>
                <w:rFonts w:cs="Times New Roman"/>
                <w:i/>
                <w:iCs/>
                <w:sz w:val="18"/>
                <w:szCs w:val="18"/>
              </w:rPr>
              <w:t>gramineus</w:t>
            </w:r>
            <w:proofErr w:type="spellEnd"/>
          </w:p>
        </w:tc>
        <w:tc>
          <w:tcPr>
            <w:tcW w:w="3118" w:type="dxa"/>
            <w:vAlign w:val="bottom"/>
          </w:tcPr>
          <w:p w14:paraId="7CEFCB5A" w14:textId="77777777" w:rsidR="00701BF4" w:rsidRPr="00701BF4" w:rsidRDefault="00701BF4" w:rsidP="00701BF4">
            <w:pPr>
              <w:pStyle w:val="TableText"/>
              <w:jc w:val="left"/>
              <w:rPr>
                <w:rFonts w:cs="Times New Roman"/>
                <w:b/>
                <w:sz w:val="18"/>
                <w:szCs w:val="18"/>
              </w:rPr>
            </w:pPr>
          </w:p>
        </w:tc>
      </w:tr>
      <w:tr w:rsidR="00A857EA" w:rsidRPr="00F04EDB" w14:paraId="4FE65AE5" w14:textId="77777777" w:rsidTr="00701BF4">
        <w:tc>
          <w:tcPr>
            <w:tcW w:w="1526" w:type="dxa"/>
            <w:vMerge/>
          </w:tcPr>
          <w:p w14:paraId="587F7A7F" w14:textId="77777777" w:rsidR="00A857EA" w:rsidRPr="00701BF4" w:rsidRDefault="00A857EA" w:rsidP="00701BF4">
            <w:pPr>
              <w:pStyle w:val="TableText"/>
              <w:jc w:val="left"/>
              <w:rPr>
                <w:b/>
                <w:sz w:val="18"/>
                <w:szCs w:val="18"/>
              </w:rPr>
            </w:pPr>
          </w:p>
        </w:tc>
        <w:tc>
          <w:tcPr>
            <w:tcW w:w="2126" w:type="dxa"/>
            <w:vAlign w:val="bottom"/>
          </w:tcPr>
          <w:p w14:paraId="2D8B49EE" w14:textId="290027A9" w:rsidR="00A857EA" w:rsidRPr="00A857EA" w:rsidRDefault="00A857EA" w:rsidP="00701BF4">
            <w:pPr>
              <w:pStyle w:val="TableText"/>
              <w:jc w:val="left"/>
              <w:rPr>
                <w:rFonts w:cs="Times New Roman"/>
                <w:b/>
                <w:sz w:val="18"/>
                <w:szCs w:val="18"/>
              </w:rPr>
            </w:pPr>
            <w:r w:rsidRPr="00A857EA">
              <w:rPr>
                <w:b/>
                <w:sz w:val="18"/>
                <w:szCs w:val="18"/>
              </w:rPr>
              <w:t>Sacred kingfisher</w:t>
            </w:r>
          </w:p>
        </w:tc>
        <w:tc>
          <w:tcPr>
            <w:tcW w:w="2410" w:type="dxa"/>
            <w:vAlign w:val="bottom"/>
          </w:tcPr>
          <w:p w14:paraId="53A00999" w14:textId="05FE51A5" w:rsidR="00A857EA" w:rsidRPr="00A857EA" w:rsidRDefault="00A857EA" w:rsidP="00701BF4">
            <w:pPr>
              <w:pStyle w:val="TableText"/>
              <w:jc w:val="left"/>
              <w:rPr>
                <w:rFonts w:cs="Times New Roman"/>
                <w:b/>
                <w:i/>
                <w:iCs/>
                <w:sz w:val="18"/>
                <w:szCs w:val="18"/>
              </w:rPr>
            </w:pPr>
            <w:proofErr w:type="spellStart"/>
            <w:r w:rsidRPr="00A857EA">
              <w:rPr>
                <w:b/>
                <w:i/>
                <w:iCs/>
                <w:sz w:val="18"/>
                <w:szCs w:val="18"/>
              </w:rPr>
              <w:t>Todiramphus</w:t>
            </w:r>
            <w:proofErr w:type="spellEnd"/>
            <w:r w:rsidRPr="00A857EA">
              <w:rPr>
                <w:b/>
                <w:i/>
                <w:iCs/>
                <w:sz w:val="18"/>
                <w:szCs w:val="18"/>
              </w:rPr>
              <w:t xml:space="preserve"> </w:t>
            </w:r>
            <w:proofErr w:type="spellStart"/>
            <w:r w:rsidRPr="00A857EA">
              <w:rPr>
                <w:b/>
                <w:i/>
                <w:iCs/>
                <w:sz w:val="18"/>
                <w:szCs w:val="18"/>
              </w:rPr>
              <w:t>sanctus</w:t>
            </w:r>
            <w:proofErr w:type="spellEnd"/>
          </w:p>
        </w:tc>
        <w:tc>
          <w:tcPr>
            <w:tcW w:w="3118" w:type="dxa"/>
            <w:vAlign w:val="bottom"/>
          </w:tcPr>
          <w:p w14:paraId="3D9D2021" w14:textId="77777777" w:rsidR="00A857EA" w:rsidRPr="00701BF4" w:rsidRDefault="00A857EA" w:rsidP="00701BF4">
            <w:pPr>
              <w:pStyle w:val="TableText"/>
              <w:jc w:val="left"/>
              <w:rPr>
                <w:rFonts w:cs="Times New Roman"/>
                <w:b/>
                <w:sz w:val="18"/>
                <w:szCs w:val="18"/>
              </w:rPr>
            </w:pPr>
          </w:p>
        </w:tc>
      </w:tr>
      <w:tr w:rsidR="00701BF4" w:rsidRPr="00F04EDB" w14:paraId="260FF15B" w14:textId="77777777" w:rsidTr="00701BF4">
        <w:tc>
          <w:tcPr>
            <w:tcW w:w="1526" w:type="dxa"/>
            <w:vMerge/>
          </w:tcPr>
          <w:p w14:paraId="1E712DC5" w14:textId="77777777" w:rsidR="00701BF4" w:rsidRPr="00701BF4" w:rsidRDefault="00701BF4" w:rsidP="00701BF4">
            <w:pPr>
              <w:pStyle w:val="TableText"/>
              <w:jc w:val="left"/>
              <w:rPr>
                <w:b/>
                <w:sz w:val="18"/>
                <w:szCs w:val="18"/>
              </w:rPr>
            </w:pPr>
          </w:p>
        </w:tc>
        <w:tc>
          <w:tcPr>
            <w:tcW w:w="2126" w:type="dxa"/>
            <w:vAlign w:val="bottom"/>
          </w:tcPr>
          <w:p w14:paraId="76F5994F" w14:textId="54CC7BBC" w:rsidR="00701BF4" w:rsidRPr="00701BF4" w:rsidRDefault="00701BF4" w:rsidP="00701BF4">
            <w:pPr>
              <w:pStyle w:val="TableText"/>
              <w:jc w:val="left"/>
              <w:rPr>
                <w:rFonts w:cs="Times New Roman"/>
                <w:sz w:val="18"/>
                <w:szCs w:val="18"/>
              </w:rPr>
            </w:pPr>
            <w:r w:rsidRPr="00701BF4">
              <w:rPr>
                <w:rFonts w:cs="Times New Roman"/>
                <w:sz w:val="18"/>
                <w:szCs w:val="18"/>
              </w:rPr>
              <w:t>Tawny grassbird</w:t>
            </w:r>
          </w:p>
        </w:tc>
        <w:tc>
          <w:tcPr>
            <w:tcW w:w="2410" w:type="dxa"/>
            <w:vAlign w:val="bottom"/>
          </w:tcPr>
          <w:p w14:paraId="47075520" w14:textId="43B3BA02" w:rsidR="00701BF4" w:rsidRPr="00701BF4" w:rsidRDefault="00701BF4" w:rsidP="00701BF4">
            <w:pPr>
              <w:pStyle w:val="TableText"/>
              <w:jc w:val="left"/>
              <w:rPr>
                <w:rFonts w:cs="Times New Roman"/>
                <w:i/>
                <w:iCs/>
                <w:sz w:val="18"/>
                <w:szCs w:val="18"/>
              </w:rPr>
            </w:pPr>
            <w:proofErr w:type="spellStart"/>
            <w:r w:rsidRPr="00701BF4">
              <w:rPr>
                <w:rFonts w:cs="Times New Roman"/>
                <w:i/>
                <w:iCs/>
                <w:sz w:val="18"/>
                <w:szCs w:val="18"/>
              </w:rPr>
              <w:t>Megalurus</w:t>
            </w:r>
            <w:proofErr w:type="spellEnd"/>
            <w:r w:rsidRPr="00701BF4">
              <w:rPr>
                <w:rFonts w:cs="Times New Roman"/>
                <w:i/>
                <w:iCs/>
                <w:sz w:val="18"/>
                <w:szCs w:val="18"/>
              </w:rPr>
              <w:t xml:space="preserve"> </w:t>
            </w:r>
            <w:proofErr w:type="spellStart"/>
            <w:r w:rsidRPr="00701BF4">
              <w:rPr>
                <w:rFonts w:cs="Times New Roman"/>
                <w:i/>
                <w:iCs/>
                <w:sz w:val="18"/>
                <w:szCs w:val="18"/>
              </w:rPr>
              <w:t>timoriensis</w:t>
            </w:r>
            <w:proofErr w:type="spellEnd"/>
          </w:p>
        </w:tc>
        <w:tc>
          <w:tcPr>
            <w:tcW w:w="3118" w:type="dxa"/>
            <w:vAlign w:val="bottom"/>
          </w:tcPr>
          <w:p w14:paraId="7F5975FA" w14:textId="77777777" w:rsidR="00701BF4" w:rsidRPr="00701BF4" w:rsidRDefault="00701BF4" w:rsidP="00701BF4">
            <w:pPr>
              <w:pStyle w:val="TableText"/>
              <w:jc w:val="left"/>
              <w:rPr>
                <w:rFonts w:cs="Times New Roman"/>
                <w:b/>
                <w:sz w:val="18"/>
                <w:szCs w:val="18"/>
              </w:rPr>
            </w:pPr>
          </w:p>
        </w:tc>
      </w:tr>
    </w:tbl>
    <w:p w14:paraId="11D3D3FA" w14:textId="77777777" w:rsidR="009A4B84" w:rsidRDefault="009A4B84" w:rsidP="009A4B84">
      <w:pPr>
        <w:spacing w:before="60" w:after="60"/>
        <w:rPr>
          <w:sz w:val="18"/>
          <w:szCs w:val="18"/>
        </w:rPr>
      </w:pPr>
      <w:r w:rsidRPr="00132B9E">
        <w:rPr>
          <w:sz w:val="18"/>
          <w:szCs w:val="18"/>
          <w:vertAlign w:val="superscript"/>
        </w:rPr>
        <w:t xml:space="preserve">1 </w:t>
      </w:r>
      <w:r w:rsidRPr="00132B9E">
        <w:rPr>
          <w:sz w:val="18"/>
          <w:szCs w:val="18"/>
        </w:rPr>
        <w:t>Bold indicates evidence of breeding.</w:t>
      </w:r>
    </w:p>
    <w:p w14:paraId="4D39B850" w14:textId="0677C71C" w:rsidR="00EC7F77" w:rsidRPr="007043C9" w:rsidRDefault="009A4B84" w:rsidP="009A4B84">
      <w:r w:rsidRPr="00132B9E">
        <w:rPr>
          <w:sz w:val="18"/>
          <w:szCs w:val="18"/>
          <w:vertAlign w:val="superscript"/>
        </w:rPr>
        <w:t>2</w:t>
      </w:r>
      <w:r>
        <w:rPr>
          <w:sz w:val="18"/>
          <w:szCs w:val="18"/>
        </w:rPr>
        <w:t xml:space="preserve"> </w:t>
      </w:r>
      <w:r w:rsidRPr="004F02D7">
        <w:rPr>
          <w:sz w:val="18"/>
          <w:szCs w:val="18"/>
        </w:rPr>
        <w:t xml:space="preserve">CAMBA = China–Australia Migratory Bird Agreement; JAMBA = Japan–Australia Migratory Bird Agreement; </w:t>
      </w:r>
      <w:r w:rsidRPr="0024551E">
        <w:rPr>
          <w:sz w:val="18"/>
          <w:szCs w:val="18"/>
        </w:rPr>
        <w:t>ROKAMBA = Republic of Korea – Australia Migratory Bird Agreement.</w:t>
      </w:r>
    </w:p>
    <w:p w14:paraId="45F522D8" w14:textId="50E60D10" w:rsidR="00E03F43" w:rsidRPr="007043C9" w:rsidRDefault="00E03F43" w:rsidP="00291FC8">
      <w:pPr>
        <w:pStyle w:val="Heading3"/>
      </w:pPr>
      <w:bookmarkStart w:id="61" w:name="_Toc465862350"/>
      <w:r w:rsidRPr="007043C9">
        <w:t>Murrumbidgee</w:t>
      </w:r>
      <w:r w:rsidR="00291FC8">
        <w:t xml:space="preserve"> river system</w:t>
      </w:r>
      <w:bookmarkEnd w:id="61"/>
    </w:p>
    <w:p w14:paraId="2032D223" w14:textId="7DAEF920" w:rsidR="00C25E8A" w:rsidRDefault="00CD6CB9" w:rsidP="00D74A00">
      <w:r>
        <w:t xml:space="preserve">Surveys were conducted at 12 wetlands in the Murrumbidgee </w:t>
      </w:r>
      <w:r w:rsidR="00291FC8">
        <w:t xml:space="preserve">river system Selected Area </w:t>
      </w:r>
      <w:r>
        <w:t xml:space="preserve">for waterbirds and frogs. </w:t>
      </w:r>
      <w:r w:rsidR="00523669">
        <w:t xml:space="preserve">Only five of these, however, received Commonwealth environmental water and are considered here: </w:t>
      </w:r>
      <w:r w:rsidR="00523669" w:rsidRPr="00CD6CB9">
        <w:t xml:space="preserve">Mercedes Swamp, Two Bridges Swamp, </w:t>
      </w:r>
      <w:proofErr w:type="spellStart"/>
      <w:r w:rsidR="00523669" w:rsidRPr="00CD6CB9">
        <w:t>Waugorah</w:t>
      </w:r>
      <w:proofErr w:type="spellEnd"/>
      <w:r w:rsidR="00523669" w:rsidRPr="00CD6CB9">
        <w:t xml:space="preserve"> Lagoon and Piggery Lake</w:t>
      </w:r>
      <w:r w:rsidR="00523669">
        <w:t xml:space="preserve"> in Yanga National Park (</w:t>
      </w:r>
      <w:proofErr w:type="spellStart"/>
      <w:r w:rsidR="00523669">
        <w:t>Lowbidgee</w:t>
      </w:r>
      <w:proofErr w:type="spellEnd"/>
      <w:r w:rsidR="00523669">
        <w:t xml:space="preserve">; DIWA listed) and </w:t>
      </w:r>
      <w:proofErr w:type="spellStart"/>
      <w:r w:rsidR="00523669">
        <w:t>Yarradda</w:t>
      </w:r>
      <w:proofErr w:type="spellEnd"/>
      <w:r w:rsidR="00523669">
        <w:t xml:space="preserve"> Lagoon in the mid-Murrumbidgee wetlands</w:t>
      </w:r>
      <w:r w:rsidR="00291FC8">
        <w:t xml:space="preserve"> (</w:t>
      </w:r>
      <w:proofErr w:type="spellStart"/>
      <w:r w:rsidR="00291FC8">
        <w:t>Wassens</w:t>
      </w:r>
      <w:proofErr w:type="spellEnd"/>
      <w:r w:rsidR="00291FC8">
        <w:t xml:space="preserve"> et al. 2015)</w:t>
      </w:r>
      <w:r>
        <w:t xml:space="preserve">. </w:t>
      </w:r>
    </w:p>
    <w:p w14:paraId="7FD39E2D" w14:textId="5152C9BF" w:rsidR="002A109A" w:rsidRDefault="002A109A" w:rsidP="009A4B84">
      <w:pPr>
        <w:spacing w:before="120"/>
      </w:pPr>
      <w:r>
        <w:t>Twenty-seven species of waterbird were recorded in low to moderate abundances (</w:t>
      </w:r>
      <w:r>
        <w:fldChar w:fldCharType="begin"/>
      </w:r>
      <w:r>
        <w:instrText xml:space="preserve"> REF _Ref323982798 \h </w:instrText>
      </w:r>
      <w:r>
        <w:fldChar w:fldCharType="separate"/>
      </w:r>
      <w:r w:rsidR="00427195">
        <w:t xml:space="preserve">Table </w:t>
      </w:r>
      <w:r w:rsidR="00427195">
        <w:rPr>
          <w:noProof/>
        </w:rPr>
        <w:t>3</w:t>
      </w:r>
      <w:r>
        <w:fldChar w:fldCharType="end"/>
      </w:r>
      <w:r>
        <w:t xml:space="preserve">). Two species are listed under international migratory agreements (eastern great egret and white-bellied sea eagle), but in Australia these are resident species that do not migrate out of the country. There was no evidence of breeding recorded in the ground surveys, but the Selected Area report indicates small-scale cormorant and heron </w:t>
      </w:r>
      <w:r w:rsidR="009A4B84">
        <w:t>breeding was observed by Office of Environment and Heritage aerial surveys (</w:t>
      </w:r>
      <w:proofErr w:type="spellStart"/>
      <w:r w:rsidR="009A4B84">
        <w:t>Wassens</w:t>
      </w:r>
      <w:proofErr w:type="spellEnd"/>
      <w:r w:rsidR="009A4B84">
        <w:t xml:space="preserve"> et al. 2015)</w:t>
      </w:r>
      <w:r>
        <w:t xml:space="preserve">. </w:t>
      </w:r>
    </w:p>
    <w:p w14:paraId="3434C421" w14:textId="77F0D120" w:rsidR="00CD6CB9" w:rsidRPr="009A4B84" w:rsidRDefault="00CD6CB9" w:rsidP="00CD6CB9">
      <w:pPr>
        <w:pStyle w:val="Caption"/>
        <w:rPr>
          <w:b w:val="0"/>
        </w:rPr>
      </w:pPr>
      <w:bookmarkStart w:id="62" w:name="_Ref323982798"/>
      <w:bookmarkStart w:id="63" w:name="_Toc465862379"/>
      <w:r>
        <w:t xml:space="preserve">Table </w:t>
      </w:r>
      <w:fldSimple w:instr=" SEQ Table \* ARABIC ">
        <w:r w:rsidR="00427195">
          <w:rPr>
            <w:noProof/>
          </w:rPr>
          <w:t>3</w:t>
        </w:r>
      </w:fldSimple>
      <w:bookmarkEnd w:id="62"/>
      <w:r w:rsidR="009A4B84">
        <w:t>.</w:t>
      </w:r>
      <w:r>
        <w:t xml:space="preserve"> </w:t>
      </w:r>
      <w:r w:rsidRPr="009A4B84">
        <w:rPr>
          <w:b w:val="0"/>
        </w:rPr>
        <w:t xml:space="preserve">Aquatic ecosystem dependent waterbirds recorded at sites in the </w:t>
      </w:r>
      <w:r w:rsidR="00BB124C" w:rsidRPr="009A4B84">
        <w:rPr>
          <w:b w:val="0"/>
        </w:rPr>
        <w:t>Murrumbidgee</w:t>
      </w:r>
      <w:r w:rsidRPr="009A4B84">
        <w:rPr>
          <w:b w:val="0"/>
        </w:rPr>
        <w:t xml:space="preserve"> </w:t>
      </w:r>
      <w:r w:rsidR="009A4B84" w:rsidRPr="009A4B84">
        <w:rPr>
          <w:b w:val="0"/>
        </w:rPr>
        <w:t xml:space="preserve">river system </w:t>
      </w:r>
      <w:r w:rsidRPr="009A4B84">
        <w:rPr>
          <w:b w:val="0"/>
        </w:rPr>
        <w:t>Selected Area that received C</w:t>
      </w:r>
      <w:r w:rsidR="009A4B84">
        <w:rPr>
          <w:b w:val="0"/>
        </w:rPr>
        <w:t>ommonwealth environmental water</w:t>
      </w:r>
      <w:r w:rsidRPr="009A4B84">
        <w:rPr>
          <w:b w:val="0"/>
        </w:rPr>
        <w:t>.</w:t>
      </w:r>
      <w:bookmarkEnd w:id="63"/>
    </w:p>
    <w:tbl>
      <w:tblPr>
        <w:tblStyle w:val="TableGrid1"/>
        <w:tblW w:w="0" w:type="auto"/>
        <w:tblLayout w:type="fixed"/>
        <w:tblLook w:val="04A0" w:firstRow="1" w:lastRow="0" w:firstColumn="1" w:lastColumn="0" w:noHBand="0" w:noVBand="1"/>
      </w:tblPr>
      <w:tblGrid>
        <w:gridCol w:w="2235"/>
        <w:gridCol w:w="2126"/>
        <w:gridCol w:w="2410"/>
        <w:gridCol w:w="2409"/>
      </w:tblGrid>
      <w:tr w:rsidR="00CD6CB9" w:rsidRPr="00F04EDB" w14:paraId="1C5D4E65" w14:textId="77777777" w:rsidTr="002A109A">
        <w:trPr>
          <w:tblHeader/>
        </w:trPr>
        <w:tc>
          <w:tcPr>
            <w:tcW w:w="2235" w:type="dxa"/>
          </w:tcPr>
          <w:p w14:paraId="6755049F" w14:textId="77777777" w:rsidR="00CD6CB9" w:rsidRPr="00F04EDB" w:rsidRDefault="00CD6CB9" w:rsidP="00CD6CB9">
            <w:pPr>
              <w:pStyle w:val="TableHeading"/>
            </w:pPr>
            <w:r>
              <w:t>Functional guild</w:t>
            </w:r>
          </w:p>
        </w:tc>
        <w:tc>
          <w:tcPr>
            <w:tcW w:w="2126" w:type="dxa"/>
          </w:tcPr>
          <w:p w14:paraId="439F3169" w14:textId="77777777" w:rsidR="00CD6CB9" w:rsidRDefault="00CD6CB9" w:rsidP="00CD6CB9">
            <w:pPr>
              <w:pStyle w:val="TableHeading"/>
              <w:jc w:val="left"/>
            </w:pPr>
            <w:r>
              <w:t>Common name</w:t>
            </w:r>
          </w:p>
        </w:tc>
        <w:tc>
          <w:tcPr>
            <w:tcW w:w="2410" w:type="dxa"/>
          </w:tcPr>
          <w:p w14:paraId="4D376754" w14:textId="77777777" w:rsidR="00CD6CB9" w:rsidRDefault="00CD6CB9" w:rsidP="00CD6CB9">
            <w:pPr>
              <w:pStyle w:val="TableHeading"/>
              <w:jc w:val="left"/>
            </w:pPr>
            <w:r>
              <w:t>Species name</w:t>
            </w:r>
          </w:p>
        </w:tc>
        <w:tc>
          <w:tcPr>
            <w:tcW w:w="2409" w:type="dxa"/>
          </w:tcPr>
          <w:p w14:paraId="6183E7B7" w14:textId="77777777" w:rsidR="00CD6CB9" w:rsidRPr="00F04EDB" w:rsidRDefault="00CD6CB9" w:rsidP="00CD6CB9">
            <w:pPr>
              <w:pStyle w:val="TableHeading"/>
              <w:jc w:val="left"/>
            </w:pPr>
            <w:r>
              <w:t>Significance</w:t>
            </w:r>
          </w:p>
        </w:tc>
      </w:tr>
      <w:tr w:rsidR="002A109A" w14:paraId="22943D9F" w14:textId="77777777" w:rsidTr="002A109A">
        <w:tc>
          <w:tcPr>
            <w:tcW w:w="2235" w:type="dxa"/>
          </w:tcPr>
          <w:p w14:paraId="42953648" w14:textId="77777777" w:rsidR="002A109A" w:rsidRPr="00701BF4" w:rsidRDefault="002A109A" w:rsidP="00CD6CB9">
            <w:pPr>
              <w:pStyle w:val="TableText"/>
              <w:jc w:val="left"/>
              <w:rPr>
                <w:sz w:val="18"/>
                <w:szCs w:val="18"/>
              </w:rPr>
            </w:pPr>
            <w:r w:rsidRPr="00701BF4">
              <w:rPr>
                <w:sz w:val="18"/>
                <w:szCs w:val="18"/>
              </w:rPr>
              <w:t>Australian breeding shorebird</w:t>
            </w:r>
          </w:p>
        </w:tc>
        <w:tc>
          <w:tcPr>
            <w:tcW w:w="2126" w:type="dxa"/>
            <w:vAlign w:val="bottom"/>
          </w:tcPr>
          <w:p w14:paraId="71504DD5" w14:textId="40EE19B3" w:rsidR="002A109A" w:rsidRPr="00701BF4" w:rsidRDefault="002A109A" w:rsidP="00CD6CB9">
            <w:pPr>
              <w:pStyle w:val="TableText"/>
              <w:jc w:val="left"/>
              <w:rPr>
                <w:sz w:val="18"/>
                <w:szCs w:val="18"/>
              </w:rPr>
            </w:pPr>
            <w:r w:rsidRPr="00701BF4">
              <w:rPr>
                <w:rFonts w:cs="Times New Roman"/>
                <w:sz w:val="18"/>
                <w:szCs w:val="18"/>
              </w:rPr>
              <w:t>Masked lapwing</w:t>
            </w:r>
          </w:p>
        </w:tc>
        <w:tc>
          <w:tcPr>
            <w:tcW w:w="2410" w:type="dxa"/>
            <w:vAlign w:val="bottom"/>
          </w:tcPr>
          <w:p w14:paraId="30C6D0E0" w14:textId="44DFA655" w:rsidR="002A109A" w:rsidRPr="00701BF4" w:rsidRDefault="002A109A" w:rsidP="00CD6CB9">
            <w:pPr>
              <w:pStyle w:val="TableText"/>
              <w:jc w:val="left"/>
              <w:rPr>
                <w:sz w:val="18"/>
                <w:szCs w:val="18"/>
              </w:rPr>
            </w:pPr>
            <w:proofErr w:type="spellStart"/>
            <w:r w:rsidRPr="00701BF4">
              <w:rPr>
                <w:rFonts w:cs="Times New Roman"/>
                <w:i/>
                <w:iCs/>
                <w:sz w:val="18"/>
                <w:szCs w:val="18"/>
              </w:rPr>
              <w:t>Vanellus</w:t>
            </w:r>
            <w:proofErr w:type="spellEnd"/>
            <w:r w:rsidRPr="00701BF4">
              <w:rPr>
                <w:rFonts w:cs="Times New Roman"/>
                <w:i/>
                <w:iCs/>
                <w:sz w:val="18"/>
                <w:szCs w:val="18"/>
              </w:rPr>
              <w:t xml:space="preserve"> miles</w:t>
            </w:r>
          </w:p>
        </w:tc>
        <w:tc>
          <w:tcPr>
            <w:tcW w:w="2409" w:type="dxa"/>
            <w:vAlign w:val="bottom"/>
          </w:tcPr>
          <w:p w14:paraId="5647FBD0" w14:textId="77777777" w:rsidR="002A109A" w:rsidRPr="00701BF4" w:rsidRDefault="002A109A" w:rsidP="00CD6CB9">
            <w:pPr>
              <w:pStyle w:val="TableText"/>
              <w:jc w:val="left"/>
              <w:rPr>
                <w:sz w:val="18"/>
                <w:szCs w:val="18"/>
              </w:rPr>
            </w:pPr>
          </w:p>
        </w:tc>
      </w:tr>
      <w:tr w:rsidR="002A109A" w:rsidRPr="00F04EDB" w14:paraId="6207A748" w14:textId="77777777" w:rsidTr="002A109A">
        <w:tc>
          <w:tcPr>
            <w:tcW w:w="2235" w:type="dxa"/>
            <w:vMerge w:val="restart"/>
          </w:tcPr>
          <w:p w14:paraId="2D849971" w14:textId="77777777" w:rsidR="002A109A" w:rsidRPr="00701BF4" w:rsidRDefault="002A109A" w:rsidP="00CD6CB9">
            <w:pPr>
              <w:pStyle w:val="TableText"/>
              <w:jc w:val="left"/>
              <w:rPr>
                <w:sz w:val="18"/>
                <w:szCs w:val="18"/>
              </w:rPr>
            </w:pPr>
            <w:r w:rsidRPr="00701BF4">
              <w:rPr>
                <w:sz w:val="18"/>
                <w:szCs w:val="18"/>
              </w:rPr>
              <w:t>Ducks swans and grebes</w:t>
            </w:r>
          </w:p>
        </w:tc>
        <w:tc>
          <w:tcPr>
            <w:tcW w:w="2126" w:type="dxa"/>
            <w:vAlign w:val="bottom"/>
          </w:tcPr>
          <w:p w14:paraId="52FF4E74" w14:textId="168DE761" w:rsidR="002A109A" w:rsidRPr="002A109A" w:rsidRDefault="002A109A" w:rsidP="00CD6CB9">
            <w:pPr>
              <w:pStyle w:val="TableText"/>
              <w:jc w:val="left"/>
              <w:rPr>
                <w:rFonts w:cs="Times New Roman"/>
                <w:sz w:val="18"/>
                <w:szCs w:val="18"/>
              </w:rPr>
            </w:pPr>
            <w:r w:rsidRPr="002A109A">
              <w:rPr>
                <w:rFonts w:cs="Times New Roman"/>
                <w:sz w:val="18"/>
                <w:szCs w:val="18"/>
              </w:rPr>
              <w:t>Australasian grebe</w:t>
            </w:r>
          </w:p>
        </w:tc>
        <w:tc>
          <w:tcPr>
            <w:tcW w:w="2410" w:type="dxa"/>
            <w:vAlign w:val="bottom"/>
          </w:tcPr>
          <w:p w14:paraId="2771A025" w14:textId="51D33EAD"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Tachybaptus</w:t>
            </w:r>
            <w:proofErr w:type="spellEnd"/>
            <w:r w:rsidRPr="002A109A">
              <w:rPr>
                <w:rFonts w:cs="Times New Roman"/>
                <w:i/>
                <w:iCs/>
                <w:sz w:val="18"/>
                <w:szCs w:val="18"/>
              </w:rPr>
              <w:t xml:space="preserve"> </w:t>
            </w:r>
            <w:proofErr w:type="spellStart"/>
            <w:r w:rsidRPr="002A109A">
              <w:rPr>
                <w:rFonts w:cs="Times New Roman"/>
                <w:i/>
                <w:iCs/>
                <w:sz w:val="18"/>
                <w:szCs w:val="18"/>
              </w:rPr>
              <w:t>novaehollandiae</w:t>
            </w:r>
            <w:proofErr w:type="spellEnd"/>
          </w:p>
        </w:tc>
        <w:tc>
          <w:tcPr>
            <w:tcW w:w="2409" w:type="dxa"/>
            <w:vAlign w:val="bottom"/>
          </w:tcPr>
          <w:p w14:paraId="4D19636A" w14:textId="77777777" w:rsidR="002A109A" w:rsidRPr="00701BF4" w:rsidRDefault="002A109A" w:rsidP="00CD6CB9">
            <w:pPr>
              <w:pStyle w:val="TableText"/>
              <w:jc w:val="left"/>
              <w:rPr>
                <w:rFonts w:cs="Times New Roman"/>
                <w:b/>
                <w:sz w:val="18"/>
                <w:szCs w:val="18"/>
              </w:rPr>
            </w:pPr>
          </w:p>
        </w:tc>
      </w:tr>
      <w:tr w:rsidR="002A109A" w:rsidRPr="00F04EDB" w14:paraId="3D604676" w14:textId="77777777" w:rsidTr="002A109A">
        <w:tc>
          <w:tcPr>
            <w:tcW w:w="2235" w:type="dxa"/>
            <w:vMerge/>
          </w:tcPr>
          <w:p w14:paraId="5AA963D3" w14:textId="77777777" w:rsidR="002A109A" w:rsidRPr="00701BF4" w:rsidRDefault="002A109A" w:rsidP="00CD6CB9">
            <w:pPr>
              <w:pStyle w:val="TableText"/>
              <w:jc w:val="left"/>
              <w:rPr>
                <w:b/>
                <w:sz w:val="18"/>
                <w:szCs w:val="18"/>
              </w:rPr>
            </w:pPr>
          </w:p>
        </w:tc>
        <w:tc>
          <w:tcPr>
            <w:tcW w:w="2126" w:type="dxa"/>
            <w:vAlign w:val="bottom"/>
          </w:tcPr>
          <w:p w14:paraId="2F677A5B" w14:textId="30E95A9A" w:rsidR="002A109A" w:rsidRPr="002A109A" w:rsidRDefault="002A109A" w:rsidP="00CD6CB9">
            <w:pPr>
              <w:pStyle w:val="TableText"/>
              <w:jc w:val="left"/>
              <w:rPr>
                <w:rFonts w:cs="Times New Roman"/>
                <w:sz w:val="18"/>
                <w:szCs w:val="18"/>
              </w:rPr>
            </w:pPr>
            <w:r w:rsidRPr="002A109A">
              <w:rPr>
                <w:rFonts w:cs="Times New Roman"/>
                <w:sz w:val="18"/>
                <w:szCs w:val="18"/>
              </w:rPr>
              <w:t>Australasian shoveler</w:t>
            </w:r>
          </w:p>
        </w:tc>
        <w:tc>
          <w:tcPr>
            <w:tcW w:w="2410" w:type="dxa"/>
            <w:vAlign w:val="bottom"/>
          </w:tcPr>
          <w:p w14:paraId="2FCDD3B2" w14:textId="1C7248D9"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Anas</w:t>
            </w:r>
            <w:proofErr w:type="spellEnd"/>
            <w:r w:rsidRPr="002A109A">
              <w:rPr>
                <w:rFonts w:cs="Times New Roman"/>
                <w:i/>
                <w:iCs/>
                <w:sz w:val="18"/>
                <w:szCs w:val="18"/>
              </w:rPr>
              <w:t xml:space="preserve"> </w:t>
            </w:r>
            <w:proofErr w:type="spellStart"/>
            <w:r w:rsidRPr="002A109A">
              <w:rPr>
                <w:rFonts w:cs="Times New Roman"/>
                <w:i/>
                <w:iCs/>
                <w:sz w:val="18"/>
                <w:szCs w:val="18"/>
              </w:rPr>
              <w:t>rhynchotis</w:t>
            </w:r>
            <w:proofErr w:type="spellEnd"/>
          </w:p>
        </w:tc>
        <w:tc>
          <w:tcPr>
            <w:tcW w:w="2409" w:type="dxa"/>
            <w:vAlign w:val="bottom"/>
          </w:tcPr>
          <w:p w14:paraId="063F16F4" w14:textId="77777777" w:rsidR="002A109A" w:rsidRPr="00701BF4" w:rsidRDefault="002A109A" w:rsidP="00CD6CB9">
            <w:pPr>
              <w:pStyle w:val="TableText"/>
              <w:jc w:val="left"/>
              <w:rPr>
                <w:rFonts w:cs="Times New Roman"/>
                <w:b/>
                <w:sz w:val="18"/>
                <w:szCs w:val="18"/>
              </w:rPr>
            </w:pPr>
          </w:p>
        </w:tc>
      </w:tr>
      <w:tr w:rsidR="002A109A" w:rsidRPr="00F04EDB" w14:paraId="0B086CFE" w14:textId="77777777" w:rsidTr="002A109A">
        <w:tc>
          <w:tcPr>
            <w:tcW w:w="2235" w:type="dxa"/>
            <w:vMerge/>
          </w:tcPr>
          <w:p w14:paraId="66D20038" w14:textId="77777777" w:rsidR="002A109A" w:rsidRPr="00701BF4" w:rsidRDefault="002A109A" w:rsidP="00CD6CB9">
            <w:pPr>
              <w:pStyle w:val="TableText"/>
              <w:jc w:val="left"/>
              <w:rPr>
                <w:b/>
                <w:sz w:val="18"/>
                <w:szCs w:val="18"/>
              </w:rPr>
            </w:pPr>
          </w:p>
        </w:tc>
        <w:tc>
          <w:tcPr>
            <w:tcW w:w="2126" w:type="dxa"/>
            <w:vAlign w:val="bottom"/>
          </w:tcPr>
          <w:p w14:paraId="215F4AEC" w14:textId="1E84B632" w:rsidR="002A109A" w:rsidRPr="002A109A" w:rsidRDefault="002A109A" w:rsidP="00CD6CB9">
            <w:pPr>
              <w:pStyle w:val="TableText"/>
              <w:jc w:val="left"/>
              <w:rPr>
                <w:rFonts w:cs="Times New Roman"/>
                <w:sz w:val="18"/>
                <w:szCs w:val="18"/>
              </w:rPr>
            </w:pPr>
            <w:r w:rsidRPr="002A109A">
              <w:rPr>
                <w:rFonts w:cs="Times New Roman"/>
                <w:sz w:val="18"/>
                <w:szCs w:val="18"/>
              </w:rPr>
              <w:t xml:space="preserve">Australian </w:t>
            </w:r>
            <w:proofErr w:type="spellStart"/>
            <w:r w:rsidRPr="002A109A">
              <w:rPr>
                <w:rFonts w:cs="Times New Roman"/>
                <w:sz w:val="18"/>
                <w:szCs w:val="18"/>
              </w:rPr>
              <w:t>shelduck</w:t>
            </w:r>
            <w:proofErr w:type="spellEnd"/>
          </w:p>
        </w:tc>
        <w:tc>
          <w:tcPr>
            <w:tcW w:w="2410" w:type="dxa"/>
            <w:vAlign w:val="bottom"/>
          </w:tcPr>
          <w:p w14:paraId="5FCA0CC2" w14:textId="2C0A0FFA"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Tadorna</w:t>
            </w:r>
            <w:proofErr w:type="spellEnd"/>
            <w:r w:rsidRPr="002A109A">
              <w:rPr>
                <w:rFonts w:cs="Times New Roman"/>
                <w:i/>
                <w:iCs/>
                <w:sz w:val="18"/>
                <w:szCs w:val="18"/>
              </w:rPr>
              <w:t xml:space="preserve"> </w:t>
            </w:r>
            <w:proofErr w:type="spellStart"/>
            <w:r w:rsidRPr="002A109A">
              <w:rPr>
                <w:rFonts w:cs="Times New Roman"/>
                <w:i/>
                <w:iCs/>
                <w:sz w:val="18"/>
                <w:szCs w:val="18"/>
              </w:rPr>
              <w:t>tadornoides</w:t>
            </w:r>
            <w:proofErr w:type="spellEnd"/>
          </w:p>
        </w:tc>
        <w:tc>
          <w:tcPr>
            <w:tcW w:w="2409" w:type="dxa"/>
            <w:vAlign w:val="bottom"/>
          </w:tcPr>
          <w:p w14:paraId="65586430" w14:textId="77777777" w:rsidR="002A109A" w:rsidRPr="00701BF4" w:rsidRDefault="002A109A" w:rsidP="00CD6CB9">
            <w:pPr>
              <w:pStyle w:val="TableText"/>
              <w:jc w:val="left"/>
              <w:rPr>
                <w:rFonts w:cs="Times New Roman"/>
                <w:b/>
                <w:sz w:val="18"/>
                <w:szCs w:val="18"/>
              </w:rPr>
            </w:pPr>
          </w:p>
        </w:tc>
      </w:tr>
      <w:tr w:rsidR="002A109A" w:rsidRPr="00F04EDB" w14:paraId="559C1B18" w14:textId="77777777" w:rsidTr="002A109A">
        <w:tc>
          <w:tcPr>
            <w:tcW w:w="2235" w:type="dxa"/>
            <w:vMerge/>
          </w:tcPr>
          <w:p w14:paraId="317C0312" w14:textId="77777777" w:rsidR="002A109A" w:rsidRPr="00701BF4" w:rsidRDefault="002A109A" w:rsidP="00CD6CB9">
            <w:pPr>
              <w:pStyle w:val="TableText"/>
              <w:jc w:val="left"/>
              <w:rPr>
                <w:b/>
                <w:sz w:val="18"/>
                <w:szCs w:val="18"/>
              </w:rPr>
            </w:pPr>
          </w:p>
        </w:tc>
        <w:tc>
          <w:tcPr>
            <w:tcW w:w="2126" w:type="dxa"/>
            <w:vAlign w:val="bottom"/>
          </w:tcPr>
          <w:p w14:paraId="7D8E9A15" w14:textId="212CF6C8" w:rsidR="002A109A" w:rsidRPr="002A109A" w:rsidRDefault="002A109A" w:rsidP="00CD6CB9">
            <w:pPr>
              <w:pStyle w:val="TableText"/>
              <w:jc w:val="left"/>
              <w:rPr>
                <w:rFonts w:cs="Times New Roman"/>
                <w:sz w:val="18"/>
                <w:szCs w:val="18"/>
              </w:rPr>
            </w:pPr>
            <w:r w:rsidRPr="002A109A">
              <w:rPr>
                <w:rFonts w:cs="Times New Roman"/>
                <w:sz w:val="18"/>
                <w:szCs w:val="18"/>
              </w:rPr>
              <w:t>Australian wood duck</w:t>
            </w:r>
          </w:p>
        </w:tc>
        <w:tc>
          <w:tcPr>
            <w:tcW w:w="2410" w:type="dxa"/>
            <w:vAlign w:val="bottom"/>
          </w:tcPr>
          <w:p w14:paraId="62BA21F2" w14:textId="1B60D9D9"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Chenonetta</w:t>
            </w:r>
            <w:proofErr w:type="spellEnd"/>
            <w:r w:rsidRPr="002A109A">
              <w:rPr>
                <w:rFonts w:cs="Times New Roman"/>
                <w:i/>
                <w:iCs/>
                <w:sz w:val="18"/>
                <w:szCs w:val="18"/>
              </w:rPr>
              <w:t xml:space="preserve"> </w:t>
            </w:r>
            <w:proofErr w:type="spellStart"/>
            <w:r w:rsidRPr="002A109A">
              <w:rPr>
                <w:rFonts w:cs="Times New Roman"/>
                <w:i/>
                <w:iCs/>
                <w:sz w:val="18"/>
                <w:szCs w:val="18"/>
              </w:rPr>
              <w:t>jubata</w:t>
            </w:r>
            <w:proofErr w:type="spellEnd"/>
          </w:p>
        </w:tc>
        <w:tc>
          <w:tcPr>
            <w:tcW w:w="2409" w:type="dxa"/>
            <w:vAlign w:val="bottom"/>
          </w:tcPr>
          <w:p w14:paraId="19B526BF" w14:textId="77777777" w:rsidR="002A109A" w:rsidRPr="00701BF4" w:rsidRDefault="002A109A" w:rsidP="00CD6CB9">
            <w:pPr>
              <w:pStyle w:val="TableText"/>
              <w:jc w:val="left"/>
              <w:rPr>
                <w:rFonts w:cs="Times New Roman"/>
                <w:b/>
                <w:sz w:val="18"/>
                <w:szCs w:val="18"/>
              </w:rPr>
            </w:pPr>
          </w:p>
        </w:tc>
      </w:tr>
      <w:tr w:rsidR="002A109A" w:rsidRPr="00F04EDB" w14:paraId="737F6DC0" w14:textId="77777777" w:rsidTr="002A109A">
        <w:tc>
          <w:tcPr>
            <w:tcW w:w="2235" w:type="dxa"/>
            <w:vMerge/>
          </w:tcPr>
          <w:p w14:paraId="60C839EA" w14:textId="77777777" w:rsidR="002A109A" w:rsidRPr="00701BF4" w:rsidRDefault="002A109A" w:rsidP="00CD6CB9">
            <w:pPr>
              <w:pStyle w:val="TableText"/>
              <w:jc w:val="left"/>
              <w:rPr>
                <w:b/>
                <w:sz w:val="18"/>
                <w:szCs w:val="18"/>
              </w:rPr>
            </w:pPr>
          </w:p>
        </w:tc>
        <w:tc>
          <w:tcPr>
            <w:tcW w:w="2126" w:type="dxa"/>
            <w:vAlign w:val="bottom"/>
          </w:tcPr>
          <w:p w14:paraId="7C62A9CF" w14:textId="18DB8CF1" w:rsidR="002A109A" w:rsidRPr="002A109A" w:rsidRDefault="002A109A" w:rsidP="00CD6CB9">
            <w:pPr>
              <w:pStyle w:val="TableText"/>
              <w:jc w:val="left"/>
              <w:rPr>
                <w:rFonts w:cs="Times New Roman"/>
                <w:sz w:val="18"/>
                <w:szCs w:val="18"/>
              </w:rPr>
            </w:pPr>
            <w:r w:rsidRPr="002A109A">
              <w:rPr>
                <w:rFonts w:cs="Times New Roman"/>
                <w:sz w:val="18"/>
                <w:szCs w:val="18"/>
              </w:rPr>
              <w:t>Black Swan</w:t>
            </w:r>
          </w:p>
        </w:tc>
        <w:tc>
          <w:tcPr>
            <w:tcW w:w="2410" w:type="dxa"/>
            <w:vAlign w:val="bottom"/>
          </w:tcPr>
          <w:p w14:paraId="7019684D" w14:textId="49A3B62E" w:rsidR="002A109A" w:rsidRPr="002A109A" w:rsidRDefault="002A109A" w:rsidP="00CD6CB9">
            <w:pPr>
              <w:pStyle w:val="TableText"/>
              <w:jc w:val="left"/>
              <w:rPr>
                <w:rFonts w:cs="Times New Roman"/>
                <w:i/>
                <w:iCs/>
                <w:sz w:val="18"/>
                <w:szCs w:val="18"/>
              </w:rPr>
            </w:pPr>
            <w:r w:rsidRPr="002A109A">
              <w:rPr>
                <w:rFonts w:cs="Times New Roman"/>
                <w:i/>
                <w:iCs/>
                <w:sz w:val="18"/>
                <w:szCs w:val="18"/>
              </w:rPr>
              <w:t xml:space="preserve">Cygnus </w:t>
            </w:r>
            <w:proofErr w:type="spellStart"/>
            <w:r w:rsidRPr="002A109A">
              <w:rPr>
                <w:rFonts w:cs="Times New Roman"/>
                <w:i/>
                <w:iCs/>
                <w:sz w:val="18"/>
                <w:szCs w:val="18"/>
              </w:rPr>
              <w:t>atratus</w:t>
            </w:r>
            <w:proofErr w:type="spellEnd"/>
          </w:p>
        </w:tc>
        <w:tc>
          <w:tcPr>
            <w:tcW w:w="2409" w:type="dxa"/>
            <w:vAlign w:val="bottom"/>
          </w:tcPr>
          <w:p w14:paraId="19C346CA" w14:textId="77777777" w:rsidR="002A109A" w:rsidRPr="00701BF4" w:rsidRDefault="002A109A" w:rsidP="00CD6CB9">
            <w:pPr>
              <w:pStyle w:val="TableText"/>
              <w:jc w:val="left"/>
              <w:rPr>
                <w:rFonts w:cs="Times New Roman"/>
                <w:b/>
                <w:sz w:val="18"/>
                <w:szCs w:val="18"/>
              </w:rPr>
            </w:pPr>
          </w:p>
        </w:tc>
      </w:tr>
      <w:tr w:rsidR="002A109A" w:rsidRPr="00F04EDB" w14:paraId="18FED45E" w14:textId="77777777" w:rsidTr="002A109A">
        <w:tc>
          <w:tcPr>
            <w:tcW w:w="2235" w:type="dxa"/>
            <w:vMerge/>
          </w:tcPr>
          <w:p w14:paraId="7AA24BB1" w14:textId="77777777" w:rsidR="002A109A" w:rsidRPr="00701BF4" w:rsidRDefault="002A109A" w:rsidP="00CD6CB9">
            <w:pPr>
              <w:pStyle w:val="TableText"/>
              <w:jc w:val="left"/>
              <w:rPr>
                <w:b/>
                <w:sz w:val="18"/>
                <w:szCs w:val="18"/>
              </w:rPr>
            </w:pPr>
          </w:p>
        </w:tc>
        <w:tc>
          <w:tcPr>
            <w:tcW w:w="2126" w:type="dxa"/>
            <w:vAlign w:val="bottom"/>
          </w:tcPr>
          <w:p w14:paraId="3F3EC9B3" w14:textId="5927965C" w:rsidR="002A109A" w:rsidRPr="002A109A" w:rsidRDefault="002A109A" w:rsidP="00CD6CB9">
            <w:pPr>
              <w:pStyle w:val="TableText"/>
              <w:jc w:val="left"/>
              <w:rPr>
                <w:rFonts w:cs="Times New Roman"/>
                <w:sz w:val="18"/>
                <w:szCs w:val="18"/>
              </w:rPr>
            </w:pPr>
            <w:r w:rsidRPr="002A109A">
              <w:rPr>
                <w:rFonts w:cs="Times New Roman"/>
                <w:sz w:val="18"/>
                <w:szCs w:val="18"/>
              </w:rPr>
              <w:t>Grey teal</w:t>
            </w:r>
          </w:p>
        </w:tc>
        <w:tc>
          <w:tcPr>
            <w:tcW w:w="2410" w:type="dxa"/>
            <w:vAlign w:val="bottom"/>
          </w:tcPr>
          <w:p w14:paraId="66CCB05E" w14:textId="0B335FBD"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Anas</w:t>
            </w:r>
            <w:proofErr w:type="spellEnd"/>
            <w:r w:rsidRPr="002A109A">
              <w:rPr>
                <w:rFonts w:cs="Times New Roman"/>
                <w:i/>
                <w:iCs/>
                <w:sz w:val="18"/>
                <w:szCs w:val="18"/>
              </w:rPr>
              <w:t xml:space="preserve"> </w:t>
            </w:r>
            <w:proofErr w:type="spellStart"/>
            <w:r w:rsidRPr="002A109A">
              <w:rPr>
                <w:rFonts w:cs="Times New Roman"/>
                <w:i/>
                <w:iCs/>
                <w:sz w:val="18"/>
                <w:szCs w:val="18"/>
              </w:rPr>
              <w:t>gracilis</w:t>
            </w:r>
            <w:proofErr w:type="spellEnd"/>
          </w:p>
        </w:tc>
        <w:tc>
          <w:tcPr>
            <w:tcW w:w="2409" w:type="dxa"/>
            <w:vAlign w:val="bottom"/>
          </w:tcPr>
          <w:p w14:paraId="5596E5E8" w14:textId="77777777" w:rsidR="002A109A" w:rsidRPr="00701BF4" w:rsidRDefault="002A109A" w:rsidP="00CD6CB9">
            <w:pPr>
              <w:pStyle w:val="TableText"/>
              <w:jc w:val="left"/>
              <w:rPr>
                <w:rFonts w:cs="Times New Roman"/>
                <w:b/>
                <w:sz w:val="18"/>
                <w:szCs w:val="18"/>
              </w:rPr>
            </w:pPr>
          </w:p>
        </w:tc>
      </w:tr>
      <w:tr w:rsidR="002A109A" w:rsidRPr="00F04EDB" w14:paraId="16D73C74" w14:textId="77777777" w:rsidTr="002A109A">
        <w:tc>
          <w:tcPr>
            <w:tcW w:w="2235" w:type="dxa"/>
            <w:vMerge/>
          </w:tcPr>
          <w:p w14:paraId="0325E0E3" w14:textId="77777777" w:rsidR="002A109A" w:rsidRPr="00701BF4" w:rsidRDefault="002A109A" w:rsidP="00CD6CB9">
            <w:pPr>
              <w:pStyle w:val="TableText"/>
              <w:jc w:val="left"/>
              <w:rPr>
                <w:sz w:val="18"/>
                <w:szCs w:val="18"/>
              </w:rPr>
            </w:pPr>
          </w:p>
        </w:tc>
        <w:tc>
          <w:tcPr>
            <w:tcW w:w="2126" w:type="dxa"/>
            <w:vAlign w:val="bottom"/>
          </w:tcPr>
          <w:p w14:paraId="5F31038F" w14:textId="2CA2EF5E" w:rsidR="002A109A" w:rsidRPr="00701BF4" w:rsidRDefault="002A109A" w:rsidP="00CD6CB9">
            <w:pPr>
              <w:pStyle w:val="TableText"/>
              <w:jc w:val="left"/>
              <w:rPr>
                <w:rFonts w:cs="Times New Roman"/>
                <w:sz w:val="18"/>
                <w:szCs w:val="18"/>
              </w:rPr>
            </w:pPr>
            <w:r w:rsidRPr="002A109A">
              <w:rPr>
                <w:rFonts w:cs="Times New Roman"/>
                <w:sz w:val="18"/>
                <w:szCs w:val="18"/>
              </w:rPr>
              <w:t>Hardhead</w:t>
            </w:r>
          </w:p>
        </w:tc>
        <w:tc>
          <w:tcPr>
            <w:tcW w:w="2410" w:type="dxa"/>
            <w:vAlign w:val="bottom"/>
          </w:tcPr>
          <w:p w14:paraId="76626D66" w14:textId="176C5CE6" w:rsidR="002A109A" w:rsidRPr="00701BF4" w:rsidRDefault="002A109A" w:rsidP="00CD6CB9">
            <w:pPr>
              <w:pStyle w:val="TableText"/>
              <w:jc w:val="left"/>
              <w:rPr>
                <w:rFonts w:cs="Times New Roman"/>
                <w:i/>
                <w:iCs/>
                <w:sz w:val="18"/>
                <w:szCs w:val="18"/>
              </w:rPr>
            </w:pPr>
            <w:proofErr w:type="spellStart"/>
            <w:r w:rsidRPr="002A109A">
              <w:rPr>
                <w:rFonts w:cs="Times New Roman"/>
                <w:i/>
                <w:iCs/>
                <w:sz w:val="18"/>
                <w:szCs w:val="18"/>
              </w:rPr>
              <w:t>Aythya</w:t>
            </w:r>
            <w:proofErr w:type="spellEnd"/>
            <w:r w:rsidRPr="002A109A">
              <w:rPr>
                <w:rFonts w:cs="Times New Roman"/>
                <w:i/>
                <w:iCs/>
                <w:sz w:val="18"/>
                <w:szCs w:val="18"/>
              </w:rPr>
              <w:t xml:space="preserve"> </w:t>
            </w:r>
            <w:proofErr w:type="spellStart"/>
            <w:r w:rsidRPr="002A109A">
              <w:rPr>
                <w:rFonts w:cs="Times New Roman"/>
                <w:i/>
                <w:iCs/>
                <w:sz w:val="18"/>
                <w:szCs w:val="18"/>
              </w:rPr>
              <w:t>australis</w:t>
            </w:r>
            <w:proofErr w:type="spellEnd"/>
          </w:p>
        </w:tc>
        <w:tc>
          <w:tcPr>
            <w:tcW w:w="2409" w:type="dxa"/>
            <w:vAlign w:val="bottom"/>
          </w:tcPr>
          <w:p w14:paraId="390BDAD7" w14:textId="77777777" w:rsidR="002A109A" w:rsidRPr="00701BF4" w:rsidRDefault="002A109A" w:rsidP="00CD6CB9">
            <w:pPr>
              <w:pStyle w:val="TableText"/>
              <w:jc w:val="left"/>
              <w:rPr>
                <w:rFonts w:cs="Times New Roman"/>
                <w:b/>
                <w:sz w:val="18"/>
                <w:szCs w:val="18"/>
              </w:rPr>
            </w:pPr>
          </w:p>
        </w:tc>
      </w:tr>
      <w:tr w:rsidR="002A109A" w:rsidRPr="00F04EDB" w14:paraId="71157166" w14:textId="77777777" w:rsidTr="002A109A">
        <w:tc>
          <w:tcPr>
            <w:tcW w:w="2235" w:type="dxa"/>
            <w:vMerge/>
          </w:tcPr>
          <w:p w14:paraId="5A36F984" w14:textId="77777777" w:rsidR="002A109A" w:rsidRPr="00701BF4" w:rsidRDefault="002A109A" w:rsidP="00CD6CB9">
            <w:pPr>
              <w:pStyle w:val="TableText"/>
              <w:jc w:val="left"/>
              <w:rPr>
                <w:sz w:val="18"/>
                <w:szCs w:val="18"/>
              </w:rPr>
            </w:pPr>
          </w:p>
        </w:tc>
        <w:tc>
          <w:tcPr>
            <w:tcW w:w="2126" w:type="dxa"/>
            <w:vAlign w:val="bottom"/>
          </w:tcPr>
          <w:p w14:paraId="0A0F32D2" w14:textId="07478BE8" w:rsidR="002A109A" w:rsidRPr="002A109A" w:rsidRDefault="002A109A" w:rsidP="00CD6CB9">
            <w:pPr>
              <w:pStyle w:val="TableText"/>
              <w:jc w:val="left"/>
              <w:rPr>
                <w:rFonts w:cs="Times New Roman"/>
                <w:sz w:val="18"/>
                <w:szCs w:val="18"/>
              </w:rPr>
            </w:pPr>
            <w:r w:rsidRPr="002A109A">
              <w:rPr>
                <w:rFonts w:cs="Times New Roman"/>
                <w:sz w:val="18"/>
                <w:szCs w:val="18"/>
              </w:rPr>
              <w:t>Hoary-headed grebe</w:t>
            </w:r>
          </w:p>
        </w:tc>
        <w:tc>
          <w:tcPr>
            <w:tcW w:w="2410" w:type="dxa"/>
            <w:vAlign w:val="bottom"/>
          </w:tcPr>
          <w:p w14:paraId="041D4B0E" w14:textId="469ACE1A"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Poliocephalus</w:t>
            </w:r>
            <w:proofErr w:type="spellEnd"/>
            <w:r w:rsidRPr="002A109A">
              <w:rPr>
                <w:rFonts w:cs="Times New Roman"/>
                <w:i/>
                <w:iCs/>
                <w:sz w:val="18"/>
                <w:szCs w:val="18"/>
              </w:rPr>
              <w:t xml:space="preserve"> </w:t>
            </w:r>
            <w:proofErr w:type="spellStart"/>
            <w:r w:rsidRPr="002A109A">
              <w:rPr>
                <w:rFonts w:cs="Times New Roman"/>
                <w:i/>
                <w:iCs/>
                <w:sz w:val="18"/>
                <w:szCs w:val="18"/>
              </w:rPr>
              <w:t>poliocephalus</w:t>
            </w:r>
            <w:proofErr w:type="spellEnd"/>
          </w:p>
        </w:tc>
        <w:tc>
          <w:tcPr>
            <w:tcW w:w="2409" w:type="dxa"/>
            <w:vAlign w:val="bottom"/>
          </w:tcPr>
          <w:p w14:paraId="72D5045E" w14:textId="77777777" w:rsidR="002A109A" w:rsidRPr="00701BF4" w:rsidRDefault="002A109A" w:rsidP="00CD6CB9">
            <w:pPr>
              <w:pStyle w:val="TableText"/>
              <w:jc w:val="left"/>
              <w:rPr>
                <w:rFonts w:cs="Times New Roman"/>
                <w:b/>
                <w:sz w:val="18"/>
                <w:szCs w:val="18"/>
              </w:rPr>
            </w:pPr>
          </w:p>
        </w:tc>
      </w:tr>
      <w:tr w:rsidR="002A109A" w:rsidRPr="00F04EDB" w14:paraId="269C196C" w14:textId="77777777" w:rsidTr="002A109A">
        <w:tc>
          <w:tcPr>
            <w:tcW w:w="2235" w:type="dxa"/>
            <w:vMerge/>
          </w:tcPr>
          <w:p w14:paraId="5EAC3B95" w14:textId="77777777" w:rsidR="002A109A" w:rsidRPr="00701BF4" w:rsidRDefault="002A109A" w:rsidP="00CD6CB9">
            <w:pPr>
              <w:pStyle w:val="TableText"/>
              <w:jc w:val="left"/>
              <w:rPr>
                <w:sz w:val="18"/>
                <w:szCs w:val="18"/>
              </w:rPr>
            </w:pPr>
          </w:p>
        </w:tc>
        <w:tc>
          <w:tcPr>
            <w:tcW w:w="2126" w:type="dxa"/>
            <w:vAlign w:val="bottom"/>
          </w:tcPr>
          <w:p w14:paraId="1076A1C4" w14:textId="5A1A2CD1" w:rsidR="002A109A" w:rsidRPr="002A109A" w:rsidRDefault="002A109A" w:rsidP="00CD6CB9">
            <w:pPr>
              <w:pStyle w:val="TableText"/>
              <w:jc w:val="left"/>
              <w:rPr>
                <w:rFonts w:cs="Times New Roman"/>
                <w:sz w:val="18"/>
                <w:szCs w:val="18"/>
              </w:rPr>
            </w:pPr>
            <w:r w:rsidRPr="002A109A">
              <w:rPr>
                <w:rFonts w:cs="Times New Roman"/>
                <w:sz w:val="18"/>
                <w:szCs w:val="18"/>
              </w:rPr>
              <w:t>Pacific black duck</w:t>
            </w:r>
          </w:p>
        </w:tc>
        <w:tc>
          <w:tcPr>
            <w:tcW w:w="2410" w:type="dxa"/>
            <w:vAlign w:val="bottom"/>
          </w:tcPr>
          <w:p w14:paraId="32289F7D" w14:textId="6FF3611A"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Anas</w:t>
            </w:r>
            <w:proofErr w:type="spellEnd"/>
            <w:r w:rsidRPr="002A109A">
              <w:rPr>
                <w:rFonts w:cs="Times New Roman"/>
                <w:i/>
                <w:iCs/>
                <w:sz w:val="18"/>
                <w:szCs w:val="18"/>
              </w:rPr>
              <w:t xml:space="preserve"> </w:t>
            </w:r>
            <w:proofErr w:type="spellStart"/>
            <w:r w:rsidRPr="002A109A">
              <w:rPr>
                <w:rFonts w:cs="Times New Roman"/>
                <w:i/>
                <w:iCs/>
                <w:sz w:val="18"/>
                <w:szCs w:val="18"/>
              </w:rPr>
              <w:t>superciliosa</w:t>
            </w:r>
            <w:proofErr w:type="spellEnd"/>
          </w:p>
        </w:tc>
        <w:tc>
          <w:tcPr>
            <w:tcW w:w="2409" w:type="dxa"/>
            <w:vAlign w:val="bottom"/>
          </w:tcPr>
          <w:p w14:paraId="5B7B5C98" w14:textId="21078A5C" w:rsidR="002A109A" w:rsidRPr="00701BF4" w:rsidRDefault="002A109A" w:rsidP="00CD6CB9">
            <w:pPr>
              <w:pStyle w:val="TableText"/>
              <w:jc w:val="left"/>
              <w:rPr>
                <w:rFonts w:cs="Times New Roman"/>
                <w:b/>
                <w:sz w:val="18"/>
                <w:szCs w:val="18"/>
              </w:rPr>
            </w:pPr>
          </w:p>
        </w:tc>
      </w:tr>
      <w:tr w:rsidR="002A109A" w:rsidRPr="00F04EDB" w14:paraId="0E890F54" w14:textId="77777777" w:rsidTr="002A109A">
        <w:tc>
          <w:tcPr>
            <w:tcW w:w="2235" w:type="dxa"/>
            <w:vMerge/>
          </w:tcPr>
          <w:p w14:paraId="4D8814C8" w14:textId="77777777" w:rsidR="002A109A" w:rsidRPr="00701BF4" w:rsidRDefault="002A109A" w:rsidP="00CD6CB9">
            <w:pPr>
              <w:pStyle w:val="TableText"/>
              <w:jc w:val="left"/>
              <w:rPr>
                <w:b/>
                <w:sz w:val="18"/>
                <w:szCs w:val="18"/>
              </w:rPr>
            </w:pPr>
          </w:p>
        </w:tc>
        <w:tc>
          <w:tcPr>
            <w:tcW w:w="2126" w:type="dxa"/>
            <w:vAlign w:val="bottom"/>
          </w:tcPr>
          <w:p w14:paraId="7892209C" w14:textId="648DFC66" w:rsidR="002A109A" w:rsidRPr="00701BF4" w:rsidRDefault="002A109A" w:rsidP="00CD6CB9">
            <w:pPr>
              <w:pStyle w:val="TableText"/>
              <w:jc w:val="left"/>
              <w:rPr>
                <w:rFonts w:cs="Times New Roman"/>
                <w:sz w:val="18"/>
                <w:szCs w:val="18"/>
              </w:rPr>
            </w:pPr>
            <w:r w:rsidRPr="002A109A">
              <w:rPr>
                <w:rFonts w:cs="Times New Roman"/>
                <w:sz w:val="18"/>
                <w:szCs w:val="18"/>
              </w:rPr>
              <w:t>Pink-eared duck</w:t>
            </w:r>
          </w:p>
        </w:tc>
        <w:tc>
          <w:tcPr>
            <w:tcW w:w="2410" w:type="dxa"/>
            <w:vAlign w:val="bottom"/>
          </w:tcPr>
          <w:p w14:paraId="18F9E65A" w14:textId="6F9ACF17" w:rsidR="002A109A" w:rsidRPr="00701BF4" w:rsidRDefault="002A109A" w:rsidP="00CD6CB9">
            <w:pPr>
              <w:pStyle w:val="TableText"/>
              <w:jc w:val="left"/>
              <w:rPr>
                <w:rFonts w:cs="Times New Roman"/>
                <w:i/>
                <w:iCs/>
                <w:sz w:val="18"/>
                <w:szCs w:val="18"/>
              </w:rPr>
            </w:pPr>
            <w:proofErr w:type="spellStart"/>
            <w:r w:rsidRPr="002A109A">
              <w:rPr>
                <w:rFonts w:cs="Times New Roman"/>
                <w:i/>
                <w:iCs/>
                <w:sz w:val="18"/>
                <w:szCs w:val="18"/>
              </w:rPr>
              <w:t>Malacorhynchus</w:t>
            </w:r>
            <w:proofErr w:type="spellEnd"/>
            <w:r w:rsidRPr="002A109A">
              <w:rPr>
                <w:rFonts w:cs="Times New Roman"/>
                <w:i/>
                <w:iCs/>
                <w:sz w:val="18"/>
                <w:szCs w:val="18"/>
              </w:rPr>
              <w:t xml:space="preserve"> </w:t>
            </w:r>
            <w:proofErr w:type="spellStart"/>
            <w:r w:rsidRPr="002A109A">
              <w:rPr>
                <w:rFonts w:cs="Times New Roman"/>
                <w:i/>
                <w:iCs/>
                <w:sz w:val="18"/>
                <w:szCs w:val="18"/>
              </w:rPr>
              <w:t>membranaceus</w:t>
            </w:r>
            <w:proofErr w:type="spellEnd"/>
          </w:p>
        </w:tc>
        <w:tc>
          <w:tcPr>
            <w:tcW w:w="2409" w:type="dxa"/>
            <w:vAlign w:val="bottom"/>
          </w:tcPr>
          <w:p w14:paraId="4606D0E7" w14:textId="77777777" w:rsidR="002A109A" w:rsidRPr="00701BF4" w:rsidRDefault="002A109A" w:rsidP="00CD6CB9">
            <w:pPr>
              <w:pStyle w:val="TableText"/>
              <w:jc w:val="left"/>
              <w:rPr>
                <w:rFonts w:cs="Times New Roman"/>
                <w:b/>
                <w:sz w:val="18"/>
                <w:szCs w:val="18"/>
              </w:rPr>
            </w:pPr>
          </w:p>
        </w:tc>
      </w:tr>
      <w:tr w:rsidR="002A109A" w:rsidRPr="00F04EDB" w14:paraId="396E78E5" w14:textId="77777777" w:rsidTr="002A109A">
        <w:tc>
          <w:tcPr>
            <w:tcW w:w="2235" w:type="dxa"/>
          </w:tcPr>
          <w:p w14:paraId="11694960" w14:textId="77777777" w:rsidR="002A109A" w:rsidRPr="00701BF4" w:rsidRDefault="002A109A" w:rsidP="00CD6CB9">
            <w:pPr>
              <w:pStyle w:val="TableText"/>
              <w:jc w:val="left"/>
              <w:rPr>
                <w:sz w:val="18"/>
                <w:szCs w:val="18"/>
              </w:rPr>
            </w:pPr>
            <w:r w:rsidRPr="00701BF4">
              <w:rPr>
                <w:sz w:val="18"/>
                <w:szCs w:val="18"/>
              </w:rPr>
              <w:t>Cranes, crakes and rails</w:t>
            </w:r>
          </w:p>
        </w:tc>
        <w:tc>
          <w:tcPr>
            <w:tcW w:w="2126" w:type="dxa"/>
            <w:vAlign w:val="bottom"/>
          </w:tcPr>
          <w:p w14:paraId="0F30B4AE" w14:textId="1B05BA56" w:rsidR="002A109A" w:rsidRPr="002A109A" w:rsidRDefault="002A109A" w:rsidP="00CD6CB9">
            <w:pPr>
              <w:pStyle w:val="TableText"/>
              <w:jc w:val="left"/>
              <w:rPr>
                <w:rFonts w:cs="Times New Roman"/>
                <w:sz w:val="18"/>
                <w:szCs w:val="18"/>
              </w:rPr>
            </w:pPr>
            <w:r w:rsidRPr="002A109A">
              <w:rPr>
                <w:rFonts w:cs="Times New Roman"/>
                <w:sz w:val="18"/>
                <w:szCs w:val="18"/>
              </w:rPr>
              <w:t>Eurasian coot</w:t>
            </w:r>
          </w:p>
        </w:tc>
        <w:tc>
          <w:tcPr>
            <w:tcW w:w="2410" w:type="dxa"/>
            <w:vAlign w:val="bottom"/>
          </w:tcPr>
          <w:p w14:paraId="5A9031A7" w14:textId="7AFB64CF"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Fulica</w:t>
            </w:r>
            <w:proofErr w:type="spellEnd"/>
            <w:r w:rsidRPr="002A109A">
              <w:rPr>
                <w:rFonts w:cs="Times New Roman"/>
                <w:i/>
                <w:iCs/>
                <w:sz w:val="18"/>
                <w:szCs w:val="18"/>
              </w:rPr>
              <w:t xml:space="preserve"> </w:t>
            </w:r>
            <w:proofErr w:type="spellStart"/>
            <w:r w:rsidRPr="002A109A">
              <w:rPr>
                <w:rFonts w:cs="Times New Roman"/>
                <w:i/>
                <w:iCs/>
                <w:sz w:val="18"/>
                <w:szCs w:val="18"/>
              </w:rPr>
              <w:t>atra</w:t>
            </w:r>
            <w:proofErr w:type="spellEnd"/>
          </w:p>
        </w:tc>
        <w:tc>
          <w:tcPr>
            <w:tcW w:w="2409" w:type="dxa"/>
            <w:vAlign w:val="bottom"/>
          </w:tcPr>
          <w:p w14:paraId="68CDC794" w14:textId="77777777" w:rsidR="002A109A" w:rsidRPr="00701BF4" w:rsidRDefault="002A109A" w:rsidP="00CD6CB9">
            <w:pPr>
              <w:pStyle w:val="TableText"/>
              <w:jc w:val="left"/>
              <w:rPr>
                <w:rFonts w:cs="Times New Roman"/>
                <w:b/>
                <w:sz w:val="18"/>
                <w:szCs w:val="18"/>
              </w:rPr>
            </w:pPr>
          </w:p>
        </w:tc>
      </w:tr>
      <w:tr w:rsidR="002A109A" w:rsidRPr="00F04EDB" w14:paraId="1C4A0F67" w14:textId="77777777" w:rsidTr="002A109A">
        <w:tc>
          <w:tcPr>
            <w:tcW w:w="2235" w:type="dxa"/>
            <w:vMerge w:val="restart"/>
          </w:tcPr>
          <w:p w14:paraId="1F7ABD13" w14:textId="77777777" w:rsidR="002A109A" w:rsidRPr="00701BF4" w:rsidRDefault="002A109A" w:rsidP="00CD6CB9">
            <w:pPr>
              <w:pStyle w:val="TableText"/>
              <w:jc w:val="left"/>
              <w:rPr>
                <w:sz w:val="18"/>
                <w:szCs w:val="18"/>
              </w:rPr>
            </w:pPr>
            <w:r w:rsidRPr="00701BF4">
              <w:rPr>
                <w:sz w:val="18"/>
                <w:szCs w:val="18"/>
              </w:rPr>
              <w:t>Large wading birds</w:t>
            </w:r>
          </w:p>
        </w:tc>
        <w:tc>
          <w:tcPr>
            <w:tcW w:w="2126" w:type="dxa"/>
            <w:vAlign w:val="bottom"/>
          </w:tcPr>
          <w:p w14:paraId="42B45346" w14:textId="0B8B1686" w:rsidR="002A109A" w:rsidRPr="002A109A" w:rsidRDefault="002A109A" w:rsidP="00CD6CB9">
            <w:pPr>
              <w:pStyle w:val="TableText"/>
              <w:jc w:val="left"/>
              <w:rPr>
                <w:rFonts w:cs="Times New Roman"/>
                <w:sz w:val="18"/>
                <w:szCs w:val="18"/>
              </w:rPr>
            </w:pPr>
            <w:r w:rsidRPr="002A109A">
              <w:rPr>
                <w:rFonts w:cs="Times New Roman"/>
                <w:sz w:val="18"/>
                <w:szCs w:val="18"/>
              </w:rPr>
              <w:t>Australian white ibis</w:t>
            </w:r>
          </w:p>
        </w:tc>
        <w:tc>
          <w:tcPr>
            <w:tcW w:w="2410" w:type="dxa"/>
            <w:vAlign w:val="bottom"/>
          </w:tcPr>
          <w:p w14:paraId="1AEB8850" w14:textId="7E3D3144"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Threskiornis</w:t>
            </w:r>
            <w:proofErr w:type="spellEnd"/>
            <w:r w:rsidRPr="002A109A">
              <w:rPr>
                <w:rFonts w:cs="Times New Roman"/>
                <w:i/>
                <w:iCs/>
                <w:sz w:val="18"/>
                <w:szCs w:val="18"/>
              </w:rPr>
              <w:t xml:space="preserve"> </w:t>
            </w:r>
            <w:proofErr w:type="spellStart"/>
            <w:r w:rsidRPr="002A109A">
              <w:rPr>
                <w:rFonts w:cs="Times New Roman"/>
                <w:i/>
                <w:iCs/>
                <w:sz w:val="18"/>
                <w:szCs w:val="18"/>
              </w:rPr>
              <w:t>molucca</w:t>
            </w:r>
            <w:proofErr w:type="spellEnd"/>
          </w:p>
        </w:tc>
        <w:tc>
          <w:tcPr>
            <w:tcW w:w="2409" w:type="dxa"/>
            <w:vAlign w:val="bottom"/>
          </w:tcPr>
          <w:p w14:paraId="58D91D68" w14:textId="77777777" w:rsidR="002A109A" w:rsidRPr="00701BF4" w:rsidRDefault="002A109A" w:rsidP="00CD6CB9">
            <w:pPr>
              <w:pStyle w:val="TableText"/>
              <w:jc w:val="left"/>
              <w:rPr>
                <w:rFonts w:cs="Times New Roman"/>
                <w:b/>
                <w:sz w:val="18"/>
                <w:szCs w:val="18"/>
              </w:rPr>
            </w:pPr>
          </w:p>
        </w:tc>
      </w:tr>
      <w:tr w:rsidR="002A109A" w:rsidRPr="00F04EDB" w14:paraId="34ED57D6" w14:textId="77777777" w:rsidTr="002A109A">
        <w:tc>
          <w:tcPr>
            <w:tcW w:w="2235" w:type="dxa"/>
            <w:vMerge/>
          </w:tcPr>
          <w:p w14:paraId="603D961E" w14:textId="77777777" w:rsidR="002A109A" w:rsidRPr="00701BF4" w:rsidRDefault="002A109A" w:rsidP="00CD6CB9">
            <w:pPr>
              <w:pStyle w:val="TableText"/>
              <w:jc w:val="left"/>
              <w:rPr>
                <w:b/>
                <w:sz w:val="18"/>
                <w:szCs w:val="18"/>
              </w:rPr>
            </w:pPr>
          </w:p>
        </w:tc>
        <w:tc>
          <w:tcPr>
            <w:tcW w:w="2126" w:type="dxa"/>
            <w:vAlign w:val="bottom"/>
          </w:tcPr>
          <w:p w14:paraId="35B4E37A" w14:textId="3F646E7A" w:rsidR="002A109A" w:rsidRPr="002A109A" w:rsidRDefault="002A109A" w:rsidP="00CD6CB9">
            <w:pPr>
              <w:pStyle w:val="TableText"/>
              <w:jc w:val="left"/>
              <w:rPr>
                <w:rFonts w:cs="Times New Roman"/>
                <w:sz w:val="18"/>
                <w:szCs w:val="18"/>
              </w:rPr>
            </w:pPr>
            <w:r w:rsidRPr="002A109A">
              <w:rPr>
                <w:rFonts w:cs="Times New Roman"/>
                <w:sz w:val="18"/>
                <w:szCs w:val="18"/>
              </w:rPr>
              <w:t>Eastern great egret</w:t>
            </w:r>
          </w:p>
        </w:tc>
        <w:tc>
          <w:tcPr>
            <w:tcW w:w="2410" w:type="dxa"/>
            <w:vAlign w:val="bottom"/>
          </w:tcPr>
          <w:p w14:paraId="77878C58" w14:textId="0E28F4FB"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Ardea</w:t>
            </w:r>
            <w:proofErr w:type="spellEnd"/>
            <w:r w:rsidRPr="002A109A">
              <w:rPr>
                <w:rFonts w:cs="Times New Roman"/>
                <w:i/>
                <w:iCs/>
                <w:sz w:val="18"/>
                <w:szCs w:val="18"/>
              </w:rPr>
              <w:t xml:space="preserve"> </w:t>
            </w:r>
            <w:proofErr w:type="spellStart"/>
            <w:r w:rsidRPr="002A109A">
              <w:rPr>
                <w:rFonts w:cs="Times New Roman"/>
                <w:i/>
                <w:iCs/>
                <w:sz w:val="18"/>
                <w:szCs w:val="18"/>
              </w:rPr>
              <w:t>modesta</w:t>
            </w:r>
            <w:proofErr w:type="spellEnd"/>
          </w:p>
        </w:tc>
        <w:tc>
          <w:tcPr>
            <w:tcW w:w="2409" w:type="dxa"/>
            <w:vAlign w:val="bottom"/>
          </w:tcPr>
          <w:p w14:paraId="262001AF" w14:textId="7CC075B6" w:rsidR="002A109A" w:rsidRPr="00701BF4" w:rsidRDefault="002A109A" w:rsidP="00CD6CB9">
            <w:pPr>
              <w:pStyle w:val="TableText"/>
              <w:jc w:val="left"/>
              <w:rPr>
                <w:rFonts w:cs="Times New Roman"/>
                <w:b/>
                <w:sz w:val="18"/>
                <w:szCs w:val="18"/>
              </w:rPr>
            </w:pPr>
            <w:r>
              <w:rPr>
                <w:rFonts w:cs="Times New Roman"/>
                <w:sz w:val="18"/>
                <w:szCs w:val="18"/>
              </w:rPr>
              <w:t>JAMBA, CAMBA (Australian resident)</w:t>
            </w:r>
          </w:p>
        </w:tc>
      </w:tr>
      <w:tr w:rsidR="002A109A" w:rsidRPr="00F04EDB" w14:paraId="4AC125D3" w14:textId="77777777" w:rsidTr="002A109A">
        <w:tc>
          <w:tcPr>
            <w:tcW w:w="2235" w:type="dxa"/>
            <w:vMerge/>
          </w:tcPr>
          <w:p w14:paraId="104F8E9A" w14:textId="77777777" w:rsidR="002A109A" w:rsidRPr="00701BF4" w:rsidRDefault="002A109A" w:rsidP="00CD6CB9">
            <w:pPr>
              <w:pStyle w:val="TableText"/>
              <w:jc w:val="left"/>
              <w:rPr>
                <w:b/>
                <w:sz w:val="18"/>
                <w:szCs w:val="18"/>
              </w:rPr>
            </w:pPr>
          </w:p>
        </w:tc>
        <w:tc>
          <w:tcPr>
            <w:tcW w:w="2126" w:type="dxa"/>
            <w:vAlign w:val="bottom"/>
          </w:tcPr>
          <w:p w14:paraId="571E65F6" w14:textId="59FAB02E" w:rsidR="002A109A" w:rsidRPr="002A109A" w:rsidRDefault="002A109A" w:rsidP="00CD6CB9">
            <w:pPr>
              <w:pStyle w:val="TableText"/>
              <w:jc w:val="left"/>
              <w:rPr>
                <w:rFonts w:cs="Times New Roman"/>
                <w:sz w:val="18"/>
                <w:szCs w:val="18"/>
              </w:rPr>
            </w:pPr>
            <w:r w:rsidRPr="002A109A">
              <w:rPr>
                <w:rFonts w:cs="Times New Roman"/>
                <w:sz w:val="18"/>
                <w:szCs w:val="18"/>
              </w:rPr>
              <w:t>Intermediate egret</w:t>
            </w:r>
          </w:p>
        </w:tc>
        <w:tc>
          <w:tcPr>
            <w:tcW w:w="2410" w:type="dxa"/>
            <w:vAlign w:val="bottom"/>
          </w:tcPr>
          <w:p w14:paraId="443A7B2A" w14:textId="68ADCFBF"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Ardea</w:t>
            </w:r>
            <w:proofErr w:type="spellEnd"/>
            <w:r w:rsidRPr="002A109A">
              <w:rPr>
                <w:rFonts w:cs="Times New Roman"/>
                <w:i/>
                <w:iCs/>
                <w:sz w:val="18"/>
                <w:szCs w:val="18"/>
              </w:rPr>
              <w:t xml:space="preserve"> intermedia</w:t>
            </w:r>
          </w:p>
        </w:tc>
        <w:tc>
          <w:tcPr>
            <w:tcW w:w="2409" w:type="dxa"/>
            <w:vAlign w:val="bottom"/>
          </w:tcPr>
          <w:p w14:paraId="1293CA36" w14:textId="5E0EE6FE" w:rsidR="002A109A" w:rsidRPr="00701BF4" w:rsidRDefault="002A109A" w:rsidP="00CD6CB9">
            <w:pPr>
              <w:pStyle w:val="TableText"/>
              <w:jc w:val="left"/>
              <w:rPr>
                <w:rFonts w:cs="Times New Roman"/>
                <w:sz w:val="18"/>
                <w:szCs w:val="18"/>
              </w:rPr>
            </w:pPr>
          </w:p>
        </w:tc>
      </w:tr>
      <w:tr w:rsidR="002A109A" w:rsidRPr="00F04EDB" w14:paraId="3EE3DA2B" w14:textId="77777777" w:rsidTr="002A109A">
        <w:tc>
          <w:tcPr>
            <w:tcW w:w="2235" w:type="dxa"/>
            <w:vMerge/>
          </w:tcPr>
          <w:p w14:paraId="6ED4EFEF" w14:textId="77777777" w:rsidR="002A109A" w:rsidRPr="00701BF4" w:rsidRDefault="002A109A" w:rsidP="00CD6CB9">
            <w:pPr>
              <w:pStyle w:val="TableText"/>
              <w:jc w:val="left"/>
              <w:rPr>
                <w:b/>
                <w:sz w:val="18"/>
                <w:szCs w:val="18"/>
              </w:rPr>
            </w:pPr>
          </w:p>
        </w:tc>
        <w:tc>
          <w:tcPr>
            <w:tcW w:w="2126" w:type="dxa"/>
            <w:vAlign w:val="bottom"/>
          </w:tcPr>
          <w:p w14:paraId="7A058D52" w14:textId="18523D13" w:rsidR="002A109A" w:rsidRPr="002A109A" w:rsidRDefault="002A109A" w:rsidP="00CD6CB9">
            <w:pPr>
              <w:pStyle w:val="TableText"/>
              <w:jc w:val="left"/>
              <w:rPr>
                <w:rFonts w:cs="Times New Roman"/>
                <w:sz w:val="18"/>
                <w:szCs w:val="18"/>
              </w:rPr>
            </w:pPr>
            <w:r w:rsidRPr="002A109A">
              <w:rPr>
                <w:rFonts w:cs="Times New Roman"/>
                <w:sz w:val="18"/>
                <w:szCs w:val="18"/>
              </w:rPr>
              <w:t>Nankeen night-heron</w:t>
            </w:r>
          </w:p>
        </w:tc>
        <w:tc>
          <w:tcPr>
            <w:tcW w:w="2410" w:type="dxa"/>
            <w:vAlign w:val="bottom"/>
          </w:tcPr>
          <w:p w14:paraId="420B7967" w14:textId="12CD88C6"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Nycticorax</w:t>
            </w:r>
            <w:proofErr w:type="spellEnd"/>
            <w:r w:rsidRPr="002A109A">
              <w:rPr>
                <w:rFonts w:cs="Times New Roman"/>
                <w:i/>
                <w:iCs/>
                <w:sz w:val="18"/>
                <w:szCs w:val="18"/>
              </w:rPr>
              <w:t xml:space="preserve"> </w:t>
            </w:r>
            <w:proofErr w:type="spellStart"/>
            <w:r w:rsidRPr="002A109A">
              <w:rPr>
                <w:rFonts w:cs="Times New Roman"/>
                <w:i/>
                <w:iCs/>
                <w:sz w:val="18"/>
                <w:szCs w:val="18"/>
              </w:rPr>
              <w:t>caledonicus</w:t>
            </w:r>
            <w:proofErr w:type="spellEnd"/>
          </w:p>
        </w:tc>
        <w:tc>
          <w:tcPr>
            <w:tcW w:w="2409" w:type="dxa"/>
            <w:vAlign w:val="bottom"/>
          </w:tcPr>
          <w:p w14:paraId="4D3D2C93" w14:textId="7E70C658" w:rsidR="002A109A" w:rsidRPr="00701BF4" w:rsidRDefault="002A109A" w:rsidP="00CD6CB9">
            <w:pPr>
              <w:pStyle w:val="TableText"/>
              <w:jc w:val="left"/>
              <w:rPr>
                <w:rFonts w:cs="Times New Roman"/>
                <w:b/>
                <w:sz w:val="18"/>
                <w:szCs w:val="18"/>
              </w:rPr>
            </w:pPr>
          </w:p>
        </w:tc>
      </w:tr>
      <w:tr w:rsidR="002A109A" w:rsidRPr="00F04EDB" w14:paraId="728C983C" w14:textId="77777777" w:rsidTr="002A109A">
        <w:tc>
          <w:tcPr>
            <w:tcW w:w="2235" w:type="dxa"/>
            <w:vMerge/>
          </w:tcPr>
          <w:p w14:paraId="46358A7F" w14:textId="77777777" w:rsidR="002A109A" w:rsidRPr="00701BF4" w:rsidRDefault="002A109A" w:rsidP="00CD6CB9">
            <w:pPr>
              <w:pStyle w:val="TableText"/>
              <w:jc w:val="left"/>
              <w:rPr>
                <w:b/>
                <w:sz w:val="18"/>
                <w:szCs w:val="18"/>
              </w:rPr>
            </w:pPr>
          </w:p>
        </w:tc>
        <w:tc>
          <w:tcPr>
            <w:tcW w:w="2126" w:type="dxa"/>
            <w:vAlign w:val="bottom"/>
          </w:tcPr>
          <w:p w14:paraId="0F0F130A" w14:textId="3CE6EC81" w:rsidR="002A109A" w:rsidRPr="002A109A" w:rsidRDefault="002A109A" w:rsidP="00CD6CB9">
            <w:pPr>
              <w:pStyle w:val="TableText"/>
              <w:jc w:val="left"/>
              <w:rPr>
                <w:rFonts w:cs="Times New Roman"/>
                <w:sz w:val="18"/>
                <w:szCs w:val="18"/>
              </w:rPr>
            </w:pPr>
            <w:r w:rsidRPr="002A109A">
              <w:rPr>
                <w:rFonts w:cs="Times New Roman"/>
                <w:sz w:val="18"/>
                <w:szCs w:val="18"/>
              </w:rPr>
              <w:t>Straw-necked ibis</w:t>
            </w:r>
          </w:p>
        </w:tc>
        <w:tc>
          <w:tcPr>
            <w:tcW w:w="2410" w:type="dxa"/>
            <w:vAlign w:val="bottom"/>
          </w:tcPr>
          <w:p w14:paraId="505A257F" w14:textId="1E7CC9F6"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Threskiornis</w:t>
            </w:r>
            <w:proofErr w:type="spellEnd"/>
            <w:r w:rsidRPr="002A109A">
              <w:rPr>
                <w:rFonts w:cs="Times New Roman"/>
                <w:i/>
                <w:iCs/>
                <w:sz w:val="18"/>
                <w:szCs w:val="18"/>
              </w:rPr>
              <w:t xml:space="preserve"> </w:t>
            </w:r>
            <w:proofErr w:type="spellStart"/>
            <w:r w:rsidRPr="002A109A">
              <w:rPr>
                <w:rFonts w:cs="Times New Roman"/>
                <w:i/>
                <w:iCs/>
                <w:sz w:val="18"/>
                <w:szCs w:val="18"/>
              </w:rPr>
              <w:t>spinicollis</w:t>
            </w:r>
            <w:proofErr w:type="spellEnd"/>
          </w:p>
        </w:tc>
        <w:tc>
          <w:tcPr>
            <w:tcW w:w="2409" w:type="dxa"/>
            <w:vAlign w:val="bottom"/>
          </w:tcPr>
          <w:p w14:paraId="2D5D6230" w14:textId="77777777" w:rsidR="002A109A" w:rsidRPr="00701BF4" w:rsidRDefault="002A109A" w:rsidP="00CD6CB9">
            <w:pPr>
              <w:pStyle w:val="TableText"/>
              <w:jc w:val="left"/>
              <w:rPr>
                <w:rFonts w:cs="Times New Roman"/>
                <w:b/>
                <w:sz w:val="18"/>
                <w:szCs w:val="18"/>
              </w:rPr>
            </w:pPr>
          </w:p>
        </w:tc>
      </w:tr>
      <w:tr w:rsidR="002A109A" w:rsidRPr="00F04EDB" w14:paraId="5AB1A203" w14:textId="77777777" w:rsidTr="002A109A">
        <w:tc>
          <w:tcPr>
            <w:tcW w:w="2235" w:type="dxa"/>
            <w:vMerge/>
          </w:tcPr>
          <w:p w14:paraId="16B93CF8" w14:textId="77777777" w:rsidR="002A109A" w:rsidRPr="00701BF4" w:rsidRDefault="002A109A" w:rsidP="00CD6CB9">
            <w:pPr>
              <w:pStyle w:val="TableText"/>
              <w:jc w:val="left"/>
              <w:rPr>
                <w:b/>
                <w:sz w:val="18"/>
                <w:szCs w:val="18"/>
              </w:rPr>
            </w:pPr>
          </w:p>
        </w:tc>
        <w:tc>
          <w:tcPr>
            <w:tcW w:w="2126" w:type="dxa"/>
            <w:vAlign w:val="bottom"/>
          </w:tcPr>
          <w:p w14:paraId="5B64C3A5" w14:textId="61490CFC" w:rsidR="002A109A" w:rsidRPr="00701BF4" w:rsidRDefault="002A109A" w:rsidP="00CD6CB9">
            <w:pPr>
              <w:pStyle w:val="TableText"/>
              <w:jc w:val="left"/>
              <w:rPr>
                <w:rFonts w:cs="Times New Roman"/>
                <w:sz w:val="18"/>
                <w:szCs w:val="18"/>
              </w:rPr>
            </w:pPr>
            <w:r w:rsidRPr="002A109A">
              <w:rPr>
                <w:rFonts w:cs="Times New Roman"/>
                <w:sz w:val="18"/>
                <w:szCs w:val="18"/>
              </w:rPr>
              <w:t>White-faced heron</w:t>
            </w:r>
          </w:p>
        </w:tc>
        <w:tc>
          <w:tcPr>
            <w:tcW w:w="2410" w:type="dxa"/>
            <w:vAlign w:val="bottom"/>
          </w:tcPr>
          <w:p w14:paraId="43B26AB5" w14:textId="451FAFD5" w:rsidR="002A109A" w:rsidRPr="00701BF4" w:rsidRDefault="002A109A" w:rsidP="00CD6CB9">
            <w:pPr>
              <w:pStyle w:val="TableText"/>
              <w:jc w:val="left"/>
              <w:rPr>
                <w:rFonts w:cs="Times New Roman"/>
                <w:i/>
                <w:iCs/>
                <w:sz w:val="18"/>
                <w:szCs w:val="18"/>
              </w:rPr>
            </w:pPr>
            <w:proofErr w:type="spellStart"/>
            <w:r w:rsidRPr="002A109A">
              <w:rPr>
                <w:rFonts w:cs="Times New Roman"/>
                <w:i/>
                <w:iCs/>
                <w:sz w:val="18"/>
                <w:szCs w:val="18"/>
              </w:rPr>
              <w:t>Egretta</w:t>
            </w:r>
            <w:proofErr w:type="spellEnd"/>
            <w:r w:rsidRPr="002A109A">
              <w:rPr>
                <w:rFonts w:cs="Times New Roman"/>
                <w:i/>
                <w:iCs/>
                <w:sz w:val="18"/>
                <w:szCs w:val="18"/>
              </w:rPr>
              <w:t xml:space="preserve"> </w:t>
            </w:r>
            <w:proofErr w:type="spellStart"/>
            <w:r w:rsidRPr="002A109A">
              <w:rPr>
                <w:rFonts w:cs="Times New Roman"/>
                <w:i/>
                <w:iCs/>
                <w:sz w:val="18"/>
                <w:szCs w:val="18"/>
              </w:rPr>
              <w:t>novaehollandiae</w:t>
            </w:r>
            <w:proofErr w:type="spellEnd"/>
          </w:p>
        </w:tc>
        <w:tc>
          <w:tcPr>
            <w:tcW w:w="2409" w:type="dxa"/>
            <w:vAlign w:val="bottom"/>
          </w:tcPr>
          <w:p w14:paraId="2EB46C75" w14:textId="77777777" w:rsidR="002A109A" w:rsidRPr="00701BF4" w:rsidRDefault="002A109A" w:rsidP="00CD6CB9">
            <w:pPr>
              <w:pStyle w:val="TableText"/>
              <w:jc w:val="left"/>
              <w:rPr>
                <w:rFonts w:cs="Times New Roman"/>
                <w:b/>
                <w:sz w:val="18"/>
                <w:szCs w:val="18"/>
              </w:rPr>
            </w:pPr>
          </w:p>
        </w:tc>
      </w:tr>
      <w:tr w:rsidR="002A109A" w:rsidRPr="00F04EDB" w14:paraId="7403CEAB" w14:textId="77777777" w:rsidTr="002A109A">
        <w:tc>
          <w:tcPr>
            <w:tcW w:w="2235" w:type="dxa"/>
            <w:vMerge/>
          </w:tcPr>
          <w:p w14:paraId="6BA1414D" w14:textId="77777777" w:rsidR="002A109A" w:rsidRPr="00701BF4" w:rsidRDefault="002A109A" w:rsidP="00CD6CB9">
            <w:pPr>
              <w:pStyle w:val="TableText"/>
              <w:jc w:val="left"/>
              <w:rPr>
                <w:b/>
                <w:sz w:val="18"/>
                <w:szCs w:val="18"/>
              </w:rPr>
            </w:pPr>
          </w:p>
        </w:tc>
        <w:tc>
          <w:tcPr>
            <w:tcW w:w="2126" w:type="dxa"/>
            <w:vAlign w:val="bottom"/>
          </w:tcPr>
          <w:p w14:paraId="24531C9D" w14:textId="5CB2769B" w:rsidR="002A109A" w:rsidRPr="00701BF4" w:rsidRDefault="002A109A" w:rsidP="00CD6CB9">
            <w:pPr>
              <w:pStyle w:val="TableText"/>
              <w:jc w:val="left"/>
              <w:rPr>
                <w:rFonts w:cs="Times New Roman"/>
                <w:sz w:val="18"/>
                <w:szCs w:val="18"/>
              </w:rPr>
            </w:pPr>
            <w:r w:rsidRPr="002A109A">
              <w:rPr>
                <w:rFonts w:cs="Times New Roman"/>
                <w:sz w:val="18"/>
                <w:szCs w:val="18"/>
              </w:rPr>
              <w:t>White-necked heron</w:t>
            </w:r>
          </w:p>
        </w:tc>
        <w:tc>
          <w:tcPr>
            <w:tcW w:w="2410" w:type="dxa"/>
            <w:vAlign w:val="bottom"/>
          </w:tcPr>
          <w:p w14:paraId="237D6D68" w14:textId="68874943" w:rsidR="002A109A" w:rsidRPr="00701BF4" w:rsidRDefault="002A109A" w:rsidP="00CD6CB9">
            <w:pPr>
              <w:pStyle w:val="TableText"/>
              <w:jc w:val="left"/>
              <w:rPr>
                <w:rFonts w:cs="Times New Roman"/>
                <w:i/>
                <w:iCs/>
                <w:sz w:val="18"/>
                <w:szCs w:val="18"/>
              </w:rPr>
            </w:pPr>
            <w:proofErr w:type="spellStart"/>
            <w:r w:rsidRPr="002A109A">
              <w:rPr>
                <w:rFonts w:cs="Times New Roman"/>
                <w:i/>
                <w:iCs/>
                <w:sz w:val="18"/>
                <w:szCs w:val="18"/>
              </w:rPr>
              <w:t>Ardea</w:t>
            </w:r>
            <w:proofErr w:type="spellEnd"/>
            <w:r w:rsidRPr="002A109A">
              <w:rPr>
                <w:rFonts w:cs="Times New Roman"/>
                <w:i/>
                <w:iCs/>
                <w:sz w:val="18"/>
                <w:szCs w:val="18"/>
              </w:rPr>
              <w:t xml:space="preserve"> </w:t>
            </w:r>
            <w:proofErr w:type="spellStart"/>
            <w:r w:rsidRPr="002A109A">
              <w:rPr>
                <w:rFonts w:cs="Times New Roman"/>
                <w:i/>
                <w:iCs/>
                <w:sz w:val="18"/>
                <w:szCs w:val="18"/>
              </w:rPr>
              <w:t>pacifica</w:t>
            </w:r>
            <w:proofErr w:type="spellEnd"/>
          </w:p>
        </w:tc>
        <w:tc>
          <w:tcPr>
            <w:tcW w:w="2409" w:type="dxa"/>
            <w:vAlign w:val="bottom"/>
          </w:tcPr>
          <w:p w14:paraId="1DDAF55E" w14:textId="77777777" w:rsidR="002A109A" w:rsidRPr="00701BF4" w:rsidRDefault="002A109A" w:rsidP="00CD6CB9">
            <w:pPr>
              <w:pStyle w:val="TableText"/>
              <w:jc w:val="left"/>
              <w:rPr>
                <w:rFonts w:cs="Times New Roman"/>
                <w:b/>
                <w:sz w:val="18"/>
                <w:szCs w:val="18"/>
              </w:rPr>
            </w:pPr>
          </w:p>
        </w:tc>
      </w:tr>
      <w:tr w:rsidR="002A109A" w:rsidRPr="00F04EDB" w14:paraId="2BFE2814" w14:textId="77777777" w:rsidTr="002A109A">
        <w:tc>
          <w:tcPr>
            <w:tcW w:w="2235" w:type="dxa"/>
            <w:vMerge/>
          </w:tcPr>
          <w:p w14:paraId="511C66D0" w14:textId="77777777" w:rsidR="002A109A" w:rsidRPr="00701BF4" w:rsidRDefault="002A109A" w:rsidP="00CD6CB9">
            <w:pPr>
              <w:pStyle w:val="TableText"/>
              <w:jc w:val="left"/>
              <w:rPr>
                <w:b/>
                <w:sz w:val="18"/>
                <w:szCs w:val="18"/>
              </w:rPr>
            </w:pPr>
          </w:p>
        </w:tc>
        <w:tc>
          <w:tcPr>
            <w:tcW w:w="2126" w:type="dxa"/>
            <w:vAlign w:val="bottom"/>
          </w:tcPr>
          <w:p w14:paraId="49A11A98" w14:textId="47955F1E" w:rsidR="002A109A" w:rsidRPr="00701BF4" w:rsidRDefault="002A109A" w:rsidP="00CD6CB9">
            <w:pPr>
              <w:pStyle w:val="TableText"/>
              <w:jc w:val="left"/>
              <w:rPr>
                <w:rFonts w:cs="Times New Roman"/>
                <w:sz w:val="18"/>
                <w:szCs w:val="18"/>
              </w:rPr>
            </w:pPr>
            <w:r w:rsidRPr="002A109A">
              <w:rPr>
                <w:rFonts w:cs="Times New Roman"/>
                <w:sz w:val="18"/>
                <w:szCs w:val="18"/>
              </w:rPr>
              <w:t>Yellow-billed spoonbill</w:t>
            </w:r>
          </w:p>
        </w:tc>
        <w:tc>
          <w:tcPr>
            <w:tcW w:w="2410" w:type="dxa"/>
            <w:vAlign w:val="bottom"/>
          </w:tcPr>
          <w:p w14:paraId="44861BAD" w14:textId="5F8937FC" w:rsidR="002A109A" w:rsidRPr="00701BF4" w:rsidRDefault="002A109A" w:rsidP="00CD6CB9">
            <w:pPr>
              <w:pStyle w:val="TableText"/>
              <w:jc w:val="left"/>
              <w:rPr>
                <w:rFonts w:cs="Times New Roman"/>
                <w:i/>
                <w:iCs/>
                <w:sz w:val="18"/>
                <w:szCs w:val="18"/>
              </w:rPr>
            </w:pPr>
            <w:proofErr w:type="spellStart"/>
            <w:r w:rsidRPr="002A109A">
              <w:rPr>
                <w:rFonts w:cs="Times New Roman"/>
                <w:i/>
                <w:iCs/>
                <w:sz w:val="18"/>
                <w:szCs w:val="18"/>
              </w:rPr>
              <w:t>Platalea</w:t>
            </w:r>
            <w:proofErr w:type="spellEnd"/>
            <w:r w:rsidRPr="002A109A">
              <w:rPr>
                <w:rFonts w:cs="Times New Roman"/>
                <w:i/>
                <w:iCs/>
                <w:sz w:val="18"/>
                <w:szCs w:val="18"/>
              </w:rPr>
              <w:t xml:space="preserve"> </w:t>
            </w:r>
            <w:proofErr w:type="spellStart"/>
            <w:r w:rsidRPr="002A109A">
              <w:rPr>
                <w:rFonts w:cs="Times New Roman"/>
                <w:i/>
                <w:iCs/>
                <w:sz w:val="18"/>
                <w:szCs w:val="18"/>
              </w:rPr>
              <w:t>flavipes</w:t>
            </w:r>
            <w:proofErr w:type="spellEnd"/>
          </w:p>
        </w:tc>
        <w:tc>
          <w:tcPr>
            <w:tcW w:w="2409" w:type="dxa"/>
            <w:vAlign w:val="bottom"/>
          </w:tcPr>
          <w:p w14:paraId="67E0893F" w14:textId="77777777" w:rsidR="002A109A" w:rsidRPr="00701BF4" w:rsidRDefault="002A109A" w:rsidP="00CD6CB9">
            <w:pPr>
              <w:pStyle w:val="TableText"/>
              <w:jc w:val="left"/>
              <w:rPr>
                <w:rFonts w:cs="Times New Roman"/>
                <w:b/>
                <w:sz w:val="18"/>
                <w:szCs w:val="18"/>
              </w:rPr>
            </w:pPr>
          </w:p>
        </w:tc>
      </w:tr>
      <w:tr w:rsidR="00CD6CB9" w:rsidRPr="00F04EDB" w14:paraId="78C56DFF" w14:textId="77777777" w:rsidTr="002A109A">
        <w:tc>
          <w:tcPr>
            <w:tcW w:w="2235" w:type="dxa"/>
            <w:vMerge w:val="restart"/>
          </w:tcPr>
          <w:p w14:paraId="69A147B7" w14:textId="77777777" w:rsidR="00CD6CB9" w:rsidRPr="00701BF4" w:rsidRDefault="00CD6CB9" w:rsidP="00CD6CB9">
            <w:pPr>
              <w:pStyle w:val="TableText"/>
              <w:jc w:val="left"/>
              <w:rPr>
                <w:sz w:val="18"/>
                <w:szCs w:val="18"/>
              </w:rPr>
            </w:pPr>
            <w:r w:rsidRPr="00701BF4">
              <w:rPr>
                <w:sz w:val="18"/>
                <w:szCs w:val="18"/>
              </w:rPr>
              <w:t>Fish eating birds</w:t>
            </w:r>
          </w:p>
        </w:tc>
        <w:tc>
          <w:tcPr>
            <w:tcW w:w="2126" w:type="dxa"/>
            <w:vAlign w:val="bottom"/>
          </w:tcPr>
          <w:p w14:paraId="6B493342" w14:textId="77777777" w:rsidR="00CD6CB9" w:rsidRPr="002A109A" w:rsidRDefault="00CD6CB9" w:rsidP="00CD6CB9">
            <w:pPr>
              <w:pStyle w:val="TableText"/>
              <w:jc w:val="left"/>
              <w:rPr>
                <w:rFonts w:cs="Times New Roman"/>
                <w:sz w:val="18"/>
                <w:szCs w:val="18"/>
              </w:rPr>
            </w:pPr>
            <w:r w:rsidRPr="002A109A">
              <w:rPr>
                <w:rFonts w:cs="Times New Roman"/>
                <w:sz w:val="18"/>
                <w:szCs w:val="18"/>
              </w:rPr>
              <w:t>Australasian darter</w:t>
            </w:r>
          </w:p>
        </w:tc>
        <w:tc>
          <w:tcPr>
            <w:tcW w:w="2410" w:type="dxa"/>
            <w:vAlign w:val="bottom"/>
          </w:tcPr>
          <w:p w14:paraId="72406DE0" w14:textId="77777777" w:rsidR="00CD6CB9" w:rsidRPr="002A109A" w:rsidRDefault="00CD6CB9" w:rsidP="00CD6CB9">
            <w:pPr>
              <w:pStyle w:val="TableText"/>
              <w:jc w:val="left"/>
              <w:rPr>
                <w:rFonts w:cs="Times New Roman"/>
                <w:i/>
                <w:iCs/>
                <w:sz w:val="18"/>
                <w:szCs w:val="18"/>
              </w:rPr>
            </w:pPr>
            <w:r w:rsidRPr="002A109A">
              <w:rPr>
                <w:rFonts w:cs="Times New Roman"/>
                <w:i/>
                <w:iCs/>
                <w:sz w:val="18"/>
                <w:szCs w:val="18"/>
              </w:rPr>
              <w:t xml:space="preserve">Anhinga </w:t>
            </w:r>
            <w:proofErr w:type="spellStart"/>
            <w:r w:rsidRPr="002A109A">
              <w:rPr>
                <w:rFonts w:cs="Times New Roman"/>
                <w:i/>
                <w:iCs/>
                <w:sz w:val="18"/>
                <w:szCs w:val="18"/>
              </w:rPr>
              <w:t>novaehollandiae</w:t>
            </w:r>
            <w:proofErr w:type="spellEnd"/>
          </w:p>
        </w:tc>
        <w:tc>
          <w:tcPr>
            <w:tcW w:w="2409" w:type="dxa"/>
            <w:vAlign w:val="bottom"/>
          </w:tcPr>
          <w:p w14:paraId="2CC410CE" w14:textId="77777777" w:rsidR="00CD6CB9" w:rsidRPr="00701BF4" w:rsidRDefault="00CD6CB9" w:rsidP="00CD6CB9">
            <w:pPr>
              <w:pStyle w:val="TableText"/>
              <w:jc w:val="left"/>
              <w:rPr>
                <w:rFonts w:cs="Times New Roman"/>
                <w:b/>
                <w:sz w:val="18"/>
                <w:szCs w:val="18"/>
              </w:rPr>
            </w:pPr>
          </w:p>
        </w:tc>
      </w:tr>
      <w:tr w:rsidR="00CD6CB9" w:rsidRPr="00F04EDB" w14:paraId="6799DE9E" w14:textId="77777777" w:rsidTr="002A109A">
        <w:tc>
          <w:tcPr>
            <w:tcW w:w="2235" w:type="dxa"/>
            <w:vMerge/>
          </w:tcPr>
          <w:p w14:paraId="4919D48F" w14:textId="77777777" w:rsidR="00CD6CB9" w:rsidRPr="00701BF4" w:rsidRDefault="00CD6CB9" w:rsidP="00CD6CB9">
            <w:pPr>
              <w:pStyle w:val="TableText"/>
              <w:jc w:val="left"/>
              <w:rPr>
                <w:b/>
                <w:sz w:val="18"/>
                <w:szCs w:val="18"/>
              </w:rPr>
            </w:pPr>
          </w:p>
        </w:tc>
        <w:tc>
          <w:tcPr>
            <w:tcW w:w="2126" w:type="dxa"/>
            <w:vAlign w:val="bottom"/>
          </w:tcPr>
          <w:p w14:paraId="7EFC54C7" w14:textId="77777777" w:rsidR="00CD6CB9" w:rsidRPr="002A109A" w:rsidRDefault="00CD6CB9" w:rsidP="00CD6CB9">
            <w:pPr>
              <w:pStyle w:val="TableText"/>
              <w:jc w:val="left"/>
              <w:rPr>
                <w:rFonts w:cs="Times New Roman"/>
                <w:sz w:val="18"/>
                <w:szCs w:val="18"/>
              </w:rPr>
            </w:pPr>
            <w:r w:rsidRPr="00701BF4">
              <w:rPr>
                <w:rFonts w:cs="Times New Roman"/>
                <w:sz w:val="18"/>
                <w:szCs w:val="18"/>
              </w:rPr>
              <w:t>Australian pelican</w:t>
            </w:r>
          </w:p>
        </w:tc>
        <w:tc>
          <w:tcPr>
            <w:tcW w:w="2410" w:type="dxa"/>
            <w:vAlign w:val="bottom"/>
          </w:tcPr>
          <w:p w14:paraId="314D4689" w14:textId="77777777" w:rsidR="00CD6CB9" w:rsidRPr="002A109A" w:rsidRDefault="00CD6CB9" w:rsidP="00CD6CB9">
            <w:pPr>
              <w:pStyle w:val="TableText"/>
              <w:jc w:val="left"/>
              <w:rPr>
                <w:rFonts w:cs="Times New Roman"/>
                <w:i/>
                <w:iCs/>
                <w:sz w:val="18"/>
                <w:szCs w:val="18"/>
              </w:rPr>
            </w:pPr>
            <w:proofErr w:type="spellStart"/>
            <w:r w:rsidRPr="00701BF4">
              <w:rPr>
                <w:rFonts w:cs="Times New Roman"/>
                <w:i/>
                <w:iCs/>
                <w:sz w:val="18"/>
                <w:szCs w:val="18"/>
              </w:rPr>
              <w:t>Pelecanus</w:t>
            </w:r>
            <w:proofErr w:type="spellEnd"/>
            <w:r w:rsidRPr="00701BF4">
              <w:rPr>
                <w:rFonts w:cs="Times New Roman"/>
                <w:i/>
                <w:iCs/>
                <w:sz w:val="18"/>
                <w:szCs w:val="18"/>
              </w:rPr>
              <w:t xml:space="preserve"> </w:t>
            </w:r>
            <w:proofErr w:type="spellStart"/>
            <w:r w:rsidRPr="00701BF4">
              <w:rPr>
                <w:rFonts w:cs="Times New Roman"/>
                <w:i/>
                <w:iCs/>
                <w:sz w:val="18"/>
                <w:szCs w:val="18"/>
              </w:rPr>
              <w:t>conspicillatus</w:t>
            </w:r>
            <w:proofErr w:type="spellEnd"/>
          </w:p>
        </w:tc>
        <w:tc>
          <w:tcPr>
            <w:tcW w:w="2409" w:type="dxa"/>
            <w:vAlign w:val="bottom"/>
          </w:tcPr>
          <w:p w14:paraId="7C97D380" w14:textId="77777777" w:rsidR="00CD6CB9" w:rsidRPr="00701BF4" w:rsidRDefault="00CD6CB9" w:rsidP="00CD6CB9">
            <w:pPr>
              <w:pStyle w:val="TableText"/>
              <w:jc w:val="left"/>
              <w:rPr>
                <w:rFonts w:cs="Times New Roman"/>
                <w:b/>
                <w:sz w:val="18"/>
                <w:szCs w:val="18"/>
              </w:rPr>
            </w:pPr>
          </w:p>
        </w:tc>
      </w:tr>
      <w:tr w:rsidR="00CD6CB9" w:rsidRPr="00F04EDB" w14:paraId="68DCA51E" w14:textId="77777777" w:rsidTr="002A109A">
        <w:tc>
          <w:tcPr>
            <w:tcW w:w="2235" w:type="dxa"/>
            <w:vMerge/>
          </w:tcPr>
          <w:p w14:paraId="14FE3CD3" w14:textId="77777777" w:rsidR="00CD6CB9" w:rsidRPr="00701BF4" w:rsidRDefault="00CD6CB9" w:rsidP="00CD6CB9">
            <w:pPr>
              <w:pStyle w:val="TableText"/>
              <w:jc w:val="left"/>
              <w:rPr>
                <w:b/>
                <w:sz w:val="18"/>
                <w:szCs w:val="18"/>
              </w:rPr>
            </w:pPr>
          </w:p>
        </w:tc>
        <w:tc>
          <w:tcPr>
            <w:tcW w:w="2126" w:type="dxa"/>
            <w:vAlign w:val="bottom"/>
          </w:tcPr>
          <w:p w14:paraId="787033EE" w14:textId="77777777" w:rsidR="00CD6CB9" w:rsidRPr="002A109A" w:rsidRDefault="00CD6CB9" w:rsidP="00CD6CB9">
            <w:pPr>
              <w:pStyle w:val="TableText"/>
              <w:jc w:val="left"/>
              <w:rPr>
                <w:rFonts w:cs="Times New Roman"/>
                <w:sz w:val="18"/>
                <w:szCs w:val="18"/>
              </w:rPr>
            </w:pPr>
            <w:r w:rsidRPr="00701BF4">
              <w:rPr>
                <w:rFonts w:cs="Times New Roman"/>
                <w:sz w:val="18"/>
                <w:szCs w:val="18"/>
              </w:rPr>
              <w:t>Great cormorant</w:t>
            </w:r>
          </w:p>
        </w:tc>
        <w:tc>
          <w:tcPr>
            <w:tcW w:w="2410" w:type="dxa"/>
            <w:vAlign w:val="bottom"/>
          </w:tcPr>
          <w:p w14:paraId="03852408" w14:textId="77777777" w:rsidR="00CD6CB9" w:rsidRPr="002A109A" w:rsidRDefault="00CD6CB9" w:rsidP="00CD6CB9">
            <w:pPr>
              <w:pStyle w:val="TableText"/>
              <w:jc w:val="left"/>
              <w:rPr>
                <w:rFonts w:cs="Times New Roman"/>
                <w:i/>
                <w:iCs/>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carbo</w:t>
            </w:r>
          </w:p>
        </w:tc>
        <w:tc>
          <w:tcPr>
            <w:tcW w:w="2409" w:type="dxa"/>
            <w:vAlign w:val="bottom"/>
          </w:tcPr>
          <w:p w14:paraId="25C3F00B" w14:textId="77777777" w:rsidR="00CD6CB9" w:rsidRPr="00701BF4" w:rsidRDefault="00CD6CB9" w:rsidP="00CD6CB9">
            <w:pPr>
              <w:pStyle w:val="TableText"/>
              <w:jc w:val="left"/>
              <w:rPr>
                <w:rFonts w:cs="Times New Roman"/>
                <w:b/>
                <w:sz w:val="18"/>
                <w:szCs w:val="18"/>
              </w:rPr>
            </w:pPr>
          </w:p>
        </w:tc>
      </w:tr>
      <w:tr w:rsidR="00CD6CB9" w:rsidRPr="00F04EDB" w14:paraId="47AD5A48" w14:textId="77777777" w:rsidTr="002A109A">
        <w:tc>
          <w:tcPr>
            <w:tcW w:w="2235" w:type="dxa"/>
            <w:vMerge/>
          </w:tcPr>
          <w:p w14:paraId="73B768E8" w14:textId="77777777" w:rsidR="00CD6CB9" w:rsidRPr="00701BF4" w:rsidRDefault="00CD6CB9" w:rsidP="00CD6CB9">
            <w:pPr>
              <w:pStyle w:val="TableText"/>
              <w:jc w:val="left"/>
              <w:rPr>
                <w:b/>
                <w:sz w:val="18"/>
                <w:szCs w:val="18"/>
              </w:rPr>
            </w:pPr>
          </w:p>
        </w:tc>
        <w:tc>
          <w:tcPr>
            <w:tcW w:w="2126" w:type="dxa"/>
            <w:vAlign w:val="bottom"/>
          </w:tcPr>
          <w:p w14:paraId="5E407388" w14:textId="77777777" w:rsidR="00CD6CB9" w:rsidRPr="002A109A" w:rsidRDefault="00CD6CB9" w:rsidP="00CD6CB9">
            <w:pPr>
              <w:pStyle w:val="TableText"/>
              <w:jc w:val="left"/>
              <w:rPr>
                <w:rFonts w:cs="Times New Roman"/>
                <w:sz w:val="18"/>
                <w:szCs w:val="18"/>
              </w:rPr>
            </w:pPr>
            <w:r w:rsidRPr="00701BF4">
              <w:rPr>
                <w:rFonts w:cs="Times New Roman"/>
                <w:sz w:val="18"/>
                <w:szCs w:val="18"/>
              </w:rPr>
              <w:t>Little black cormorant</w:t>
            </w:r>
          </w:p>
        </w:tc>
        <w:tc>
          <w:tcPr>
            <w:tcW w:w="2410" w:type="dxa"/>
            <w:vAlign w:val="bottom"/>
          </w:tcPr>
          <w:p w14:paraId="699D0DEF" w14:textId="77777777" w:rsidR="00CD6CB9" w:rsidRPr="002A109A" w:rsidRDefault="00CD6CB9" w:rsidP="00CD6CB9">
            <w:pPr>
              <w:pStyle w:val="TableText"/>
              <w:jc w:val="left"/>
              <w:rPr>
                <w:rFonts w:cs="Times New Roman"/>
                <w:i/>
                <w:iCs/>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w:t>
            </w:r>
            <w:proofErr w:type="spellStart"/>
            <w:r w:rsidRPr="00701BF4">
              <w:rPr>
                <w:rFonts w:cs="Times New Roman"/>
                <w:i/>
                <w:iCs/>
                <w:sz w:val="18"/>
                <w:szCs w:val="18"/>
              </w:rPr>
              <w:t>sulcirostris</w:t>
            </w:r>
            <w:proofErr w:type="spellEnd"/>
          </w:p>
        </w:tc>
        <w:tc>
          <w:tcPr>
            <w:tcW w:w="2409" w:type="dxa"/>
            <w:vAlign w:val="bottom"/>
          </w:tcPr>
          <w:p w14:paraId="492C6862" w14:textId="77777777" w:rsidR="00CD6CB9" w:rsidRPr="00701BF4" w:rsidRDefault="00CD6CB9" w:rsidP="00CD6CB9">
            <w:pPr>
              <w:pStyle w:val="TableText"/>
              <w:jc w:val="left"/>
              <w:rPr>
                <w:rFonts w:cs="Times New Roman"/>
                <w:b/>
                <w:sz w:val="18"/>
                <w:szCs w:val="18"/>
              </w:rPr>
            </w:pPr>
          </w:p>
        </w:tc>
      </w:tr>
      <w:tr w:rsidR="002A109A" w:rsidRPr="00F04EDB" w14:paraId="6B902D93" w14:textId="77777777" w:rsidTr="002A109A">
        <w:tc>
          <w:tcPr>
            <w:tcW w:w="2235" w:type="dxa"/>
            <w:vMerge/>
          </w:tcPr>
          <w:p w14:paraId="606D5E76" w14:textId="77777777" w:rsidR="002A109A" w:rsidRPr="00701BF4" w:rsidRDefault="002A109A" w:rsidP="00CD6CB9">
            <w:pPr>
              <w:pStyle w:val="TableText"/>
              <w:jc w:val="left"/>
              <w:rPr>
                <w:b/>
                <w:sz w:val="18"/>
                <w:szCs w:val="18"/>
              </w:rPr>
            </w:pPr>
          </w:p>
        </w:tc>
        <w:tc>
          <w:tcPr>
            <w:tcW w:w="2126" w:type="dxa"/>
            <w:vAlign w:val="bottom"/>
          </w:tcPr>
          <w:p w14:paraId="5ECDBAB1" w14:textId="1CC48CF0" w:rsidR="002A109A" w:rsidRPr="002A109A" w:rsidRDefault="002A109A" w:rsidP="00CD6CB9">
            <w:pPr>
              <w:pStyle w:val="TableText"/>
              <w:jc w:val="left"/>
              <w:rPr>
                <w:rFonts w:cs="Times New Roman"/>
                <w:sz w:val="18"/>
                <w:szCs w:val="18"/>
              </w:rPr>
            </w:pPr>
            <w:r w:rsidRPr="002A109A">
              <w:rPr>
                <w:rFonts w:cs="Times New Roman"/>
                <w:sz w:val="18"/>
                <w:szCs w:val="18"/>
              </w:rPr>
              <w:t>Little pied cormorant</w:t>
            </w:r>
          </w:p>
        </w:tc>
        <w:tc>
          <w:tcPr>
            <w:tcW w:w="2410" w:type="dxa"/>
            <w:vAlign w:val="bottom"/>
          </w:tcPr>
          <w:p w14:paraId="158012BD" w14:textId="5BFD0B13"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Microcarbo</w:t>
            </w:r>
            <w:proofErr w:type="spellEnd"/>
            <w:r w:rsidRPr="002A109A">
              <w:rPr>
                <w:rFonts w:cs="Times New Roman"/>
                <w:i/>
                <w:iCs/>
                <w:sz w:val="18"/>
                <w:szCs w:val="18"/>
              </w:rPr>
              <w:t xml:space="preserve"> </w:t>
            </w:r>
            <w:proofErr w:type="spellStart"/>
            <w:r w:rsidRPr="002A109A">
              <w:rPr>
                <w:rFonts w:cs="Times New Roman"/>
                <w:i/>
                <w:iCs/>
                <w:sz w:val="18"/>
                <w:szCs w:val="18"/>
              </w:rPr>
              <w:t>melanoleucos</w:t>
            </w:r>
            <w:proofErr w:type="spellEnd"/>
          </w:p>
        </w:tc>
        <w:tc>
          <w:tcPr>
            <w:tcW w:w="2409" w:type="dxa"/>
            <w:vAlign w:val="bottom"/>
          </w:tcPr>
          <w:p w14:paraId="6D5B887E" w14:textId="77777777" w:rsidR="002A109A" w:rsidRPr="00701BF4" w:rsidRDefault="002A109A" w:rsidP="00CD6CB9">
            <w:pPr>
              <w:pStyle w:val="TableText"/>
              <w:jc w:val="left"/>
              <w:rPr>
                <w:rFonts w:cs="Times New Roman"/>
                <w:b/>
                <w:sz w:val="18"/>
                <w:szCs w:val="18"/>
              </w:rPr>
            </w:pPr>
          </w:p>
        </w:tc>
      </w:tr>
      <w:tr w:rsidR="002A109A" w:rsidRPr="00F04EDB" w14:paraId="38165E25" w14:textId="77777777" w:rsidTr="002A109A">
        <w:tc>
          <w:tcPr>
            <w:tcW w:w="2235" w:type="dxa"/>
          </w:tcPr>
          <w:p w14:paraId="1A0913CD" w14:textId="77777777" w:rsidR="002A109A" w:rsidRPr="00701BF4" w:rsidRDefault="002A109A" w:rsidP="00CD6CB9">
            <w:pPr>
              <w:pStyle w:val="TableText"/>
              <w:jc w:val="left"/>
              <w:rPr>
                <w:sz w:val="18"/>
                <w:szCs w:val="18"/>
              </w:rPr>
            </w:pPr>
            <w:r w:rsidRPr="00701BF4">
              <w:rPr>
                <w:sz w:val="18"/>
                <w:szCs w:val="18"/>
              </w:rPr>
              <w:t>Raptors</w:t>
            </w:r>
          </w:p>
        </w:tc>
        <w:tc>
          <w:tcPr>
            <w:tcW w:w="2126" w:type="dxa"/>
            <w:vAlign w:val="bottom"/>
          </w:tcPr>
          <w:p w14:paraId="69496321" w14:textId="18824140" w:rsidR="002A109A" w:rsidRPr="00701BF4" w:rsidRDefault="002A109A" w:rsidP="00CD6CB9">
            <w:pPr>
              <w:pStyle w:val="TableText"/>
              <w:jc w:val="left"/>
              <w:rPr>
                <w:rFonts w:cs="Times New Roman"/>
                <w:sz w:val="18"/>
                <w:szCs w:val="18"/>
              </w:rPr>
            </w:pPr>
            <w:r w:rsidRPr="002A109A">
              <w:rPr>
                <w:rFonts w:cs="Times New Roman"/>
                <w:sz w:val="18"/>
                <w:szCs w:val="18"/>
              </w:rPr>
              <w:t>White-bellied sea eagle</w:t>
            </w:r>
          </w:p>
        </w:tc>
        <w:tc>
          <w:tcPr>
            <w:tcW w:w="2410" w:type="dxa"/>
            <w:vAlign w:val="bottom"/>
          </w:tcPr>
          <w:p w14:paraId="3F6CEA04" w14:textId="28A4FA90" w:rsidR="002A109A" w:rsidRPr="00701BF4" w:rsidRDefault="002A109A" w:rsidP="00CD6CB9">
            <w:pPr>
              <w:pStyle w:val="TableText"/>
              <w:jc w:val="left"/>
              <w:rPr>
                <w:rFonts w:cs="Times New Roman"/>
                <w:i/>
                <w:iCs/>
                <w:sz w:val="18"/>
                <w:szCs w:val="18"/>
              </w:rPr>
            </w:pPr>
            <w:proofErr w:type="spellStart"/>
            <w:r w:rsidRPr="002A109A">
              <w:rPr>
                <w:rFonts w:cs="Times New Roman"/>
                <w:i/>
                <w:iCs/>
                <w:sz w:val="18"/>
                <w:szCs w:val="18"/>
              </w:rPr>
              <w:t>Haliaeetus</w:t>
            </w:r>
            <w:proofErr w:type="spellEnd"/>
            <w:r w:rsidRPr="002A109A">
              <w:rPr>
                <w:rFonts w:cs="Times New Roman"/>
                <w:i/>
                <w:iCs/>
                <w:sz w:val="18"/>
                <w:szCs w:val="18"/>
              </w:rPr>
              <w:t xml:space="preserve"> </w:t>
            </w:r>
            <w:proofErr w:type="spellStart"/>
            <w:r w:rsidRPr="002A109A">
              <w:rPr>
                <w:rFonts w:cs="Times New Roman"/>
                <w:i/>
                <w:iCs/>
                <w:sz w:val="18"/>
                <w:szCs w:val="18"/>
              </w:rPr>
              <w:t>leucogaster</w:t>
            </w:r>
            <w:proofErr w:type="spellEnd"/>
          </w:p>
        </w:tc>
        <w:tc>
          <w:tcPr>
            <w:tcW w:w="2409" w:type="dxa"/>
            <w:vAlign w:val="bottom"/>
          </w:tcPr>
          <w:p w14:paraId="505A6D0D" w14:textId="5C2D307D" w:rsidR="002A109A" w:rsidRPr="00701BF4" w:rsidRDefault="002A109A" w:rsidP="00CD6CB9">
            <w:pPr>
              <w:pStyle w:val="TableText"/>
              <w:jc w:val="left"/>
              <w:rPr>
                <w:rFonts w:cs="Times New Roman"/>
                <w:b/>
                <w:sz w:val="18"/>
                <w:szCs w:val="18"/>
              </w:rPr>
            </w:pPr>
            <w:r>
              <w:rPr>
                <w:rFonts w:cs="Times New Roman"/>
                <w:sz w:val="18"/>
                <w:szCs w:val="18"/>
              </w:rPr>
              <w:t>CAMBA (Australian resident)</w:t>
            </w:r>
          </w:p>
        </w:tc>
      </w:tr>
      <w:tr w:rsidR="002A109A" w:rsidRPr="00F04EDB" w14:paraId="34DF375E" w14:textId="77777777" w:rsidTr="002A109A">
        <w:tc>
          <w:tcPr>
            <w:tcW w:w="2235" w:type="dxa"/>
          </w:tcPr>
          <w:p w14:paraId="4351A404" w14:textId="77777777" w:rsidR="002A109A" w:rsidRPr="00701BF4" w:rsidRDefault="002A109A" w:rsidP="00CD6CB9">
            <w:pPr>
              <w:pStyle w:val="TableText"/>
              <w:jc w:val="left"/>
              <w:rPr>
                <w:sz w:val="18"/>
                <w:szCs w:val="18"/>
              </w:rPr>
            </w:pPr>
            <w:r w:rsidRPr="00701BF4">
              <w:rPr>
                <w:sz w:val="18"/>
                <w:szCs w:val="18"/>
              </w:rPr>
              <w:t>Other wetland dependent species</w:t>
            </w:r>
          </w:p>
        </w:tc>
        <w:tc>
          <w:tcPr>
            <w:tcW w:w="2126" w:type="dxa"/>
            <w:vAlign w:val="bottom"/>
          </w:tcPr>
          <w:p w14:paraId="2E0E12D5" w14:textId="6E2CAE42" w:rsidR="002A109A" w:rsidRPr="002A109A" w:rsidRDefault="002A109A" w:rsidP="00CD6CB9">
            <w:pPr>
              <w:pStyle w:val="TableText"/>
              <w:jc w:val="left"/>
              <w:rPr>
                <w:rFonts w:cs="Times New Roman"/>
                <w:sz w:val="18"/>
                <w:szCs w:val="18"/>
              </w:rPr>
            </w:pPr>
            <w:r w:rsidRPr="002A109A">
              <w:rPr>
                <w:rFonts w:cs="Times New Roman"/>
                <w:sz w:val="18"/>
                <w:szCs w:val="18"/>
              </w:rPr>
              <w:t>Sacred kingfisher</w:t>
            </w:r>
          </w:p>
        </w:tc>
        <w:tc>
          <w:tcPr>
            <w:tcW w:w="2410" w:type="dxa"/>
            <w:vAlign w:val="bottom"/>
          </w:tcPr>
          <w:p w14:paraId="6CF54600" w14:textId="25FE1CF3" w:rsidR="002A109A" w:rsidRPr="002A109A" w:rsidRDefault="002A109A" w:rsidP="00CD6CB9">
            <w:pPr>
              <w:pStyle w:val="TableText"/>
              <w:jc w:val="left"/>
              <w:rPr>
                <w:rFonts w:cs="Times New Roman"/>
                <w:i/>
                <w:iCs/>
                <w:sz w:val="18"/>
                <w:szCs w:val="18"/>
              </w:rPr>
            </w:pPr>
            <w:proofErr w:type="spellStart"/>
            <w:r w:rsidRPr="002A109A">
              <w:rPr>
                <w:rFonts w:cs="Times New Roman"/>
                <w:i/>
                <w:iCs/>
                <w:sz w:val="18"/>
                <w:szCs w:val="18"/>
              </w:rPr>
              <w:t>Todiramphus</w:t>
            </w:r>
            <w:proofErr w:type="spellEnd"/>
            <w:r w:rsidRPr="002A109A">
              <w:rPr>
                <w:rFonts w:cs="Times New Roman"/>
                <w:i/>
                <w:iCs/>
                <w:sz w:val="18"/>
                <w:szCs w:val="18"/>
              </w:rPr>
              <w:t xml:space="preserve"> </w:t>
            </w:r>
            <w:proofErr w:type="spellStart"/>
            <w:r w:rsidRPr="002A109A">
              <w:rPr>
                <w:rFonts w:cs="Times New Roman"/>
                <w:i/>
                <w:iCs/>
                <w:sz w:val="18"/>
                <w:szCs w:val="18"/>
              </w:rPr>
              <w:t>sanctus</w:t>
            </w:r>
            <w:proofErr w:type="spellEnd"/>
          </w:p>
        </w:tc>
        <w:tc>
          <w:tcPr>
            <w:tcW w:w="2409" w:type="dxa"/>
            <w:vAlign w:val="bottom"/>
          </w:tcPr>
          <w:p w14:paraId="188B58ED" w14:textId="77777777" w:rsidR="002A109A" w:rsidRPr="00701BF4" w:rsidRDefault="002A109A" w:rsidP="00CD6CB9">
            <w:pPr>
              <w:pStyle w:val="TableText"/>
              <w:jc w:val="left"/>
              <w:rPr>
                <w:rFonts w:cs="Times New Roman"/>
                <w:b/>
                <w:sz w:val="18"/>
                <w:szCs w:val="18"/>
              </w:rPr>
            </w:pPr>
          </w:p>
        </w:tc>
      </w:tr>
    </w:tbl>
    <w:p w14:paraId="146510C6" w14:textId="463B6458" w:rsidR="00CD6CB9" w:rsidRDefault="009A4B84" w:rsidP="00D74A00">
      <w:r>
        <w:rPr>
          <w:sz w:val="18"/>
          <w:szCs w:val="18"/>
          <w:vertAlign w:val="superscript"/>
        </w:rPr>
        <w:t>1</w:t>
      </w:r>
      <w:r>
        <w:rPr>
          <w:sz w:val="18"/>
          <w:szCs w:val="18"/>
        </w:rPr>
        <w:t xml:space="preserve"> </w:t>
      </w:r>
      <w:r w:rsidRPr="004F02D7">
        <w:rPr>
          <w:sz w:val="18"/>
          <w:szCs w:val="18"/>
        </w:rPr>
        <w:t>CAMBA = China–Australia Migratory Bird Agreement; JAMBA = Japan–Au</w:t>
      </w:r>
      <w:r>
        <w:rPr>
          <w:sz w:val="18"/>
          <w:szCs w:val="18"/>
        </w:rPr>
        <w:t>stralia Migratory Bird Agreement</w:t>
      </w:r>
      <w:r w:rsidRPr="0024551E">
        <w:rPr>
          <w:sz w:val="18"/>
          <w:szCs w:val="18"/>
        </w:rPr>
        <w:t>.</w:t>
      </w:r>
    </w:p>
    <w:p w14:paraId="214AB887" w14:textId="784B59E4" w:rsidR="00BB124C" w:rsidRDefault="00BB124C" w:rsidP="00D74A00">
      <w:r>
        <w:t xml:space="preserve">Five species of frog and two species of turtle were also recorded at Murrumbidgee wetland sites that received Commonwealth environmental water in </w:t>
      </w:r>
      <w:r w:rsidR="00D15880">
        <w:t>2014-15</w:t>
      </w:r>
      <w:r>
        <w:t>:</w:t>
      </w:r>
    </w:p>
    <w:p w14:paraId="1D193BB4" w14:textId="63211682" w:rsidR="00BB124C" w:rsidRDefault="009A4B84" w:rsidP="00BB124C">
      <w:pPr>
        <w:pStyle w:val="ListBullet"/>
      </w:pPr>
      <w:r>
        <w:rPr>
          <w:lang w:eastAsia="en-AU"/>
        </w:rPr>
        <w:t>b</w:t>
      </w:r>
      <w:r w:rsidR="00BB124C">
        <w:rPr>
          <w:lang w:eastAsia="en-AU"/>
        </w:rPr>
        <w:t>arking marsh frog</w:t>
      </w:r>
      <w:r w:rsidR="00BB124C" w:rsidRPr="00D27F11">
        <w:rPr>
          <w:lang w:eastAsia="en-AU"/>
        </w:rPr>
        <w:t xml:space="preserve"> (</w:t>
      </w:r>
      <w:proofErr w:type="spellStart"/>
      <w:r w:rsidR="00BB124C" w:rsidRPr="00D27F11">
        <w:rPr>
          <w:i/>
          <w:lang w:eastAsia="en-AU"/>
        </w:rPr>
        <w:t>Limnodynastes</w:t>
      </w:r>
      <w:proofErr w:type="spellEnd"/>
      <w:r w:rsidR="00BB124C" w:rsidRPr="00D27F11">
        <w:rPr>
          <w:i/>
          <w:lang w:eastAsia="en-AU"/>
        </w:rPr>
        <w:t xml:space="preserve"> </w:t>
      </w:r>
      <w:proofErr w:type="spellStart"/>
      <w:r w:rsidR="00BB124C" w:rsidRPr="00D27F11">
        <w:rPr>
          <w:i/>
          <w:lang w:eastAsia="en-AU"/>
        </w:rPr>
        <w:t>fletcheri</w:t>
      </w:r>
      <w:proofErr w:type="spellEnd"/>
      <w:r w:rsidR="00BB124C">
        <w:rPr>
          <w:lang w:eastAsia="en-AU"/>
        </w:rPr>
        <w:t>)</w:t>
      </w:r>
    </w:p>
    <w:p w14:paraId="53ACC761" w14:textId="6F50FD16" w:rsidR="00BB124C" w:rsidRDefault="009A4B84" w:rsidP="00BB124C">
      <w:pPr>
        <w:pStyle w:val="ListBullet"/>
      </w:pPr>
      <w:r>
        <w:rPr>
          <w:lang w:eastAsia="en-AU"/>
        </w:rPr>
        <w:t>s</w:t>
      </w:r>
      <w:r w:rsidR="00BB124C">
        <w:rPr>
          <w:lang w:eastAsia="en-AU"/>
        </w:rPr>
        <w:t>potted marsh frog</w:t>
      </w:r>
      <w:r w:rsidR="00BB124C" w:rsidRPr="00D27F11">
        <w:rPr>
          <w:lang w:eastAsia="en-AU"/>
        </w:rPr>
        <w:t xml:space="preserve"> (</w:t>
      </w:r>
      <w:proofErr w:type="spellStart"/>
      <w:r w:rsidR="00BB124C" w:rsidRPr="00D27F11">
        <w:rPr>
          <w:i/>
          <w:lang w:eastAsia="en-AU"/>
        </w:rPr>
        <w:t>Limnodynastes</w:t>
      </w:r>
      <w:proofErr w:type="spellEnd"/>
      <w:r w:rsidR="00BB124C" w:rsidRPr="00D27F11">
        <w:rPr>
          <w:i/>
          <w:lang w:eastAsia="en-AU"/>
        </w:rPr>
        <w:t xml:space="preserve"> </w:t>
      </w:r>
      <w:proofErr w:type="spellStart"/>
      <w:r w:rsidR="00BB124C" w:rsidRPr="00D27F11">
        <w:rPr>
          <w:i/>
          <w:lang w:eastAsia="en-AU"/>
        </w:rPr>
        <w:t>tasmaniensis</w:t>
      </w:r>
      <w:proofErr w:type="spellEnd"/>
      <w:r w:rsidR="00BB124C">
        <w:rPr>
          <w:lang w:eastAsia="en-AU"/>
        </w:rPr>
        <w:t>)</w:t>
      </w:r>
    </w:p>
    <w:p w14:paraId="74B1DFB6" w14:textId="4D06EF2C" w:rsidR="00BB124C" w:rsidRDefault="009A4B84" w:rsidP="00BB124C">
      <w:pPr>
        <w:pStyle w:val="ListBullet"/>
      </w:pPr>
      <w:r>
        <w:rPr>
          <w:lang w:eastAsia="en-AU"/>
        </w:rPr>
        <w:t>p</w:t>
      </w:r>
      <w:r w:rsidR="00BB124C">
        <w:rPr>
          <w:lang w:eastAsia="en-AU"/>
        </w:rPr>
        <w:t xml:space="preserve">lains </w:t>
      </w:r>
      <w:proofErr w:type="spellStart"/>
      <w:r w:rsidR="00BB124C">
        <w:rPr>
          <w:lang w:eastAsia="en-AU"/>
        </w:rPr>
        <w:t>froglet</w:t>
      </w:r>
      <w:proofErr w:type="spellEnd"/>
      <w:r w:rsidR="00BB124C" w:rsidRPr="00D27F11">
        <w:rPr>
          <w:lang w:eastAsia="en-AU"/>
        </w:rPr>
        <w:t xml:space="preserve"> (</w:t>
      </w:r>
      <w:proofErr w:type="spellStart"/>
      <w:r w:rsidR="00BB124C" w:rsidRPr="00D27F11">
        <w:rPr>
          <w:i/>
          <w:lang w:eastAsia="en-AU"/>
        </w:rPr>
        <w:t>Crinia</w:t>
      </w:r>
      <w:proofErr w:type="spellEnd"/>
      <w:r w:rsidR="00BB124C" w:rsidRPr="00D27F11">
        <w:rPr>
          <w:i/>
          <w:lang w:eastAsia="en-AU"/>
        </w:rPr>
        <w:t xml:space="preserve"> </w:t>
      </w:r>
      <w:proofErr w:type="spellStart"/>
      <w:r w:rsidR="00BB124C" w:rsidRPr="00D27F11">
        <w:rPr>
          <w:i/>
          <w:lang w:eastAsia="en-AU"/>
        </w:rPr>
        <w:t>parinsignifera</w:t>
      </w:r>
      <w:proofErr w:type="spellEnd"/>
      <w:r w:rsidR="00BB124C" w:rsidRPr="00D27F11">
        <w:rPr>
          <w:lang w:eastAsia="en-AU"/>
        </w:rPr>
        <w:t xml:space="preserve">) </w:t>
      </w:r>
    </w:p>
    <w:p w14:paraId="24163723" w14:textId="77777777" w:rsidR="00BB124C" w:rsidRDefault="00BB124C" w:rsidP="00BB124C">
      <w:pPr>
        <w:pStyle w:val="ListBullet"/>
      </w:pPr>
      <w:r>
        <w:rPr>
          <w:lang w:eastAsia="en-AU"/>
        </w:rPr>
        <w:t>Peron’s tree frog</w:t>
      </w:r>
      <w:r w:rsidRPr="00D27F11">
        <w:rPr>
          <w:lang w:eastAsia="en-AU"/>
        </w:rPr>
        <w:t xml:space="preserve"> (</w:t>
      </w:r>
      <w:proofErr w:type="spellStart"/>
      <w:r w:rsidRPr="00D27F11">
        <w:rPr>
          <w:i/>
          <w:lang w:eastAsia="en-AU"/>
        </w:rPr>
        <w:t>Litoria</w:t>
      </w:r>
      <w:proofErr w:type="spellEnd"/>
      <w:r w:rsidRPr="00D27F11">
        <w:rPr>
          <w:i/>
          <w:lang w:eastAsia="en-AU"/>
        </w:rPr>
        <w:t xml:space="preserve"> </w:t>
      </w:r>
      <w:proofErr w:type="spellStart"/>
      <w:r w:rsidRPr="00D27F11">
        <w:rPr>
          <w:i/>
          <w:lang w:eastAsia="en-AU"/>
        </w:rPr>
        <w:t>peronii</w:t>
      </w:r>
      <w:proofErr w:type="spellEnd"/>
      <w:r>
        <w:rPr>
          <w:lang w:eastAsia="en-AU"/>
        </w:rPr>
        <w:t>)</w:t>
      </w:r>
      <w:r w:rsidRPr="00D27F11">
        <w:rPr>
          <w:lang w:eastAsia="en-AU"/>
        </w:rPr>
        <w:t xml:space="preserve"> </w:t>
      </w:r>
    </w:p>
    <w:p w14:paraId="6CC6DDB4" w14:textId="3FAA7005" w:rsidR="00BB124C" w:rsidRDefault="009A4B84" w:rsidP="00BB124C">
      <w:pPr>
        <w:pStyle w:val="ListBullet"/>
      </w:pPr>
      <w:r>
        <w:rPr>
          <w:lang w:eastAsia="en-AU"/>
        </w:rPr>
        <w:t>i</w:t>
      </w:r>
      <w:r w:rsidR="00BB124C">
        <w:rPr>
          <w:lang w:eastAsia="en-AU"/>
        </w:rPr>
        <w:t>nland banjo frog</w:t>
      </w:r>
      <w:r w:rsidR="00BB124C" w:rsidRPr="00D27F11">
        <w:rPr>
          <w:lang w:eastAsia="en-AU"/>
        </w:rPr>
        <w:t xml:space="preserve"> (</w:t>
      </w:r>
      <w:proofErr w:type="spellStart"/>
      <w:r w:rsidR="00BB124C" w:rsidRPr="00D27F11">
        <w:rPr>
          <w:i/>
          <w:lang w:eastAsia="en-AU"/>
        </w:rPr>
        <w:t>Limnodynastes</w:t>
      </w:r>
      <w:proofErr w:type="spellEnd"/>
      <w:r w:rsidR="00BB124C" w:rsidRPr="00D27F11">
        <w:rPr>
          <w:lang w:eastAsia="en-AU"/>
        </w:rPr>
        <w:t xml:space="preserve"> </w:t>
      </w:r>
      <w:proofErr w:type="spellStart"/>
      <w:r w:rsidR="00BB124C" w:rsidRPr="00D27F11">
        <w:rPr>
          <w:i/>
          <w:lang w:eastAsia="en-AU"/>
        </w:rPr>
        <w:t>interioris</w:t>
      </w:r>
      <w:proofErr w:type="spellEnd"/>
      <w:r w:rsidR="00BB124C" w:rsidRPr="00D27F11">
        <w:rPr>
          <w:lang w:eastAsia="en-AU"/>
        </w:rPr>
        <w:t>)</w:t>
      </w:r>
    </w:p>
    <w:p w14:paraId="587B9827" w14:textId="56039B8E" w:rsidR="00BB124C" w:rsidRDefault="009A4B84" w:rsidP="00BB124C">
      <w:pPr>
        <w:pStyle w:val="ListBullet"/>
      </w:pPr>
      <w:r>
        <w:rPr>
          <w:lang w:eastAsia="en-AU"/>
        </w:rPr>
        <w:t>e</w:t>
      </w:r>
      <w:r w:rsidR="00BB124C">
        <w:rPr>
          <w:lang w:eastAsia="en-AU"/>
        </w:rPr>
        <w:t>astern long-necked tortoise (</w:t>
      </w:r>
      <w:proofErr w:type="spellStart"/>
      <w:r w:rsidR="000B29F5" w:rsidRPr="000B29F5">
        <w:rPr>
          <w:i/>
          <w:lang w:eastAsia="en-AU"/>
        </w:rPr>
        <w:t>Chelodina</w:t>
      </w:r>
      <w:proofErr w:type="spellEnd"/>
      <w:r w:rsidR="000B29F5" w:rsidRPr="000B29F5">
        <w:rPr>
          <w:i/>
          <w:lang w:eastAsia="en-AU"/>
        </w:rPr>
        <w:t xml:space="preserve"> </w:t>
      </w:r>
      <w:proofErr w:type="spellStart"/>
      <w:r w:rsidR="000B29F5" w:rsidRPr="000B29F5">
        <w:rPr>
          <w:i/>
          <w:lang w:eastAsia="en-AU"/>
        </w:rPr>
        <w:t>longicollis</w:t>
      </w:r>
      <w:proofErr w:type="spellEnd"/>
      <w:r w:rsidR="00BB124C">
        <w:rPr>
          <w:lang w:eastAsia="en-AU"/>
        </w:rPr>
        <w:t>)</w:t>
      </w:r>
    </w:p>
    <w:p w14:paraId="1889037C" w14:textId="5FF1A8A7" w:rsidR="00BB124C" w:rsidRDefault="009A4B84" w:rsidP="00BB124C">
      <w:pPr>
        <w:pStyle w:val="ListBullet"/>
      </w:pPr>
      <w:r>
        <w:rPr>
          <w:lang w:eastAsia="en-AU"/>
        </w:rPr>
        <w:t>b</w:t>
      </w:r>
      <w:r w:rsidR="00BB124C">
        <w:rPr>
          <w:lang w:eastAsia="en-AU"/>
        </w:rPr>
        <w:t>road shell tortoise (</w:t>
      </w:r>
      <w:proofErr w:type="spellStart"/>
      <w:r w:rsidR="000B29F5" w:rsidRPr="000B29F5">
        <w:rPr>
          <w:i/>
          <w:lang w:eastAsia="en-AU"/>
        </w:rPr>
        <w:t>Chelodina</w:t>
      </w:r>
      <w:proofErr w:type="spellEnd"/>
      <w:r w:rsidR="000B29F5" w:rsidRPr="000B29F5">
        <w:rPr>
          <w:i/>
          <w:lang w:eastAsia="en-AU"/>
        </w:rPr>
        <w:t xml:space="preserve"> </w:t>
      </w:r>
      <w:proofErr w:type="spellStart"/>
      <w:r w:rsidR="000B29F5" w:rsidRPr="000B29F5">
        <w:rPr>
          <w:i/>
          <w:lang w:eastAsia="en-AU"/>
        </w:rPr>
        <w:t>expansa</w:t>
      </w:r>
      <w:proofErr w:type="spellEnd"/>
      <w:r w:rsidR="00BB124C">
        <w:rPr>
          <w:lang w:eastAsia="en-AU"/>
        </w:rPr>
        <w:t>)</w:t>
      </w:r>
    </w:p>
    <w:p w14:paraId="27CA1D34" w14:textId="31C9FCA5" w:rsidR="00C25E8A" w:rsidRPr="00C25E8A" w:rsidRDefault="00C25E8A" w:rsidP="009A4B84">
      <w:pPr>
        <w:pStyle w:val="Heading3"/>
      </w:pPr>
      <w:bookmarkStart w:id="64" w:name="_Toc465862351"/>
      <w:r w:rsidRPr="00C25E8A">
        <w:t xml:space="preserve">Junction of the Warrego and Darling </w:t>
      </w:r>
      <w:r w:rsidR="009A4B84">
        <w:t>r</w:t>
      </w:r>
      <w:r w:rsidRPr="00C25E8A">
        <w:t>ivers</w:t>
      </w:r>
      <w:bookmarkEnd w:id="64"/>
    </w:p>
    <w:p w14:paraId="6D76AB5C" w14:textId="07B133A0" w:rsidR="00C25E8A" w:rsidRDefault="008E6A3A" w:rsidP="008E6A3A">
      <w:r w:rsidRPr="008E6A3A">
        <w:rPr>
          <w:lang w:val="en-US"/>
        </w:rPr>
        <w:t>Management decisions</w:t>
      </w:r>
      <w:r>
        <w:rPr>
          <w:lang w:val="en-US"/>
        </w:rPr>
        <w:t xml:space="preserve"> </w:t>
      </w:r>
      <w:r w:rsidRPr="008E6A3A">
        <w:rPr>
          <w:lang w:val="en-US"/>
        </w:rPr>
        <w:t>made by the CEWO resulted in water flowing down the Western Floodplain during February–March</w:t>
      </w:r>
      <w:r>
        <w:rPr>
          <w:lang w:val="en-US"/>
        </w:rPr>
        <w:t xml:space="preserve"> </w:t>
      </w:r>
      <w:r w:rsidRPr="008E6A3A">
        <w:rPr>
          <w:lang w:val="en-US"/>
        </w:rPr>
        <w:t>2015</w:t>
      </w:r>
      <w:r>
        <w:t xml:space="preserve"> inundating around 40 hectares of the floodplain</w:t>
      </w:r>
      <w:r w:rsidR="009A4B84">
        <w:t xml:space="preserve"> (CEWO 2015b)</w:t>
      </w:r>
      <w:r>
        <w:t xml:space="preserve">. </w:t>
      </w:r>
      <w:r w:rsidR="00DD72C2">
        <w:t>Waterbird and frog surveys were conducted duri</w:t>
      </w:r>
      <w:r w:rsidR="00EB44A0">
        <w:t>ng and after the water delivery</w:t>
      </w:r>
      <w:r w:rsidR="00DD72C2">
        <w:t xml:space="preserve">. </w:t>
      </w:r>
      <w:r w:rsidR="0024678F">
        <w:t>Sixteen</w:t>
      </w:r>
      <w:r w:rsidR="00DD72C2">
        <w:t xml:space="preserve"> species of waterbird including the State listed vulnerable brolga were recorded</w:t>
      </w:r>
      <w:r w:rsidR="00EB44A0">
        <w:t xml:space="preserve"> (</w:t>
      </w:r>
      <w:r w:rsidR="005351FB">
        <w:fldChar w:fldCharType="begin"/>
      </w:r>
      <w:r w:rsidR="005351FB">
        <w:instrText xml:space="preserve"> REF _Ref323980562 \h </w:instrText>
      </w:r>
      <w:r w:rsidR="005351FB">
        <w:fldChar w:fldCharType="separate"/>
      </w:r>
      <w:r w:rsidR="00427195">
        <w:t xml:space="preserve">Table </w:t>
      </w:r>
      <w:r w:rsidR="00427195">
        <w:rPr>
          <w:noProof/>
        </w:rPr>
        <w:t>4</w:t>
      </w:r>
      <w:r w:rsidR="005351FB">
        <w:fldChar w:fldCharType="end"/>
      </w:r>
      <w:r w:rsidR="00EB44A0">
        <w:t>). Abundance, was however, low with a maximum count of just over 100 birds.</w:t>
      </w:r>
    </w:p>
    <w:p w14:paraId="24A65E76" w14:textId="737C8697" w:rsidR="00EB44A0" w:rsidRDefault="00EB44A0" w:rsidP="006C1F92">
      <w:pPr>
        <w:pStyle w:val="Caption"/>
        <w:keepNext/>
      </w:pPr>
      <w:bookmarkStart w:id="65" w:name="_Ref323980562"/>
      <w:bookmarkStart w:id="66" w:name="_Toc465862380"/>
      <w:r>
        <w:t xml:space="preserve">Table </w:t>
      </w:r>
      <w:fldSimple w:instr=" SEQ Table \* ARABIC ">
        <w:r w:rsidR="00427195">
          <w:rPr>
            <w:noProof/>
          </w:rPr>
          <w:t>4</w:t>
        </w:r>
      </w:fldSimple>
      <w:bookmarkEnd w:id="65"/>
      <w:r w:rsidR="009A4B84">
        <w:t>.</w:t>
      </w:r>
      <w:r>
        <w:t xml:space="preserve"> </w:t>
      </w:r>
      <w:r w:rsidRPr="009A4B84">
        <w:rPr>
          <w:b w:val="0"/>
        </w:rPr>
        <w:t xml:space="preserve">Aquatic ecosystem dependent waterbirds recorded at sites in the Western Floodplain in </w:t>
      </w:r>
      <w:r w:rsidR="00D15880">
        <w:rPr>
          <w:b w:val="0"/>
        </w:rPr>
        <w:t>2014-15</w:t>
      </w:r>
      <w:r w:rsidRPr="009A4B84">
        <w:rPr>
          <w:b w:val="0"/>
        </w:rPr>
        <w:t>.</w:t>
      </w:r>
      <w:bookmarkEnd w:id="66"/>
    </w:p>
    <w:tbl>
      <w:tblPr>
        <w:tblStyle w:val="TableGrid1"/>
        <w:tblW w:w="0" w:type="auto"/>
        <w:tblLayout w:type="fixed"/>
        <w:tblLook w:val="04A0" w:firstRow="1" w:lastRow="0" w:firstColumn="1" w:lastColumn="0" w:noHBand="0" w:noVBand="1"/>
      </w:tblPr>
      <w:tblGrid>
        <w:gridCol w:w="1526"/>
        <w:gridCol w:w="2126"/>
        <w:gridCol w:w="2410"/>
        <w:gridCol w:w="3118"/>
      </w:tblGrid>
      <w:tr w:rsidR="00EB44A0" w:rsidRPr="00F04EDB" w14:paraId="71E96840" w14:textId="77777777" w:rsidTr="00EB44A0">
        <w:trPr>
          <w:tblHeader/>
        </w:trPr>
        <w:tc>
          <w:tcPr>
            <w:tcW w:w="1526" w:type="dxa"/>
          </w:tcPr>
          <w:p w14:paraId="1D828BF1" w14:textId="77777777" w:rsidR="00EB44A0" w:rsidRPr="00F04EDB" w:rsidRDefault="00EB44A0" w:rsidP="00EB44A0">
            <w:pPr>
              <w:pStyle w:val="TableHeading"/>
            </w:pPr>
            <w:r>
              <w:t>Functional guild</w:t>
            </w:r>
          </w:p>
        </w:tc>
        <w:tc>
          <w:tcPr>
            <w:tcW w:w="2126" w:type="dxa"/>
          </w:tcPr>
          <w:p w14:paraId="343F636F" w14:textId="77777777" w:rsidR="00EB44A0" w:rsidRDefault="00EB44A0" w:rsidP="00EB44A0">
            <w:pPr>
              <w:pStyle w:val="TableHeading"/>
              <w:jc w:val="left"/>
            </w:pPr>
            <w:r>
              <w:t>Common name</w:t>
            </w:r>
          </w:p>
        </w:tc>
        <w:tc>
          <w:tcPr>
            <w:tcW w:w="2410" w:type="dxa"/>
          </w:tcPr>
          <w:p w14:paraId="7ED66CB7" w14:textId="77777777" w:rsidR="00EB44A0" w:rsidRDefault="00EB44A0" w:rsidP="00EB44A0">
            <w:pPr>
              <w:pStyle w:val="TableHeading"/>
              <w:jc w:val="left"/>
            </w:pPr>
            <w:r>
              <w:t>Species name</w:t>
            </w:r>
          </w:p>
        </w:tc>
        <w:tc>
          <w:tcPr>
            <w:tcW w:w="3118" w:type="dxa"/>
          </w:tcPr>
          <w:p w14:paraId="0315AF0E" w14:textId="77777777" w:rsidR="00EB44A0" w:rsidRPr="00F04EDB" w:rsidRDefault="00EB44A0" w:rsidP="00EB44A0">
            <w:pPr>
              <w:pStyle w:val="TableHeading"/>
              <w:jc w:val="left"/>
            </w:pPr>
            <w:r>
              <w:t>Significance</w:t>
            </w:r>
          </w:p>
        </w:tc>
      </w:tr>
      <w:tr w:rsidR="00EB44A0" w14:paraId="7E9DFCEA" w14:textId="77777777" w:rsidTr="00EB44A0">
        <w:tc>
          <w:tcPr>
            <w:tcW w:w="1526" w:type="dxa"/>
            <w:vMerge w:val="restart"/>
          </w:tcPr>
          <w:p w14:paraId="225159FD" w14:textId="77777777" w:rsidR="00EB44A0" w:rsidRPr="00701BF4" w:rsidRDefault="00EB44A0" w:rsidP="00EB44A0">
            <w:pPr>
              <w:pStyle w:val="TableText"/>
              <w:jc w:val="left"/>
              <w:rPr>
                <w:sz w:val="18"/>
                <w:szCs w:val="18"/>
              </w:rPr>
            </w:pPr>
            <w:r w:rsidRPr="00701BF4">
              <w:rPr>
                <w:sz w:val="18"/>
                <w:szCs w:val="18"/>
              </w:rPr>
              <w:t>Australian breeding shorebird</w:t>
            </w:r>
          </w:p>
        </w:tc>
        <w:tc>
          <w:tcPr>
            <w:tcW w:w="2126" w:type="dxa"/>
            <w:vAlign w:val="bottom"/>
          </w:tcPr>
          <w:p w14:paraId="25F5F755" w14:textId="77777777" w:rsidR="00EB44A0" w:rsidRPr="00701BF4" w:rsidRDefault="00EB44A0" w:rsidP="00EB44A0">
            <w:pPr>
              <w:pStyle w:val="TableText"/>
              <w:jc w:val="left"/>
              <w:rPr>
                <w:sz w:val="18"/>
                <w:szCs w:val="18"/>
              </w:rPr>
            </w:pPr>
            <w:r w:rsidRPr="00701BF4">
              <w:rPr>
                <w:rFonts w:cs="Times New Roman"/>
                <w:sz w:val="18"/>
                <w:szCs w:val="18"/>
              </w:rPr>
              <w:t>Black-fronted dotterel</w:t>
            </w:r>
          </w:p>
        </w:tc>
        <w:tc>
          <w:tcPr>
            <w:tcW w:w="2410" w:type="dxa"/>
            <w:vAlign w:val="bottom"/>
          </w:tcPr>
          <w:p w14:paraId="681E4919" w14:textId="77777777" w:rsidR="00EB44A0" w:rsidRPr="00701BF4" w:rsidRDefault="00EB44A0" w:rsidP="00EB44A0">
            <w:pPr>
              <w:pStyle w:val="TableText"/>
              <w:jc w:val="left"/>
              <w:rPr>
                <w:sz w:val="18"/>
                <w:szCs w:val="18"/>
              </w:rPr>
            </w:pPr>
            <w:proofErr w:type="spellStart"/>
            <w:r w:rsidRPr="00701BF4">
              <w:rPr>
                <w:rFonts w:cs="Times New Roman"/>
                <w:i/>
                <w:iCs/>
                <w:sz w:val="18"/>
                <w:szCs w:val="18"/>
              </w:rPr>
              <w:t>Elseyornis</w:t>
            </w:r>
            <w:proofErr w:type="spellEnd"/>
            <w:r w:rsidRPr="00701BF4">
              <w:rPr>
                <w:rFonts w:cs="Times New Roman"/>
                <w:i/>
                <w:iCs/>
                <w:sz w:val="18"/>
                <w:szCs w:val="18"/>
              </w:rPr>
              <w:t xml:space="preserve"> </w:t>
            </w:r>
            <w:proofErr w:type="spellStart"/>
            <w:r w:rsidRPr="00701BF4">
              <w:rPr>
                <w:rFonts w:cs="Times New Roman"/>
                <w:i/>
                <w:iCs/>
                <w:sz w:val="18"/>
                <w:szCs w:val="18"/>
              </w:rPr>
              <w:t>melanops</w:t>
            </w:r>
            <w:proofErr w:type="spellEnd"/>
          </w:p>
        </w:tc>
        <w:tc>
          <w:tcPr>
            <w:tcW w:w="3118" w:type="dxa"/>
            <w:vAlign w:val="bottom"/>
          </w:tcPr>
          <w:p w14:paraId="6CE74063" w14:textId="77777777" w:rsidR="00EB44A0" w:rsidRPr="00701BF4" w:rsidRDefault="00EB44A0" w:rsidP="00EB44A0">
            <w:pPr>
              <w:pStyle w:val="TableText"/>
              <w:jc w:val="left"/>
              <w:rPr>
                <w:sz w:val="18"/>
                <w:szCs w:val="18"/>
              </w:rPr>
            </w:pPr>
          </w:p>
        </w:tc>
      </w:tr>
      <w:tr w:rsidR="00EB44A0" w14:paraId="09DB971A" w14:textId="77777777" w:rsidTr="00EB44A0">
        <w:tc>
          <w:tcPr>
            <w:tcW w:w="1526" w:type="dxa"/>
            <w:vMerge/>
          </w:tcPr>
          <w:p w14:paraId="54B98B93" w14:textId="77777777" w:rsidR="00EB44A0" w:rsidRPr="00701BF4" w:rsidRDefault="00EB44A0" w:rsidP="00EB44A0">
            <w:pPr>
              <w:pStyle w:val="TableText"/>
              <w:jc w:val="left"/>
              <w:rPr>
                <w:sz w:val="18"/>
                <w:szCs w:val="18"/>
              </w:rPr>
            </w:pPr>
          </w:p>
        </w:tc>
        <w:tc>
          <w:tcPr>
            <w:tcW w:w="2126" w:type="dxa"/>
            <w:vAlign w:val="bottom"/>
          </w:tcPr>
          <w:p w14:paraId="6D2C6423" w14:textId="77777777" w:rsidR="00EB44A0" w:rsidRPr="00701BF4" w:rsidRDefault="00EB44A0" w:rsidP="00EB44A0">
            <w:pPr>
              <w:pStyle w:val="TableText"/>
              <w:jc w:val="left"/>
              <w:rPr>
                <w:sz w:val="18"/>
                <w:szCs w:val="18"/>
              </w:rPr>
            </w:pPr>
            <w:r w:rsidRPr="00701BF4">
              <w:rPr>
                <w:rFonts w:cs="Times New Roman"/>
                <w:sz w:val="18"/>
                <w:szCs w:val="18"/>
              </w:rPr>
              <w:t>Masked lapwing</w:t>
            </w:r>
          </w:p>
        </w:tc>
        <w:tc>
          <w:tcPr>
            <w:tcW w:w="2410" w:type="dxa"/>
            <w:vAlign w:val="bottom"/>
          </w:tcPr>
          <w:p w14:paraId="5B0A7578" w14:textId="77777777" w:rsidR="00EB44A0" w:rsidRPr="00701BF4" w:rsidRDefault="00EB44A0" w:rsidP="00EB44A0">
            <w:pPr>
              <w:pStyle w:val="TableText"/>
              <w:jc w:val="left"/>
              <w:rPr>
                <w:sz w:val="18"/>
                <w:szCs w:val="18"/>
              </w:rPr>
            </w:pPr>
            <w:proofErr w:type="spellStart"/>
            <w:r w:rsidRPr="00701BF4">
              <w:rPr>
                <w:rFonts w:cs="Times New Roman"/>
                <w:i/>
                <w:iCs/>
                <w:sz w:val="18"/>
                <w:szCs w:val="18"/>
              </w:rPr>
              <w:t>Vanellus</w:t>
            </w:r>
            <w:proofErr w:type="spellEnd"/>
            <w:r w:rsidRPr="00701BF4">
              <w:rPr>
                <w:rFonts w:cs="Times New Roman"/>
                <w:i/>
                <w:iCs/>
                <w:sz w:val="18"/>
                <w:szCs w:val="18"/>
              </w:rPr>
              <w:t xml:space="preserve"> miles</w:t>
            </w:r>
          </w:p>
        </w:tc>
        <w:tc>
          <w:tcPr>
            <w:tcW w:w="3118" w:type="dxa"/>
            <w:vAlign w:val="bottom"/>
          </w:tcPr>
          <w:p w14:paraId="3B496605" w14:textId="77777777" w:rsidR="00EB44A0" w:rsidRPr="00701BF4" w:rsidRDefault="00EB44A0" w:rsidP="00EB44A0">
            <w:pPr>
              <w:pStyle w:val="TableText"/>
              <w:jc w:val="left"/>
              <w:rPr>
                <w:sz w:val="18"/>
                <w:szCs w:val="18"/>
              </w:rPr>
            </w:pPr>
          </w:p>
        </w:tc>
      </w:tr>
      <w:tr w:rsidR="00EB44A0" w:rsidRPr="00F04EDB" w14:paraId="7B2CCB4E" w14:textId="77777777" w:rsidTr="00EB44A0">
        <w:tc>
          <w:tcPr>
            <w:tcW w:w="1526" w:type="dxa"/>
            <w:vMerge w:val="restart"/>
          </w:tcPr>
          <w:p w14:paraId="298C0A10" w14:textId="77777777" w:rsidR="00EB44A0" w:rsidRPr="00701BF4" w:rsidRDefault="00EB44A0" w:rsidP="00EB44A0">
            <w:pPr>
              <w:pStyle w:val="TableText"/>
              <w:jc w:val="left"/>
              <w:rPr>
                <w:sz w:val="18"/>
                <w:szCs w:val="18"/>
              </w:rPr>
            </w:pPr>
            <w:r w:rsidRPr="00701BF4">
              <w:rPr>
                <w:sz w:val="18"/>
                <w:szCs w:val="18"/>
              </w:rPr>
              <w:t>Ducks swans and grebes</w:t>
            </w:r>
          </w:p>
        </w:tc>
        <w:tc>
          <w:tcPr>
            <w:tcW w:w="2126" w:type="dxa"/>
            <w:vAlign w:val="bottom"/>
          </w:tcPr>
          <w:p w14:paraId="7C6AC3FA" w14:textId="77777777" w:rsidR="00EB44A0" w:rsidRPr="00701BF4" w:rsidRDefault="00EB44A0" w:rsidP="00EB44A0">
            <w:pPr>
              <w:pStyle w:val="TableText"/>
              <w:jc w:val="left"/>
              <w:rPr>
                <w:rFonts w:cs="Times New Roman"/>
                <w:b/>
                <w:sz w:val="18"/>
                <w:szCs w:val="18"/>
              </w:rPr>
            </w:pPr>
            <w:r w:rsidRPr="00701BF4">
              <w:rPr>
                <w:rFonts w:cs="Times New Roman"/>
                <w:sz w:val="18"/>
                <w:szCs w:val="18"/>
              </w:rPr>
              <w:t>Australasian grebe</w:t>
            </w:r>
          </w:p>
        </w:tc>
        <w:tc>
          <w:tcPr>
            <w:tcW w:w="2410" w:type="dxa"/>
            <w:vAlign w:val="bottom"/>
          </w:tcPr>
          <w:p w14:paraId="26ED488E" w14:textId="77777777" w:rsidR="00EB44A0" w:rsidRPr="00701BF4" w:rsidRDefault="00EB44A0" w:rsidP="00EB44A0">
            <w:pPr>
              <w:pStyle w:val="TableText"/>
              <w:jc w:val="left"/>
              <w:rPr>
                <w:rFonts w:cs="Times New Roman"/>
                <w:b/>
                <w:sz w:val="18"/>
                <w:szCs w:val="18"/>
              </w:rPr>
            </w:pPr>
            <w:proofErr w:type="spellStart"/>
            <w:r w:rsidRPr="00701BF4">
              <w:rPr>
                <w:rFonts w:cs="Times New Roman"/>
                <w:i/>
                <w:iCs/>
                <w:sz w:val="18"/>
                <w:szCs w:val="18"/>
              </w:rPr>
              <w:t>Tachybaptus</w:t>
            </w:r>
            <w:proofErr w:type="spellEnd"/>
            <w:r w:rsidRPr="00701BF4">
              <w:rPr>
                <w:rFonts w:cs="Times New Roman"/>
                <w:i/>
                <w:iCs/>
                <w:sz w:val="18"/>
                <w:szCs w:val="18"/>
              </w:rPr>
              <w:t xml:space="preserve"> </w:t>
            </w:r>
            <w:proofErr w:type="spellStart"/>
            <w:r w:rsidRPr="00701BF4">
              <w:rPr>
                <w:rFonts w:cs="Times New Roman"/>
                <w:i/>
                <w:iCs/>
                <w:sz w:val="18"/>
                <w:szCs w:val="18"/>
              </w:rPr>
              <w:t>novaehollandiae</w:t>
            </w:r>
            <w:proofErr w:type="spellEnd"/>
          </w:p>
        </w:tc>
        <w:tc>
          <w:tcPr>
            <w:tcW w:w="3118" w:type="dxa"/>
            <w:vAlign w:val="bottom"/>
          </w:tcPr>
          <w:p w14:paraId="78053770" w14:textId="77777777" w:rsidR="00EB44A0" w:rsidRPr="00701BF4" w:rsidRDefault="00EB44A0" w:rsidP="00EB44A0">
            <w:pPr>
              <w:pStyle w:val="TableText"/>
              <w:jc w:val="left"/>
              <w:rPr>
                <w:rFonts w:cs="Times New Roman"/>
                <w:b/>
                <w:sz w:val="18"/>
                <w:szCs w:val="18"/>
              </w:rPr>
            </w:pPr>
          </w:p>
        </w:tc>
      </w:tr>
      <w:tr w:rsidR="00EB44A0" w:rsidRPr="00F04EDB" w14:paraId="54745727" w14:textId="77777777" w:rsidTr="00EB44A0">
        <w:tc>
          <w:tcPr>
            <w:tcW w:w="1526" w:type="dxa"/>
            <w:vMerge/>
          </w:tcPr>
          <w:p w14:paraId="205E1F00" w14:textId="77777777" w:rsidR="00EB44A0" w:rsidRPr="00701BF4" w:rsidRDefault="00EB44A0" w:rsidP="00EB44A0">
            <w:pPr>
              <w:pStyle w:val="TableText"/>
              <w:jc w:val="left"/>
              <w:rPr>
                <w:b/>
                <w:sz w:val="18"/>
                <w:szCs w:val="18"/>
              </w:rPr>
            </w:pPr>
          </w:p>
        </w:tc>
        <w:tc>
          <w:tcPr>
            <w:tcW w:w="2126" w:type="dxa"/>
            <w:vAlign w:val="bottom"/>
          </w:tcPr>
          <w:p w14:paraId="55D80084" w14:textId="77777777" w:rsidR="00EB44A0" w:rsidRPr="00701BF4" w:rsidRDefault="00EB44A0" w:rsidP="00EB44A0">
            <w:pPr>
              <w:pStyle w:val="TableText"/>
              <w:jc w:val="left"/>
              <w:rPr>
                <w:rFonts w:cs="Times New Roman"/>
                <w:b/>
                <w:sz w:val="18"/>
                <w:szCs w:val="18"/>
              </w:rPr>
            </w:pPr>
            <w:r w:rsidRPr="00701BF4">
              <w:rPr>
                <w:rFonts w:cs="Times New Roman"/>
                <w:sz w:val="18"/>
                <w:szCs w:val="18"/>
              </w:rPr>
              <w:t>Australian wood duck</w:t>
            </w:r>
          </w:p>
        </w:tc>
        <w:tc>
          <w:tcPr>
            <w:tcW w:w="2410" w:type="dxa"/>
            <w:vAlign w:val="bottom"/>
          </w:tcPr>
          <w:p w14:paraId="5A98A6A9" w14:textId="77777777" w:rsidR="00EB44A0" w:rsidRPr="00701BF4" w:rsidRDefault="00EB44A0" w:rsidP="00EB44A0">
            <w:pPr>
              <w:pStyle w:val="TableText"/>
              <w:jc w:val="left"/>
              <w:rPr>
                <w:rFonts w:cs="Times New Roman"/>
                <w:b/>
                <w:sz w:val="18"/>
                <w:szCs w:val="18"/>
              </w:rPr>
            </w:pPr>
            <w:proofErr w:type="spellStart"/>
            <w:r w:rsidRPr="00701BF4">
              <w:rPr>
                <w:rFonts w:cs="Times New Roman"/>
                <w:i/>
                <w:iCs/>
                <w:sz w:val="18"/>
                <w:szCs w:val="18"/>
              </w:rPr>
              <w:t>Chenonetta</w:t>
            </w:r>
            <w:proofErr w:type="spellEnd"/>
            <w:r w:rsidRPr="00701BF4">
              <w:rPr>
                <w:rFonts w:cs="Times New Roman"/>
                <w:i/>
                <w:iCs/>
                <w:sz w:val="18"/>
                <w:szCs w:val="18"/>
              </w:rPr>
              <w:t xml:space="preserve"> </w:t>
            </w:r>
            <w:proofErr w:type="spellStart"/>
            <w:r w:rsidRPr="00701BF4">
              <w:rPr>
                <w:rFonts w:cs="Times New Roman"/>
                <w:i/>
                <w:iCs/>
                <w:sz w:val="18"/>
                <w:szCs w:val="18"/>
              </w:rPr>
              <w:t>jubata</w:t>
            </w:r>
            <w:proofErr w:type="spellEnd"/>
          </w:p>
        </w:tc>
        <w:tc>
          <w:tcPr>
            <w:tcW w:w="3118" w:type="dxa"/>
            <w:vAlign w:val="bottom"/>
          </w:tcPr>
          <w:p w14:paraId="2D3E9203" w14:textId="77777777" w:rsidR="00EB44A0" w:rsidRPr="00701BF4" w:rsidRDefault="00EB44A0" w:rsidP="00EB44A0">
            <w:pPr>
              <w:pStyle w:val="TableText"/>
              <w:jc w:val="left"/>
              <w:rPr>
                <w:rFonts w:cs="Times New Roman"/>
                <w:b/>
                <w:sz w:val="18"/>
                <w:szCs w:val="18"/>
              </w:rPr>
            </w:pPr>
          </w:p>
        </w:tc>
      </w:tr>
      <w:tr w:rsidR="00EB44A0" w:rsidRPr="00F04EDB" w14:paraId="23C8E779" w14:textId="77777777" w:rsidTr="00EB44A0">
        <w:tc>
          <w:tcPr>
            <w:tcW w:w="1526" w:type="dxa"/>
            <w:vMerge/>
          </w:tcPr>
          <w:p w14:paraId="34B525F4" w14:textId="77777777" w:rsidR="00EB44A0" w:rsidRPr="00701BF4" w:rsidRDefault="00EB44A0" w:rsidP="00EB44A0">
            <w:pPr>
              <w:pStyle w:val="TableText"/>
              <w:jc w:val="left"/>
              <w:rPr>
                <w:b/>
                <w:sz w:val="18"/>
                <w:szCs w:val="18"/>
              </w:rPr>
            </w:pPr>
          </w:p>
        </w:tc>
        <w:tc>
          <w:tcPr>
            <w:tcW w:w="2126" w:type="dxa"/>
            <w:vAlign w:val="bottom"/>
          </w:tcPr>
          <w:p w14:paraId="247DC7B3" w14:textId="77777777" w:rsidR="00EB44A0" w:rsidRPr="00701BF4" w:rsidRDefault="00EB44A0" w:rsidP="00EB44A0">
            <w:pPr>
              <w:pStyle w:val="TableText"/>
              <w:jc w:val="left"/>
              <w:rPr>
                <w:rFonts w:cs="Times New Roman"/>
                <w:b/>
                <w:sz w:val="18"/>
                <w:szCs w:val="18"/>
              </w:rPr>
            </w:pPr>
            <w:r w:rsidRPr="00701BF4">
              <w:rPr>
                <w:rFonts w:cs="Times New Roman"/>
                <w:sz w:val="18"/>
                <w:szCs w:val="18"/>
              </w:rPr>
              <w:t>Grey teal</w:t>
            </w:r>
          </w:p>
        </w:tc>
        <w:tc>
          <w:tcPr>
            <w:tcW w:w="2410" w:type="dxa"/>
            <w:vAlign w:val="bottom"/>
          </w:tcPr>
          <w:p w14:paraId="0862F180" w14:textId="77777777" w:rsidR="00EB44A0" w:rsidRPr="00701BF4" w:rsidRDefault="00EB44A0" w:rsidP="00EB44A0">
            <w:pPr>
              <w:pStyle w:val="TableText"/>
              <w:jc w:val="left"/>
              <w:rPr>
                <w:rFonts w:cs="Times New Roman"/>
                <w:b/>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gracilis</w:t>
            </w:r>
            <w:proofErr w:type="spellEnd"/>
          </w:p>
        </w:tc>
        <w:tc>
          <w:tcPr>
            <w:tcW w:w="3118" w:type="dxa"/>
            <w:vAlign w:val="bottom"/>
          </w:tcPr>
          <w:p w14:paraId="56D77C50" w14:textId="77777777" w:rsidR="00EB44A0" w:rsidRPr="00701BF4" w:rsidRDefault="00EB44A0" w:rsidP="00EB44A0">
            <w:pPr>
              <w:pStyle w:val="TableText"/>
              <w:jc w:val="left"/>
              <w:rPr>
                <w:rFonts w:cs="Times New Roman"/>
                <w:b/>
                <w:sz w:val="18"/>
                <w:szCs w:val="18"/>
              </w:rPr>
            </w:pPr>
          </w:p>
        </w:tc>
      </w:tr>
      <w:tr w:rsidR="00EB44A0" w:rsidRPr="00F04EDB" w14:paraId="7E94599D" w14:textId="77777777" w:rsidTr="00EB44A0">
        <w:tc>
          <w:tcPr>
            <w:tcW w:w="1526" w:type="dxa"/>
            <w:vMerge/>
          </w:tcPr>
          <w:p w14:paraId="3449DCB5" w14:textId="77777777" w:rsidR="00EB44A0" w:rsidRPr="00701BF4" w:rsidRDefault="00EB44A0" w:rsidP="00EB44A0">
            <w:pPr>
              <w:pStyle w:val="TableText"/>
              <w:jc w:val="left"/>
              <w:rPr>
                <w:b/>
                <w:sz w:val="18"/>
                <w:szCs w:val="18"/>
              </w:rPr>
            </w:pPr>
          </w:p>
        </w:tc>
        <w:tc>
          <w:tcPr>
            <w:tcW w:w="2126" w:type="dxa"/>
            <w:vAlign w:val="bottom"/>
          </w:tcPr>
          <w:p w14:paraId="10A4EC44" w14:textId="0A71BBC2" w:rsidR="00EB44A0" w:rsidRPr="00EB44A0" w:rsidRDefault="00EB44A0" w:rsidP="00EB44A0">
            <w:pPr>
              <w:pStyle w:val="TableText"/>
              <w:jc w:val="left"/>
              <w:rPr>
                <w:rFonts w:cs="Times New Roman"/>
                <w:sz w:val="18"/>
                <w:szCs w:val="18"/>
              </w:rPr>
            </w:pPr>
            <w:r w:rsidRPr="00EB44A0">
              <w:rPr>
                <w:rFonts w:cs="Times New Roman"/>
                <w:sz w:val="18"/>
                <w:szCs w:val="18"/>
              </w:rPr>
              <w:t>Hoary-headed grebe</w:t>
            </w:r>
          </w:p>
        </w:tc>
        <w:tc>
          <w:tcPr>
            <w:tcW w:w="2410" w:type="dxa"/>
            <w:vAlign w:val="bottom"/>
          </w:tcPr>
          <w:p w14:paraId="22089E62" w14:textId="483CB2A1" w:rsidR="00EB44A0" w:rsidRPr="00EB44A0" w:rsidRDefault="00EB44A0" w:rsidP="00EB44A0">
            <w:pPr>
              <w:pStyle w:val="TableText"/>
              <w:jc w:val="left"/>
              <w:rPr>
                <w:rFonts w:cs="Times New Roman"/>
                <w:i/>
                <w:iCs/>
                <w:sz w:val="18"/>
                <w:szCs w:val="18"/>
              </w:rPr>
            </w:pPr>
            <w:proofErr w:type="spellStart"/>
            <w:r w:rsidRPr="00EB44A0">
              <w:rPr>
                <w:rFonts w:cs="Times New Roman"/>
                <w:i/>
                <w:iCs/>
                <w:sz w:val="18"/>
                <w:szCs w:val="18"/>
              </w:rPr>
              <w:t>Poliocephalus</w:t>
            </w:r>
            <w:proofErr w:type="spellEnd"/>
            <w:r w:rsidRPr="00EB44A0">
              <w:rPr>
                <w:rFonts w:cs="Times New Roman"/>
                <w:i/>
                <w:iCs/>
                <w:sz w:val="18"/>
                <w:szCs w:val="18"/>
              </w:rPr>
              <w:t xml:space="preserve"> </w:t>
            </w:r>
            <w:proofErr w:type="spellStart"/>
            <w:r w:rsidRPr="00EB44A0">
              <w:rPr>
                <w:rFonts w:cs="Times New Roman"/>
                <w:i/>
                <w:iCs/>
                <w:sz w:val="18"/>
                <w:szCs w:val="18"/>
              </w:rPr>
              <w:t>poliocephalus</w:t>
            </w:r>
            <w:proofErr w:type="spellEnd"/>
          </w:p>
        </w:tc>
        <w:tc>
          <w:tcPr>
            <w:tcW w:w="3118" w:type="dxa"/>
            <w:vAlign w:val="bottom"/>
          </w:tcPr>
          <w:p w14:paraId="3FB0D97D" w14:textId="77777777" w:rsidR="00EB44A0" w:rsidRPr="00701BF4" w:rsidRDefault="00EB44A0" w:rsidP="00EB44A0">
            <w:pPr>
              <w:pStyle w:val="TableText"/>
              <w:jc w:val="left"/>
              <w:rPr>
                <w:rFonts w:cs="Times New Roman"/>
                <w:b/>
                <w:sz w:val="18"/>
                <w:szCs w:val="18"/>
              </w:rPr>
            </w:pPr>
          </w:p>
        </w:tc>
      </w:tr>
      <w:tr w:rsidR="00EB44A0" w:rsidRPr="00F04EDB" w14:paraId="35A849B0" w14:textId="77777777" w:rsidTr="00EB44A0">
        <w:tc>
          <w:tcPr>
            <w:tcW w:w="1526" w:type="dxa"/>
            <w:vMerge/>
          </w:tcPr>
          <w:p w14:paraId="5BAACA8D" w14:textId="77777777" w:rsidR="00EB44A0" w:rsidRPr="00701BF4" w:rsidRDefault="00EB44A0" w:rsidP="00EB44A0">
            <w:pPr>
              <w:pStyle w:val="TableText"/>
              <w:jc w:val="left"/>
              <w:rPr>
                <w:b/>
                <w:sz w:val="18"/>
                <w:szCs w:val="18"/>
              </w:rPr>
            </w:pPr>
          </w:p>
        </w:tc>
        <w:tc>
          <w:tcPr>
            <w:tcW w:w="2126" w:type="dxa"/>
            <w:vAlign w:val="bottom"/>
          </w:tcPr>
          <w:p w14:paraId="422961C8" w14:textId="77777777" w:rsidR="00EB44A0" w:rsidRPr="00701BF4" w:rsidRDefault="00EB44A0" w:rsidP="00EB44A0">
            <w:pPr>
              <w:pStyle w:val="TableText"/>
              <w:jc w:val="left"/>
              <w:rPr>
                <w:rFonts w:cs="Times New Roman"/>
                <w:b/>
                <w:sz w:val="18"/>
                <w:szCs w:val="18"/>
              </w:rPr>
            </w:pPr>
            <w:r w:rsidRPr="00701BF4">
              <w:rPr>
                <w:rFonts w:cs="Times New Roman"/>
                <w:sz w:val="18"/>
                <w:szCs w:val="18"/>
              </w:rPr>
              <w:t>Pink-eared duck</w:t>
            </w:r>
          </w:p>
        </w:tc>
        <w:tc>
          <w:tcPr>
            <w:tcW w:w="2410" w:type="dxa"/>
            <w:vAlign w:val="bottom"/>
          </w:tcPr>
          <w:p w14:paraId="48991856" w14:textId="77777777" w:rsidR="00EB44A0" w:rsidRPr="00701BF4" w:rsidRDefault="00EB44A0" w:rsidP="00EB44A0">
            <w:pPr>
              <w:pStyle w:val="TableText"/>
              <w:jc w:val="left"/>
              <w:rPr>
                <w:rFonts w:cs="Times New Roman"/>
                <w:b/>
                <w:sz w:val="18"/>
                <w:szCs w:val="18"/>
              </w:rPr>
            </w:pPr>
            <w:proofErr w:type="spellStart"/>
            <w:r w:rsidRPr="00701BF4">
              <w:rPr>
                <w:rFonts w:cs="Times New Roman"/>
                <w:i/>
                <w:iCs/>
                <w:sz w:val="18"/>
                <w:szCs w:val="18"/>
              </w:rPr>
              <w:t>Malacorhynchus</w:t>
            </w:r>
            <w:proofErr w:type="spellEnd"/>
            <w:r w:rsidRPr="00701BF4">
              <w:rPr>
                <w:rFonts w:cs="Times New Roman"/>
                <w:i/>
                <w:iCs/>
                <w:sz w:val="18"/>
                <w:szCs w:val="18"/>
              </w:rPr>
              <w:t xml:space="preserve"> </w:t>
            </w:r>
            <w:proofErr w:type="spellStart"/>
            <w:r w:rsidRPr="00701BF4">
              <w:rPr>
                <w:rFonts w:cs="Times New Roman"/>
                <w:i/>
                <w:iCs/>
                <w:sz w:val="18"/>
                <w:szCs w:val="18"/>
              </w:rPr>
              <w:t>membranaceus</w:t>
            </w:r>
            <w:proofErr w:type="spellEnd"/>
          </w:p>
        </w:tc>
        <w:tc>
          <w:tcPr>
            <w:tcW w:w="3118" w:type="dxa"/>
            <w:vAlign w:val="bottom"/>
          </w:tcPr>
          <w:p w14:paraId="34477D8D" w14:textId="77777777" w:rsidR="00EB44A0" w:rsidRPr="00701BF4" w:rsidRDefault="00EB44A0" w:rsidP="00EB44A0">
            <w:pPr>
              <w:pStyle w:val="TableText"/>
              <w:jc w:val="left"/>
              <w:rPr>
                <w:rFonts w:cs="Times New Roman"/>
                <w:b/>
                <w:sz w:val="18"/>
                <w:szCs w:val="18"/>
              </w:rPr>
            </w:pPr>
          </w:p>
        </w:tc>
      </w:tr>
      <w:tr w:rsidR="00EB44A0" w:rsidRPr="00F04EDB" w14:paraId="5DDE996B" w14:textId="77777777" w:rsidTr="00EB44A0">
        <w:tc>
          <w:tcPr>
            <w:tcW w:w="1526" w:type="dxa"/>
            <w:vMerge w:val="restart"/>
          </w:tcPr>
          <w:p w14:paraId="7C7B69CC" w14:textId="77777777" w:rsidR="00EB44A0" w:rsidRPr="00701BF4" w:rsidRDefault="00EB44A0" w:rsidP="00EB44A0">
            <w:pPr>
              <w:pStyle w:val="TableText"/>
              <w:jc w:val="left"/>
              <w:rPr>
                <w:sz w:val="18"/>
                <w:szCs w:val="18"/>
              </w:rPr>
            </w:pPr>
            <w:r w:rsidRPr="00701BF4">
              <w:rPr>
                <w:sz w:val="18"/>
                <w:szCs w:val="18"/>
              </w:rPr>
              <w:t>Cranes, crakes and rails</w:t>
            </w:r>
          </w:p>
        </w:tc>
        <w:tc>
          <w:tcPr>
            <w:tcW w:w="2126" w:type="dxa"/>
            <w:vAlign w:val="bottom"/>
          </w:tcPr>
          <w:p w14:paraId="2596B956" w14:textId="6B615EBF" w:rsidR="00EB44A0" w:rsidRPr="00701BF4" w:rsidRDefault="00EB44A0" w:rsidP="00EB44A0">
            <w:pPr>
              <w:pStyle w:val="TableText"/>
              <w:jc w:val="left"/>
              <w:rPr>
                <w:rFonts w:cs="Times New Roman"/>
                <w:b/>
                <w:sz w:val="18"/>
                <w:szCs w:val="18"/>
              </w:rPr>
            </w:pPr>
            <w:r w:rsidRPr="00701BF4">
              <w:rPr>
                <w:rFonts w:cs="Times New Roman"/>
                <w:sz w:val="18"/>
                <w:szCs w:val="18"/>
              </w:rPr>
              <w:t>Brolga</w:t>
            </w:r>
          </w:p>
        </w:tc>
        <w:tc>
          <w:tcPr>
            <w:tcW w:w="2410" w:type="dxa"/>
            <w:vAlign w:val="bottom"/>
          </w:tcPr>
          <w:p w14:paraId="2250E665" w14:textId="7728AC77" w:rsidR="00EB44A0" w:rsidRPr="00701BF4" w:rsidRDefault="00EB44A0" w:rsidP="00EB44A0">
            <w:pPr>
              <w:pStyle w:val="TableText"/>
              <w:jc w:val="left"/>
              <w:rPr>
                <w:rFonts w:cs="Times New Roman"/>
                <w:b/>
                <w:sz w:val="18"/>
                <w:szCs w:val="18"/>
              </w:rPr>
            </w:pPr>
            <w:r w:rsidRPr="00701BF4">
              <w:rPr>
                <w:rFonts w:cs="Times New Roman"/>
                <w:i/>
                <w:iCs/>
                <w:sz w:val="18"/>
                <w:szCs w:val="18"/>
              </w:rPr>
              <w:t xml:space="preserve">Grus </w:t>
            </w:r>
            <w:proofErr w:type="spellStart"/>
            <w:r w:rsidRPr="00701BF4">
              <w:rPr>
                <w:rFonts w:cs="Times New Roman"/>
                <w:i/>
                <w:iCs/>
                <w:sz w:val="18"/>
                <w:szCs w:val="18"/>
              </w:rPr>
              <w:t>rubicunda</w:t>
            </w:r>
            <w:proofErr w:type="spellEnd"/>
          </w:p>
        </w:tc>
        <w:tc>
          <w:tcPr>
            <w:tcW w:w="3118" w:type="dxa"/>
            <w:vAlign w:val="bottom"/>
          </w:tcPr>
          <w:p w14:paraId="14A3757B" w14:textId="6E6D55DA" w:rsidR="00EB44A0" w:rsidRPr="00701BF4" w:rsidRDefault="00EB44A0" w:rsidP="00EB44A0">
            <w:pPr>
              <w:pStyle w:val="TableText"/>
              <w:jc w:val="left"/>
              <w:rPr>
                <w:rFonts w:cs="Times New Roman"/>
                <w:b/>
                <w:sz w:val="18"/>
                <w:szCs w:val="18"/>
              </w:rPr>
            </w:pPr>
            <w:r w:rsidRPr="00701BF4">
              <w:rPr>
                <w:rFonts w:cs="Times New Roman"/>
                <w:sz w:val="18"/>
                <w:szCs w:val="18"/>
              </w:rPr>
              <w:t>Vulnerable (NSW)</w:t>
            </w:r>
          </w:p>
        </w:tc>
      </w:tr>
      <w:tr w:rsidR="00EB44A0" w:rsidRPr="00F04EDB" w14:paraId="4F40E3DD" w14:textId="77777777" w:rsidTr="00EB44A0">
        <w:tc>
          <w:tcPr>
            <w:tcW w:w="1526" w:type="dxa"/>
            <w:vMerge/>
          </w:tcPr>
          <w:p w14:paraId="3FB07E61" w14:textId="77777777" w:rsidR="00EB44A0" w:rsidRPr="00701BF4" w:rsidRDefault="00EB44A0" w:rsidP="00EB44A0">
            <w:pPr>
              <w:pStyle w:val="TableText"/>
              <w:jc w:val="left"/>
              <w:rPr>
                <w:b/>
                <w:sz w:val="18"/>
                <w:szCs w:val="18"/>
              </w:rPr>
            </w:pPr>
          </w:p>
        </w:tc>
        <w:tc>
          <w:tcPr>
            <w:tcW w:w="2126" w:type="dxa"/>
            <w:vAlign w:val="bottom"/>
          </w:tcPr>
          <w:p w14:paraId="70ED2747" w14:textId="468AC3D5" w:rsidR="00EB44A0" w:rsidRPr="00701BF4" w:rsidRDefault="00EB44A0" w:rsidP="00EB44A0">
            <w:pPr>
              <w:pStyle w:val="TableText"/>
              <w:jc w:val="left"/>
              <w:rPr>
                <w:rFonts w:cs="Times New Roman"/>
                <w:b/>
                <w:sz w:val="18"/>
                <w:szCs w:val="18"/>
              </w:rPr>
            </w:pPr>
            <w:r w:rsidRPr="00EB44A0">
              <w:rPr>
                <w:rFonts w:cs="Times New Roman"/>
                <w:sz w:val="18"/>
                <w:szCs w:val="18"/>
              </w:rPr>
              <w:t>Eurasian coot</w:t>
            </w:r>
          </w:p>
        </w:tc>
        <w:tc>
          <w:tcPr>
            <w:tcW w:w="2410" w:type="dxa"/>
            <w:vAlign w:val="bottom"/>
          </w:tcPr>
          <w:p w14:paraId="5508B90A" w14:textId="548797DF" w:rsidR="00EB44A0" w:rsidRPr="00701BF4" w:rsidRDefault="00EB44A0" w:rsidP="00EB44A0">
            <w:pPr>
              <w:pStyle w:val="TableText"/>
              <w:jc w:val="left"/>
              <w:rPr>
                <w:rFonts w:cs="Times New Roman"/>
                <w:b/>
                <w:sz w:val="18"/>
                <w:szCs w:val="18"/>
              </w:rPr>
            </w:pPr>
            <w:proofErr w:type="spellStart"/>
            <w:r w:rsidRPr="00EB44A0">
              <w:rPr>
                <w:rFonts w:cs="Times New Roman"/>
                <w:i/>
                <w:iCs/>
                <w:sz w:val="18"/>
                <w:szCs w:val="18"/>
              </w:rPr>
              <w:t>Fulica</w:t>
            </w:r>
            <w:proofErr w:type="spellEnd"/>
            <w:r w:rsidRPr="00EB44A0">
              <w:rPr>
                <w:rFonts w:cs="Times New Roman"/>
                <w:i/>
                <w:iCs/>
                <w:sz w:val="18"/>
                <w:szCs w:val="18"/>
              </w:rPr>
              <w:t xml:space="preserve"> </w:t>
            </w:r>
            <w:proofErr w:type="spellStart"/>
            <w:r w:rsidRPr="00EB44A0">
              <w:rPr>
                <w:rFonts w:cs="Times New Roman"/>
                <w:i/>
                <w:iCs/>
                <w:sz w:val="18"/>
                <w:szCs w:val="18"/>
              </w:rPr>
              <w:t>atra</w:t>
            </w:r>
            <w:proofErr w:type="spellEnd"/>
          </w:p>
        </w:tc>
        <w:tc>
          <w:tcPr>
            <w:tcW w:w="3118" w:type="dxa"/>
            <w:vAlign w:val="bottom"/>
          </w:tcPr>
          <w:p w14:paraId="4AAFA45A" w14:textId="7BA42B19" w:rsidR="00EB44A0" w:rsidRPr="00701BF4" w:rsidRDefault="00EB44A0" w:rsidP="00EB44A0">
            <w:pPr>
              <w:pStyle w:val="TableText"/>
              <w:jc w:val="left"/>
              <w:rPr>
                <w:rFonts w:cs="Times New Roman"/>
                <w:sz w:val="18"/>
                <w:szCs w:val="18"/>
              </w:rPr>
            </w:pPr>
          </w:p>
        </w:tc>
      </w:tr>
      <w:tr w:rsidR="00EB44A0" w:rsidRPr="00F04EDB" w14:paraId="64DA5EDB" w14:textId="77777777" w:rsidTr="00EB44A0">
        <w:tc>
          <w:tcPr>
            <w:tcW w:w="1526" w:type="dxa"/>
            <w:vMerge w:val="restart"/>
          </w:tcPr>
          <w:p w14:paraId="0B51ECA6" w14:textId="77777777" w:rsidR="00EB44A0" w:rsidRPr="00701BF4" w:rsidRDefault="00EB44A0" w:rsidP="00EB44A0">
            <w:pPr>
              <w:pStyle w:val="TableText"/>
              <w:jc w:val="left"/>
              <w:rPr>
                <w:sz w:val="18"/>
                <w:szCs w:val="18"/>
              </w:rPr>
            </w:pPr>
            <w:r w:rsidRPr="00701BF4">
              <w:rPr>
                <w:sz w:val="18"/>
                <w:szCs w:val="18"/>
              </w:rPr>
              <w:t>Large wading birds</w:t>
            </w:r>
          </w:p>
        </w:tc>
        <w:tc>
          <w:tcPr>
            <w:tcW w:w="2126" w:type="dxa"/>
            <w:vAlign w:val="bottom"/>
          </w:tcPr>
          <w:p w14:paraId="60F05746" w14:textId="66D6C801" w:rsidR="00EB44A0" w:rsidRPr="00701BF4" w:rsidRDefault="00EB44A0" w:rsidP="00EB44A0">
            <w:pPr>
              <w:pStyle w:val="TableText"/>
              <w:jc w:val="left"/>
              <w:rPr>
                <w:rFonts w:cs="Times New Roman"/>
                <w:b/>
                <w:sz w:val="18"/>
                <w:szCs w:val="18"/>
              </w:rPr>
            </w:pPr>
            <w:r w:rsidRPr="00EB44A0">
              <w:rPr>
                <w:rFonts w:cs="Times New Roman"/>
                <w:sz w:val="18"/>
                <w:szCs w:val="18"/>
              </w:rPr>
              <w:t>Australian white ibis</w:t>
            </w:r>
          </w:p>
        </w:tc>
        <w:tc>
          <w:tcPr>
            <w:tcW w:w="2410" w:type="dxa"/>
            <w:vAlign w:val="bottom"/>
          </w:tcPr>
          <w:p w14:paraId="7F50F064" w14:textId="66A272D8" w:rsidR="00EB44A0" w:rsidRPr="00701BF4" w:rsidRDefault="00EB44A0" w:rsidP="00EB44A0">
            <w:pPr>
              <w:pStyle w:val="TableText"/>
              <w:jc w:val="left"/>
              <w:rPr>
                <w:rFonts w:cs="Times New Roman"/>
                <w:b/>
                <w:sz w:val="18"/>
                <w:szCs w:val="18"/>
              </w:rPr>
            </w:pPr>
            <w:proofErr w:type="spellStart"/>
            <w:r w:rsidRPr="00EB44A0">
              <w:rPr>
                <w:rFonts w:cs="Times New Roman"/>
                <w:i/>
                <w:iCs/>
                <w:sz w:val="18"/>
                <w:szCs w:val="18"/>
              </w:rPr>
              <w:t>Threskiornis</w:t>
            </w:r>
            <w:proofErr w:type="spellEnd"/>
            <w:r w:rsidRPr="00EB44A0">
              <w:rPr>
                <w:rFonts w:cs="Times New Roman"/>
                <w:i/>
                <w:iCs/>
                <w:sz w:val="18"/>
                <w:szCs w:val="18"/>
              </w:rPr>
              <w:t xml:space="preserve"> </w:t>
            </w:r>
            <w:proofErr w:type="spellStart"/>
            <w:r w:rsidRPr="00EB44A0">
              <w:rPr>
                <w:rFonts w:cs="Times New Roman"/>
                <w:i/>
                <w:iCs/>
                <w:sz w:val="18"/>
                <w:szCs w:val="18"/>
              </w:rPr>
              <w:t>molucca</w:t>
            </w:r>
            <w:proofErr w:type="spellEnd"/>
          </w:p>
        </w:tc>
        <w:tc>
          <w:tcPr>
            <w:tcW w:w="3118" w:type="dxa"/>
            <w:vAlign w:val="bottom"/>
          </w:tcPr>
          <w:p w14:paraId="5F2335F8" w14:textId="77777777" w:rsidR="00EB44A0" w:rsidRPr="00701BF4" w:rsidRDefault="00EB44A0" w:rsidP="00EB44A0">
            <w:pPr>
              <w:pStyle w:val="TableText"/>
              <w:jc w:val="left"/>
              <w:rPr>
                <w:rFonts w:cs="Times New Roman"/>
                <w:b/>
                <w:sz w:val="18"/>
                <w:szCs w:val="18"/>
              </w:rPr>
            </w:pPr>
          </w:p>
        </w:tc>
      </w:tr>
      <w:tr w:rsidR="00EB44A0" w:rsidRPr="00F04EDB" w14:paraId="0DBF7373" w14:textId="77777777" w:rsidTr="00EB44A0">
        <w:tc>
          <w:tcPr>
            <w:tcW w:w="1526" w:type="dxa"/>
            <w:vMerge/>
          </w:tcPr>
          <w:p w14:paraId="54129F13" w14:textId="77777777" w:rsidR="00EB44A0" w:rsidRPr="00701BF4" w:rsidRDefault="00EB44A0" w:rsidP="00EB44A0">
            <w:pPr>
              <w:pStyle w:val="TableText"/>
              <w:jc w:val="left"/>
              <w:rPr>
                <w:b/>
                <w:sz w:val="18"/>
                <w:szCs w:val="18"/>
              </w:rPr>
            </w:pPr>
          </w:p>
        </w:tc>
        <w:tc>
          <w:tcPr>
            <w:tcW w:w="2126" w:type="dxa"/>
            <w:vAlign w:val="bottom"/>
          </w:tcPr>
          <w:p w14:paraId="696D73F1" w14:textId="77777777" w:rsidR="00EB44A0" w:rsidRPr="00701BF4" w:rsidRDefault="00EB44A0" w:rsidP="00EB44A0">
            <w:pPr>
              <w:pStyle w:val="TableText"/>
              <w:jc w:val="left"/>
              <w:rPr>
                <w:rFonts w:cs="Times New Roman"/>
                <w:b/>
                <w:sz w:val="18"/>
                <w:szCs w:val="18"/>
              </w:rPr>
            </w:pPr>
            <w:r w:rsidRPr="00701BF4">
              <w:rPr>
                <w:rFonts w:cs="Times New Roman"/>
                <w:sz w:val="18"/>
                <w:szCs w:val="18"/>
              </w:rPr>
              <w:t>Eastern great egret</w:t>
            </w:r>
          </w:p>
        </w:tc>
        <w:tc>
          <w:tcPr>
            <w:tcW w:w="2410" w:type="dxa"/>
            <w:vAlign w:val="bottom"/>
          </w:tcPr>
          <w:p w14:paraId="2705CECD" w14:textId="77777777" w:rsidR="00EB44A0" w:rsidRPr="00701BF4" w:rsidRDefault="00EB44A0" w:rsidP="00EB44A0">
            <w:pPr>
              <w:pStyle w:val="TableText"/>
              <w:jc w:val="left"/>
              <w:rPr>
                <w:rFonts w:cs="Times New Roman"/>
                <w:b/>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w:t>
            </w:r>
            <w:proofErr w:type="spellStart"/>
            <w:r w:rsidRPr="00701BF4">
              <w:rPr>
                <w:rFonts w:cs="Times New Roman"/>
                <w:i/>
                <w:iCs/>
                <w:sz w:val="18"/>
                <w:szCs w:val="18"/>
              </w:rPr>
              <w:t>modesta</w:t>
            </w:r>
            <w:proofErr w:type="spellEnd"/>
          </w:p>
        </w:tc>
        <w:tc>
          <w:tcPr>
            <w:tcW w:w="3118" w:type="dxa"/>
            <w:vAlign w:val="bottom"/>
          </w:tcPr>
          <w:p w14:paraId="24DB57AE" w14:textId="77777777" w:rsidR="00EB44A0" w:rsidRPr="00701BF4" w:rsidRDefault="00EB44A0" w:rsidP="00EB44A0">
            <w:pPr>
              <w:pStyle w:val="TableText"/>
              <w:jc w:val="left"/>
              <w:rPr>
                <w:rFonts w:cs="Times New Roman"/>
                <w:b/>
                <w:sz w:val="18"/>
                <w:szCs w:val="18"/>
              </w:rPr>
            </w:pPr>
            <w:r>
              <w:rPr>
                <w:rFonts w:cs="Times New Roman"/>
                <w:sz w:val="18"/>
                <w:szCs w:val="18"/>
              </w:rPr>
              <w:t>JAMBA, CAMBA (Australian resident)</w:t>
            </w:r>
          </w:p>
        </w:tc>
      </w:tr>
      <w:tr w:rsidR="00EB44A0" w:rsidRPr="00F04EDB" w14:paraId="3F9295C5" w14:textId="77777777" w:rsidTr="00EB44A0">
        <w:tc>
          <w:tcPr>
            <w:tcW w:w="1526" w:type="dxa"/>
            <w:vMerge/>
          </w:tcPr>
          <w:p w14:paraId="04BCAFF7" w14:textId="77777777" w:rsidR="00EB44A0" w:rsidRPr="00701BF4" w:rsidRDefault="00EB44A0" w:rsidP="00EB44A0">
            <w:pPr>
              <w:pStyle w:val="TableText"/>
              <w:jc w:val="left"/>
              <w:rPr>
                <w:b/>
                <w:sz w:val="18"/>
                <w:szCs w:val="18"/>
              </w:rPr>
            </w:pPr>
          </w:p>
        </w:tc>
        <w:tc>
          <w:tcPr>
            <w:tcW w:w="2126" w:type="dxa"/>
            <w:vAlign w:val="bottom"/>
          </w:tcPr>
          <w:p w14:paraId="55B73826" w14:textId="45137434" w:rsidR="00EB44A0" w:rsidRPr="00701BF4" w:rsidRDefault="00EB44A0" w:rsidP="00EB44A0">
            <w:pPr>
              <w:pStyle w:val="TableText"/>
              <w:jc w:val="left"/>
              <w:rPr>
                <w:rFonts w:cs="Times New Roman"/>
                <w:b/>
                <w:sz w:val="18"/>
                <w:szCs w:val="18"/>
              </w:rPr>
            </w:pPr>
            <w:r w:rsidRPr="00EB44A0">
              <w:rPr>
                <w:sz w:val="18"/>
                <w:szCs w:val="18"/>
              </w:rPr>
              <w:t>White-faced heron</w:t>
            </w:r>
          </w:p>
        </w:tc>
        <w:tc>
          <w:tcPr>
            <w:tcW w:w="2410" w:type="dxa"/>
            <w:vAlign w:val="bottom"/>
          </w:tcPr>
          <w:p w14:paraId="70F1E417" w14:textId="273AFBFC" w:rsidR="00EB44A0" w:rsidRPr="00701BF4" w:rsidRDefault="00EB44A0" w:rsidP="00EB44A0">
            <w:pPr>
              <w:pStyle w:val="TableText"/>
              <w:jc w:val="left"/>
              <w:rPr>
                <w:rFonts w:cs="Times New Roman"/>
                <w:b/>
                <w:sz w:val="18"/>
                <w:szCs w:val="18"/>
              </w:rPr>
            </w:pPr>
            <w:proofErr w:type="spellStart"/>
            <w:r w:rsidRPr="00EB44A0">
              <w:rPr>
                <w:i/>
                <w:iCs/>
                <w:sz w:val="18"/>
                <w:szCs w:val="18"/>
              </w:rPr>
              <w:t>Egretta</w:t>
            </w:r>
            <w:proofErr w:type="spellEnd"/>
            <w:r w:rsidRPr="00EB44A0">
              <w:rPr>
                <w:i/>
                <w:iCs/>
                <w:sz w:val="18"/>
                <w:szCs w:val="18"/>
              </w:rPr>
              <w:t xml:space="preserve"> </w:t>
            </w:r>
            <w:proofErr w:type="spellStart"/>
            <w:r w:rsidRPr="00EB44A0">
              <w:rPr>
                <w:i/>
                <w:iCs/>
                <w:sz w:val="18"/>
                <w:szCs w:val="18"/>
              </w:rPr>
              <w:t>novaehollandiae</w:t>
            </w:r>
            <w:proofErr w:type="spellEnd"/>
          </w:p>
        </w:tc>
        <w:tc>
          <w:tcPr>
            <w:tcW w:w="3118" w:type="dxa"/>
            <w:vAlign w:val="bottom"/>
          </w:tcPr>
          <w:p w14:paraId="0AC841D7" w14:textId="77777777" w:rsidR="00EB44A0" w:rsidRPr="00701BF4" w:rsidRDefault="00EB44A0" w:rsidP="00EB44A0">
            <w:pPr>
              <w:pStyle w:val="TableText"/>
              <w:jc w:val="left"/>
              <w:rPr>
                <w:rFonts w:cs="Times New Roman"/>
                <w:b/>
                <w:sz w:val="18"/>
                <w:szCs w:val="18"/>
              </w:rPr>
            </w:pPr>
          </w:p>
        </w:tc>
      </w:tr>
      <w:tr w:rsidR="00EB44A0" w:rsidRPr="00F04EDB" w14:paraId="332C3C5F" w14:textId="77777777" w:rsidTr="00EB44A0">
        <w:tc>
          <w:tcPr>
            <w:tcW w:w="1526" w:type="dxa"/>
            <w:vMerge/>
          </w:tcPr>
          <w:p w14:paraId="75887709" w14:textId="77777777" w:rsidR="00EB44A0" w:rsidRPr="00701BF4" w:rsidRDefault="00EB44A0" w:rsidP="00EB44A0">
            <w:pPr>
              <w:pStyle w:val="TableText"/>
              <w:jc w:val="left"/>
              <w:rPr>
                <w:b/>
                <w:sz w:val="18"/>
                <w:szCs w:val="18"/>
              </w:rPr>
            </w:pPr>
          </w:p>
        </w:tc>
        <w:tc>
          <w:tcPr>
            <w:tcW w:w="2126" w:type="dxa"/>
            <w:vAlign w:val="bottom"/>
          </w:tcPr>
          <w:p w14:paraId="0F4B979F" w14:textId="1D4E04EF" w:rsidR="00EB44A0" w:rsidRPr="00701BF4" w:rsidRDefault="00EB44A0" w:rsidP="00EB44A0">
            <w:pPr>
              <w:pStyle w:val="TableText"/>
              <w:jc w:val="left"/>
              <w:rPr>
                <w:rFonts w:cs="Times New Roman"/>
                <w:sz w:val="18"/>
                <w:szCs w:val="18"/>
              </w:rPr>
            </w:pPr>
            <w:r w:rsidRPr="00EB44A0">
              <w:rPr>
                <w:sz w:val="18"/>
                <w:szCs w:val="18"/>
              </w:rPr>
              <w:t>White-necked heron</w:t>
            </w:r>
          </w:p>
        </w:tc>
        <w:tc>
          <w:tcPr>
            <w:tcW w:w="2410" w:type="dxa"/>
            <w:vAlign w:val="bottom"/>
          </w:tcPr>
          <w:p w14:paraId="62047245" w14:textId="46E16F82" w:rsidR="00EB44A0" w:rsidRPr="00701BF4" w:rsidRDefault="00EB44A0" w:rsidP="00EB44A0">
            <w:pPr>
              <w:pStyle w:val="TableText"/>
              <w:jc w:val="left"/>
              <w:rPr>
                <w:rFonts w:cs="Times New Roman"/>
                <w:i/>
                <w:iCs/>
                <w:sz w:val="18"/>
                <w:szCs w:val="18"/>
              </w:rPr>
            </w:pPr>
            <w:proofErr w:type="spellStart"/>
            <w:r w:rsidRPr="00EB44A0">
              <w:rPr>
                <w:i/>
                <w:iCs/>
                <w:sz w:val="18"/>
                <w:szCs w:val="18"/>
              </w:rPr>
              <w:t>Ardea</w:t>
            </w:r>
            <w:proofErr w:type="spellEnd"/>
            <w:r w:rsidRPr="00EB44A0">
              <w:rPr>
                <w:i/>
                <w:iCs/>
                <w:sz w:val="18"/>
                <w:szCs w:val="18"/>
              </w:rPr>
              <w:t xml:space="preserve"> </w:t>
            </w:r>
            <w:proofErr w:type="spellStart"/>
            <w:r w:rsidRPr="00EB44A0">
              <w:rPr>
                <w:i/>
                <w:iCs/>
                <w:sz w:val="18"/>
                <w:szCs w:val="18"/>
              </w:rPr>
              <w:t>pacifica</w:t>
            </w:r>
            <w:proofErr w:type="spellEnd"/>
          </w:p>
        </w:tc>
        <w:tc>
          <w:tcPr>
            <w:tcW w:w="3118" w:type="dxa"/>
            <w:vAlign w:val="bottom"/>
          </w:tcPr>
          <w:p w14:paraId="5FA0B428" w14:textId="77777777" w:rsidR="00EB44A0" w:rsidRPr="00701BF4" w:rsidRDefault="00EB44A0" w:rsidP="00EB44A0">
            <w:pPr>
              <w:pStyle w:val="TableText"/>
              <w:jc w:val="left"/>
              <w:rPr>
                <w:rFonts w:cs="Times New Roman"/>
                <w:b/>
                <w:sz w:val="18"/>
                <w:szCs w:val="18"/>
              </w:rPr>
            </w:pPr>
          </w:p>
        </w:tc>
      </w:tr>
      <w:tr w:rsidR="00EB44A0" w:rsidRPr="00F04EDB" w14:paraId="0D517858" w14:textId="77777777" w:rsidTr="00EB44A0">
        <w:tc>
          <w:tcPr>
            <w:tcW w:w="1526" w:type="dxa"/>
          </w:tcPr>
          <w:p w14:paraId="1EEE1786" w14:textId="77777777" w:rsidR="00EB44A0" w:rsidRPr="00701BF4" w:rsidRDefault="00EB44A0" w:rsidP="00EB44A0">
            <w:pPr>
              <w:pStyle w:val="TableText"/>
              <w:jc w:val="left"/>
              <w:rPr>
                <w:sz w:val="18"/>
                <w:szCs w:val="18"/>
              </w:rPr>
            </w:pPr>
            <w:r w:rsidRPr="00701BF4">
              <w:rPr>
                <w:sz w:val="18"/>
                <w:szCs w:val="18"/>
              </w:rPr>
              <w:t>Fish eating birds</w:t>
            </w:r>
          </w:p>
        </w:tc>
        <w:tc>
          <w:tcPr>
            <w:tcW w:w="2126" w:type="dxa"/>
            <w:vAlign w:val="bottom"/>
          </w:tcPr>
          <w:p w14:paraId="2F092208" w14:textId="4193B7DF" w:rsidR="00EB44A0" w:rsidRPr="00FE3A6F" w:rsidRDefault="00EB44A0" w:rsidP="00EB44A0">
            <w:pPr>
              <w:pStyle w:val="TableText"/>
              <w:jc w:val="left"/>
              <w:rPr>
                <w:rFonts w:cs="Times New Roman"/>
                <w:b/>
                <w:sz w:val="18"/>
                <w:szCs w:val="18"/>
              </w:rPr>
            </w:pPr>
            <w:r w:rsidRPr="00701BF4">
              <w:rPr>
                <w:rFonts w:cs="Times New Roman"/>
                <w:sz w:val="18"/>
                <w:szCs w:val="18"/>
              </w:rPr>
              <w:t>Little black cormorant</w:t>
            </w:r>
          </w:p>
        </w:tc>
        <w:tc>
          <w:tcPr>
            <w:tcW w:w="2410" w:type="dxa"/>
            <w:vAlign w:val="bottom"/>
          </w:tcPr>
          <w:p w14:paraId="0C6B6925" w14:textId="6D3B1F17" w:rsidR="00EB44A0" w:rsidRPr="00FE3A6F" w:rsidRDefault="00EB44A0" w:rsidP="00EB44A0">
            <w:pPr>
              <w:pStyle w:val="TableText"/>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w:t>
            </w:r>
            <w:proofErr w:type="spellStart"/>
            <w:r w:rsidRPr="00701BF4">
              <w:rPr>
                <w:rFonts w:cs="Times New Roman"/>
                <w:i/>
                <w:iCs/>
                <w:sz w:val="18"/>
                <w:szCs w:val="18"/>
              </w:rPr>
              <w:t>sulcirostris</w:t>
            </w:r>
            <w:proofErr w:type="spellEnd"/>
          </w:p>
        </w:tc>
        <w:tc>
          <w:tcPr>
            <w:tcW w:w="3118" w:type="dxa"/>
            <w:vAlign w:val="bottom"/>
          </w:tcPr>
          <w:p w14:paraId="0FAD7AEC" w14:textId="77777777" w:rsidR="00EB44A0" w:rsidRPr="00701BF4" w:rsidRDefault="00EB44A0" w:rsidP="00EB44A0">
            <w:pPr>
              <w:pStyle w:val="TableText"/>
              <w:jc w:val="left"/>
              <w:rPr>
                <w:rFonts w:cs="Times New Roman"/>
                <w:b/>
                <w:sz w:val="18"/>
                <w:szCs w:val="18"/>
              </w:rPr>
            </w:pPr>
          </w:p>
        </w:tc>
      </w:tr>
      <w:tr w:rsidR="0024678F" w:rsidRPr="00F04EDB" w14:paraId="238AFCD5" w14:textId="77777777" w:rsidTr="00EB44A0">
        <w:tc>
          <w:tcPr>
            <w:tcW w:w="1526" w:type="dxa"/>
            <w:vMerge w:val="restart"/>
          </w:tcPr>
          <w:p w14:paraId="771F88B9" w14:textId="77777777" w:rsidR="0024678F" w:rsidRPr="00701BF4" w:rsidRDefault="0024678F" w:rsidP="00EB44A0">
            <w:pPr>
              <w:pStyle w:val="TableText"/>
              <w:jc w:val="left"/>
              <w:rPr>
                <w:sz w:val="18"/>
                <w:szCs w:val="18"/>
              </w:rPr>
            </w:pPr>
            <w:r w:rsidRPr="00701BF4">
              <w:rPr>
                <w:sz w:val="18"/>
                <w:szCs w:val="18"/>
              </w:rPr>
              <w:t>Other wetland dependent species</w:t>
            </w:r>
          </w:p>
        </w:tc>
        <w:tc>
          <w:tcPr>
            <w:tcW w:w="2126" w:type="dxa"/>
            <w:vAlign w:val="bottom"/>
          </w:tcPr>
          <w:p w14:paraId="0FCD26BC" w14:textId="4BFE0B29" w:rsidR="0024678F" w:rsidRPr="008E6A3A" w:rsidRDefault="0024678F" w:rsidP="00EB44A0">
            <w:pPr>
              <w:pStyle w:val="TableText"/>
              <w:jc w:val="left"/>
              <w:rPr>
                <w:rFonts w:cs="Times New Roman"/>
                <w:b/>
                <w:sz w:val="18"/>
                <w:szCs w:val="18"/>
              </w:rPr>
            </w:pPr>
            <w:r w:rsidRPr="00701BF4">
              <w:rPr>
                <w:rFonts w:cs="Times New Roman"/>
                <w:sz w:val="18"/>
                <w:szCs w:val="18"/>
              </w:rPr>
              <w:t>Little grassbird</w:t>
            </w:r>
          </w:p>
        </w:tc>
        <w:tc>
          <w:tcPr>
            <w:tcW w:w="2410" w:type="dxa"/>
            <w:vAlign w:val="bottom"/>
          </w:tcPr>
          <w:p w14:paraId="4C53A1C9" w14:textId="31027F57" w:rsidR="0024678F" w:rsidRPr="008E6A3A" w:rsidRDefault="0024678F" w:rsidP="00EB44A0">
            <w:pPr>
              <w:pStyle w:val="TableText"/>
              <w:jc w:val="left"/>
              <w:rPr>
                <w:rFonts w:cs="Times New Roman"/>
                <w:b/>
                <w:i/>
                <w:iCs/>
                <w:sz w:val="18"/>
                <w:szCs w:val="18"/>
              </w:rPr>
            </w:pPr>
            <w:proofErr w:type="spellStart"/>
            <w:r w:rsidRPr="00701BF4">
              <w:rPr>
                <w:rFonts w:cs="Times New Roman"/>
                <w:i/>
                <w:iCs/>
                <w:sz w:val="18"/>
                <w:szCs w:val="18"/>
              </w:rPr>
              <w:t>Megalurus</w:t>
            </w:r>
            <w:proofErr w:type="spellEnd"/>
            <w:r w:rsidRPr="00701BF4">
              <w:rPr>
                <w:rFonts w:cs="Times New Roman"/>
                <w:i/>
                <w:iCs/>
                <w:sz w:val="18"/>
                <w:szCs w:val="18"/>
              </w:rPr>
              <w:t xml:space="preserve"> </w:t>
            </w:r>
            <w:proofErr w:type="spellStart"/>
            <w:r w:rsidRPr="00701BF4">
              <w:rPr>
                <w:rFonts w:cs="Times New Roman"/>
                <w:i/>
                <w:iCs/>
                <w:sz w:val="18"/>
                <w:szCs w:val="18"/>
              </w:rPr>
              <w:t>gramineus</w:t>
            </w:r>
            <w:proofErr w:type="spellEnd"/>
          </w:p>
        </w:tc>
        <w:tc>
          <w:tcPr>
            <w:tcW w:w="3118" w:type="dxa"/>
            <w:vAlign w:val="bottom"/>
          </w:tcPr>
          <w:p w14:paraId="3F726B4B" w14:textId="77777777" w:rsidR="0024678F" w:rsidRPr="00701BF4" w:rsidRDefault="0024678F" w:rsidP="00EB44A0">
            <w:pPr>
              <w:pStyle w:val="TableText"/>
              <w:jc w:val="left"/>
              <w:rPr>
                <w:rFonts w:cs="Times New Roman"/>
                <w:b/>
                <w:sz w:val="18"/>
                <w:szCs w:val="18"/>
              </w:rPr>
            </w:pPr>
          </w:p>
        </w:tc>
      </w:tr>
      <w:tr w:rsidR="00EB44A0" w:rsidRPr="00F04EDB" w14:paraId="157A0874" w14:textId="77777777" w:rsidTr="00EB44A0">
        <w:tc>
          <w:tcPr>
            <w:tcW w:w="1526" w:type="dxa"/>
            <w:vMerge/>
          </w:tcPr>
          <w:p w14:paraId="48A3BD16" w14:textId="77777777" w:rsidR="00EB44A0" w:rsidRPr="00701BF4" w:rsidRDefault="00EB44A0" w:rsidP="00EB44A0">
            <w:pPr>
              <w:pStyle w:val="TableText"/>
              <w:jc w:val="left"/>
              <w:rPr>
                <w:b/>
                <w:sz w:val="18"/>
                <w:szCs w:val="18"/>
              </w:rPr>
            </w:pPr>
          </w:p>
        </w:tc>
        <w:tc>
          <w:tcPr>
            <w:tcW w:w="2126" w:type="dxa"/>
            <w:vAlign w:val="bottom"/>
          </w:tcPr>
          <w:p w14:paraId="4C99C10B" w14:textId="77777777" w:rsidR="00EB44A0" w:rsidRPr="0024678F" w:rsidRDefault="00EB44A0" w:rsidP="00EB44A0">
            <w:pPr>
              <w:pStyle w:val="TableText"/>
              <w:jc w:val="left"/>
              <w:rPr>
                <w:rFonts w:cs="Times New Roman"/>
                <w:sz w:val="18"/>
                <w:szCs w:val="18"/>
              </w:rPr>
            </w:pPr>
            <w:r w:rsidRPr="0024678F">
              <w:rPr>
                <w:sz w:val="18"/>
                <w:szCs w:val="18"/>
              </w:rPr>
              <w:t>Sacred kingfisher</w:t>
            </w:r>
          </w:p>
        </w:tc>
        <w:tc>
          <w:tcPr>
            <w:tcW w:w="2410" w:type="dxa"/>
            <w:vAlign w:val="bottom"/>
          </w:tcPr>
          <w:p w14:paraId="418FAAD9" w14:textId="77777777" w:rsidR="00EB44A0" w:rsidRPr="0024678F" w:rsidRDefault="00EB44A0" w:rsidP="00EB44A0">
            <w:pPr>
              <w:pStyle w:val="TableText"/>
              <w:jc w:val="left"/>
              <w:rPr>
                <w:rFonts w:cs="Times New Roman"/>
                <w:i/>
                <w:iCs/>
                <w:sz w:val="18"/>
                <w:szCs w:val="18"/>
              </w:rPr>
            </w:pPr>
            <w:proofErr w:type="spellStart"/>
            <w:r w:rsidRPr="0024678F">
              <w:rPr>
                <w:i/>
                <w:iCs/>
                <w:sz w:val="18"/>
                <w:szCs w:val="18"/>
              </w:rPr>
              <w:t>Todiramphus</w:t>
            </w:r>
            <w:proofErr w:type="spellEnd"/>
            <w:r w:rsidRPr="0024678F">
              <w:rPr>
                <w:i/>
                <w:iCs/>
                <w:sz w:val="18"/>
                <w:szCs w:val="18"/>
              </w:rPr>
              <w:t xml:space="preserve"> </w:t>
            </w:r>
            <w:proofErr w:type="spellStart"/>
            <w:r w:rsidRPr="0024678F">
              <w:rPr>
                <w:i/>
                <w:iCs/>
                <w:sz w:val="18"/>
                <w:szCs w:val="18"/>
              </w:rPr>
              <w:t>sanctus</w:t>
            </w:r>
            <w:proofErr w:type="spellEnd"/>
          </w:p>
        </w:tc>
        <w:tc>
          <w:tcPr>
            <w:tcW w:w="3118" w:type="dxa"/>
            <w:vAlign w:val="bottom"/>
          </w:tcPr>
          <w:p w14:paraId="3F9A173B" w14:textId="77777777" w:rsidR="00EB44A0" w:rsidRPr="00701BF4" w:rsidRDefault="00EB44A0" w:rsidP="00EB44A0">
            <w:pPr>
              <w:pStyle w:val="TableText"/>
              <w:jc w:val="left"/>
              <w:rPr>
                <w:rFonts w:cs="Times New Roman"/>
                <w:b/>
                <w:sz w:val="18"/>
                <w:szCs w:val="18"/>
              </w:rPr>
            </w:pPr>
          </w:p>
        </w:tc>
      </w:tr>
    </w:tbl>
    <w:p w14:paraId="21A5E4F2" w14:textId="41F2CB4A" w:rsidR="00EB44A0" w:rsidRPr="009A4B84" w:rsidRDefault="009A4B84" w:rsidP="009A4B84">
      <w:pPr>
        <w:spacing w:before="60" w:after="400" w:line="276" w:lineRule="auto"/>
        <w:rPr>
          <w:rFonts w:eastAsiaTheme="majorEastAsia" w:cstheme="majorBidi"/>
          <w:b/>
          <w:bCs/>
          <w:color w:val="auto"/>
          <w:sz w:val="18"/>
          <w:szCs w:val="18"/>
        </w:rPr>
      </w:pPr>
      <w:r>
        <w:rPr>
          <w:sz w:val="18"/>
          <w:szCs w:val="18"/>
          <w:vertAlign w:val="superscript"/>
        </w:rPr>
        <w:t>1</w:t>
      </w:r>
      <w:r>
        <w:rPr>
          <w:sz w:val="18"/>
          <w:szCs w:val="18"/>
        </w:rPr>
        <w:t xml:space="preserve"> CAMB</w:t>
      </w:r>
      <w:r w:rsidRPr="004F02D7">
        <w:rPr>
          <w:sz w:val="18"/>
          <w:szCs w:val="18"/>
        </w:rPr>
        <w:t>A = China–Australia Migratory Bird Agreement; JAMBA = Japan–Au</w:t>
      </w:r>
      <w:r>
        <w:rPr>
          <w:sz w:val="18"/>
          <w:szCs w:val="18"/>
        </w:rPr>
        <w:t>stralia Migratory Bird Agreement</w:t>
      </w:r>
      <w:r w:rsidRPr="0024551E">
        <w:rPr>
          <w:sz w:val="18"/>
          <w:szCs w:val="18"/>
        </w:rPr>
        <w:t>.</w:t>
      </w:r>
    </w:p>
    <w:p w14:paraId="6EB7DFE1" w14:textId="77777777" w:rsidR="005351FB" w:rsidRDefault="005351FB" w:rsidP="008E6A3A">
      <w:r>
        <w:t>Six frog species were recorded on the Western Floodplain following inundation:</w:t>
      </w:r>
    </w:p>
    <w:p w14:paraId="76C51EC8" w14:textId="51127EF5" w:rsidR="005351FB" w:rsidRDefault="009A4B84" w:rsidP="00255A77">
      <w:pPr>
        <w:pStyle w:val="ListParagraph"/>
        <w:numPr>
          <w:ilvl w:val="0"/>
          <w:numId w:val="5"/>
        </w:numPr>
      </w:pPr>
      <w:r>
        <w:t>b</w:t>
      </w:r>
      <w:r w:rsidR="00F10635">
        <w:t>arking frog (</w:t>
      </w:r>
      <w:proofErr w:type="spellStart"/>
      <w:r w:rsidR="00F10635" w:rsidRPr="00F10635">
        <w:rPr>
          <w:i/>
          <w:iCs/>
          <w:lang w:val="en-US"/>
        </w:rPr>
        <w:t>Limnodynastes</w:t>
      </w:r>
      <w:proofErr w:type="spellEnd"/>
      <w:r w:rsidR="00F10635" w:rsidRPr="00F10635">
        <w:rPr>
          <w:i/>
          <w:iCs/>
          <w:lang w:val="en-US"/>
        </w:rPr>
        <w:t xml:space="preserve"> </w:t>
      </w:r>
      <w:proofErr w:type="spellStart"/>
      <w:r w:rsidR="00F10635" w:rsidRPr="00F10635">
        <w:rPr>
          <w:i/>
          <w:iCs/>
          <w:lang w:val="en-US"/>
        </w:rPr>
        <w:t>fletcheri</w:t>
      </w:r>
      <w:proofErr w:type="spellEnd"/>
      <w:r w:rsidR="00F10635">
        <w:t>)</w:t>
      </w:r>
    </w:p>
    <w:p w14:paraId="469309A2" w14:textId="2672E127" w:rsidR="00F10635" w:rsidRDefault="009A4B84" w:rsidP="00255A77">
      <w:pPr>
        <w:pStyle w:val="ListParagraph"/>
        <w:numPr>
          <w:ilvl w:val="0"/>
          <w:numId w:val="5"/>
        </w:numPr>
      </w:pPr>
      <w:r>
        <w:t>d</w:t>
      </w:r>
      <w:r w:rsidR="00F10635">
        <w:t xml:space="preserve">esert </w:t>
      </w:r>
      <w:proofErr w:type="spellStart"/>
      <w:r w:rsidR="00F10635">
        <w:t>froglet</w:t>
      </w:r>
      <w:proofErr w:type="spellEnd"/>
      <w:r w:rsidR="00F10635">
        <w:t xml:space="preserve"> (</w:t>
      </w:r>
      <w:proofErr w:type="spellStart"/>
      <w:r w:rsidR="00F10635" w:rsidRPr="00F10635">
        <w:rPr>
          <w:i/>
          <w:iCs/>
          <w:lang w:val="en-US"/>
        </w:rPr>
        <w:t>Crinia</w:t>
      </w:r>
      <w:proofErr w:type="spellEnd"/>
      <w:r w:rsidR="00F10635" w:rsidRPr="00F10635">
        <w:rPr>
          <w:i/>
          <w:iCs/>
          <w:lang w:val="en-US"/>
        </w:rPr>
        <w:t xml:space="preserve"> </w:t>
      </w:r>
      <w:proofErr w:type="spellStart"/>
      <w:r w:rsidR="00F10635" w:rsidRPr="00F10635">
        <w:rPr>
          <w:i/>
          <w:iCs/>
          <w:lang w:val="en-US"/>
        </w:rPr>
        <w:t>deserticola</w:t>
      </w:r>
      <w:proofErr w:type="spellEnd"/>
      <w:r w:rsidR="00F10635">
        <w:t>)</w:t>
      </w:r>
    </w:p>
    <w:p w14:paraId="28332C35" w14:textId="154EA004" w:rsidR="00F10635" w:rsidRDefault="009A4B84" w:rsidP="00255A77">
      <w:pPr>
        <w:pStyle w:val="ListParagraph"/>
        <w:numPr>
          <w:ilvl w:val="0"/>
          <w:numId w:val="5"/>
        </w:numPr>
      </w:pPr>
      <w:r>
        <w:t>d</w:t>
      </w:r>
      <w:r w:rsidR="00F10635">
        <w:t>esert tree frog (</w:t>
      </w:r>
      <w:proofErr w:type="spellStart"/>
      <w:r w:rsidR="00F10635" w:rsidRPr="00F10635">
        <w:rPr>
          <w:i/>
          <w:iCs/>
          <w:lang w:val="en-US"/>
        </w:rPr>
        <w:t>Litoria</w:t>
      </w:r>
      <w:proofErr w:type="spellEnd"/>
      <w:r w:rsidR="00F10635" w:rsidRPr="00F10635">
        <w:rPr>
          <w:i/>
          <w:iCs/>
          <w:lang w:val="en-US"/>
        </w:rPr>
        <w:t xml:space="preserve"> rubella</w:t>
      </w:r>
      <w:r w:rsidR="00F10635">
        <w:t>)</w:t>
      </w:r>
    </w:p>
    <w:p w14:paraId="3189AAFD" w14:textId="0FE38FBB" w:rsidR="00F10635" w:rsidRDefault="009A4B84" w:rsidP="00255A77">
      <w:pPr>
        <w:pStyle w:val="ListParagraph"/>
        <w:numPr>
          <w:ilvl w:val="0"/>
          <w:numId w:val="5"/>
        </w:numPr>
      </w:pPr>
      <w:r>
        <w:t>g</w:t>
      </w:r>
      <w:r w:rsidR="00F10635">
        <w:t>reen tree frog (</w:t>
      </w:r>
      <w:proofErr w:type="spellStart"/>
      <w:r w:rsidR="00F10635" w:rsidRPr="00F10635">
        <w:rPr>
          <w:i/>
          <w:iCs/>
          <w:lang w:val="en-US"/>
        </w:rPr>
        <w:t>Litoria</w:t>
      </w:r>
      <w:proofErr w:type="spellEnd"/>
      <w:r w:rsidR="00F10635" w:rsidRPr="00F10635">
        <w:rPr>
          <w:i/>
          <w:iCs/>
          <w:lang w:val="en-US"/>
        </w:rPr>
        <w:t xml:space="preserve"> </w:t>
      </w:r>
      <w:proofErr w:type="spellStart"/>
      <w:r w:rsidR="00F10635" w:rsidRPr="00F10635">
        <w:rPr>
          <w:i/>
          <w:iCs/>
          <w:lang w:val="en-US"/>
        </w:rPr>
        <w:t>caerulea</w:t>
      </w:r>
      <w:proofErr w:type="spellEnd"/>
      <w:r w:rsidR="00F10635">
        <w:t>)</w:t>
      </w:r>
    </w:p>
    <w:p w14:paraId="62BA8D35" w14:textId="69AD0CB7" w:rsidR="00F10635" w:rsidRDefault="00F10635" w:rsidP="00255A77">
      <w:pPr>
        <w:pStyle w:val="ListParagraph"/>
        <w:numPr>
          <w:ilvl w:val="0"/>
          <w:numId w:val="5"/>
        </w:numPr>
      </w:pPr>
      <w:r>
        <w:t>Peron’s tree frog (</w:t>
      </w:r>
      <w:proofErr w:type="spellStart"/>
      <w:r w:rsidRPr="00F10635">
        <w:rPr>
          <w:i/>
          <w:iCs/>
          <w:lang w:val="en-US"/>
        </w:rPr>
        <w:t>Litoria</w:t>
      </w:r>
      <w:proofErr w:type="spellEnd"/>
      <w:r w:rsidRPr="00F10635">
        <w:rPr>
          <w:i/>
          <w:iCs/>
          <w:lang w:val="en-US"/>
        </w:rPr>
        <w:t xml:space="preserve"> </w:t>
      </w:r>
      <w:proofErr w:type="spellStart"/>
      <w:r w:rsidRPr="00F10635">
        <w:rPr>
          <w:i/>
          <w:iCs/>
          <w:lang w:val="en-US"/>
        </w:rPr>
        <w:t>peronii</w:t>
      </w:r>
      <w:proofErr w:type="spellEnd"/>
      <w:r>
        <w:t>)</w:t>
      </w:r>
    </w:p>
    <w:p w14:paraId="075B1207" w14:textId="2FA4A96E" w:rsidR="00F10635" w:rsidRDefault="009A4B84" w:rsidP="00255A77">
      <w:pPr>
        <w:pStyle w:val="ListParagraph"/>
        <w:numPr>
          <w:ilvl w:val="0"/>
          <w:numId w:val="5"/>
        </w:numPr>
      </w:pPr>
      <w:r>
        <w:t>s</w:t>
      </w:r>
      <w:r w:rsidR="00F10635">
        <w:t>potted marsh frog (</w:t>
      </w:r>
      <w:proofErr w:type="spellStart"/>
      <w:r w:rsidR="00F10635" w:rsidRPr="00F10635">
        <w:rPr>
          <w:i/>
          <w:iCs/>
          <w:lang w:val="en-US"/>
        </w:rPr>
        <w:t>Limnodynastes</w:t>
      </w:r>
      <w:proofErr w:type="spellEnd"/>
      <w:r w:rsidR="00F10635" w:rsidRPr="00F10635">
        <w:rPr>
          <w:i/>
          <w:iCs/>
          <w:lang w:val="en-US"/>
        </w:rPr>
        <w:t xml:space="preserve"> </w:t>
      </w:r>
      <w:proofErr w:type="spellStart"/>
      <w:r w:rsidR="00F10635" w:rsidRPr="00F10635">
        <w:rPr>
          <w:i/>
          <w:iCs/>
          <w:lang w:val="en-US"/>
        </w:rPr>
        <w:t>tasmaniensis</w:t>
      </w:r>
      <w:proofErr w:type="spellEnd"/>
      <w:r w:rsidR="00F10635">
        <w:t>)</w:t>
      </w:r>
    </w:p>
    <w:p w14:paraId="52C792C9" w14:textId="7E3A2F85" w:rsidR="00DD72C2" w:rsidRPr="009A4B84" w:rsidRDefault="00F10635" w:rsidP="008E6A3A">
      <w:r>
        <w:t>Abundance of all species was low</w:t>
      </w:r>
      <w:r w:rsidR="005351FB">
        <w:t xml:space="preserve">. </w:t>
      </w:r>
      <w:r>
        <w:t xml:space="preserve">Diversity, however, </w:t>
      </w:r>
      <w:r w:rsidR="005351FB">
        <w:t xml:space="preserve">was higher than on the permanent waterbodies sampled within the Selected Area. </w:t>
      </w:r>
      <w:r>
        <w:t xml:space="preserve">The Selected Area report concluded that this suggested that providing water to the Western Floodplain was important for maintaining regional scale frog diversity. </w:t>
      </w:r>
    </w:p>
    <w:p w14:paraId="67BA2491" w14:textId="1A6DB80B" w:rsidR="008472B8" w:rsidRDefault="0087338A" w:rsidP="00C25E8A">
      <w:pPr>
        <w:pStyle w:val="Heading1"/>
      </w:pPr>
      <w:bookmarkStart w:id="67" w:name="_Toc465862352"/>
      <w:r w:rsidRPr="007043C9">
        <w:t>Unmonitored area outcomes</w:t>
      </w:r>
      <w:bookmarkEnd w:id="67"/>
    </w:p>
    <w:p w14:paraId="39CAD087" w14:textId="1314A347" w:rsidR="00523669" w:rsidRPr="00523669" w:rsidRDefault="00523669" w:rsidP="00523669">
      <w:r w:rsidRPr="00054530">
        <w:t>In this report, ‘unmonitored’ refers to sites that received Commonwealth environmental water, but were not measured as part of the LTIM project</w:t>
      </w:r>
      <w:r>
        <w:t>.</w:t>
      </w:r>
    </w:p>
    <w:p w14:paraId="56C68F0F" w14:textId="24B8D5B7" w:rsidR="008472B8" w:rsidRPr="007043C9" w:rsidRDefault="008472B8" w:rsidP="00291FC8">
      <w:pPr>
        <w:pStyle w:val="Heading2"/>
      </w:pPr>
      <w:bookmarkStart w:id="68" w:name="_Toc465862353"/>
      <w:r w:rsidRPr="007043C9">
        <w:t>Highlights</w:t>
      </w:r>
      <w:bookmarkEnd w:id="68"/>
    </w:p>
    <w:p w14:paraId="1F45BA2F" w14:textId="77777777" w:rsidR="009A4B84" w:rsidRPr="00987DA1" w:rsidRDefault="009A4B84" w:rsidP="00255A77">
      <w:pPr>
        <w:pStyle w:val="ListParagraph"/>
        <w:numPr>
          <w:ilvl w:val="0"/>
          <w:numId w:val="6"/>
        </w:numPr>
        <w:spacing w:after="200"/>
        <w:ind w:left="357" w:hanging="357"/>
        <w:contextualSpacing w:val="0"/>
      </w:pPr>
      <w:r>
        <w:t xml:space="preserve">Monitoring of the fish species Murray </w:t>
      </w:r>
      <w:proofErr w:type="spellStart"/>
      <w:r>
        <w:t>hardyhead</w:t>
      </w:r>
      <w:proofErr w:type="spellEnd"/>
      <w:r>
        <w:t xml:space="preserve"> (</w:t>
      </w:r>
      <w:proofErr w:type="spellStart"/>
      <w:r w:rsidRPr="00E67EC5">
        <w:rPr>
          <w:i/>
        </w:rPr>
        <w:t>Craterocephalus</w:t>
      </w:r>
      <w:proofErr w:type="spellEnd"/>
      <w:r w:rsidRPr="00E67EC5">
        <w:rPr>
          <w:i/>
        </w:rPr>
        <w:t xml:space="preserve"> </w:t>
      </w:r>
      <w:proofErr w:type="spellStart"/>
      <w:r w:rsidRPr="00E67EC5">
        <w:rPr>
          <w:i/>
        </w:rPr>
        <w:t>fluviatilis</w:t>
      </w:r>
      <w:proofErr w:type="spellEnd"/>
      <w:r>
        <w:t xml:space="preserve">), listed as endangered under the </w:t>
      </w:r>
      <w:r w:rsidRPr="00987DA1">
        <w:rPr>
          <w:i/>
        </w:rPr>
        <w:t xml:space="preserve">Environment Protection and Biodiversity </w:t>
      </w:r>
      <w:r>
        <w:rPr>
          <w:i/>
        </w:rPr>
        <w:t xml:space="preserve">Conservation </w:t>
      </w:r>
      <w:r w:rsidRPr="00987DA1">
        <w:rPr>
          <w:i/>
        </w:rPr>
        <w:t>Act 1999</w:t>
      </w:r>
      <w:r>
        <w:t xml:space="preserve"> (EPBC Act), indicated a strong positive response to Commonwealth environmental water in South Australia, although there was a potential negative effect at Cardross Lakes in Victoria.</w:t>
      </w:r>
    </w:p>
    <w:p w14:paraId="51045199" w14:textId="0717D820" w:rsidR="009A4B84" w:rsidRPr="00987DA1" w:rsidRDefault="009A4B84" w:rsidP="00255A77">
      <w:pPr>
        <w:pStyle w:val="ListParagraph"/>
        <w:numPr>
          <w:ilvl w:val="0"/>
          <w:numId w:val="6"/>
        </w:numPr>
        <w:spacing w:after="200"/>
        <w:ind w:left="357" w:hanging="357"/>
        <w:contextualSpacing w:val="0"/>
      </w:pPr>
      <w:r>
        <w:t>Multiple sites in South Australia recorded the presence of the EPBC-listed vulnerable southern bell frog (</w:t>
      </w:r>
      <w:proofErr w:type="spellStart"/>
      <w:r w:rsidRPr="00E67EC5">
        <w:rPr>
          <w:i/>
        </w:rPr>
        <w:t>Litoria</w:t>
      </w:r>
      <w:proofErr w:type="spellEnd"/>
      <w:r w:rsidRPr="00E67EC5">
        <w:rPr>
          <w:i/>
        </w:rPr>
        <w:t xml:space="preserve"> </w:t>
      </w:r>
      <w:proofErr w:type="spellStart"/>
      <w:r w:rsidRPr="00E67EC5">
        <w:rPr>
          <w:i/>
        </w:rPr>
        <w:t>raniformis</w:t>
      </w:r>
      <w:proofErr w:type="spellEnd"/>
      <w:r>
        <w:t xml:space="preserve">) coincident with Commonwealth environmental water. </w:t>
      </w:r>
    </w:p>
    <w:p w14:paraId="2DBB4116" w14:textId="77777777" w:rsidR="009A4B84" w:rsidRPr="00461744" w:rsidRDefault="009A4B84" w:rsidP="00255A77">
      <w:pPr>
        <w:pStyle w:val="ListParagraph"/>
        <w:numPr>
          <w:ilvl w:val="0"/>
          <w:numId w:val="6"/>
        </w:numPr>
        <w:spacing w:after="200"/>
        <w:ind w:left="357" w:hanging="357"/>
        <w:contextualSpacing w:val="0"/>
      </w:pPr>
      <w:r>
        <w:t xml:space="preserve">Potential breeding </w:t>
      </w:r>
      <w:r w:rsidRPr="005A6396">
        <w:t xml:space="preserve">of the </w:t>
      </w:r>
      <w:r>
        <w:t>s</w:t>
      </w:r>
      <w:r w:rsidRPr="005A6396">
        <w:t>tate</w:t>
      </w:r>
      <w:r>
        <w:t>-</w:t>
      </w:r>
      <w:r w:rsidRPr="005A6396">
        <w:t xml:space="preserve">listed </w:t>
      </w:r>
      <w:r>
        <w:t>waterbird brolga (</w:t>
      </w:r>
      <w:r w:rsidRPr="00461744">
        <w:rPr>
          <w:i/>
        </w:rPr>
        <w:t xml:space="preserve">Grus </w:t>
      </w:r>
      <w:proofErr w:type="spellStart"/>
      <w:r w:rsidRPr="00461744">
        <w:rPr>
          <w:i/>
        </w:rPr>
        <w:t>rubicunda</w:t>
      </w:r>
      <w:proofErr w:type="spellEnd"/>
      <w:r>
        <w:t>) was noted and some evidence (from calls) of breeding of the EPBC-listed endangered waterbird species Australasian bittern (</w:t>
      </w:r>
      <w:proofErr w:type="spellStart"/>
      <w:r w:rsidRPr="00461744">
        <w:rPr>
          <w:i/>
        </w:rPr>
        <w:t>Botaurus</w:t>
      </w:r>
      <w:proofErr w:type="spellEnd"/>
      <w:r w:rsidRPr="00461744">
        <w:rPr>
          <w:i/>
        </w:rPr>
        <w:t xml:space="preserve"> </w:t>
      </w:r>
      <w:proofErr w:type="spellStart"/>
      <w:r w:rsidRPr="00461744">
        <w:rPr>
          <w:i/>
        </w:rPr>
        <w:t>poiciloptilus</w:t>
      </w:r>
      <w:proofErr w:type="spellEnd"/>
      <w:r>
        <w:t xml:space="preserve">) at </w:t>
      </w:r>
      <w:proofErr w:type="spellStart"/>
      <w:r>
        <w:t>Moodies</w:t>
      </w:r>
      <w:proofErr w:type="spellEnd"/>
      <w:r>
        <w:t xml:space="preserve"> swamp in the Goulburn River catchment in Victoria.</w:t>
      </w:r>
    </w:p>
    <w:p w14:paraId="03BCAF0E" w14:textId="77777777" w:rsidR="009A4B84" w:rsidRDefault="009A4B84" w:rsidP="00255A77">
      <w:pPr>
        <w:pStyle w:val="ListParagraph"/>
        <w:numPr>
          <w:ilvl w:val="0"/>
          <w:numId w:val="6"/>
        </w:numPr>
        <w:spacing w:after="200"/>
        <w:ind w:left="357" w:hanging="357"/>
        <w:contextualSpacing w:val="0"/>
      </w:pPr>
      <w:r>
        <w:t>Monitoring at Hattah–</w:t>
      </w:r>
      <w:proofErr w:type="spellStart"/>
      <w:r>
        <w:t>Kulkyne</w:t>
      </w:r>
      <w:proofErr w:type="spellEnd"/>
      <w:r>
        <w:t xml:space="preserve"> Lakes indicated benefits to a range of species and communities, including river red gum and black box woodlands, bush birds (including the threatened regent parrot, </w:t>
      </w:r>
      <w:proofErr w:type="spellStart"/>
      <w:r w:rsidRPr="00596436">
        <w:rPr>
          <w:i/>
          <w:iCs/>
          <w:lang w:val="en-US"/>
        </w:rPr>
        <w:t>Polytelis</w:t>
      </w:r>
      <w:proofErr w:type="spellEnd"/>
      <w:r w:rsidRPr="00596436">
        <w:rPr>
          <w:i/>
          <w:iCs/>
          <w:lang w:val="en-US"/>
        </w:rPr>
        <w:t xml:space="preserve"> </w:t>
      </w:r>
      <w:proofErr w:type="spellStart"/>
      <w:r w:rsidRPr="00596436">
        <w:rPr>
          <w:i/>
          <w:iCs/>
          <w:lang w:val="en-US"/>
        </w:rPr>
        <w:t>anthopeplus</w:t>
      </w:r>
      <w:proofErr w:type="spellEnd"/>
      <w:r>
        <w:t>), waterbirds (breeding of great cormorant (</w:t>
      </w:r>
      <w:proofErr w:type="spellStart"/>
      <w:r w:rsidRPr="00500DCB">
        <w:rPr>
          <w:i/>
          <w:lang w:val="en-US"/>
        </w:rPr>
        <w:t>Phalacrocorax</w:t>
      </w:r>
      <w:proofErr w:type="spellEnd"/>
      <w:r w:rsidRPr="00500DCB">
        <w:rPr>
          <w:i/>
          <w:lang w:val="en-US"/>
        </w:rPr>
        <w:t xml:space="preserve"> carbo</w:t>
      </w:r>
      <w:r>
        <w:rPr>
          <w:lang w:val="en-US"/>
        </w:rPr>
        <w:t>)</w:t>
      </w:r>
      <w:r>
        <w:t>, Australasian darter (</w:t>
      </w:r>
      <w:r w:rsidRPr="00D71E39">
        <w:rPr>
          <w:i/>
        </w:rPr>
        <w:t xml:space="preserve">Anhinga </w:t>
      </w:r>
      <w:proofErr w:type="spellStart"/>
      <w:r w:rsidRPr="00D71E39">
        <w:rPr>
          <w:i/>
        </w:rPr>
        <w:t>novaehollandiae</w:t>
      </w:r>
      <w:proofErr w:type="spellEnd"/>
      <w:r>
        <w:t>) and pied cormorant (</w:t>
      </w:r>
      <w:proofErr w:type="spellStart"/>
      <w:r w:rsidRPr="00500DCB">
        <w:rPr>
          <w:i/>
          <w:lang w:val="en-US"/>
        </w:rPr>
        <w:t>Phalacrocorax</w:t>
      </w:r>
      <w:proofErr w:type="spellEnd"/>
      <w:r w:rsidRPr="00500DCB">
        <w:rPr>
          <w:i/>
          <w:lang w:val="en-US"/>
        </w:rPr>
        <w:t xml:space="preserve"> </w:t>
      </w:r>
      <w:proofErr w:type="spellStart"/>
      <w:r w:rsidRPr="00500DCB">
        <w:rPr>
          <w:i/>
          <w:lang w:val="en-US"/>
        </w:rPr>
        <w:t>varius</w:t>
      </w:r>
      <w:proofErr w:type="spellEnd"/>
      <w:r>
        <w:rPr>
          <w:lang w:val="en-GB"/>
        </w:rPr>
        <w:t>)</w:t>
      </w:r>
      <w:r>
        <w:t xml:space="preserve">) and provision of nursery grounds for native fish (including the threatened silver perch, </w:t>
      </w:r>
      <w:proofErr w:type="spellStart"/>
      <w:r w:rsidRPr="00EE04DF">
        <w:rPr>
          <w:i/>
        </w:rPr>
        <w:t>Bidyanus</w:t>
      </w:r>
      <w:proofErr w:type="spellEnd"/>
      <w:r w:rsidRPr="00EE04DF">
        <w:rPr>
          <w:i/>
        </w:rPr>
        <w:t xml:space="preserve"> </w:t>
      </w:r>
      <w:proofErr w:type="spellStart"/>
      <w:r w:rsidRPr="00EE04DF">
        <w:rPr>
          <w:i/>
        </w:rPr>
        <w:t>bidyanus</w:t>
      </w:r>
      <w:proofErr w:type="spellEnd"/>
      <w:r>
        <w:t>).</w:t>
      </w:r>
      <w:r w:rsidRPr="00C41502">
        <w:rPr>
          <w:i/>
          <w:iCs/>
        </w:rPr>
        <w:t xml:space="preserve"> </w:t>
      </w:r>
    </w:p>
    <w:p w14:paraId="48492F39" w14:textId="78945931" w:rsidR="006C399B" w:rsidRPr="00A47C84" w:rsidRDefault="009A4B84" w:rsidP="00255A77">
      <w:pPr>
        <w:pStyle w:val="ListParagraph"/>
        <w:numPr>
          <w:ilvl w:val="0"/>
          <w:numId w:val="6"/>
        </w:numPr>
        <w:spacing w:after="200" w:line="276" w:lineRule="auto"/>
        <w:ind w:left="357" w:hanging="357"/>
        <w:contextualSpacing w:val="0"/>
      </w:pPr>
      <w:r>
        <w:t>There were small-scale temporary benefits to species and communities at the Macquarie Marshes, particularly in acting as a drought refuge in a dry landscape.</w:t>
      </w:r>
    </w:p>
    <w:p w14:paraId="0F38A215" w14:textId="5EBAF9D7" w:rsidR="00026B88" w:rsidRDefault="00C25E8A" w:rsidP="00291FC8">
      <w:pPr>
        <w:pStyle w:val="Heading2"/>
      </w:pPr>
      <w:bookmarkStart w:id="69" w:name="_Toc465862354"/>
      <w:r>
        <w:t>Aggregation of data from other sources</w:t>
      </w:r>
      <w:bookmarkEnd w:id="69"/>
    </w:p>
    <w:p w14:paraId="0AAEBC2D" w14:textId="0CE957C1" w:rsidR="00026B88" w:rsidRPr="007043C9" w:rsidRDefault="00026B88" w:rsidP="00026B88">
      <w:pPr>
        <w:pStyle w:val="Heading3"/>
      </w:pPr>
      <w:bookmarkStart w:id="70" w:name="_Toc465862355"/>
      <w:r w:rsidRPr="007043C9">
        <w:t xml:space="preserve">Effects of CEW on </w:t>
      </w:r>
      <w:r w:rsidR="00B36CE0">
        <w:t xml:space="preserve">waterbird, </w:t>
      </w:r>
      <w:r>
        <w:t xml:space="preserve">frog, turtle and mammal </w:t>
      </w:r>
      <w:r w:rsidRPr="007043C9">
        <w:t xml:space="preserve">species diversity at </w:t>
      </w:r>
      <w:r>
        <w:t>unmonitored sites</w:t>
      </w:r>
      <w:bookmarkEnd w:id="70"/>
    </w:p>
    <w:p w14:paraId="320CC68C" w14:textId="11CEB7C1" w:rsidR="00F17DF1" w:rsidRDefault="00A47C84" w:rsidP="00523669">
      <w:r>
        <w:t>Information on the ecological responses of waterbirds, frogs</w:t>
      </w:r>
      <w:r w:rsidR="000E309E">
        <w:t xml:space="preserve">, turtles and mammals is summarised in </w:t>
      </w:r>
      <w:r w:rsidR="000E309E">
        <w:fldChar w:fldCharType="begin"/>
      </w:r>
      <w:r w:rsidR="000E309E">
        <w:instrText xml:space="preserve"> REF _Ref323912299 \h </w:instrText>
      </w:r>
      <w:r w:rsidR="000E309E">
        <w:fldChar w:fldCharType="separate"/>
      </w:r>
      <w:r w:rsidR="00427195" w:rsidRPr="007043C9">
        <w:t xml:space="preserve">Table </w:t>
      </w:r>
      <w:r w:rsidR="00427195">
        <w:rPr>
          <w:noProof/>
        </w:rPr>
        <w:t>5</w:t>
      </w:r>
      <w:r w:rsidR="000E309E">
        <w:fldChar w:fldCharType="end"/>
      </w:r>
      <w:r w:rsidR="000E309E">
        <w:t>. This table does not include important wetland sites such as Hattah-</w:t>
      </w:r>
      <w:proofErr w:type="spellStart"/>
      <w:r w:rsidR="000E309E">
        <w:t>Kulkyne</w:t>
      </w:r>
      <w:proofErr w:type="spellEnd"/>
      <w:r w:rsidR="000E309E">
        <w:t xml:space="preserve"> Lakes and Macquarie Marshes, which are considered in more detail in </w:t>
      </w:r>
      <w:r w:rsidR="009A4B84">
        <w:t>S</w:t>
      </w:r>
      <w:r w:rsidR="000E309E">
        <w:t xml:space="preserve">ection </w:t>
      </w:r>
      <w:r w:rsidR="000E309E">
        <w:fldChar w:fldCharType="begin"/>
      </w:r>
      <w:r w:rsidR="000E309E">
        <w:instrText xml:space="preserve"> REF _Ref323912324 \r \h </w:instrText>
      </w:r>
      <w:r w:rsidR="000E309E">
        <w:fldChar w:fldCharType="separate"/>
      </w:r>
      <w:r w:rsidR="00427195">
        <w:t>4.3</w:t>
      </w:r>
      <w:r w:rsidR="000E309E">
        <w:fldChar w:fldCharType="end"/>
      </w:r>
      <w:r w:rsidR="000E309E">
        <w:t>.</w:t>
      </w:r>
      <w:r w:rsidR="00F17DF1">
        <w:t xml:space="preserve"> </w:t>
      </w:r>
      <w:r w:rsidR="000E309E">
        <w:t xml:space="preserve">The majority of the information collated is qualitative and includes very little additional evidence about the site that received </w:t>
      </w:r>
      <w:r w:rsidR="009A4B84">
        <w:t xml:space="preserve">Commonwealth </w:t>
      </w:r>
      <w:r w:rsidR="000E309E">
        <w:t xml:space="preserve">environmental water or how species or communities responded to </w:t>
      </w:r>
      <w:r w:rsidR="00F17DF1">
        <w:t>water regime</w:t>
      </w:r>
      <w:r w:rsidR="000E309E">
        <w:t xml:space="preserve">. </w:t>
      </w:r>
    </w:p>
    <w:p w14:paraId="20F8F191" w14:textId="7408DF5D" w:rsidR="000E309E" w:rsidRDefault="000E309E" w:rsidP="00523669">
      <w:r>
        <w:t xml:space="preserve">There were multiple observations of </w:t>
      </w:r>
      <w:r w:rsidR="00F17DF1">
        <w:t xml:space="preserve">the </w:t>
      </w:r>
      <w:r w:rsidR="00461744">
        <w:t xml:space="preserve">EPBC listed vulnerable </w:t>
      </w:r>
      <w:r>
        <w:t xml:space="preserve">southern bell frog from South Australian wetlands (Overland Corner, </w:t>
      </w:r>
      <w:proofErr w:type="spellStart"/>
      <w:r w:rsidR="00523669">
        <w:t>Weilai</w:t>
      </w:r>
      <w:proofErr w:type="spellEnd"/>
      <w:r>
        <w:t xml:space="preserve">, </w:t>
      </w:r>
      <w:proofErr w:type="spellStart"/>
      <w:r>
        <w:t>Markaranka</w:t>
      </w:r>
      <w:proofErr w:type="spellEnd"/>
      <w:r>
        <w:t xml:space="preserve">, Akuna and Johnson’s Waterhole).  This frog species requires long periods of inundation  (five to seven months) and breeds in spring to summer </w:t>
      </w:r>
      <w:r>
        <w:fldChar w:fldCharType="begin"/>
      </w:r>
      <w:r w:rsidR="00461744">
        <w:instrText xml:space="preserve"> ADDIN ZOTERO_ITEM CSL_CITATION {"citationID":"157r8a7dbr","properties":{"formattedCitation":"(Wassens et al. 2010)","plainCitation":"(Wassens et al. 2010)"},"citationItems":[{"id":2194,"uris":["http://zotero.org/users/2336876/items/XD6J6SWW"],"uri":["http://zotero.org/users/2336876/items/XD6J6SWW"],"itemData":{"id":2194,"type":"article-journal","title":"Habitat characteristics predict occupancy patterns of the endangered amphibian Litoria raniformis in flow-regulated flood plain wetlands","container-title":"Austral Ecology","page":"944-955","volume":"35","issue":"8","source":"Wiley Online Library","abstract":"Identification of habitat features that are strongly associated with the occurrence of threatened species is important in terms of predicting impacts of habitat change and identifying key habitats for conservation. In this paper, we apply habitat-based statistical models to predict occupancy patterns of the endangered southern bell frog (Litoria raniformis) across inland New South Wales (Australia). Litoria raniformis previously occupied a wide range of natural and man-made waterbodies across a large geographic range, including flood plain wetlands, oxbow lagoons, irrigation canals and rice bays. Alteration of natural flooding regimes has affected a large proportion of habitats within the historical range of Litoria raniformis, but it is not clear how these changes have influenced habitat occupancy patterns. Fifty-two waterbodies were surveyed for presence/absence of Litoria raniformis in 2001 and 2004. Stepwise logistic regression models were generated to select a subset of variables that best predicted occupancy. Using three predictor variables, vacant and occupied habitats could be predicted with an accuracy of 90% and 70%, respectively. The predictor variables were: the interaction between wetland hydrology and complexity of aquatic vegetation, complexity of fringing vegetation and water temperature. While this study demonstrated that a range of waterbody types were occupied by Litoria raniformis, these habitats shared common hydrological conditions and vegetation characteristics. Altered flooding regimes and reductions in the complexity of aquatic and fringing vegetation are likely to increase the probability of localized extinctions of Litoria raniformis populations.","DOI":"10.1111/j.1442-9993.2010.02106.x","ISSN":"1442-9993","language":"en","author":[{"family":"Wassens","given":"Skye"},{"family":"Hall","given":"Andrew"},{"family":"Osborne","given":"Will"},{"family":"Watts","given":"Robyn J."}],"issued":{"date-parts":[["2010",12,1]]}}}],"schema":"https://github.com/citation-style-language/schema/raw/master/csl-citation.json"} </w:instrText>
      </w:r>
      <w:r>
        <w:fldChar w:fldCharType="separate"/>
      </w:r>
      <w:r w:rsidR="00461744">
        <w:rPr>
          <w:noProof/>
        </w:rPr>
        <w:t>(Wassens et al. 2010)</w:t>
      </w:r>
      <w:r>
        <w:fldChar w:fldCharType="end"/>
      </w:r>
      <w:r>
        <w:t xml:space="preserve">. While the information available provides an indication of the length of the watering action, it does not provide any information on the period of inundation. </w:t>
      </w:r>
      <w:r w:rsidR="00523669">
        <w:t xml:space="preserve">All sites received water in spring and/or summer, and some for periods of over 5 months, however the potential benefits to the threatened species, </w:t>
      </w:r>
      <w:proofErr w:type="spellStart"/>
      <w:r w:rsidR="00523669">
        <w:t>incuding</w:t>
      </w:r>
      <w:proofErr w:type="spellEnd"/>
      <w:r w:rsidR="00523669">
        <w:t xml:space="preserve"> breeding and recruitment, remain uncertain without more detailed hydraulic information (see Methods section).</w:t>
      </w:r>
    </w:p>
    <w:p w14:paraId="2E512E91" w14:textId="36A5E474" w:rsidR="00461744" w:rsidRDefault="00461744" w:rsidP="00523669">
      <w:r>
        <w:t>Other species of frog were only</w:t>
      </w:r>
      <w:r w:rsidR="009A4B84">
        <w:t xml:space="preserve"> recorded by name at Johnson’s W</w:t>
      </w:r>
      <w:r>
        <w:t>aterhole in South Australia, where a small n</w:t>
      </w:r>
      <w:r w:rsidR="00D71E39">
        <w:t>umber of species were observed</w:t>
      </w:r>
      <w:r w:rsidR="009A4B84">
        <w:t>;</w:t>
      </w:r>
      <w:r w:rsidR="00D71E39">
        <w:t xml:space="preserve"> </w:t>
      </w:r>
      <w:r w:rsidR="00D71E39" w:rsidRPr="00D71E39">
        <w:rPr>
          <w:lang w:val="en-US"/>
        </w:rPr>
        <w:t>eastern banjo frog</w:t>
      </w:r>
      <w:r w:rsidR="00D71E39">
        <w:rPr>
          <w:lang w:val="en-US"/>
        </w:rPr>
        <w:t xml:space="preserve"> (</w:t>
      </w:r>
      <w:proofErr w:type="spellStart"/>
      <w:r w:rsidR="00D71E39" w:rsidRPr="00D71E39">
        <w:rPr>
          <w:i/>
        </w:rPr>
        <w:t>Limnodynastes</w:t>
      </w:r>
      <w:proofErr w:type="spellEnd"/>
      <w:r w:rsidR="00D71E39" w:rsidRPr="00D71E39">
        <w:rPr>
          <w:i/>
        </w:rPr>
        <w:t xml:space="preserve"> </w:t>
      </w:r>
      <w:proofErr w:type="spellStart"/>
      <w:r w:rsidR="00D71E39" w:rsidRPr="00D71E39">
        <w:rPr>
          <w:i/>
        </w:rPr>
        <w:t>dumerilii</w:t>
      </w:r>
      <w:proofErr w:type="spellEnd"/>
      <w:r w:rsidR="00D71E39">
        <w:rPr>
          <w:lang w:val="en-US"/>
        </w:rPr>
        <w:t>)</w:t>
      </w:r>
      <w:r w:rsidR="00D71E39" w:rsidRPr="00D71E39">
        <w:rPr>
          <w:lang w:val="en-US"/>
        </w:rPr>
        <w:t>, spotted marsh frog</w:t>
      </w:r>
      <w:r w:rsidR="00D71E39">
        <w:rPr>
          <w:lang w:val="en-US"/>
        </w:rPr>
        <w:t xml:space="preserve"> (</w:t>
      </w:r>
      <w:proofErr w:type="spellStart"/>
      <w:r w:rsidR="00D71E39" w:rsidRPr="00D71E39">
        <w:rPr>
          <w:i/>
        </w:rPr>
        <w:t>Limnodynastes</w:t>
      </w:r>
      <w:proofErr w:type="spellEnd"/>
      <w:r w:rsidR="00D71E39" w:rsidRPr="00D71E39">
        <w:rPr>
          <w:i/>
        </w:rPr>
        <w:t xml:space="preserve"> </w:t>
      </w:r>
      <w:proofErr w:type="spellStart"/>
      <w:r w:rsidR="00D71E39" w:rsidRPr="00D71E39">
        <w:rPr>
          <w:i/>
        </w:rPr>
        <w:t>tasmaniensis</w:t>
      </w:r>
      <w:proofErr w:type="spellEnd"/>
      <w:r w:rsidR="00D71E39">
        <w:rPr>
          <w:lang w:val="en-US"/>
        </w:rPr>
        <w:t>)</w:t>
      </w:r>
      <w:r w:rsidR="00D71E39" w:rsidRPr="00D71E39">
        <w:rPr>
          <w:lang w:val="en-US"/>
        </w:rPr>
        <w:t>, Peron’s tree frog</w:t>
      </w:r>
      <w:r w:rsidR="00D71E39">
        <w:rPr>
          <w:lang w:val="en-US"/>
        </w:rPr>
        <w:t xml:space="preserve"> (</w:t>
      </w:r>
      <w:proofErr w:type="spellStart"/>
      <w:r w:rsidR="00D71E39" w:rsidRPr="00D71E39">
        <w:rPr>
          <w:i/>
        </w:rPr>
        <w:t>Litoria</w:t>
      </w:r>
      <w:proofErr w:type="spellEnd"/>
      <w:r w:rsidR="00D71E39" w:rsidRPr="00D71E39">
        <w:rPr>
          <w:i/>
        </w:rPr>
        <w:t xml:space="preserve"> </w:t>
      </w:r>
      <w:proofErr w:type="spellStart"/>
      <w:r w:rsidR="00D71E39" w:rsidRPr="00D71E39">
        <w:rPr>
          <w:i/>
        </w:rPr>
        <w:t>peronii</w:t>
      </w:r>
      <w:proofErr w:type="spellEnd"/>
      <w:r w:rsidR="00D71E39">
        <w:rPr>
          <w:lang w:val="en-US"/>
        </w:rPr>
        <w:t>)</w:t>
      </w:r>
      <w:r>
        <w:t>. Attempts or success at breeding and rec</w:t>
      </w:r>
      <w:r w:rsidR="00D71E39">
        <w:t>ruitment are unknown.</w:t>
      </w:r>
    </w:p>
    <w:p w14:paraId="04CEEACA" w14:textId="090E798D" w:rsidR="00461744" w:rsidRDefault="00461744" w:rsidP="00523669">
      <w:r>
        <w:t xml:space="preserve">Breeding was observed (or considered likely due to behavioural observations) in a number of species. This includes brolga, Australasian bittern, swans, egrets and herons at </w:t>
      </w:r>
      <w:proofErr w:type="spellStart"/>
      <w:r>
        <w:t>Moodies</w:t>
      </w:r>
      <w:proofErr w:type="spellEnd"/>
      <w:r>
        <w:t xml:space="preserve"> Swamp in the Goulburn and grey teal (</w:t>
      </w:r>
      <w:proofErr w:type="spellStart"/>
      <w:r w:rsidR="00D71E39" w:rsidRPr="00D71E39">
        <w:rPr>
          <w:i/>
        </w:rPr>
        <w:t>Anas</w:t>
      </w:r>
      <w:proofErr w:type="spellEnd"/>
      <w:r w:rsidR="00D71E39" w:rsidRPr="00D71E39">
        <w:rPr>
          <w:i/>
        </w:rPr>
        <w:t xml:space="preserve"> </w:t>
      </w:r>
      <w:proofErr w:type="spellStart"/>
      <w:r w:rsidR="00D71E39" w:rsidRPr="00D71E39">
        <w:rPr>
          <w:i/>
        </w:rPr>
        <w:t>gracilis</w:t>
      </w:r>
      <w:proofErr w:type="spellEnd"/>
      <w:r w:rsidR="00D71E39">
        <w:t>) and Australasian</w:t>
      </w:r>
      <w:r>
        <w:t xml:space="preserve"> darters (</w:t>
      </w:r>
      <w:r w:rsidR="00D71E39" w:rsidRPr="00D71E39">
        <w:rPr>
          <w:i/>
        </w:rPr>
        <w:t xml:space="preserve">Anhinga </w:t>
      </w:r>
      <w:proofErr w:type="spellStart"/>
      <w:r w:rsidR="00D71E39" w:rsidRPr="00D71E39">
        <w:rPr>
          <w:i/>
        </w:rPr>
        <w:t>novaehollandiae</w:t>
      </w:r>
      <w:proofErr w:type="spellEnd"/>
      <w:r w:rsidR="00D71E39">
        <w:t xml:space="preserve">) </w:t>
      </w:r>
      <w:r>
        <w:t xml:space="preserve">at </w:t>
      </w:r>
      <w:proofErr w:type="spellStart"/>
      <w:r>
        <w:t>Mulcra</w:t>
      </w:r>
      <w:proofErr w:type="spellEnd"/>
      <w:r>
        <w:t xml:space="preserve"> Island.</w:t>
      </w:r>
      <w:r w:rsidR="00F17DF1">
        <w:t xml:space="preserve"> There were observations of waterbird breeding from Johnson’s Waterhole, but species that bred were not provided. </w:t>
      </w:r>
    </w:p>
    <w:p w14:paraId="3E9F2064" w14:textId="6FAEFFEA" w:rsidR="00352557" w:rsidRPr="007043C9" w:rsidRDefault="00F17DF1" w:rsidP="00523669">
      <w:pPr>
        <w:sectPr w:rsidR="00352557" w:rsidRPr="007043C9" w:rsidSect="00B95DA8">
          <w:headerReference w:type="default" r:id="rId27"/>
          <w:footerReference w:type="default" r:id="rId28"/>
          <w:pgSz w:w="11907" w:h="16839" w:code="9"/>
          <w:pgMar w:top="1440" w:right="1440" w:bottom="1440" w:left="1440" w:header="708" w:footer="708" w:gutter="0"/>
          <w:cols w:space="708"/>
          <w:docGrid w:linePitch="360"/>
        </w:sectPr>
      </w:pPr>
      <w:r>
        <w:t xml:space="preserve">Commonwealth environmental water was delivered to the Berri Saline Water Disposal Basin in South Australia for the EPBC listed endangered Murray </w:t>
      </w:r>
      <w:proofErr w:type="spellStart"/>
      <w:r>
        <w:t>hardyhead</w:t>
      </w:r>
      <w:proofErr w:type="spellEnd"/>
      <w:r>
        <w:t xml:space="preserve">. This species was reintroduced to the site in 2012, following a captive breeding and </w:t>
      </w:r>
      <w:r w:rsidR="00B67D14">
        <w:t>translocation</w:t>
      </w:r>
      <w:r>
        <w:t xml:space="preserve"> program</w:t>
      </w:r>
      <w:r w:rsidR="00B67D14">
        <w:t xml:space="preserve"> and has been maintained by </w:t>
      </w:r>
      <w:r w:rsidR="009A4B84">
        <w:t xml:space="preserve">Commonwealth </w:t>
      </w:r>
      <w:r w:rsidR="00B67D14">
        <w:t>environmental water since that time</w:t>
      </w:r>
      <w:r>
        <w:t xml:space="preserve"> </w:t>
      </w:r>
      <w:r w:rsidR="00B67D14">
        <w:fldChar w:fldCharType="begin"/>
      </w:r>
      <w:r w:rsidR="00B67D14">
        <w:instrText xml:space="preserve"> ADDIN ZOTERO_ITEM CSL_CITATION {"citationID":"90gr466jn","properties":{"formattedCitation":"(Ellis and Kavanagh 2014)","plainCitation":"(Ellis and Kavanagh 2014)"},"citationItems":[{"id":3174,"uris":["http://zotero.org/users/2336876/items/5B9HWA7K"],"uri":["http://zotero.org/users/2336876/items/5B9HWA7K"],"itemData":{"id":3174,"type":"book","title":"A Review of the Biology and Status of the Endangered Murray Hardyhead: Streamlining Recovery Processes","collection-title":"MDFRC Publication 19/2014","publisher":"Murray-Darling Freshwater Research Centre","publisher-place":"Mildura, Victoria","event-place":"Mildura, Victoria","author":[{"family":"Ellis","given":"I"},{"family":"Kavanagh","given":"M"}],"issued":{"date-parts":[["2014"]]}}}],"schema":"https://github.com/citation-style-language/schema/raw/master/csl-citation.json"} </w:instrText>
      </w:r>
      <w:r w:rsidR="00B67D14">
        <w:fldChar w:fldCharType="separate"/>
      </w:r>
      <w:r w:rsidR="00B67D14">
        <w:rPr>
          <w:noProof/>
        </w:rPr>
        <w:t>(Ellis and Kavanagh 2014)</w:t>
      </w:r>
      <w:r w:rsidR="00B67D14">
        <w:fldChar w:fldCharType="end"/>
      </w:r>
      <w:r w:rsidR="00B67D14">
        <w:t xml:space="preserve">. High abundances of the species were recorded at the site in February </w:t>
      </w:r>
      <w:r w:rsidR="00C153CE">
        <w:t>2015</w:t>
      </w:r>
      <w:r>
        <w:t xml:space="preserve"> </w:t>
      </w:r>
      <w:r w:rsidR="00B67D14">
        <w:fldChar w:fldCharType="begin"/>
      </w:r>
      <w:r w:rsidR="00B67D14">
        <w:instrText xml:space="preserve"> ADDIN ZOTERO_ITEM CSL_CITATION {"citationID":"14iqcqleo5","properties":{"formattedCitation":"(MDBA 2015)","plainCitation":"(MDBA 2015)"},"citationItems":[{"id":3187,"uris":["http://zotero.org/users/2336876/items/GWBZPQBA"],"uri":["http://zotero.org/users/2336876/items/GWBZPQBA"],"itemData":{"id":3187,"type":"book","title":"Towards a Healthy, Working Murray-Darling Basin: Basin Plan Annual Report 2014-15","publisher":"Murray-Darling Basin Authority","publisher-place":"Canberra, ACT","event-place":"Canberra, ACT","author":[{"family":"MDBA","given":""}],"issued":{"date-parts":[["2015"]]}}}],"schema":"https://github.com/citation-style-language/schema/raw/master/csl-citation.json"} </w:instrText>
      </w:r>
      <w:r w:rsidR="00B67D14">
        <w:fldChar w:fldCharType="separate"/>
      </w:r>
      <w:r w:rsidR="00B67D14">
        <w:rPr>
          <w:noProof/>
        </w:rPr>
        <w:t>(MDBA 2015)</w:t>
      </w:r>
      <w:r w:rsidR="00B67D14">
        <w:fldChar w:fldCharType="end"/>
      </w:r>
      <w:r w:rsidR="00B67D14">
        <w:t>.</w:t>
      </w:r>
      <w:r w:rsidR="00C153CE">
        <w:t xml:space="preserve"> Murray </w:t>
      </w:r>
      <w:proofErr w:type="spellStart"/>
      <w:r w:rsidR="00C153CE">
        <w:t>hardyhead</w:t>
      </w:r>
      <w:proofErr w:type="spellEnd"/>
      <w:r w:rsidR="000A7FDA">
        <w:t xml:space="preserve"> spawn from September to March, with peak spawning in late October to early November. They reach maturity within four or five months of spawning. They are largely an annual species (populations dominated by individuals aged less than one year) and therefore heavily reliant on yearly recruitment </w:t>
      </w:r>
      <w:r w:rsidR="000A7FDA">
        <w:fldChar w:fldCharType="begin"/>
      </w:r>
      <w:r w:rsidR="00A82E07">
        <w:instrText xml:space="preserve"> ADDIN ZOTERO_ITEM CSL_CITATION {"citationID":"6Srrk9YB","properties":{"formattedCitation":"(Ellis and Kavanagh 2014)","plainCitation":"(Ellis and Kavanagh 2014)"},"citationItems":[{"id":3174,"uris":["http://zotero.org/users/2336876/items/5B9HWA7K"],"uri":["http://zotero.org/users/2336876/items/5B9HWA7K"],"itemData":{"id":3174,"type":"book","title":"A Review of the Biology and Status of the Endangered Murray Hardyhead: Streamlining Recovery Processes","collection-title":"MDFRC Publication 19/2014","publisher":"Murray-Darling Freshwater Research Centre","publisher-place":"Mildura, Victoria","event-place":"Mildura, Victoria","author":[{"family":"Ellis","given":"I"},{"family":"Kavanagh","given":"M"}],"issued":{"date-parts":[["2014"]]}}}],"schema":"https://github.com/citation-style-language/schema/raw/master/csl-citation.json"} </w:instrText>
      </w:r>
      <w:r w:rsidR="000A7FDA">
        <w:fldChar w:fldCharType="separate"/>
      </w:r>
      <w:r w:rsidR="000A7FDA">
        <w:rPr>
          <w:noProof/>
        </w:rPr>
        <w:t>(Ellis and Kavanagh 2014)</w:t>
      </w:r>
      <w:r w:rsidR="000A7FDA">
        <w:fldChar w:fldCharType="end"/>
      </w:r>
      <w:r w:rsidR="000A7FDA">
        <w:t xml:space="preserve">. The high abundance of individuals in February suggests spawning and recruitment in response to </w:t>
      </w:r>
      <w:r w:rsidR="009A4B84">
        <w:t xml:space="preserve">Commonwealth </w:t>
      </w:r>
      <w:r w:rsidR="000A7FDA">
        <w:t>environmental water.</w:t>
      </w:r>
    </w:p>
    <w:p w14:paraId="79AA7796" w14:textId="6A590566" w:rsidR="00352557" w:rsidRPr="00523669" w:rsidRDefault="00352557" w:rsidP="00352557">
      <w:pPr>
        <w:pStyle w:val="TableCaption"/>
      </w:pPr>
      <w:bookmarkStart w:id="71" w:name="_Ref323912299"/>
      <w:bookmarkStart w:id="72" w:name="_Toc465862381"/>
      <w:r w:rsidRPr="007043C9">
        <w:t xml:space="preserve">Table </w:t>
      </w:r>
      <w:fldSimple w:instr=" SEQ Table \* ARABIC ">
        <w:r w:rsidR="00427195">
          <w:rPr>
            <w:noProof/>
          </w:rPr>
          <w:t>5</w:t>
        </w:r>
      </w:fldSimple>
      <w:bookmarkEnd w:id="71"/>
      <w:r w:rsidR="009A4B84">
        <w:rPr>
          <w:noProof/>
        </w:rPr>
        <w:t>.</w:t>
      </w:r>
      <w:r w:rsidRPr="007043C9">
        <w:t xml:space="preserve"> </w:t>
      </w:r>
      <w:r w:rsidRPr="009A4B84">
        <w:rPr>
          <w:b w:val="0"/>
        </w:rPr>
        <w:t xml:space="preserve">Summary of observations and other information from unmonitored watering actions related </w:t>
      </w:r>
      <w:r w:rsidR="000E309E" w:rsidRPr="009A4B84">
        <w:rPr>
          <w:b w:val="0"/>
        </w:rPr>
        <w:t xml:space="preserve">to waterbird, frog, turtle and mammal </w:t>
      </w:r>
      <w:r w:rsidRPr="009A4B84">
        <w:rPr>
          <w:b w:val="0"/>
        </w:rPr>
        <w:t>diversity</w:t>
      </w:r>
      <w:r w:rsidR="009A4B84">
        <w:rPr>
          <w:b w:val="0"/>
        </w:rPr>
        <w:t xml:space="preserve"> in 2014-</w:t>
      </w:r>
      <w:r w:rsidRPr="009A4B84">
        <w:rPr>
          <w:b w:val="0"/>
        </w:rPr>
        <w:t>15.</w:t>
      </w:r>
      <w:r w:rsidR="00523669">
        <w:rPr>
          <w:b w:val="0"/>
        </w:rPr>
        <w:t xml:space="preserve"> </w:t>
      </w:r>
      <w:r w:rsidR="00523669" w:rsidRPr="00D23A60">
        <w:rPr>
          <w:b w:val="0"/>
        </w:rPr>
        <w:t xml:space="preserve">Note that many of these actions involved multiple water sources (in additional to Commonwealth environmental water). Additional information on the portfolio of environmental water can be found in the Basin Matter Hydrology Report (Stewardson </w:t>
      </w:r>
      <w:r w:rsidR="00523669">
        <w:rPr>
          <w:b w:val="0"/>
        </w:rPr>
        <w:t xml:space="preserve">and </w:t>
      </w:r>
      <w:proofErr w:type="spellStart"/>
      <w:r w:rsidR="00523669">
        <w:rPr>
          <w:b w:val="0"/>
        </w:rPr>
        <w:t>Guarino</w:t>
      </w:r>
      <w:proofErr w:type="spellEnd"/>
      <w:r w:rsidR="00523669" w:rsidRPr="00D23A60">
        <w:rPr>
          <w:b w:val="0"/>
        </w:rPr>
        <w:t xml:space="preserve"> 2016)</w:t>
      </w:r>
      <w:r w:rsidR="00523669">
        <w:rPr>
          <w:b w:val="0"/>
        </w:rPr>
        <w:t>.</w:t>
      </w:r>
      <w:bookmarkEnd w:id="72"/>
      <w:r w:rsidR="00523669">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1209"/>
        <w:gridCol w:w="1064"/>
        <w:gridCol w:w="1594"/>
        <w:gridCol w:w="3254"/>
        <w:gridCol w:w="3212"/>
        <w:gridCol w:w="1956"/>
      </w:tblGrid>
      <w:tr w:rsidR="009A4B84" w:rsidRPr="007043C9" w14:paraId="14E82413" w14:textId="77777777" w:rsidTr="006F1ADD">
        <w:trPr>
          <w:trHeight w:val="427"/>
          <w:tblHeader/>
        </w:trPr>
        <w:tc>
          <w:tcPr>
            <w:tcW w:w="589" w:type="pct"/>
            <w:shd w:val="clear" w:color="auto" w:fill="FFFFFF" w:themeFill="background1"/>
          </w:tcPr>
          <w:p w14:paraId="792C6A57" w14:textId="77777777" w:rsidR="009A4B84" w:rsidRPr="007043C9" w:rsidRDefault="009A4B84" w:rsidP="009A4B84">
            <w:pPr>
              <w:pStyle w:val="TableHeading"/>
              <w:jc w:val="left"/>
              <w:rPr>
                <w:sz w:val="18"/>
                <w:szCs w:val="18"/>
              </w:rPr>
            </w:pPr>
            <w:r>
              <w:rPr>
                <w:sz w:val="18"/>
                <w:szCs w:val="18"/>
              </w:rPr>
              <w:t>Surface water region/asset</w:t>
            </w:r>
            <w:r>
              <w:rPr>
                <w:sz w:val="18"/>
                <w:szCs w:val="18"/>
              </w:rPr>
              <w:br/>
            </w:r>
            <w:r w:rsidRPr="007043C9">
              <w:rPr>
                <w:sz w:val="18"/>
                <w:szCs w:val="18"/>
              </w:rPr>
              <w:t>(W</w:t>
            </w:r>
            <w:r>
              <w:rPr>
                <w:sz w:val="18"/>
                <w:szCs w:val="18"/>
              </w:rPr>
              <w:t>atering Action Reference</w:t>
            </w:r>
            <w:r w:rsidRPr="007043C9">
              <w:rPr>
                <w:sz w:val="18"/>
                <w:szCs w:val="18"/>
              </w:rPr>
              <w:t>)</w:t>
            </w:r>
            <w:r w:rsidRPr="007043C9">
              <w:rPr>
                <w:sz w:val="18"/>
                <w:szCs w:val="18"/>
                <w:vertAlign w:val="superscript"/>
              </w:rPr>
              <w:t>1</w:t>
            </w:r>
          </w:p>
        </w:tc>
        <w:tc>
          <w:tcPr>
            <w:tcW w:w="434" w:type="pct"/>
            <w:shd w:val="clear" w:color="auto" w:fill="FFFFFF" w:themeFill="background1"/>
          </w:tcPr>
          <w:p w14:paraId="37F876D4" w14:textId="77777777" w:rsidR="009A4B84" w:rsidRPr="007043C9" w:rsidRDefault="009A4B84" w:rsidP="009A4B84">
            <w:pPr>
              <w:pStyle w:val="TableHeading"/>
              <w:jc w:val="left"/>
              <w:rPr>
                <w:sz w:val="18"/>
                <w:szCs w:val="18"/>
              </w:rPr>
            </w:pPr>
            <w:r w:rsidRPr="007043C9">
              <w:rPr>
                <w:sz w:val="18"/>
                <w:szCs w:val="18"/>
              </w:rPr>
              <w:t xml:space="preserve">Water </w:t>
            </w:r>
            <w:r>
              <w:rPr>
                <w:sz w:val="18"/>
                <w:szCs w:val="18"/>
              </w:rPr>
              <w:t>d</w:t>
            </w:r>
            <w:r w:rsidRPr="007043C9">
              <w:rPr>
                <w:sz w:val="18"/>
                <w:szCs w:val="18"/>
              </w:rPr>
              <w:t xml:space="preserve">elivery </w:t>
            </w:r>
            <w:r>
              <w:rPr>
                <w:sz w:val="18"/>
                <w:szCs w:val="18"/>
              </w:rPr>
              <w:t>d</w:t>
            </w:r>
            <w:r w:rsidRPr="007043C9">
              <w:rPr>
                <w:sz w:val="18"/>
                <w:szCs w:val="18"/>
              </w:rPr>
              <w:t>ates (start</w:t>
            </w:r>
            <w:r>
              <w:rPr>
                <w:sz w:val="18"/>
                <w:szCs w:val="18"/>
              </w:rPr>
              <w:t xml:space="preserve"> –</w:t>
            </w:r>
            <w:r w:rsidRPr="007043C9">
              <w:rPr>
                <w:sz w:val="18"/>
                <w:szCs w:val="18"/>
              </w:rPr>
              <w:t xml:space="preserve"> end)</w:t>
            </w:r>
            <w:r w:rsidRPr="007043C9">
              <w:rPr>
                <w:sz w:val="18"/>
                <w:szCs w:val="18"/>
                <w:vertAlign w:val="superscript"/>
              </w:rPr>
              <w:t>1</w:t>
            </w:r>
          </w:p>
        </w:tc>
        <w:tc>
          <w:tcPr>
            <w:tcW w:w="382" w:type="pct"/>
            <w:shd w:val="clear" w:color="auto" w:fill="FFFFFF" w:themeFill="background1"/>
          </w:tcPr>
          <w:p w14:paraId="51F37A28" w14:textId="77777777" w:rsidR="009A4B84" w:rsidRPr="007043C9" w:rsidRDefault="009A4B84" w:rsidP="009A4B84">
            <w:pPr>
              <w:pStyle w:val="TableHeading"/>
              <w:jc w:val="left"/>
              <w:rPr>
                <w:sz w:val="18"/>
                <w:szCs w:val="18"/>
              </w:rPr>
            </w:pPr>
            <w:r w:rsidRPr="007043C9">
              <w:rPr>
                <w:sz w:val="18"/>
                <w:szCs w:val="18"/>
              </w:rPr>
              <w:t>Flow component type</w:t>
            </w:r>
            <w:r w:rsidRPr="007043C9">
              <w:rPr>
                <w:sz w:val="18"/>
                <w:szCs w:val="18"/>
                <w:vertAlign w:val="superscript"/>
              </w:rPr>
              <w:t>1</w:t>
            </w:r>
          </w:p>
        </w:tc>
        <w:tc>
          <w:tcPr>
            <w:tcW w:w="572" w:type="pct"/>
            <w:shd w:val="clear" w:color="auto" w:fill="FFFFFF" w:themeFill="background1"/>
          </w:tcPr>
          <w:p w14:paraId="04A233E4" w14:textId="77777777" w:rsidR="009A4B84" w:rsidRPr="007043C9" w:rsidRDefault="009A4B84" w:rsidP="009A4B84">
            <w:pPr>
              <w:pStyle w:val="TableHeading"/>
              <w:jc w:val="center"/>
              <w:rPr>
                <w:sz w:val="18"/>
                <w:szCs w:val="18"/>
              </w:rPr>
            </w:pPr>
            <w:r w:rsidRPr="007043C9">
              <w:rPr>
                <w:sz w:val="18"/>
                <w:szCs w:val="18"/>
              </w:rPr>
              <w:t>C</w:t>
            </w:r>
            <w:r>
              <w:rPr>
                <w:sz w:val="18"/>
                <w:szCs w:val="18"/>
              </w:rPr>
              <w:t xml:space="preserve">ommonwealth environmental water </w:t>
            </w:r>
            <w:r w:rsidRPr="007043C9">
              <w:rPr>
                <w:sz w:val="18"/>
                <w:szCs w:val="18"/>
              </w:rPr>
              <w:t xml:space="preserve"> volume delivered (GL)</w:t>
            </w:r>
            <w:r w:rsidRPr="007043C9">
              <w:rPr>
                <w:sz w:val="18"/>
                <w:szCs w:val="18"/>
                <w:vertAlign w:val="superscript"/>
              </w:rPr>
              <w:t>1</w:t>
            </w:r>
          </w:p>
        </w:tc>
        <w:tc>
          <w:tcPr>
            <w:tcW w:w="1168" w:type="pct"/>
            <w:shd w:val="clear" w:color="auto" w:fill="FFFFFF" w:themeFill="background1"/>
          </w:tcPr>
          <w:p w14:paraId="5DAD5FC2" w14:textId="77777777" w:rsidR="009A4B84" w:rsidRPr="007043C9" w:rsidRDefault="009A4B84" w:rsidP="009A4B84">
            <w:pPr>
              <w:pStyle w:val="TableHeading"/>
              <w:jc w:val="left"/>
              <w:rPr>
                <w:sz w:val="18"/>
                <w:szCs w:val="18"/>
              </w:rPr>
            </w:pPr>
            <w:r w:rsidRPr="007043C9">
              <w:rPr>
                <w:sz w:val="18"/>
                <w:szCs w:val="18"/>
              </w:rPr>
              <w:t>Expected ecological outcome</w:t>
            </w:r>
            <w:r w:rsidRPr="007043C9">
              <w:rPr>
                <w:sz w:val="18"/>
                <w:szCs w:val="18"/>
                <w:vertAlign w:val="superscript"/>
              </w:rPr>
              <w:t>1</w:t>
            </w:r>
          </w:p>
        </w:tc>
        <w:tc>
          <w:tcPr>
            <w:tcW w:w="1153" w:type="pct"/>
            <w:shd w:val="clear" w:color="auto" w:fill="auto"/>
          </w:tcPr>
          <w:p w14:paraId="5F3F7C94" w14:textId="2E20B2F5" w:rsidR="009A4B84" w:rsidRPr="007043C9" w:rsidRDefault="009A4B84" w:rsidP="009A4B84">
            <w:pPr>
              <w:pStyle w:val="TableHeading"/>
              <w:jc w:val="left"/>
              <w:rPr>
                <w:sz w:val="18"/>
                <w:szCs w:val="18"/>
              </w:rPr>
            </w:pPr>
            <w:r w:rsidRPr="007043C9">
              <w:rPr>
                <w:sz w:val="18"/>
                <w:szCs w:val="18"/>
              </w:rPr>
              <w:t>Observed ecological outcomes</w:t>
            </w:r>
          </w:p>
        </w:tc>
        <w:tc>
          <w:tcPr>
            <w:tcW w:w="702" w:type="pct"/>
            <w:shd w:val="clear" w:color="auto" w:fill="auto"/>
          </w:tcPr>
          <w:p w14:paraId="219B1136" w14:textId="77777777" w:rsidR="009A4B84" w:rsidRPr="007043C9" w:rsidRDefault="009A4B84" w:rsidP="009A4B84">
            <w:pPr>
              <w:pStyle w:val="TableHeading"/>
              <w:jc w:val="left"/>
              <w:rPr>
                <w:sz w:val="18"/>
                <w:szCs w:val="18"/>
              </w:rPr>
            </w:pPr>
            <w:r>
              <w:rPr>
                <w:sz w:val="18"/>
                <w:szCs w:val="18"/>
              </w:rPr>
              <w:t>Source of information</w:t>
            </w:r>
          </w:p>
          <w:p w14:paraId="54EFF71E" w14:textId="77777777" w:rsidR="009A4B84" w:rsidRPr="007043C9" w:rsidRDefault="009A4B84" w:rsidP="009A4B84">
            <w:pPr>
              <w:pStyle w:val="TableHeading"/>
              <w:jc w:val="left"/>
              <w:rPr>
                <w:sz w:val="18"/>
                <w:szCs w:val="18"/>
              </w:rPr>
            </w:pPr>
          </w:p>
        </w:tc>
      </w:tr>
      <w:tr w:rsidR="009A4B84" w:rsidRPr="00C10619" w14:paraId="73B9CC04" w14:textId="77777777" w:rsidTr="006F1ADD">
        <w:trPr>
          <w:trHeight w:val="927"/>
        </w:trPr>
        <w:tc>
          <w:tcPr>
            <w:tcW w:w="589" w:type="pct"/>
            <w:shd w:val="clear" w:color="auto" w:fill="FFFFFF" w:themeFill="background1"/>
          </w:tcPr>
          <w:p w14:paraId="28BCAF24" w14:textId="77777777" w:rsidR="009A4B84" w:rsidRDefault="009A4B84" w:rsidP="009A4B84">
            <w:pPr>
              <w:pStyle w:val="TableText"/>
              <w:jc w:val="left"/>
              <w:rPr>
                <w:sz w:val="18"/>
                <w:szCs w:val="18"/>
              </w:rPr>
            </w:pPr>
            <w:r>
              <w:rPr>
                <w:sz w:val="18"/>
                <w:szCs w:val="18"/>
              </w:rPr>
              <w:t xml:space="preserve">Goulburn – </w:t>
            </w:r>
            <w:proofErr w:type="spellStart"/>
            <w:r>
              <w:rPr>
                <w:sz w:val="18"/>
                <w:szCs w:val="18"/>
              </w:rPr>
              <w:t>Moodies</w:t>
            </w:r>
            <w:proofErr w:type="spellEnd"/>
            <w:r>
              <w:rPr>
                <w:sz w:val="18"/>
                <w:szCs w:val="18"/>
              </w:rPr>
              <w:t xml:space="preserve"> Swamp</w:t>
            </w:r>
            <w:r w:rsidRPr="007043C9">
              <w:rPr>
                <w:sz w:val="18"/>
                <w:szCs w:val="18"/>
              </w:rPr>
              <w:t xml:space="preserve"> </w:t>
            </w:r>
          </w:p>
          <w:p w14:paraId="6997C16E" w14:textId="77777777" w:rsidR="009A4B84" w:rsidRPr="007043C9" w:rsidRDefault="009A4B84" w:rsidP="009A4B84">
            <w:pPr>
              <w:pStyle w:val="TableText"/>
              <w:jc w:val="left"/>
              <w:rPr>
                <w:sz w:val="18"/>
                <w:szCs w:val="18"/>
              </w:rPr>
            </w:pPr>
            <w:r w:rsidRPr="007043C9">
              <w:rPr>
                <w:sz w:val="18"/>
                <w:szCs w:val="18"/>
              </w:rPr>
              <w:t>(1001</w:t>
            </w:r>
            <w:r>
              <w:rPr>
                <w:sz w:val="18"/>
                <w:szCs w:val="18"/>
              </w:rPr>
              <w:t>4</w:t>
            </w:r>
            <w:r w:rsidRPr="007043C9">
              <w:rPr>
                <w:sz w:val="18"/>
                <w:szCs w:val="18"/>
              </w:rPr>
              <w:t>-01)</w:t>
            </w:r>
          </w:p>
        </w:tc>
        <w:tc>
          <w:tcPr>
            <w:tcW w:w="434" w:type="pct"/>
            <w:shd w:val="clear" w:color="auto" w:fill="FFFFFF" w:themeFill="background1"/>
          </w:tcPr>
          <w:p w14:paraId="7DE4927E" w14:textId="77777777" w:rsidR="009A4B84" w:rsidRPr="007043C9" w:rsidRDefault="009A4B84" w:rsidP="009A4B84">
            <w:pPr>
              <w:pStyle w:val="TableText"/>
              <w:jc w:val="left"/>
              <w:rPr>
                <w:sz w:val="18"/>
                <w:szCs w:val="18"/>
              </w:rPr>
            </w:pPr>
            <w:r>
              <w:rPr>
                <w:sz w:val="18"/>
                <w:szCs w:val="18"/>
              </w:rPr>
              <w:t>0</w:t>
            </w:r>
            <w:r w:rsidRPr="007043C9">
              <w:rPr>
                <w:sz w:val="18"/>
                <w:szCs w:val="18"/>
              </w:rPr>
              <w:t xml:space="preserve">6/10/14 – </w:t>
            </w:r>
            <w:r>
              <w:rPr>
                <w:sz w:val="18"/>
                <w:szCs w:val="18"/>
              </w:rPr>
              <w:t>0</w:t>
            </w:r>
            <w:r w:rsidRPr="007043C9">
              <w:rPr>
                <w:sz w:val="18"/>
                <w:szCs w:val="18"/>
              </w:rPr>
              <w:t>2/12/14</w:t>
            </w:r>
          </w:p>
        </w:tc>
        <w:tc>
          <w:tcPr>
            <w:tcW w:w="382" w:type="pct"/>
            <w:shd w:val="clear" w:color="auto" w:fill="FFFFFF" w:themeFill="background1"/>
          </w:tcPr>
          <w:p w14:paraId="44D4DD71" w14:textId="77777777" w:rsidR="009A4B84" w:rsidRPr="007043C9" w:rsidRDefault="009A4B84" w:rsidP="009A4B84">
            <w:pPr>
              <w:pStyle w:val="TableText"/>
              <w:jc w:val="left"/>
              <w:rPr>
                <w:sz w:val="18"/>
                <w:szCs w:val="18"/>
              </w:rPr>
            </w:pPr>
            <w:r w:rsidRPr="007043C9">
              <w:rPr>
                <w:sz w:val="18"/>
                <w:szCs w:val="18"/>
              </w:rPr>
              <w:t>Wetland</w:t>
            </w:r>
            <w:r>
              <w:rPr>
                <w:sz w:val="18"/>
                <w:szCs w:val="18"/>
              </w:rPr>
              <w:t xml:space="preserve"> inundation</w:t>
            </w:r>
          </w:p>
        </w:tc>
        <w:tc>
          <w:tcPr>
            <w:tcW w:w="572" w:type="pct"/>
            <w:shd w:val="clear" w:color="auto" w:fill="FFFFFF" w:themeFill="background1"/>
          </w:tcPr>
          <w:p w14:paraId="354000A8" w14:textId="77777777" w:rsidR="009A4B84" w:rsidRPr="007043C9" w:rsidRDefault="009A4B84" w:rsidP="009A4B84">
            <w:pPr>
              <w:pStyle w:val="TableText"/>
              <w:jc w:val="center"/>
              <w:rPr>
                <w:sz w:val="18"/>
                <w:szCs w:val="18"/>
              </w:rPr>
            </w:pPr>
            <w:r>
              <w:rPr>
                <w:rFonts w:cs="Times New Roman"/>
                <w:sz w:val="18"/>
                <w:szCs w:val="18"/>
              </w:rPr>
              <w:t>0.25</w:t>
            </w:r>
          </w:p>
        </w:tc>
        <w:tc>
          <w:tcPr>
            <w:tcW w:w="1168" w:type="pct"/>
            <w:shd w:val="clear" w:color="auto" w:fill="FFFFFF" w:themeFill="background1"/>
          </w:tcPr>
          <w:p w14:paraId="7366073E" w14:textId="77777777" w:rsidR="009A4B84" w:rsidRPr="00B21748" w:rsidRDefault="009A4B84" w:rsidP="009A4B84">
            <w:pPr>
              <w:pStyle w:val="TableText"/>
              <w:jc w:val="left"/>
              <w:rPr>
                <w:rFonts w:cs="Times New Roman"/>
                <w:sz w:val="18"/>
                <w:szCs w:val="18"/>
              </w:rPr>
            </w:pPr>
            <w:r w:rsidRPr="00B21748">
              <w:rPr>
                <w:rFonts w:cs="Times New Roman"/>
                <w:sz w:val="18"/>
                <w:szCs w:val="18"/>
              </w:rPr>
              <w:t xml:space="preserve">Maintain wetland vegetation, especially southern cane grass, which provides nesting habitat for brolga </w:t>
            </w:r>
          </w:p>
          <w:p w14:paraId="2C30CA0A" w14:textId="77777777" w:rsidR="009A4B84" w:rsidRPr="007043C9" w:rsidRDefault="009A4B84" w:rsidP="009A4B84">
            <w:pPr>
              <w:pStyle w:val="TableText"/>
              <w:jc w:val="left"/>
              <w:rPr>
                <w:sz w:val="18"/>
                <w:szCs w:val="18"/>
              </w:rPr>
            </w:pPr>
            <w:r>
              <w:rPr>
                <w:rFonts w:cs="Times New Roman"/>
                <w:sz w:val="18"/>
                <w:szCs w:val="18"/>
              </w:rPr>
              <w:t>Provide opportunity for waterbird breeding, especially brolga</w:t>
            </w:r>
          </w:p>
        </w:tc>
        <w:tc>
          <w:tcPr>
            <w:tcW w:w="1153" w:type="pct"/>
            <w:shd w:val="clear" w:color="auto" w:fill="auto"/>
          </w:tcPr>
          <w:p w14:paraId="66C3A67D" w14:textId="77777777" w:rsidR="009A4B84" w:rsidRDefault="009A4B84" w:rsidP="009A4B84">
            <w:pPr>
              <w:pStyle w:val="TableText"/>
              <w:jc w:val="left"/>
              <w:rPr>
                <w:rFonts w:cs="Times New Roman"/>
                <w:sz w:val="18"/>
                <w:szCs w:val="18"/>
              </w:rPr>
            </w:pPr>
            <w:r>
              <w:rPr>
                <w:rFonts w:cs="Times New Roman"/>
                <w:sz w:val="18"/>
                <w:szCs w:val="18"/>
              </w:rPr>
              <w:t>One hundred hectares inundated for 4 months</w:t>
            </w:r>
          </w:p>
          <w:p w14:paraId="7AD706D6" w14:textId="77777777" w:rsidR="009A4B84" w:rsidRPr="00C162C1" w:rsidRDefault="009A4B84" w:rsidP="009A4B84">
            <w:pPr>
              <w:pStyle w:val="TableText"/>
              <w:jc w:val="left"/>
              <w:rPr>
                <w:rFonts w:cs="Times New Roman"/>
                <w:sz w:val="18"/>
                <w:szCs w:val="18"/>
              </w:rPr>
            </w:pPr>
            <w:r>
              <w:rPr>
                <w:rFonts w:cs="Times New Roman"/>
                <w:sz w:val="18"/>
                <w:szCs w:val="18"/>
              </w:rPr>
              <w:t>B</w:t>
            </w:r>
            <w:r w:rsidRPr="00C162C1">
              <w:rPr>
                <w:rFonts w:cs="Times New Roman"/>
                <w:sz w:val="18"/>
                <w:szCs w:val="18"/>
              </w:rPr>
              <w:t>rolga observed in courtship behaviour</w:t>
            </w:r>
          </w:p>
          <w:p w14:paraId="262E427E" w14:textId="77777777" w:rsidR="009A4B84" w:rsidRPr="00C162C1" w:rsidRDefault="009A4B84" w:rsidP="009A4B84">
            <w:pPr>
              <w:pStyle w:val="TableText"/>
              <w:jc w:val="left"/>
              <w:rPr>
                <w:rFonts w:cs="Times New Roman"/>
                <w:sz w:val="18"/>
                <w:szCs w:val="18"/>
              </w:rPr>
            </w:pPr>
            <w:r w:rsidRPr="00C162C1">
              <w:rPr>
                <w:rFonts w:cs="Times New Roman"/>
                <w:sz w:val="18"/>
                <w:szCs w:val="18"/>
              </w:rPr>
              <w:t>Australasian bittern heard calling</w:t>
            </w:r>
          </w:p>
          <w:p w14:paraId="57B9B443" w14:textId="77777777" w:rsidR="009A4B84" w:rsidRPr="00BC5E96" w:rsidRDefault="009A4B84" w:rsidP="009A4B84">
            <w:pPr>
              <w:pStyle w:val="TableText"/>
              <w:spacing w:after="120"/>
              <w:jc w:val="left"/>
              <w:rPr>
                <w:rFonts w:cs="Times New Roman"/>
                <w:sz w:val="18"/>
                <w:szCs w:val="18"/>
              </w:rPr>
            </w:pPr>
            <w:r w:rsidRPr="00C162C1">
              <w:rPr>
                <w:rFonts w:cs="Times New Roman"/>
                <w:sz w:val="18"/>
                <w:szCs w:val="18"/>
              </w:rPr>
              <w:t>Swans, egrets and herons observed</w:t>
            </w:r>
          </w:p>
        </w:tc>
        <w:tc>
          <w:tcPr>
            <w:tcW w:w="702" w:type="pct"/>
            <w:shd w:val="clear" w:color="auto" w:fill="auto"/>
          </w:tcPr>
          <w:p w14:paraId="0A455C0A" w14:textId="7AF2843B" w:rsidR="009A4B84" w:rsidRPr="00BC5E96" w:rsidRDefault="009A4B84" w:rsidP="009A4B84">
            <w:pPr>
              <w:pStyle w:val="TableText"/>
              <w:jc w:val="left"/>
              <w:rPr>
                <w:sz w:val="18"/>
                <w:szCs w:val="18"/>
                <w:lang w:val="en-US"/>
              </w:rPr>
            </w:pPr>
            <w:r w:rsidRPr="00BC5E96">
              <w:rPr>
                <w:sz w:val="18"/>
                <w:szCs w:val="18"/>
                <w:lang w:val="en-US"/>
              </w:rPr>
              <w:t xml:space="preserve">CEWO </w:t>
            </w:r>
            <w:r>
              <w:rPr>
                <w:sz w:val="18"/>
                <w:szCs w:val="18"/>
                <w:lang w:val="en-US"/>
              </w:rPr>
              <w:t>unpublished,</w:t>
            </w:r>
            <w:r>
              <w:rPr>
                <w:sz w:val="18"/>
                <w:szCs w:val="18"/>
                <w:lang w:val="en-US"/>
              </w:rPr>
              <w:br/>
              <w:t>Victorian Environmental Water Holder (</w:t>
            </w:r>
            <w:r w:rsidRPr="00BC5E96">
              <w:rPr>
                <w:sz w:val="18"/>
                <w:szCs w:val="18"/>
                <w:lang w:val="en-US"/>
              </w:rPr>
              <w:t>VEWH</w:t>
            </w:r>
            <w:r>
              <w:rPr>
                <w:sz w:val="18"/>
                <w:szCs w:val="18"/>
                <w:lang w:val="en-US"/>
              </w:rPr>
              <w:t>)</w:t>
            </w:r>
            <w:r w:rsidRPr="00BC5E96">
              <w:rPr>
                <w:sz w:val="18"/>
                <w:szCs w:val="18"/>
                <w:lang w:val="en-US"/>
              </w:rPr>
              <w:t xml:space="preserve"> (2016)</w:t>
            </w:r>
          </w:p>
          <w:p w14:paraId="21E89C1D" w14:textId="77777777" w:rsidR="009A4B84" w:rsidRPr="00C10619" w:rsidRDefault="009A4B84" w:rsidP="009A4B84">
            <w:pPr>
              <w:ind w:left="-79"/>
              <w:rPr>
                <w:sz w:val="18"/>
                <w:szCs w:val="18"/>
              </w:rPr>
            </w:pPr>
          </w:p>
        </w:tc>
      </w:tr>
      <w:tr w:rsidR="009A4B84" w:rsidRPr="007043C9" w14:paraId="4E3471C8" w14:textId="77777777" w:rsidTr="006F1ADD">
        <w:trPr>
          <w:trHeight w:val="927"/>
        </w:trPr>
        <w:tc>
          <w:tcPr>
            <w:tcW w:w="589" w:type="pct"/>
            <w:shd w:val="clear" w:color="auto" w:fill="FFFFFF" w:themeFill="background1"/>
          </w:tcPr>
          <w:p w14:paraId="39D49A3B" w14:textId="77777777" w:rsidR="009A4B84" w:rsidRDefault="009A4B84" w:rsidP="009A4B84">
            <w:pPr>
              <w:pStyle w:val="TableText"/>
              <w:jc w:val="left"/>
              <w:rPr>
                <w:sz w:val="18"/>
                <w:szCs w:val="18"/>
              </w:rPr>
            </w:pPr>
            <w:r>
              <w:rPr>
                <w:sz w:val="18"/>
                <w:szCs w:val="18"/>
              </w:rPr>
              <w:t xml:space="preserve">Vic Murray – </w:t>
            </w:r>
            <w:proofErr w:type="spellStart"/>
            <w:r w:rsidRPr="007043C9">
              <w:rPr>
                <w:sz w:val="18"/>
                <w:szCs w:val="18"/>
              </w:rPr>
              <w:t>Mulcra</w:t>
            </w:r>
            <w:proofErr w:type="spellEnd"/>
            <w:r w:rsidRPr="007043C9">
              <w:rPr>
                <w:sz w:val="18"/>
                <w:szCs w:val="18"/>
              </w:rPr>
              <w:t xml:space="preserve"> Island</w:t>
            </w:r>
          </w:p>
          <w:p w14:paraId="2C2DAF1D" w14:textId="77777777" w:rsidR="009A4B84" w:rsidRPr="001E63C4" w:rsidRDefault="009A4B84" w:rsidP="009A4B84">
            <w:pPr>
              <w:pStyle w:val="TableText"/>
              <w:jc w:val="left"/>
              <w:rPr>
                <w:sz w:val="18"/>
                <w:szCs w:val="18"/>
              </w:rPr>
            </w:pPr>
            <w:r w:rsidRPr="001E63C4">
              <w:rPr>
                <w:sz w:val="18"/>
                <w:szCs w:val="18"/>
              </w:rPr>
              <w:t>(10009-02)</w:t>
            </w:r>
          </w:p>
        </w:tc>
        <w:tc>
          <w:tcPr>
            <w:tcW w:w="434" w:type="pct"/>
            <w:shd w:val="clear" w:color="auto" w:fill="FFFFFF" w:themeFill="background1"/>
          </w:tcPr>
          <w:p w14:paraId="6FA3B1AA" w14:textId="77777777" w:rsidR="009A4B84" w:rsidRPr="007043C9" w:rsidRDefault="009A4B84" w:rsidP="009A4B84">
            <w:pPr>
              <w:pStyle w:val="TableText"/>
              <w:jc w:val="left"/>
              <w:rPr>
                <w:sz w:val="18"/>
                <w:szCs w:val="18"/>
              </w:rPr>
            </w:pPr>
            <w:r w:rsidRPr="007043C9">
              <w:rPr>
                <w:sz w:val="18"/>
                <w:szCs w:val="18"/>
              </w:rPr>
              <w:t>12/08/14 – 22/12/14</w:t>
            </w:r>
          </w:p>
        </w:tc>
        <w:tc>
          <w:tcPr>
            <w:tcW w:w="382" w:type="pct"/>
            <w:shd w:val="clear" w:color="auto" w:fill="FFFFFF" w:themeFill="background1"/>
          </w:tcPr>
          <w:p w14:paraId="75E3C78E" w14:textId="77777777" w:rsidR="009A4B84" w:rsidRPr="007043C9" w:rsidRDefault="009A4B84" w:rsidP="009A4B84">
            <w:pPr>
              <w:pStyle w:val="TableText"/>
              <w:jc w:val="left"/>
              <w:rPr>
                <w:sz w:val="18"/>
                <w:szCs w:val="18"/>
              </w:rPr>
            </w:pPr>
            <w:r w:rsidRPr="007043C9">
              <w:rPr>
                <w:rFonts w:cs="Times New Roman"/>
                <w:sz w:val="18"/>
                <w:szCs w:val="18"/>
              </w:rPr>
              <w:t xml:space="preserve">Wetland </w:t>
            </w:r>
            <w:r>
              <w:rPr>
                <w:sz w:val="18"/>
                <w:szCs w:val="18"/>
              </w:rPr>
              <w:t>inundation</w:t>
            </w:r>
          </w:p>
        </w:tc>
        <w:tc>
          <w:tcPr>
            <w:tcW w:w="572" w:type="pct"/>
            <w:shd w:val="clear" w:color="auto" w:fill="FFFFFF" w:themeFill="background1"/>
          </w:tcPr>
          <w:p w14:paraId="3E6B9C14" w14:textId="77777777" w:rsidR="009A4B84" w:rsidRPr="007043C9" w:rsidRDefault="009A4B84" w:rsidP="009A4B84">
            <w:pPr>
              <w:pStyle w:val="TableText"/>
              <w:jc w:val="center"/>
              <w:rPr>
                <w:sz w:val="18"/>
                <w:szCs w:val="18"/>
              </w:rPr>
            </w:pPr>
            <w:r>
              <w:rPr>
                <w:rFonts w:cs="Times New Roman"/>
                <w:sz w:val="18"/>
                <w:szCs w:val="18"/>
              </w:rPr>
              <w:t>3.76</w:t>
            </w:r>
          </w:p>
        </w:tc>
        <w:tc>
          <w:tcPr>
            <w:tcW w:w="1168" w:type="pct"/>
            <w:shd w:val="clear" w:color="auto" w:fill="FFFFFF" w:themeFill="background1"/>
          </w:tcPr>
          <w:p w14:paraId="414F9118" w14:textId="77777777" w:rsidR="009A4B84" w:rsidRPr="009E2508" w:rsidRDefault="009A4B84" w:rsidP="009A4B84">
            <w:pPr>
              <w:pStyle w:val="TableText"/>
              <w:jc w:val="left"/>
              <w:rPr>
                <w:rFonts w:cs="Times New Roman"/>
                <w:sz w:val="18"/>
                <w:szCs w:val="18"/>
              </w:rPr>
            </w:pPr>
            <w:r>
              <w:rPr>
                <w:rFonts w:cs="Times New Roman"/>
                <w:sz w:val="18"/>
                <w:szCs w:val="18"/>
              </w:rPr>
              <w:t xml:space="preserve">Secondary: </w:t>
            </w:r>
            <w:r w:rsidRPr="001E63C4">
              <w:rPr>
                <w:rFonts w:cs="Times New Roman"/>
                <w:sz w:val="18"/>
                <w:szCs w:val="18"/>
              </w:rPr>
              <w:t xml:space="preserve">Support suitable habitat conditions and food resources for water bird growth and survival, maintenance of population condition and diversity </w:t>
            </w:r>
          </w:p>
        </w:tc>
        <w:tc>
          <w:tcPr>
            <w:tcW w:w="1153" w:type="pct"/>
            <w:shd w:val="clear" w:color="auto" w:fill="auto"/>
          </w:tcPr>
          <w:p w14:paraId="247E19CA" w14:textId="77777777" w:rsidR="009A4B84" w:rsidRPr="005950D7" w:rsidRDefault="009A4B84" w:rsidP="009A4B84">
            <w:pPr>
              <w:spacing w:before="120" w:after="120"/>
              <w:rPr>
                <w:rFonts w:cs="Arial"/>
                <w:sz w:val="18"/>
                <w:szCs w:val="18"/>
              </w:rPr>
            </w:pPr>
            <w:r>
              <w:rPr>
                <w:rFonts w:cs="Arial"/>
                <w:sz w:val="18"/>
                <w:szCs w:val="18"/>
              </w:rPr>
              <w:t xml:space="preserve">Three threatened </w:t>
            </w:r>
            <w:r w:rsidRPr="005950D7">
              <w:rPr>
                <w:rFonts w:cs="Arial"/>
                <w:sz w:val="18"/>
                <w:szCs w:val="18"/>
              </w:rPr>
              <w:t xml:space="preserve">bird species observed: </w:t>
            </w:r>
            <w:r>
              <w:rPr>
                <w:rFonts w:cs="Arial"/>
                <w:sz w:val="18"/>
                <w:szCs w:val="18"/>
              </w:rPr>
              <w:t>musk duck, e</w:t>
            </w:r>
            <w:r w:rsidRPr="005950D7">
              <w:rPr>
                <w:rFonts w:cs="Arial"/>
                <w:sz w:val="18"/>
                <w:szCs w:val="18"/>
              </w:rPr>
              <w:t xml:space="preserve">astern </w:t>
            </w:r>
            <w:r>
              <w:rPr>
                <w:rFonts w:cs="Arial"/>
                <w:sz w:val="18"/>
                <w:szCs w:val="18"/>
              </w:rPr>
              <w:t>g</w:t>
            </w:r>
            <w:r w:rsidRPr="005950D7">
              <w:rPr>
                <w:rFonts w:cs="Arial"/>
                <w:sz w:val="18"/>
                <w:szCs w:val="18"/>
              </w:rPr>
              <w:t xml:space="preserve">reat </w:t>
            </w:r>
            <w:r>
              <w:rPr>
                <w:rFonts w:cs="Arial"/>
                <w:sz w:val="18"/>
                <w:szCs w:val="18"/>
              </w:rPr>
              <w:t>e</w:t>
            </w:r>
            <w:r w:rsidRPr="005950D7">
              <w:rPr>
                <w:rFonts w:cs="Arial"/>
                <w:sz w:val="18"/>
                <w:szCs w:val="18"/>
              </w:rPr>
              <w:t xml:space="preserve">gret and </w:t>
            </w:r>
            <w:r>
              <w:rPr>
                <w:rFonts w:cs="Arial"/>
                <w:sz w:val="18"/>
                <w:szCs w:val="18"/>
              </w:rPr>
              <w:t>w</w:t>
            </w:r>
            <w:r w:rsidRPr="005950D7">
              <w:rPr>
                <w:rFonts w:cs="Arial"/>
                <w:sz w:val="18"/>
                <w:szCs w:val="18"/>
              </w:rPr>
              <w:t>hite-bellied sea eagle</w:t>
            </w:r>
          </w:p>
          <w:p w14:paraId="14B02C95" w14:textId="77777777" w:rsidR="009A4B84" w:rsidRPr="00BC5E96" w:rsidRDefault="009A4B84" w:rsidP="009A4B84">
            <w:pPr>
              <w:spacing w:after="120"/>
              <w:rPr>
                <w:rFonts w:cs="Arial"/>
                <w:sz w:val="18"/>
                <w:szCs w:val="18"/>
              </w:rPr>
            </w:pPr>
            <w:r w:rsidRPr="005950D7">
              <w:rPr>
                <w:rFonts w:cs="Arial"/>
                <w:sz w:val="18"/>
                <w:szCs w:val="18"/>
              </w:rPr>
              <w:t xml:space="preserve">Breeding of </w:t>
            </w:r>
            <w:r>
              <w:rPr>
                <w:rFonts w:cs="Arial"/>
                <w:sz w:val="18"/>
                <w:szCs w:val="18"/>
              </w:rPr>
              <w:t>grey teal and Australasian darters</w:t>
            </w:r>
          </w:p>
        </w:tc>
        <w:tc>
          <w:tcPr>
            <w:tcW w:w="702" w:type="pct"/>
            <w:shd w:val="clear" w:color="auto" w:fill="auto"/>
          </w:tcPr>
          <w:p w14:paraId="45AB0D92" w14:textId="77777777" w:rsidR="009A4B84" w:rsidRPr="007043C9" w:rsidRDefault="009A4B84" w:rsidP="009A4B84">
            <w:pPr>
              <w:pStyle w:val="TableText"/>
              <w:jc w:val="left"/>
              <w:rPr>
                <w:sz w:val="18"/>
                <w:szCs w:val="18"/>
              </w:rPr>
            </w:pPr>
            <w:r w:rsidRPr="001E63C4">
              <w:rPr>
                <w:sz w:val="18"/>
                <w:szCs w:val="18"/>
                <w:lang w:val="en-US"/>
              </w:rPr>
              <w:t>VEWH Operational Report of 24/11/2015</w:t>
            </w:r>
          </w:p>
        </w:tc>
      </w:tr>
      <w:tr w:rsidR="009A4B84" w:rsidRPr="001E63C4" w14:paraId="151FA8F4" w14:textId="77777777" w:rsidTr="006F1ADD">
        <w:trPr>
          <w:trHeight w:val="927"/>
        </w:trPr>
        <w:tc>
          <w:tcPr>
            <w:tcW w:w="589" w:type="pct"/>
            <w:shd w:val="clear" w:color="auto" w:fill="FFFFFF" w:themeFill="background1"/>
          </w:tcPr>
          <w:p w14:paraId="4CFDD408" w14:textId="77777777" w:rsidR="009A4B84" w:rsidRDefault="009A4B84" w:rsidP="009A4B84">
            <w:pPr>
              <w:pStyle w:val="TableText"/>
              <w:jc w:val="left"/>
              <w:rPr>
                <w:sz w:val="18"/>
                <w:szCs w:val="18"/>
              </w:rPr>
            </w:pPr>
            <w:r>
              <w:rPr>
                <w:sz w:val="18"/>
                <w:szCs w:val="18"/>
              </w:rPr>
              <w:t>South Australia (</w:t>
            </w:r>
            <w:r w:rsidRPr="00F65985">
              <w:rPr>
                <w:sz w:val="18"/>
                <w:szCs w:val="18"/>
              </w:rPr>
              <w:t>SA</w:t>
            </w:r>
            <w:r>
              <w:rPr>
                <w:sz w:val="18"/>
                <w:szCs w:val="18"/>
              </w:rPr>
              <w:t>)</w:t>
            </w:r>
            <w:r w:rsidRPr="00F65985">
              <w:rPr>
                <w:sz w:val="18"/>
                <w:szCs w:val="18"/>
              </w:rPr>
              <w:t xml:space="preserve"> Murray – Berri </w:t>
            </w:r>
            <w:r>
              <w:rPr>
                <w:sz w:val="18"/>
                <w:szCs w:val="18"/>
              </w:rPr>
              <w:t>Basin</w:t>
            </w:r>
          </w:p>
          <w:p w14:paraId="40BC1098" w14:textId="77777777" w:rsidR="009A4B84" w:rsidRPr="00997827" w:rsidRDefault="009A4B84" w:rsidP="009A4B84">
            <w:pPr>
              <w:pStyle w:val="TableText"/>
              <w:jc w:val="left"/>
              <w:rPr>
                <w:sz w:val="18"/>
                <w:szCs w:val="18"/>
              </w:rPr>
            </w:pPr>
            <w:r w:rsidRPr="00997827">
              <w:rPr>
                <w:sz w:val="18"/>
                <w:szCs w:val="18"/>
              </w:rPr>
              <w:t>(10009-03)</w:t>
            </w:r>
          </w:p>
        </w:tc>
        <w:tc>
          <w:tcPr>
            <w:tcW w:w="434" w:type="pct"/>
            <w:shd w:val="clear" w:color="auto" w:fill="FFFFFF" w:themeFill="background1"/>
          </w:tcPr>
          <w:p w14:paraId="09D58152" w14:textId="77777777" w:rsidR="009A4B84" w:rsidRPr="007043C9" w:rsidRDefault="009A4B84" w:rsidP="009A4B84">
            <w:pPr>
              <w:pStyle w:val="TableText"/>
              <w:jc w:val="left"/>
              <w:rPr>
                <w:sz w:val="18"/>
                <w:szCs w:val="18"/>
              </w:rPr>
            </w:pPr>
            <w:r w:rsidRPr="00997827">
              <w:rPr>
                <w:sz w:val="18"/>
                <w:szCs w:val="18"/>
              </w:rPr>
              <w:t>01/09/14 – 30/06/15</w:t>
            </w:r>
          </w:p>
        </w:tc>
        <w:tc>
          <w:tcPr>
            <w:tcW w:w="382" w:type="pct"/>
            <w:shd w:val="clear" w:color="auto" w:fill="FFFFFF" w:themeFill="background1"/>
          </w:tcPr>
          <w:p w14:paraId="5ECEE20E"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FFFFFF" w:themeFill="background1"/>
          </w:tcPr>
          <w:p w14:paraId="41C326ED" w14:textId="77777777" w:rsidR="009A4B84" w:rsidRDefault="009A4B84" w:rsidP="009A4B84">
            <w:pPr>
              <w:pStyle w:val="TableText"/>
              <w:jc w:val="center"/>
              <w:rPr>
                <w:rFonts w:cs="Times New Roman"/>
                <w:sz w:val="18"/>
                <w:szCs w:val="18"/>
              </w:rPr>
            </w:pPr>
            <w:r w:rsidRPr="00997827">
              <w:rPr>
                <w:rFonts w:cs="Times New Roman"/>
                <w:sz w:val="18"/>
                <w:szCs w:val="18"/>
              </w:rPr>
              <w:t>1.241</w:t>
            </w:r>
          </w:p>
        </w:tc>
        <w:tc>
          <w:tcPr>
            <w:tcW w:w="1168" w:type="pct"/>
            <w:shd w:val="clear" w:color="auto" w:fill="FFFFFF" w:themeFill="background1"/>
          </w:tcPr>
          <w:p w14:paraId="76B924E4" w14:textId="77777777" w:rsidR="009A4B84" w:rsidRPr="00997827" w:rsidRDefault="009A4B84" w:rsidP="009A4B84">
            <w:pPr>
              <w:pStyle w:val="TableText"/>
              <w:spacing w:after="120"/>
              <w:jc w:val="left"/>
              <w:rPr>
                <w:rFonts w:cs="Times New Roman"/>
                <w:sz w:val="18"/>
                <w:szCs w:val="18"/>
              </w:rPr>
            </w:pPr>
            <w:r w:rsidRPr="00997827">
              <w:rPr>
                <w:rFonts w:cs="Times New Roman"/>
                <w:sz w:val="18"/>
                <w:szCs w:val="18"/>
              </w:rPr>
              <w:t xml:space="preserve">Primary: Maintain water quality to levels in which a healthy Murray </w:t>
            </w:r>
            <w:proofErr w:type="spellStart"/>
            <w:r w:rsidRPr="00997827">
              <w:rPr>
                <w:rFonts w:cs="Times New Roman"/>
                <w:sz w:val="18"/>
                <w:szCs w:val="18"/>
              </w:rPr>
              <w:t>hardyhead</w:t>
            </w:r>
            <w:proofErr w:type="spellEnd"/>
            <w:r w:rsidRPr="00997827">
              <w:rPr>
                <w:rFonts w:cs="Times New Roman"/>
                <w:sz w:val="18"/>
                <w:szCs w:val="18"/>
              </w:rPr>
              <w:t xml:space="preserve"> population can be sustained, includi</w:t>
            </w:r>
            <w:r>
              <w:rPr>
                <w:rFonts w:cs="Times New Roman"/>
                <w:sz w:val="18"/>
                <w:szCs w:val="18"/>
              </w:rPr>
              <w:t>ng breeding events (electrical conductivity (EC) 10 000–</w:t>
            </w:r>
            <w:r w:rsidRPr="00997827">
              <w:rPr>
                <w:rFonts w:cs="Times New Roman"/>
                <w:sz w:val="18"/>
                <w:szCs w:val="18"/>
              </w:rPr>
              <w:t>31</w:t>
            </w:r>
            <w:r>
              <w:rPr>
                <w:rFonts w:cs="Times New Roman"/>
                <w:sz w:val="18"/>
                <w:szCs w:val="18"/>
              </w:rPr>
              <w:t xml:space="preserve"> </w:t>
            </w:r>
            <w:r w:rsidRPr="00750952">
              <w:rPr>
                <w:rFonts w:cs="Times New Roman"/>
                <w:sz w:val="18"/>
                <w:szCs w:val="18"/>
              </w:rPr>
              <w:t>000 </w:t>
            </w:r>
            <w:proofErr w:type="spellStart"/>
            <w:r w:rsidRPr="00750952">
              <w:rPr>
                <w:sz w:val="18"/>
                <w:szCs w:val="18"/>
              </w:rPr>
              <w:t>μS</w:t>
            </w:r>
            <w:proofErr w:type="spellEnd"/>
            <w:r w:rsidRPr="00750952">
              <w:rPr>
                <w:sz w:val="18"/>
                <w:szCs w:val="18"/>
              </w:rPr>
              <w:t>/cm</w:t>
            </w:r>
            <w:r w:rsidRPr="00750952">
              <w:rPr>
                <w:rFonts w:cs="Times New Roman"/>
                <w:sz w:val="18"/>
                <w:szCs w:val="18"/>
              </w:rPr>
              <w:t>)</w:t>
            </w:r>
          </w:p>
          <w:p w14:paraId="37C93404" w14:textId="77777777" w:rsidR="009A4B84" w:rsidRPr="00997827" w:rsidRDefault="009A4B84" w:rsidP="009A4B84">
            <w:pPr>
              <w:spacing w:after="120"/>
              <w:rPr>
                <w:sz w:val="18"/>
                <w:szCs w:val="18"/>
              </w:rPr>
            </w:pPr>
            <w:r w:rsidRPr="00997827">
              <w:rPr>
                <w:sz w:val="18"/>
                <w:szCs w:val="18"/>
              </w:rPr>
              <w:t>Secondary: Provide habitat for waterbird species, including threatened and migratory species</w:t>
            </w:r>
          </w:p>
        </w:tc>
        <w:tc>
          <w:tcPr>
            <w:tcW w:w="1153" w:type="pct"/>
            <w:shd w:val="clear" w:color="auto" w:fill="FFFFFF" w:themeFill="background1"/>
          </w:tcPr>
          <w:p w14:paraId="3CDD5A97" w14:textId="77777777" w:rsidR="009A4B84" w:rsidRDefault="009A4B84" w:rsidP="009A4B84">
            <w:pPr>
              <w:spacing w:before="120" w:after="120"/>
              <w:rPr>
                <w:rFonts w:cs="Arial"/>
                <w:sz w:val="18"/>
                <w:szCs w:val="18"/>
              </w:rPr>
            </w:pPr>
            <w:r>
              <w:rPr>
                <w:rFonts w:cs="Arial"/>
                <w:sz w:val="18"/>
                <w:szCs w:val="18"/>
              </w:rPr>
              <w:t xml:space="preserve">High abundances of Murray </w:t>
            </w:r>
            <w:proofErr w:type="spellStart"/>
            <w:r>
              <w:rPr>
                <w:rFonts w:cs="Arial"/>
                <w:sz w:val="18"/>
                <w:szCs w:val="18"/>
              </w:rPr>
              <w:t>hardyhead</w:t>
            </w:r>
            <w:proofErr w:type="spellEnd"/>
            <w:r>
              <w:rPr>
                <w:rFonts w:cs="Arial"/>
                <w:sz w:val="18"/>
                <w:szCs w:val="18"/>
              </w:rPr>
              <w:t xml:space="preserve"> recorded, linked to environmental watering at the site</w:t>
            </w:r>
          </w:p>
        </w:tc>
        <w:tc>
          <w:tcPr>
            <w:tcW w:w="702" w:type="pct"/>
            <w:shd w:val="clear" w:color="auto" w:fill="auto"/>
          </w:tcPr>
          <w:p w14:paraId="12E9243B" w14:textId="77777777" w:rsidR="009A4B84" w:rsidRPr="001E63C4" w:rsidRDefault="003F74AF" w:rsidP="009A4B84">
            <w:pPr>
              <w:pStyle w:val="TableText"/>
              <w:jc w:val="left"/>
              <w:rPr>
                <w:sz w:val="18"/>
                <w:szCs w:val="18"/>
                <w:lang w:val="en-US"/>
              </w:rPr>
            </w:pPr>
            <w:hyperlink r:id="rId29" w:history="1">
              <w:r w:rsidR="009A4B84" w:rsidRPr="003851CF">
                <w:rPr>
                  <w:rStyle w:val="Hyperlink"/>
                  <w:sz w:val="18"/>
                  <w:szCs w:val="18"/>
                  <w:lang w:val="en-US"/>
                </w:rPr>
                <w:t>http://www.mdfrc.org.au/projects/featured/MHHtranslocation.asp</w:t>
              </w:r>
            </w:hyperlink>
            <w:r w:rsidR="009A4B84">
              <w:rPr>
                <w:sz w:val="18"/>
                <w:szCs w:val="18"/>
                <w:lang w:val="en-US"/>
              </w:rPr>
              <w:t xml:space="preserve"> </w:t>
            </w:r>
          </w:p>
        </w:tc>
      </w:tr>
      <w:tr w:rsidR="009A4B84" w:rsidRPr="001E63C4" w14:paraId="68CE0C74" w14:textId="77777777" w:rsidTr="006F1ADD">
        <w:trPr>
          <w:trHeight w:val="927"/>
        </w:trPr>
        <w:tc>
          <w:tcPr>
            <w:tcW w:w="589" w:type="pct"/>
            <w:shd w:val="clear" w:color="auto" w:fill="FFFFFF" w:themeFill="background1"/>
          </w:tcPr>
          <w:p w14:paraId="7AA150FC" w14:textId="77777777" w:rsidR="009A4B84" w:rsidRPr="00997827" w:rsidRDefault="009A4B84" w:rsidP="009A4B84">
            <w:pPr>
              <w:pStyle w:val="TableText"/>
              <w:jc w:val="left"/>
              <w:rPr>
                <w:sz w:val="18"/>
                <w:szCs w:val="18"/>
              </w:rPr>
            </w:pPr>
            <w:r w:rsidRPr="00997827">
              <w:rPr>
                <w:sz w:val="18"/>
                <w:szCs w:val="18"/>
              </w:rPr>
              <w:t>SA Murray – Overland Corner</w:t>
            </w:r>
          </w:p>
          <w:p w14:paraId="19ACC42B" w14:textId="77777777" w:rsidR="009A4B84" w:rsidRPr="00997827" w:rsidRDefault="009A4B84" w:rsidP="009A4B84">
            <w:pPr>
              <w:pStyle w:val="TableText"/>
              <w:spacing w:after="120"/>
              <w:jc w:val="left"/>
              <w:rPr>
                <w:sz w:val="18"/>
                <w:szCs w:val="18"/>
              </w:rPr>
            </w:pPr>
            <w:r w:rsidRPr="00997827">
              <w:rPr>
                <w:sz w:val="18"/>
                <w:szCs w:val="18"/>
              </w:rPr>
              <w:t>(100</w:t>
            </w:r>
            <w:r>
              <w:rPr>
                <w:sz w:val="18"/>
                <w:szCs w:val="18"/>
              </w:rPr>
              <w:t>0</w:t>
            </w:r>
            <w:r w:rsidRPr="00997827">
              <w:rPr>
                <w:sz w:val="18"/>
                <w:szCs w:val="18"/>
              </w:rPr>
              <w:t>9-05)</w:t>
            </w:r>
          </w:p>
        </w:tc>
        <w:tc>
          <w:tcPr>
            <w:tcW w:w="434" w:type="pct"/>
            <w:shd w:val="clear" w:color="auto" w:fill="FFFFFF" w:themeFill="background1"/>
          </w:tcPr>
          <w:p w14:paraId="13EE5966" w14:textId="77777777" w:rsidR="009A4B84" w:rsidRPr="007043C9" w:rsidRDefault="009A4B84" w:rsidP="009A4B84">
            <w:pPr>
              <w:pStyle w:val="TableText"/>
              <w:jc w:val="left"/>
              <w:rPr>
                <w:sz w:val="18"/>
                <w:szCs w:val="18"/>
              </w:rPr>
            </w:pPr>
            <w:r w:rsidRPr="00997827">
              <w:rPr>
                <w:sz w:val="18"/>
                <w:szCs w:val="18"/>
              </w:rPr>
              <w:t>17/12/14 – 15/05/15</w:t>
            </w:r>
          </w:p>
        </w:tc>
        <w:tc>
          <w:tcPr>
            <w:tcW w:w="382" w:type="pct"/>
            <w:shd w:val="clear" w:color="auto" w:fill="FFFFFF" w:themeFill="background1"/>
          </w:tcPr>
          <w:p w14:paraId="39E8653D"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FFFFFF" w:themeFill="background1"/>
          </w:tcPr>
          <w:p w14:paraId="23809E11" w14:textId="77777777" w:rsidR="009A4B84" w:rsidRDefault="009A4B84" w:rsidP="009A4B84">
            <w:pPr>
              <w:pStyle w:val="TableText"/>
              <w:jc w:val="center"/>
              <w:rPr>
                <w:rFonts w:cs="Times New Roman"/>
                <w:sz w:val="18"/>
                <w:szCs w:val="18"/>
              </w:rPr>
            </w:pPr>
            <w:r w:rsidRPr="00997827">
              <w:rPr>
                <w:rFonts w:cs="Times New Roman"/>
                <w:sz w:val="18"/>
                <w:szCs w:val="18"/>
              </w:rPr>
              <w:t>0.842</w:t>
            </w:r>
          </w:p>
        </w:tc>
        <w:tc>
          <w:tcPr>
            <w:tcW w:w="1168" w:type="pct"/>
            <w:shd w:val="clear" w:color="auto" w:fill="FFFFFF" w:themeFill="background1"/>
          </w:tcPr>
          <w:p w14:paraId="183CC1E7" w14:textId="77777777" w:rsidR="009A4B84" w:rsidRDefault="009A4B84" w:rsidP="009A4B84">
            <w:pPr>
              <w:pStyle w:val="TableText"/>
              <w:jc w:val="left"/>
              <w:rPr>
                <w:rFonts w:cs="Times New Roman"/>
                <w:sz w:val="18"/>
                <w:szCs w:val="18"/>
              </w:rPr>
            </w:pPr>
            <w:r w:rsidRPr="00997827">
              <w:rPr>
                <w:rFonts w:cs="Times New Roman"/>
                <w:sz w:val="18"/>
                <w:szCs w:val="18"/>
              </w:rPr>
              <w:t>Provide habitat for frogs, including the southern bell frog</w:t>
            </w:r>
          </w:p>
        </w:tc>
        <w:tc>
          <w:tcPr>
            <w:tcW w:w="1153" w:type="pct"/>
            <w:shd w:val="clear" w:color="auto" w:fill="auto"/>
          </w:tcPr>
          <w:p w14:paraId="6DE77895" w14:textId="77777777" w:rsidR="009A4B84" w:rsidRDefault="009A4B84" w:rsidP="009A4B84">
            <w:pPr>
              <w:spacing w:before="120"/>
              <w:rPr>
                <w:rFonts w:cs="Arial"/>
                <w:sz w:val="18"/>
                <w:szCs w:val="18"/>
              </w:rPr>
            </w:pPr>
            <w:r>
              <w:rPr>
                <w:rFonts w:cs="Arial"/>
                <w:sz w:val="18"/>
                <w:szCs w:val="18"/>
              </w:rPr>
              <w:t>Southern bell frog recorded</w:t>
            </w:r>
          </w:p>
        </w:tc>
        <w:tc>
          <w:tcPr>
            <w:tcW w:w="702" w:type="pct"/>
            <w:shd w:val="clear" w:color="auto" w:fill="FFFFFF" w:themeFill="background1"/>
          </w:tcPr>
          <w:p w14:paraId="6409D8C6" w14:textId="77777777" w:rsidR="009A4B84" w:rsidRPr="001E63C4" w:rsidRDefault="009A4B84" w:rsidP="009A4B84">
            <w:pPr>
              <w:pStyle w:val="TableText"/>
              <w:jc w:val="left"/>
              <w:rPr>
                <w:sz w:val="18"/>
                <w:szCs w:val="18"/>
                <w:lang w:val="en-US"/>
              </w:rPr>
            </w:pPr>
            <w:r>
              <w:rPr>
                <w:sz w:val="18"/>
                <w:szCs w:val="18"/>
                <w:lang w:val="en-US"/>
              </w:rPr>
              <w:t>SA Murray–Darling Basin Annual Report 2014–15 (2015)</w:t>
            </w:r>
          </w:p>
        </w:tc>
      </w:tr>
      <w:tr w:rsidR="009A4B84" w:rsidRPr="001E63C4" w14:paraId="35DFC320" w14:textId="77777777" w:rsidTr="006F1ADD">
        <w:trPr>
          <w:trHeight w:val="927"/>
        </w:trPr>
        <w:tc>
          <w:tcPr>
            <w:tcW w:w="589" w:type="pct"/>
            <w:shd w:val="clear" w:color="auto" w:fill="FFFFFF" w:themeFill="background1"/>
          </w:tcPr>
          <w:p w14:paraId="43C0A6E4" w14:textId="77777777" w:rsidR="009A4B84" w:rsidRDefault="009A4B84" w:rsidP="009A4B84">
            <w:pPr>
              <w:pStyle w:val="TableText"/>
              <w:jc w:val="left"/>
              <w:rPr>
                <w:sz w:val="18"/>
                <w:szCs w:val="18"/>
              </w:rPr>
            </w:pPr>
            <w:r w:rsidRPr="00997827">
              <w:rPr>
                <w:sz w:val="18"/>
                <w:szCs w:val="18"/>
              </w:rPr>
              <w:t xml:space="preserve">SA Murray </w:t>
            </w:r>
            <w:r>
              <w:rPr>
                <w:sz w:val="18"/>
                <w:szCs w:val="18"/>
              </w:rPr>
              <w:t>–</w:t>
            </w:r>
            <w:r w:rsidRPr="00997827">
              <w:rPr>
                <w:sz w:val="18"/>
                <w:szCs w:val="18"/>
              </w:rPr>
              <w:t xml:space="preserve"> </w:t>
            </w:r>
            <w:proofErr w:type="spellStart"/>
            <w:r w:rsidRPr="00997827">
              <w:rPr>
                <w:sz w:val="18"/>
                <w:szCs w:val="18"/>
              </w:rPr>
              <w:t>Wella</w:t>
            </w:r>
            <w:proofErr w:type="spellEnd"/>
          </w:p>
          <w:p w14:paraId="50CF501E" w14:textId="77777777" w:rsidR="009A4B84" w:rsidRPr="007043C9" w:rsidRDefault="009A4B84" w:rsidP="009A4B84">
            <w:pPr>
              <w:pStyle w:val="TableText"/>
              <w:jc w:val="left"/>
              <w:rPr>
                <w:sz w:val="18"/>
                <w:szCs w:val="18"/>
              </w:rPr>
            </w:pPr>
            <w:r w:rsidRPr="00997827">
              <w:rPr>
                <w:sz w:val="18"/>
                <w:szCs w:val="18"/>
              </w:rPr>
              <w:t>(100</w:t>
            </w:r>
            <w:r>
              <w:rPr>
                <w:sz w:val="18"/>
                <w:szCs w:val="18"/>
              </w:rPr>
              <w:t>0</w:t>
            </w:r>
            <w:r w:rsidRPr="00997827">
              <w:rPr>
                <w:sz w:val="18"/>
                <w:szCs w:val="18"/>
              </w:rPr>
              <w:t>9-05)</w:t>
            </w:r>
          </w:p>
        </w:tc>
        <w:tc>
          <w:tcPr>
            <w:tcW w:w="434" w:type="pct"/>
            <w:shd w:val="clear" w:color="auto" w:fill="FFFFFF" w:themeFill="background1"/>
          </w:tcPr>
          <w:p w14:paraId="3C418031" w14:textId="77777777" w:rsidR="009A4B84" w:rsidRPr="007043C9" w:rsidRDefault="009A4B84" w:rsidP="009A4B84">
            <w:pPr>
              <w:pStyle w:val="TableText"/>
              <w:jc w:val="left"/>
              <w:rPr>
                <w:sz w:val="18"/>
                <w:szCs w:val="18"/>
              </w:rPr>
            </w:pPr>
            <w:r w:rsidRPr="00997827">
              <w:rPr>
                <w:sz w:val="18"/>
                <w:szCs w:val="18"/>
              </w:rPr>
              <w:t>12/11/14 – 21/02/15</w:t>
            </w:r>
          </w:p>
        </w:tc>
        <w:tc>
          <w:tcPr>
            <w:tcW w:w="382" w:type="pct"/>
            <w:shd w:val="clear" w:color="auto" w:fill="FFFFFF" w:themeFill="background1"/>
          </w:tcPr>
          <w:p w14:paraId="37DFA3DB"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FFFFFF" w:themeFill="background1"/>
          </w:tcPr>
          <w:p w14:paraId="199DCA0C" w14:textId="77777777" w:rsidR="009A4B84" w:rsidRDefault="009A4B84" w:rsidP="009A4B84">
            <w:pPr>
              <w:pStyle w:val="TableText"/>
              <w:jc w:val="center"/>
              <w:rPr>
                <w:rFonts w:cs="Times New Roman"/>
                <w:sz w:val="18"/>
                <w:szCs w:val="18"/>
              </w:rPr>
            </w:pPr>
            <w:r w:rsidRPr="00997827">
              <w:rPr>
                <w:rFonts w:cs="Times New Roman"/>
                <w:sz w:val="18"/>
                <w:szCs w:val="18"/>
              </w:rPr>
              <w:t>0.255</w:t>
            </w:r>
          </w:p>
        </w:tc>
        <w:tc>
          <w:tcPr>
            <w:tcW w:w="1168" w:type="pct"/>
            <w:shd w:val="clear" w:color="auto" w:fill="FFFFFF" w:themeFill="background1"/>
          </w:tcPr>
          <w:p w14:paraId="555CFEC2" w14:textId="77777777" w:rsidR="009A4B84" w:rsidRDefault="009A4B84" w:rsidP="009A4B84">
            <w:pPr>
              <w:pStyle w:val="TableText"/>
              <w:spacing w:after="120"/>
              <w:jc w:val="left"/>
              <w:rPr>
                <w:rFonts w:cs="Times New Roman"/>
                <w:sz w:val="18"/>
                <w:szCs w:val="18"/>
              </w:rPr>
            </w:pPr>
            <w:r w:rsidRPr="00997827">
              <w:rPr>
                <w:rFonts w:cs="Times New Roman"/>
                <w:sz w:val="18"/>
                <w:szCs w:val="18"/>
              </w:rPr>
              <w:t>Provide habitat for frogs, including the southern bell frog</w:t>
            </w:r>
          </w:p>
        </w:tc>
        <w:tc>
          <w:tcPr>
            <w:tcW w:w="1153" w:type="pct"/>
            <w:shd w:val="clear" w:color="auto" w:fill="FFFFFF" w:themeFill="background1"/>
          </w:tcPr>
          <w:p w14:paraId="6BA62E7E" w14:textId="77777777" w:rsidR="009A4B84" w:rsidRDefault="009A4B84" w:rsidP="009A4B84">
            <w:pPr>
              <w:spacing w:before="120" w:after="120"/>
              <w:rPr>
                <w:rFonts w:cs="Arial"/>
                <w:sz w:val="18"/>
                <w:szCs w:val="18"/>
              </w:rPr>
            </w:pPr>
            <w:r>
              <w:rPr>
                <w:rFonts w:cs="Arial"/>
                <w:sz w:val="18"/>
                <w:szCs w:val="18"/>
              </w:rPr>
              <w:t>Southern bell frog recorded</w:t>
            </w:r>
          </w:p>
        </w:tc>
        <w:tc>
          <w:tcPr>
            <w:tcW w:w="702" w:type="pct"/>
            <w:shd w:val="clear" w:color="auto" w:fill="FFFFFF" w:themeFill="background1"/>
          </w:tcPr>
          <w:p w14:paraId="615285B1" w14:textId="77777777" w:rsidR="009A4B84" w:rsidRPr="001E63C4" w:rsidRDefault="009A4B84" w:rsidP="009A4B84">
            <w:pPr>
              <w:pStyle w:val="TableText"/>
              <w:jc w:val="left"/>
              <w:rPr>
                <w:sz w:val="18"/>
                <w:szCs w:val="18"/>
                <w:lang w:val="en-US"/>
              </w:rPr>
            </w:pPr>
            <w:r>
              <w:rPr>
                <w:sz w:val="18"/>
                <w:szCs w:val="18"/>
                <w:lang w:val="en-US"/>
              </w:rPr>
              <w:t>SA Murray–Darling Basin Annual Report 2014–15 (2015)</w:t>
            </w:r>
          </w:p>
        </w:tc>
      </w:tr>
      <w:tr w:rsidR="009A4B84" w:rsidRPr="001E63C4" w14:paraId="5F86585F" w14:textId="77777777" w:rsidTr="006F1ADD">
        <w:trPr>
          <w:trHeight w:val="927"/>
        </w:trPr>
        <w:tc>
          <w:tcPr>
            <w:tcW w:w="589" w:type="pct"/>
            <w:shd w:val="clear" w:color="auto" w:fill="auto"/>
          </w:tcPr>
          <w:p w14:paraId="644D64B6" w14:textId="77777777" w:rsidR="009A4B84" w:rsidRDefault="009A4B84" w:rsidP="009A4B84">
            <w:pPr>
              <w:pStyle w:val="TableText"/>
              <w:jc w:val="left"/>
              <w:rPr>
                <w:sz w:val="18"/>
                <w:szCs w:val="18"/>
              </w:rPr>
            </w:pPr>
            <w:r w:rsidRPr="00997827">
              <w:rPr>
                <w:sz w:val="18"/>
                <w:szCs w:val="18"/>
              </w:rPr>
              <w:t xml:space="preserve">SA Murray – </w:t>
            </w:r>
            <w:proofErr w:type="spellStart"/>
            <w:r w:rsidRPr="00997827">
              <w:rPr>
                <w:sz w:val="18"/>
                <w:szCs w:val="18"/>
              </w:rPr>
              <w:t>Markaranka</w:t>
            </w:r>
            <w:proofErr w:type="spellEnd"/>
            <w:r w:rsidRPr="00997827">
              <w:rPr>
                <w:sz w:val="18"/>
                <w:szCs w:val="18"/>
              </w:rPr>
              <w:t xml:space="preserve"> South</w:t>
            </w:r>
          </w:p>
          <w:p w14:paraId="081D7BE7" w14:textId="77777777" w:rsidR="009A4B84" w:rsidRPr="007043C9" w:rsidRDefault="009A4B84" w:rsidP="009A4B84">
            <w:pPr>
              <w:pStyle w:val="TableText"/>
              <w:jc w:val="left"/>
              <w:rPr>
                <w:sz w:val="18"/>
                <w:szCs w:val="18"/>
              </w:rPr>
            </w:pPr>
            <w:r w:rsidRPr="00997827">
              <w:rPr>
                <w:sz w:val="18"/>
                <w:szCs w:val="18"/>
              </w:rPr>
              <w:t>(100</w:t>
            </w:r>
            <w:r>
              <w:rPr>
                <w:sz w:val="18"/>
                <w:szCs w:val="18"/>
              </w:rPr>
              <w:t>0</w:t>
            </w:r>
            <w:r w:rsidRPr="00997827">
              <w:rPr>
                <w:sz w:val="18"/>
                <w:szCs w:val="18"/>
              </w:rPr>
              <w:t>9-0</w:t>
            </w:r>
            <w:r>
              <w:rPr>
                <w:sz w:val="18"/>
                <w:szCs w:val="18"/>
              </w:rPr>
              <w:t>6</w:t>
            </w:r>
            <w:r w:rsidRPr="00997827">
              <w:rPr>
                <w:sz w:val="18"/>
                <w:szCs w:val="18"/>
              </w:rPr>
              <w:t>)</w:t>
            </w:r>
          </w:p>
        </w:tc>
        <w:tc>
          <w:tcPr>
            <w:tcW w:w="434" w:type="pct"/>
            <w:shd w:val="clear" w:color="auto" w:fill="auto"/>
          </w:tcPr>
          <w:p w14:paraId="6E2701F7" w14:textId="77777777" w:rsidR="009A4B84" w:rsidRPr="007043C9" w:rsidRDefault="009A4B84" w:rsidP="009A4B84">
            <w:pPr>
              <w:pStyle w:val="TableText"/>
              <w:jc w:val="left"/>
              <w:rPr>
                <w:sz w:val="18"/>
                <w:szCs w:val="18"/>
              </w:rPr>
            </w:pPr>
            <w:r>
              <w:rPr>
                <w:sz w:val="18"/>
                <w:szCs w:val="18"/>
              </w:rPr>
              <w:t>0</w:t>
            </w:r>
            <w:r w:rsidRPr="00997827">
              <w:rPr>
                <w:sz w:val="18"/>
                <w:szCs w:val="18"/>
              </w:rPr>
              <w:t xml:space="preserve">1/12/14 – </w:t>
            </w:r>
            <w:r>
              <w:rPr>
                <w:sz w:val="18"/>
                <w:szCs w:val="18"/>
              </w:rPr>
              <w:t>0</w:t>
            </w:r>
            <w:r w:rsidRPr="00997827">
              <w:rPr>
                <w:sz w:val="18"/>
                <w:szCs w:val="18"/>
              </w:rPr>
              <w:t>7/06/15</w:t>
            </w:r>
          </w:p>
        </w:tc>
        <w:tc>
          <w:tcPr>
            <w:tcW w:w="382" w:type="pct"/>
            <w:shd w:val="clear" w:color="auto" w:fill="auto"/>
          </w:tcPr>
          <w:p w14:paraId="698351A5"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auto"/>
          </w:tcPr>
          <w:p w14:paraId="6DE01CF3" w14:textId="77777777" w:rsidR="009A4B84" w:rsidRDefault="009A4B84" w:rsidP="009A4B84">
            <w:pPr>
              <w:pStyle w:val="TableText"/>
              <w:jc w:val="center"/>
              <w:rPr>
                <w:rFonts w:cs="Times New Roman"/>
                <w:sz w:val="18"/>
                <w:szCs w:val="18"/>
              </w:rPr>
            </w:pPr>
            <w:r w:rsidRPr="00997827">
              <w:rPr>
                <w:rFonts w:cs="Times New Roman"/>
                <w:sz w:val="18"/>
                <w:szCs w:val="18"/>
              </w:rPr>
              <w:t>1.652</w:t>
            </w:r>
          </w:p>
        </w:tc>
        <w:tc>
          <w:tcPr>
            <w:tcW w:w="1168" w:type="pct"/>
            <w:shd w:val="clear" w:color="auto" w:fill="auto"/>
          </w:tcPr>
          <w:p w14:paraId="49C399B4" w14:textId="77777777" w:rsidR="009A4B84" w:rsidRPr="00997827" w:rsidRDefault="009A4B84" w:rsidP="009A4B84">
            <w:pPr>
              <w:pStyle w:val="TableText"/>
              <w:spacing w:after="120"/>
              <w:jc w:val="left"/>
              <w:rPr>
                <w:rFonts w:cs="Times New Roman"/>
                <w:sz w:val="18"/>
                <w:szCs w:val="18"/>
              </w:rPr>
            </w:pPr>
            <w:r w:rsidRPr="00997827">
              <w:rPr>
                <w:rFonts w:cs="Times New Roman"/>
                <w:sz w:val="18"/>
                <w:szCs w:val="18"/>
              </w:rPr>
              <w:t>Provide habitat for waterbird species, including threatened and migratory species</w:t>
            </w:r>
          </w:p>
          <w:p w14:paraId="6FEC58F1" w14:textId="77777777" w:rsidR="009A4B84" w:rsidRDefault="009A4B84" w:rsidP="009A4B84">
            <w:pPr>
              <w:pStyle w:val="TableText"/>
              <w:spacing w:after="120"/>
              <w:jc w:val="left"/>
              <w:rPr>
                <w:rFonts w:cs="Times New Roman"/>
                <w:sz w:val="18"/>
                <w:szCs w:val="18"/>
              </w:rPr>
            </w:pPr>
            <w:r w:rsidRPr="00997827">
              <w:rPr>
                <w:rFonts w:cs="Times New Roman"/>
                <w:sz w:val="18"/>
                <w:szCs w:val="18"/>
              </w:rPr>
              <w:t>Provide habitat for the regent parrot</w:t>
            </w:r>
          </w:p>
        </w:tc>
        <w:tc>
          <w:tcPr>
            <w:tcW w:w="1153" w:type="pct"/>
            <w:shd w:val="clear" w:color="auto" w:fill="auto"/>
          </w:tcPr>
          <w:p w14:paraId="591D0B7D" w14:textId="77777777" w:rsidR="009A4B84" w:rsidRDefault="009A4B84" w:rsidP="009A4B84">
            <w:pPr>
              <w:spacing w:before="120" w:after="120"/>
              <w:rPr>
                <w:rFonts w:cs="Arial"/>
                <w:sz w:val="18"/>
                <w:szCs w:val="18"/>
              </w:rPr>
            </w:pPr>
            <w:r>
              <w:rPr>
                <w:rFonts w:cs="Arial"/>
                <w:sz w:val="18"/>
                <w:szCs w:val="18"/>
              </w:rPr>
              <w:t>Waterbird breeding event (no species provided)</w:t>
            </w:r>
          </w:p>
          <w:p w14:paraId="4A4E90A7" w14:textId="77777777" w:rsidR="009A4B84" w:rsidRDefault="009A4B84" w:rsidP="009A4B84">
            <w:pPr>
              <w:spacing w:before="120" w:after="120"/>
              <w:rPr>
                <w:rFonts w:cs="Arial"/>
                <w:sz w:val="18"/>
                <w:szCs w:val="18"/>
              </w:rPr>
            </w:pPr>
            <w:r>
              <w:rPr>
                <w:rFonts w:cs="Arial"/>
                <w:sz w:val="18"/>
                <w:szCs w:val="18"/>
              </w:rPr>
              <w:t>Southern bell frog and regent parrot recorded</w:t>
            </w:r>
          </w:p>
        </w:tc>
        <w:tc>
          <w:tcPr>
            <w:tcW w:w="702" w:type="pct"/>
            <w:shd w:val="clear" w:color="auto" w:fill="auto"/>
          </w:tcPr>
          <w:p w14:paraId="43103321" w14:textId="77777777" w:rsidR="009A4B84" w:rsidRPr="001E63C4" w:rsidRDefault="009A4B84" w:rsidP="009A4B84">
            <w:pPr>
              <w:pStyle w:val="TableText"/>
              <w:jc w:val="left"/>
              <w:rPr>
                <w:sz w:val="18"/>
                <w:szCs w:val="18"/>
                <w:lang w:val="en-US"/>
              </w:rPr>
            </w:pPr>
            <w:proofErr w:type="spellStart"/>
            <w:r>
              <w:rPr>
                <w:sz w:val="18"/>
                <w:szCs w:val="18"/>
                <w:lang w:val="en-US"/>
              </w:rPr>
              <w:t>Riverland</w:t>
            </w:r>
            <w:proofErr w:type="spellEnd"/>
            <w:r>
              <w:rPr>
                <w:sz w:val="18"/>
                <w:szCs w:val="18"/>
                <w:lang w:val="en-US"/>
              </w:rPr>
              <w:t xml:space="preserve"> West </w:t>
            </w:r>
            <w:proofErr w:type="spellStart"/>
            <w:r>
              <w:rPr>
                <w:sz w:val="18"/>
                <w:szCs w:val="18"/>
                <w:lang w:val="en-US"/>
              </w:rPr>
              <w:t>Landcare</w:t>
            </w:r>
            <w:proofErr w:type="spellEnd"/>
            <w:r>
              <w:rPr>
                <w:sz w:val="18"/>
                <w:szCs w:val="18"/>
                <w:lang w:val="en-US"/>
              </w:rPr>
              <w:t xml:space="preserve"> Annual Report </w:t>
            </w:r>
            <w:r>
              <w:rPr>
                <w:sz w:val="18"/>
                <w:szCs w:val="18"/>
                <w:lang w:val="en-US"/>
              </w:rPr>
              <w:fldChar w:fldCharType="begin"/>
            </w:r>
            <w:r>
              <w:rPr>
                <w:sz w:val="18"/>
                <w:szCs w:val="18"/>
                <w:lang w:val="en-US"/>
              </w:rPr>
              <w:instrText xml:space="preserve"> ADDIN ZOTERO_ITEM CSL_CITATION {"citationID":"2q6usqqh4p","properties":{"formattedCitation":"(2015)","plainCitation":"(2015)"},"citationItems":[{"id":3186,"uris":["http://zotero.org/users/2336876/items/WAJXW8EX"],"uri":["http://zotero.org/users/2336876/items/WAJXW8EX"],"itemData":{"id":3186,"type":"book","title":"Riverland West Landcare Annual Report 2014-2015","publisher":"Riverland West Landcare","author":[{"family":"Riverland West Landcare","given":""}],"issued":{"date-parts":[["2015"]]}},"suppress-author":true}],"schema":"https://github.com/citation-style-language/schema/raw/master/csl-citation.json"} </w:instrText>
            </w:r>
            <w:r>
              <w:rPr>
                <w:sz w:val="18"/>
                <w:szCs w:val="18"/>
                <w:lang w:val="en-US"/>
              </w:rPr>
              <w:fldChar w:fldCharType="separate"/>
            </w:r>
            <w:r>
              <w:rPr>
                <w:noProof/>
                <w:sz w:val="18"/>
                <w:szCs w:val="18"/>
                <w:lang w:val="en-US"/>
              </w:rPr>
              <w:t>(2015)</w:t>
            </w:r>
            <w:r>
              <w:rPr>
                <w:sz w:val="18"/>
                <w:szCs w:val="18"/>
                <w:lang w:val="en-US"/>
              </w:rPr>
              <w:fldChar w:fldCharType="end"/>
            </w:r>
          </w:p>
        </w:tc>
      </w:tr>
      <w:tr w:rsidR="009A4B84" w:rsidRPr="001E63C4" w14:paraId="1D5E8A73" w14:textId="77777777" w:rsidTr="006F1ADD">
        <w:trPr>
          <w:trHeight w:val="927"/>
        </w:trPr>
        <w:tc>
          <w:tcPr>
            <w:tcW w:w="589" w:type="pct"/>
            <w:shd w:val="clear" w:color="auto" w:fill="auto"/>
          </w:tcPr>
          <w:p w14:paraId="3FF9171E" w14:textId="77777777" w:rsidR="009A4B84" w:rsidRDefault="009A4B84" w:rsidP="009A4B84">
            <w:pPr>
              <w:pStyle w:val="TableText"/>
              <w:jc w:val="left"/>
              <w:rPr>
                <w:sz w:val="18"/>
                <w:szCs w:val="18"/>
              </w:rPr>
            </w:pPr>
            <w:r w:rsidRPr="00997827">
              <w:rPr>
                <w:sz w:val="18"/>
                <w:szCs w:val="18"/>
              </w:rPr>
              <w:t xml:space="preserve">SA Murray – </w:t>
            </w:r>
            <w:proofErr w:type="spellStart"/>
            <w:r w:rsidRPr="00997827">
              <w:rPr>
                <w:sz w:val="18"/>
                <w:szCs w:val="18"/>
              </w:rPr>
              <w:t>Markaranka</w:t>
            </w:r>
            <w:proofErr w:type="spellEnd"/>
            <w:r w:rsidRPr="00997827">
              <w:rPr>
                <w:sz w:val="18"/>
                <w:szCs w:val="18"/>
              </w:rPr>
              <w:t xml:space="preserve"> East</w:t>
            </w:r>
          </w:p>
          <w:p w14:paraId="51F8B53C" w14:textId="77777777" w:rsidR="009A4B84" w:rsidRPr="007043C9" w:rsidRDefault="009A4B84" w:rsidP="009A4B84">
            <w:pPr>
              <w:pStyle w:val="TableText"/>
              <w:jc w:val="left"/>
              <w:rPr>
                <w:sz w:val="18"/>
                <w:szCs w:val="18"/>
              </w:rPr>
            </w:pPr>
            <w:r w:rsidRPr="00997827">
              <w:rPr>
                <w:sz w:val="18"/>
                <w:szCs w:val="18"/>
              </w:rPr>
              <w:t>(100</w:t>
            </w:r>
            <w:r>
              <w:rPr>
                <w:sz w:val="18"/>
                <w:szCs w:val="18"/>
              </w:rPr>
              <w:t>0</w:t>
            </w:r>
            <w:r w:rsidRPr="00997827">
              <w:rPr>
                <w:sz w:val="18"/>
                <w:szCs w:val="18"/>
              </w:rPr>
              <w:t>9-0</w:t>
            </w:r>
            <w:r>
              <w:rPr>
                <w:sz w:val="18"/>
                <w:szCs w:val="18"/>
              </w:rPr>
              <w:t>6</w:t>
            </w:r>
            <w:r w:rsidRPr="00997827">
              <w:rPr>
                <w:sz w:val="18"/>
                <w:szCs w:val="18"/>
              </w:rPr>
              <w:t>)</w:t>
            </w:r>
          </w:p>
        </w:tc>
        <w:tc>
          <w:tcPr>
            <w:tcW w:w="434" w:type="pct"/>
            <w:shd w:val="clear" w:color="auto" w:fill="auto"/>
          </w:tcPr>
          <w:p w14:paraId="4D4DA8BF" w14:textId="77777777" w:rsidR="009A4B84" w:rsidRPr="007043C9" w:rsidRDefault="009A4B84" w:rsidP="009A4B84">
            <w:pPr>
              <w:pStyle w:val="TableText"/>
              <w:jc w:val="left"/>
              <w:rPr>
                <w:sz w:val="18"/>
                <w:szCs w:val="18"/>
              </w:rPr>
            </w:pPr>
            <w:r>
              <w:rPr>
                <w:sz w:val="18"/>
                <w:szCs w:val="18"/>
              </w:rPr>
              <w:t>0</w:t>
            </w:r>
            <w:r w:rsidRPr="00997827">
              <w:rPr>
                <w:sz w:val="18"/>
                <w:szCs w:val="18"/>
              </w:rPr>
              <w:t>6/01/15 – 24/02/15</w:t>
            </w:r>
          </w:p>
        </w:tc>
        <w:tc>
          <w:tcPr>
            <w:tcW w:w="382" w:type="pct"/>
            <w:shd w:val="clear" w:color="auto" w:fill="auto"/>
          </w:tcPr>
          <w:p w14:paraId="374F7B15"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auto"/>
          </w:tcPr>
          <w:p w14:paraId="7F31AA58" w14:textId="77777777" w:rsidR="009A4B84" w:rsidRDefault="009A4B84" w:rsidP="009A4B84">
            <w:pPr>
              <w:pStyle w:val="TableText"/>
              <w:jc w:val="center"/>
              <w:rPr>
                <w:rFonts w:cs="Times New Roman"/>
                <w:sz w:val="18"/>
                <w:szCs w:val="18"/>
              </w:rPr>
            </w:pPr>
            <w:r w:rsidRPr="00997827">
              <w:rPr>
                <w:rFonts w:cs="Times New Roman"/>
                <w:sz w:val="18"/>
                <w:szCs w:val="18"/>
              </w:rPr>
              <w:t>0.6</w:t>
            </w:r>
          </w:p>
        </w:tc>
        <w:tc>
          <w:tcPr>
            <w:tcW w:w="1168" w:type="pct"/>
            <w:shd w:val="clear" w:color="auto" w:fill="auto"/>
          </w:tcPr>
          <w:p w14:paraId="2F60EA61" w14:textId="77777777" w:rsidR="009A4B84" w:rsidRPr="00997827" w:rsidRDefault="009A4B84" w:rsidP="009A4B84">
            <w:pPr>
              <w:pStyle w:val="TableText"/>
              <w:spacing w:after="120"/>
              <w:jc w:val="left"/>
              <w:rPr>
                <w:rFonts w:cs="Times New Roman"/>
                <w:sz w:val="18"/>
                <w:szCs w:val="18"/>
              </w:rPr>
            </w:pPr>
            <w:r w:rsidRPr="00997827">
              <w:rPr>
                <w:rFonts w:cs="Times New Roman"/>
                <w:sz w:val="18"/>
                <w:szCs w:val="18"/>
              </w:rPr>
              <w:t>Provide habitat for frogs, including the southern bell frog</w:t>
            </w:r>
          </w:p>
          <w:p w14:paraId="340C612F" w14:textId="77777777" w:rsidR="009A4B84" w:rsidRDefault="009A4B84" w:rsidP="009A4B84">
            <w:pPr>
              <w:pStyle w:val="TableText"/>
              <w:spacing w:after="120"/>
              <w:jc w:val="left"/>
              <w:rPr>
                <w:rFonts w:cs="Times New Roman"/>
                <w:sz w:val="18"/>
                <w:szCs w:val="18"/>
              </w:rPr>
            </w:pPr>
          </w:p>
        </w:tc>
        <w:tc>
          <w:tcPr>
            <w:tcW w:w="1153" w:type="pct"/>
            <w:shd w:val="clear" w:color="auto" w:fill="auto"/>
          </w:tcPr>
          <w:p w14:paraId="59F908A9" w14:textId="77777777" w:rsidR="009A4B84" w:rsidRDefault="009A4B84" w:rsidP="009A4B84">
            <w:pPr>
              <w:spacing w:before="120" w:after="120"/>
              <w:rPr>
                <w:rFonts w:cs="Arial"/>
                <w:sz w:val="18"/>
                <w:szCs w:val="18"/>
              </w:rPr>
            </w:pPr>
            <w:r>
              <w:rPr>
                <w:rFonts w:cs="Arial"/>
                <w:sz w:val="18"/>
                <w:szCs w:val="18"/>
              </w:rPr>
              <w:t>Southern bell frog recorded</w:t>
            </w:r>
          </w:p>
        </w:tc>
        <w:tc>
          <w:tcPr>
            <w:tcW w:w="702" w:type="pct"/>
            <w:shd w:val="clear" w:color="auto" w:fill="auto"/>
          </w:tcPr>
          <w:p w14:paraId="41CE2B43" w14:textId="77777777" w:rsidR="009A4B84" w:rsidRPr="001E63C4" w:rsidRDefault="009A4B84" w:rsidP="009A4B84">
            <w:pPr>
              <w:pStyle w:val="TableText"/>
              <w:jc w:val="left"/>
              <w:rPr>
                <w:sz w:val="18"/>
                <w:szCs w:val="18"/>
                <w:lang w:val="en-US"/>
              </w:rPr>
            </w:pPr>
            <w:proofErr w:type="spellStart"/>
            <w:r>
              <w:rPr>
                <w:sz w:val="18"/>
                <w:szCs w:val="18"/>
                <w:lang w:val="en-US"/>
              </w:rPr>
              <w:t>Riverland</w:t>
            </w:r>
            <w:proofErr w:type="spellEnd"/>
            <w:r>
              <w:rPr>
                <w:sz w:val="18"/>
                <w:szCs w:val="18"/>
                <w:lang w:val="en-US"/>
              </w:rPr>
              <w:t xml:space="preserve"> West </w:t>
            </w:r>
            <w:proofErr w:type="spellStart"/>
            <w:r>
              <w:rPr>
                <w:sz w:val="18"/>
                <w:szCs w:val="18"/>
                <w:lang w:val="en-US"/>
              </w:rPr>
              <w:t>Landcare</w:t>
            </w:r>
            <w:proofErr w:type="spellEnd"/>
            <w:r>
              <w:rPr>
                <w:sz w:val="18"/>
                <w:szCs w:val="18"/>
                <w:lang w:val="en-US"/>
              </w:rPr>
              <w:t xml:space="preserve"> Annual Report </w:t>
            </w:r>
            <w:r>
              <w:rPr>
                <w:sz w:val="18"/>
                <w:szCs w:val="18"/>
                <w:lang w:val="en-US"/>
              </w:rPr>
              <w:fldChar w:fldCharType="begin"/>
            </w:r>
            <w:r>
              <w:rPr>
                <w:sz w:val="18"/>
                <w:szCs w:val="18"/>
                <w:lang w:val="en-US"/>
              </w:rPr>
              <w:instrText xml:space="preserve"> ADDIN ZOTERO_ITEM CSL_CITATION {"citationID":"Z2kvIc9a","properties":{"formattedCitation":"(2015)","plainCitation":"(2015)"},"citationItems":[{"id":3186,"uris":["http://zotero.org/users/2336876/items/WAJXW8EX"],"uri":["http://zotero.org/users/2336876/items/WAJXW8EX"],"itemData":{"id":3186,"type":"book","title":"Riverland West Landcare Annual Report 2014-2015","publisher":"Riverland West Landcare","publisher-place":"Waikerie, SA","event-place":"Waikerie, SA","author":[{"family":"Riverland West Landcare","given":""}],"issued":{"date-parts":[["2015"]]}},"suppress-author":true}],"schema":"https://github.com/citation-style-language/schema/raw/master/csl-citation.json"} </w:instrText>
            </w:r>
            <w:r>
              <w:rPr>
                <w:sz w:val="18"/>
                <w:szCs w:val="18"/>
                <w:lang w:val="en-US"/>
              </w:rPr>
              <w:fldChar w:fldCharType="separate"/>
            </w:r>
            <w:r>
              <w:rPr>
                <w:noProof/>
                <w:sz w:val="18"/>
                <w:szCs w:val="18"/>
                <w:lang w:val="en-US"/>
              </w:rPr>
              <w:t>(2015)</w:t>
            </w:r>
            <w:r>
              <w:rPr>
                <w:sz w:val="18"/>
                <w:szCs w:val="18"/>
                <w:lang w:val="en-US"/>
              </w:rPr>
              <w:fldChar w:fldCharType="end"/>
            </w:r>
          </w:p>
        </w:tc>
      </w:tr>
      <w:tr w:rsidR="009A4B84" w:rsidRPr="001E63C4" w14:paraId="00367C75" w14:textId="77777777" w:rsidTr="006F1ADD">
        <w:trPr>
          <w:trHeight w:val="576"/>
        </w:trPr>
        <w:tc>
          <w:tcPr>
            <w:tcW w:w="589" w:type="pct"/>
            <w:shd w:val="clear" w:color="auto" w:fill="auto"/>
          </w:tcPr>
          <w:p w14:paraId="4EF220D6" w14:textId="77777777" w:rsidR="009A4B84" w:rsidRDefault="009A4B84" w:rsidP="009A4B84">
            <w:pPr>
              <w:pStyle w:val="TableText"/>
              <w:jc w:val="left"/>
              <w:rPr>
                <w:sz w:val="18"/>
                <w:szCs w:val="18"/>
              </w:rPr>
            </w:pPr>
            <w:r w:rsidRPr="00997827">
              <w:rPr>
                <w:sz w:val="18"/>
                <w:szCs w:val="18"/>
              </w:rPr>
              <w:t xml:space="preserve">SA Murray </w:t>
            </w:r>
            <w:r>
              <w:rPr>
                <w:sz w:val="18"/>
                <w:szCs w:val="18"/>
              </w:rPr>
              <w:t>–</w:t>
            </w:r>
            <w:r w:rsidRPr="00997827">
              <w:rPr>
                <w:sz w:val="18"/>
                <w:szCs w:val="18"/>
              </w:rPr>
              <w:t xml:space="preserve"> Akuna</w:t>
            </w:r>
          </w:p>
          <w:p w14:paraId="39E2A163" w14:textId="77777777" w:rsidR="009A4B84" w:rsidRPr="00997827" w:rsidRDefault="009A4B84" w:rsidP="009A4B84">
            <w:pPr>
              <w:pStyle w:val="TableText"/>
              <w:jc w:val="left"/>
              <w:rPr>
                <w:sz w:val="18"/>
                <w:szCs w:val="18"/>
              </w:rPr>
            </w:pPr>
            <w:r w:rsidRPr="00997827">
              <w:rPr>
                <w:sz w:val="18"/>
                <w:szCs w:val="18"/>
              </w:rPr>
              <w:t>(100</w:t>
            </w:r>
            <w:r>
              <w:rPr>
                <w:sz w:val="18"/>
                <w:szCs w:val="18"/>
              </w:rPr>
              <w:t>0</w:t>
            </w:r>
            <w:r w:rsidRPr="00997827">
              <w:rPr>
                <w:sz w:val="18"/>
                <w:szCs w:val="18"/>
              </w:rPr>
              <w:t>9-0</w:t>
            </w:r>
            <w:r>
              <w:rPr>
                <w:sz w:val="18"/>
                <w:szCs w:val="18"/>
              </w:rPr>
              <w:t>6</w:t>
            </w:r>
            <w:r w:rsidRPr="00997827">
              <w:rPr>
                <w:sz w:val="18"/>
                <w:szCs w:val="18"/>
              </w:rPr>
              <w:t>)</w:t>
            </w:r>
          </w:p>
        </w:tc>
        <w:tc>
          <w:tcPr>
            <w:tcW w:w="434" w:type="pct"/>
            <w:shd w:val="clear" w:color="auto" w:fill="auto"/>
          </w:tcPr>
          <w:p w14:paraId="46561F2B" w14:textId="77777777" w:rsidR="009A4B84" w:rsidRPr="007043C9" w:rsidRDefault="009A4B84" w:rsidP="009A4B84">
            <w:pPr>
              <w:pStyle w:val="TableText"/>
              <w:jc w:val="left"/>
              <w:rPr>
                <w:sz w:val="18"/>
                <w:szCs w:val="18"/>
              </w:rPr>
            </w:pPr>
            <w:r w:rsidRPr="00997827">
              <w:rPr>
                <w:sz w:val="18"/>
                <w:szCs w:val="18"/>
              </w:rPr>
              <w:t xml:space="preserve">26/11/14 – </w:t>
            </w:r>
            <w:r>
              <w:rPr>
                <w:sz w:val="18"/>
                <w:szCs w:val="18"/>
              </w:rPr>
              <w:t>0</w:t>
            </w:r>
            <w:r w:rsidRPr="00997827">
              <w:rPr>
                <w:sz w:val="18"/>
                <w:szCs w:val="18"/>
              </w:rPr>
              <w:t>4/12/15</w:t>
            </w:r>
          </w:p>
        </w:tc>
        <w:tc>
          <w:tcPr>
            <w:tcW w:w="382" w:type="pct"/>
            <w:shd w:val="clear" w:color="auto" w:fill="auto"/>
          </w:tcPr>
          <w:p w14:paraId="70F6840B"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auto"/>
          </w:tcPr>
          <w:p w14:paraId="3C348884" w14:textId="77777777" w:rsidR="009A4B84" w:rsidRDefault="009A4B84" w:rsidP="009A4B84">
            <w:pPr>
              <w:pStyle w:val="TableText"/>
              <w:jc w:val="center"/>
              <w:rPr>
                <w:rFonts w:cs="Times New Roman"/>
                <w:sz w:val="18"/>
                <w:szCs w:val="18"/>
              </w:rPr>
            </w:pPr>
            <w:r w:rsidRPr="00997827">
              <w:rPr>
                <w:rFonts w:cs="Times New Roman"/>
                <w:sz w:val="18"/>
                <w:szCs w:val="18"/>
              </w:rPr>
              <w:t>0.125</w:t>
            </w:r>
          </w:p>
        </w:tc>
        <w:tc>
          <w:tcPr>
            <w:tcW w:w="1168" w:type="pct"/>
            <w:shd w:val="clear" w:color="auto" w:fill="auto"/>
          </w:tcPr>
          <w:p w14:paraId="466606CC" w14:textId="77777777" w:rsidR="009A4B84" w:rsidRDefault="009A4B84" w:rsidP="009A4B84">
            <w:pPr>
              <w:pStyle w:val="TableText"/>
              <w:spacing w:after="120"/>
              <w:jc w:val="left"/>
              <w:rPr>
                <w:rFonts w:cs="Times New Roman"/>
                <w:sz w:val="18"/>
                <w:szCs w:val="18"/>
              </w:rPr>
            </w:pPr>
            <w:r w:rsidRPr="00997827">
              <w:rPr>
                <w:rFonts w:cs="Times New Roman"/>
                <w:sz w:val="18"/>
                <w:szCs w:val="18"/>
              </w:rPr>
              <w:t>Provide habitat for frogs, including the southern bell frog</w:t>
            </w:r>
          </w:p>
        </w:tc>
        <w:tc>
          <w:tcPr>
            <w:tcW w:w="1153" w:type="pct"/>
            <w:shd w:val="clear" w:color="auto" w:fill="auto"/>
          </w:tcPr>
          <w:p w14:paraId="531F8797" w14:textId="77777777" w:rsidR="009A4B84" w:rsidRDefault="009A4B84" w:rsidP="009A4B84">
            <w:pPr>
              <w:spacing w:before="120" w:after="120"/>
              <w:rPr>
                <w:rFonts w:cs="Arial"/>
                <w:sz w:val="18"/>
                <w:szCs w:val="18"/>
              </w:rPr>
            </w:pPr>
            <w:r>
              <w:rPr>
                <w:rFonts w:cs="Arial"/>
                <w:sz w:val="18"/>
                <w:szCs w:val="18"/>
              </w:rPr>
              <w:t>Southern bell frog recorded</w:t>
            </w:r>
          </w:p>
        </w:tc>
        <w:tc>
          <w:tcPr>
            <w:tcW w:w="702" w:type="pct"/>
            <w:shd w:val="clear" w:color="auto" w:fill="auto"/>
          </w:tcPr>
          <w:p w14:paraId="7BA190A1" w14:textId="77777777" w:rsidR="009A4B84" w:rsidRPr="001E63C4" w:rsidRDefault="009A4B84" w:rsidP="009A4B84">
            <w:pPr>
              <w:pStyle w:val="TableText"/>
              <w:spacing w:after="120"/>
              <w:jc w:val="left"/>
              <w:rPr>
                <w:sz w:val="18"/>
                <w:szCs w:val="18"/>
                <w:lang w:val="en-US"/>
              </w:rPr>
            </w:pPr>
            <w:r>
              <w:rPr>
                <w:sz w:val="18"/>
                <w:szCs w:val="18"/>
                <w:lang w:val="en-US"/>
              </w:rPr>
              <w:t>SA Murray–Darling Basin Annual Report 2014–15 (2015)</w:t>
            </w:r>
          </w:p>
        </w:tc>
      </w:tr>
      <w:tr w:rsidR="009A4B84" w:rsidRPr="001E63C4" w14:paraId="4897F821" w14:textId="77777777" w:rsidTr="006F1ADD">
        <w:trPr>
          <w:trHeight w:val="927"/>
        </w:trPr>
        <w:tc>
          <w:tcPr>
            <w:tcW w:w="589" w:type="pct"/>
            <w:shd w:val="clear" w:color="auto" w:fill="FFFFFF" w:themeFill="background1"/>
          </w:tcPr>
          <w:p w14:paraId="455153AB" w14:textId="77777777" w:rsidR="009A4B84" w:rsidRDefault="009A4B84" w:rsidP="009A4B84">
            <w:pPr>
              <w:pStyle w:val="TableText"/>
              <w:jc w:val="left"/>
              <w:rPr>
                <w:sz w:val="18"/>
                <w:szCs w:val="18"/>
              </w:rPr>
            </w:pPr>
            <w:r w:rsidRPr="00997827">
              <w:rPr>
                <w:sz w:val="18"/>
                <w:szCs w:val="18"/>
              </w:rPr>
              <w:t>SA Murray – Johnson’s Water</w:t>
            </w:r>
            <w:r>
              <w:rPr>
                <w:sz w:val="18"/>
                <w:szCs w:val="18"/>
              </w:rPr>
              <w:t>hole</w:t>
            </w:r>
          </w:p>
          <w:p w14:paraId="5C03A5AE" w14:textId="77777777" w:rsidR="009A4B84" w:rsidRPr="00997827" w:rsidRDefault="009A4B84" w:rsidP="009A4B84">
            <w:pPr>
              <w:pStyle w:val="TableText"/>
              <w:jc w:val="left"/>
              <w:rPr>
                <w:sz w:val="18"/>
                <w:szCs w:val="18"/>
              </w:rPr>
            </w:pPr>
            <w:r w:rsidRPr="00997827">
              <w:rPr>
                <w:sz w:val="18"/>
                <w:szCs w:val="18"/>
              </w:rPr>
              <w:t>(00137-01)</w:t>
            </w:r>
          </w:p>
        </w:tc>
        <w:tc>
          <w:tcPr>
            <w:tcW w:w="434" w:type="pct"/>
            <w:shd w:val="clear" w:color="auto" w:fill="FFFFFF" w:themeFill="background1"/>
          </w:tcPr>
          <w:p w14:paraId="12F7F548" w14:textId="77777777" w:rsidR="009A4B84" w:rsidRPr="007043C9" w:rsidRDefault="009A4B84" w:rsidP="009A4B84">
            <w:pPr>
              <w:pStyle w:val="TableText"/>
              <w:jc w:val="left"/>
              <w:rPr>
                <w:sz w:val="18"/>
                <w:szCs w:val="18"/>
              </w:rPr>
            </w:pPr>
            <w:r>
              <w:rPr>
                <w:sz w:val="18"/>
                <w:szCs w:val="18"/>
              </w:rPr>
              <w:t>0</w:t>
            </w:r>
            <w:r w:rsidRPr="00997827">
              <w:rPr>
                <w:sz w:val="18"/>
                <w:szCs w:val="18"/>
              </w:rPr>
              <w:t>2/09/14 – 15/06/15</w:t>
            </w:r>
          </w:p>
        </w:tc>
        <w:tc>
          <w:tcPr>
            <w:tcW w:w="382" w:type="pct"/>
            <w:shd w:val="clear" w:color="auto" w:fill="FFFFFF" w:themeFill="background1"/>
          </w:tcPr>
          <w:p w14:paraId="4D89824E" w14:textId="77777777" w:rsidR="009A4B84" w:rsidRPr="007043C9" w:rsidRDefault="009A4B84" w:rsidP="009A4B84">
            <w:pPr>
              <w:pStyle w:val="TableText"/>
              <w:jc w:val="left"/>
              <w:rPr>
                <w:rFonts w:cs="Times New Roman"/>
                <w:sz w:val="18"/>
                <w:szCs w:val="18"/>
              </w:rPr>
            </w:pPr>
            <w:r w:rsidRPr="007043C9">
              <w:rPr>
                <w:rFonts w:cs="Times New Roman"/>
                <w:sz w:val="18"/>
                <w:szCs w:val="18"/>
              </w:rPr>
              <w:t xml:space="preserve">Wetland </w:t>
            </w:r>
            <w:r>
              <w:rPr>
                <w:sz w:val="18"/>
                <w:szCs w:val="18"/>
              </w:rPr>
              <w:t>inundation</w:t>
            </w:r>
          </w:p>
        </w:tc>
        <w:tc>
          <w:tcPr>
            <w:tcW w:w="572" w:type="pct"/>
            <w:shd w:val="clear" w:color="auto" w:fill="FFFFFF" w:themeFill="background1"/>
          </w:tcPr>
          <w:p w14:paraId="2F58B830" w14:textId="77777777" w:rsidR="009A4B84" w:rsidRDefault="009A4B84" w:rsidP="009A4B84">
            <w:pPr>
              <w:pStyle w:val="TableText"/>
              <w:jc w:val="center"/>
              <w:rPr>
                <w:rFonts w:cs="Times New Roman"/>
                <w:sz w:val="18"/>
                <w:szCs w:val="18"/>
              </w:rPr>
            </w:pPr>
            <w:r w:rsidRPr="00997827">
              <w:rPr>
                <w:rFonts w:cs="Times New Roman"/>
                <w:sz w:val="18"/>
                <w:szCs w:val="18"/>
              </w:rPr>
              <w:t>0.162</w:t>
            </w:r>
          </w:p>
        </w:tc>
        <w:tc>
          <w:tcPr>
            <w:tcW w:w="1168" w:type="pct"/>
            <w:shd w:val="clear" w:color="auto" w:fill="FFFFFF" w:themeFill="background1"/>
          </w:tcPr>
          <w:p w14:paraId="799ED8B5" w14:textId="77777777" w:rsidR="009A4B84" w:rsidRPr="00F70B5B" w:rsidRDefault="009A4B84" w:rsidP="009A4B84">
            <w:pPr>
              <w:pStyle w:val="TableText"/>
              <w:spacing w:after="120"/>
              <w:jc w:val="left"/>
              <w:rPr>
                <w:rFonts w:cs="Times New Roman"/>
                <w:sz w:val="18"/>
                <w:szCs w:val="18"/>
              </w:rPr>
            </w:pPr>
            <w:r>
              <w:rPr>
                <w:rFonts w:cs="Times New Roman"/>
                <w:sz w:val="18"/>
                <w:szCs w:val="18"/>
              </w:rPr>
              <w:t xml:space="preserve">Primary: </w:t>
            </w:r>
            <w:r w:rsidRPr="00F70B5B">
              <w:rPr>
                <w:rFonts w:cs="Times New Roman"/>
                <w:sz w:val="18"/>
                <w:szCs w:val="18"/>
              </w:rPr>
              <w:t>Extend temporary feeding habitat for waterbirds and therefore increase the abundance and diversity of waterbirds</w:t>
            </w:r>
          </w:p>
          <w:p w14:paraId="5DEC9EB3" w14:textId="77777777" w:rsidR="009A4B84" w:rsidRPr="00F70B5B" w:rsidRDefault="009A4B84" w:rsidP="009A4B84">
            <w:pPr>
              <w:spacing w:before="120" w:after="120"/>
              <w:rPr>
                <w:sz w:val="18"/>
                <w:szCs w:val="18"/>
              </w:rPr>
            </w:pPr>
            <w:r w:rsidRPr="00F70B5B">
              <w:rPr>
                <w:sz w:val="18"/>
                <w:szCs w:val="18"/>
              </w:rPr>
              <w:t>Secondary: Provide habitat for frog and aquatic invertebrate condition, abundance and diversity</w:t>
            </w:r>
          </w:p>
        </w:tc>
        <w:tc>
          <w:tcPr>
            <w:tcW w:w="1153" w:type="pct"/>
            <w:shd w:val="clear" w:color="auto" w:fill="FFFFFF" w:themeFill="background1"/>
          </w:tcPr>
          <w:p w14:paraId="5991181C" w14:textId="77777777" w:rsidR="009A4B84" w:rsidRDefault="009A4B84" w:rsidP="009A4B84">
            <w:pPr>
              <w:spacing w:before="120" w:after="120"/>
              <w:rPr>
                <w:rFonts w:cs="Arial"/>
                <w:sz w:val="18"/>
                <w:szCs w:val="18"/>
                <w:lang w:val="en-US"/>
              </w:rPr>
            </w:pPr>
            <w:r w:rsidRPr="00F70B5B">
              <w:rPr>
                <w:rFonts w:cs="Arial"/>
                <w:sz w:val="18"/>
                <w:szCs w:val="18"/>
                <w:lang w:val="en-US"/>
              </w:rPr>
              <w:t xml:space="preserve">Birds observed at the waterhole to date include </w:t>
            </w:r>
            <w:r>
              <w:rPr>
                <w:rFonts w:cs="Arial"/>
                <w:sz w:val="18"/>
                <w:szCs w:val="18"/>
                <w:lang w:val="en-US"/>
              </w:rPr>
              <w:t>p</w:t>
            </w:r>
            <w:r w:rsidRPr="00F70B5B">
              <w:rPr>
                <w:rFonts w:cs="Arial"/>
                <w:sz w:val="18"/>
                <w:szCs w:val="18"/>
                <w:lang w:val="en-US"/>
              </w:rPr>
              <w:t xml:space="preserve">ink-eared </w:t>
            </w:r>
            <w:r>
              <w:rPr>
                <w:rFonts w:cs="Arial"/>
                <w:sz w:val="18"/>
                <w:szCs w:val="18"/>
                <w:lang w:val="en-US"/>
              </w:rPr>
              <w:t>d</w:t>
            </w:r>
            <w:r w:rsidRPr="00F70B5B">
              <w:rPr>
                <w:rFonts w:cs="Arial"/>
                <w:sz w:val="18"/>
                <w:szCs w:val="18"/>
                <w:lang w:val="en-US"/>
              </w:rPr>
              <w:t>uck, black swan, black duck, chestnut teal, white-eyed duck, grey</w:t>
            </w:r>
            <w:r>
              <w:rPr>
                <w:rFonts w:cs="Arial"/>
                <w:sz w:val="18"/>
                <w:szCs w:val="18"/>
                <w:lang w:val="en-US"/>
              </w:rPr>
              <w:t xml:space="preserve"> </w:t>
            </w:r>
            <w:r w:rsidRPr="00F70B5B">
              <w:rPr>
                <w:rFonts w:cs="Arial"/>
                <w:sz w:val="18"/>
                <w:szCs w:val="18"/>
                <w:lang w:val="en-US"/>
              </w:rPr>
              <w:t>teal, Caspian tern, masked lapwing, Australian wood duck, banded lapwing, ibis, pelican, silver gull and hardhead</w:t>
            </w:r>
          </w:p>
          <w:p w14:paraId="2E56D745" w14:textId="77777777" w:rsidR="009A4B84" w:rsidRDefault="009A4B84" w:rsidP="009A4B84">
            <w:pPr>
              <w:spacing w:before="120" w:after="120"/>
              <w:rPr>
                <w:rFonts w:cs="Arial"/>
                <w:sz w:val="18"/>
                <w:szCs w:val="18"/>
              </w:rPr>
            </w:pPr>
            <w:r w:rsidRPr="00F70B5B">
              <w:rPr>
                <w:rFonts w:cs="Arial"/>
                <w:sz w:val="18"/>
                <w:szCs w:val="18"/>
                <w:lang w:val="en-US"/>
              </w:rPr>
              <w:t>Many frogs have also taken advantage of the temporary habitat</w:t>
            </w:r>
            <w:r>
              <w:rPr>
                <w:rFonts w:cs="Arial"/>
                <w:sz w:val="18"/>
                <w:szCs w:val="18"/>
                <w:lang w:val="en-US"/>
              </w:rPr>
              <w:t>,</w:t>
            </w:r>
            <w:r w:rsidRPr="00F70B5B">
              <w:rPr>
                <w:rFonts w:cs="Arial"/>
                <w:sz w:val="18"/>
                <w:szCs w:val="18"/>
                <w:lang w:val="en-US"/>
              </w:rPr>
              <w:t xml:space="preserve"> including eastern banjo frog, spotted marsh frog, </w:t>
            </w:r>
            <w:r>
              <w:rPr>
                <w:rFonts w:cs="Arial"/>
                <w:sz w:val="18"/>
                <w:szCs w:val="18"/>
                <w:lang w:val="en-US"/>
              </w:rPr>
              <w:t>P</w:t>
            </w:r>
            <w:r w:rsidRPr="00F70B5B">
              <w:rPr>
                <w:rFonts w:cs="Arial"/>
                <w:sz w:val="18"/>
                <w:szCs w:val="18"/>
                <w:lang w:val="en-US"/>
              </w:rPr>
              <w:t>eron</w:t>
            </w:r>
            <w:r>
              <w:rPr>
                <w:rFonts w:cs="Arial"/>
                <w:sz w:val="18"/>
                <w:szCs w:val="18"/>
                <w:lang w:val="en-US"/>
              </w:rPr>
              <w:t>’</w:t>
            </w:r>
            <w:r w:rsidRPr="00F70B5B">
              <w:rPr>
                <w:rFonts w:cs="Arial"/>
                <w:sz w:val="18"/>
                <w:szCs w:val="18"/>
                <w:lang w:val="en-US"/>
              </w:rPr>
              <w:t>s tree frog and  southern bell frog</w:t>
            </w:r>
          </w:p>
        </w:tc>
        <w:tc>
          <w:tcPr>
            <w:tcW w:w="702" w:type="pct"/>
            <w:shd w:val="clear" w:color="auto" w:fill="FFFFFF" w:themeFill="background1"/>
          </w:tcPr>
          <w:p w14:paraId="548D3786" w14:textId="77777777" w:rsidR="009A4B84" w:rsidRPr="001E63C4" w:rsidRDefault="009A4B84" w:rsidP="009A4B84">
            <w:pPr>
              <w:pStyle w:val="TableText"/>
              <w:jc w:val="left"/>
              <w:rPr>
                <w:sz w:val="18"/>
                <w:szCs w:val="18"/>
                <w:lang w:val="en-US"/>
              </w:rPr>
            </w:pPr>
            <w:r>
              <w:rPr>
                <w:sz w:val="18"/>
                <w:szCs w:val="18"/>
                <w:lang w:val="en-US"/>
              </w:rPr>
              <w:t xml:space="preserve">Water for nature factsheet </w:t>
            </w:r>
            <w:hyperlink r:id="rId30" w:history="1">
              <w:r w:rsidRPr="003851CF">
                <w:rPr>
                  <w:rStyle w:val="Hyperlink"/>
                  <w:sz w:val="18"/>
                  <w:szCs w:val="18"/>
                  <w:lang w:val="en-US"/>
                </w:rPr>
                <w:t>www.waterfornature.org.au</w:t>
              </w:r>
            </w:hyperlink>
            <w:r>
              <w:rPr>
                <w:sz w:val="18"/>
                <w:szCs w:val="18"/>
                <w:lang w:val="en-US"/>
              </w:rPr>
              <w:t xml:space="preserve"> </w:t>
            </w:r>
          </w:p>
        </w:tc>
      </w:tr>
    </w:tbl>
    <w:p w14:paraId="680238CB" w14:textId="7E70DB7C" w:rsidR="009A4B84" w:rsidRDefault="009A4B84" w:rsidP="009A4B84">
      <w:pPr>
        <w:spacing w:before="60" w:after="60"/>
        <w:rPr>
          <w:sz w:val="18"/>
          <w:szCs w:val="18"/>
        </w:rPr>
      </w:pPr>
      <w:r w:rsidRPr="00C162C1">
        <w:rPr>
          <w:sz w:val="18"/>
          <w:szCs w:val="18"/>
          <w:vertAlign w:val="superscript"/>
        </w:rPr>
        <w:t>1</w:t>
      </w:r>
      <w:r w:rsidRPr="00C162C1">
        <w:rPr>
          <w:sz w:val="18"/>
          <w:szCs w:val="18"/>
        </w:rPr>
        <w:t xml:space="preserve"> </w:t>
      </w:r>
      <w:r>
        <w:rPr>
          <w:sz w:val="18"/>
          <w:szCs w:val="18"/>
        </w:rPr>
        <w:t>A</w:t>
      </w:r>
      <w:r w:rsidRPr="00C162C1">
        <w:rPr>
          <w:sz w:val="18"/>
          <w:szCs w:val="18"/>
        </w:rPr>
        <w:t xml:space="preserve">s reported by </w:t>
      </w:r>
      <w:r>
        <w:rPr>
          <w:sz w:val="18"/>
          <w:szCs w:val="18"/>
        </w:rPr>
        <w:t>the Commonwealth Environmental Water Office (</w:t>
      </w:r>
      <w:r w:rsidRPr="00C162C1">
        <w:rPr>
          <w:sz w:val="18"/>
          <w:szCs w:val="18"/>
        </w:rPr>
        <w:t>CEWO</w:t>
      </w:r>
      <w:r>
        <w:rPr>
          <w:sz w:val="18"/>
          <w:szCs w:val="18"/>
        </w:rPr>
        <w:t xml:space="preserve"> unpublished)</w:t>
      </w:r>
      <w:r w:rsidRPr="00C162C1">
        <w:rPr>
          <w:sz w:val="18"/>
          <w:szCs w:val="18"/>
        </w:rPr>
        <w:t>.</w:t>
      </w:r>
    </w:p>
    <w:p w14:paraId="3757488F" w14:textId="3849B3FD" w:rsidR="00352557" w:rsidRPr="007043C9" w:rsidRDefault="009A4B84" w:rsidP="009A4B84">
      <w:pPr>
        <w:spacing w:after="200" w:line="276" w:lineRule="auto"/>
        <w:rPr>
          <w:rFonts w:eastAsiaTheme="majorEastAsia" w:cstheme="majorBidi"/>
          <w:b/>
          <w:bCs/>
          <w:color w:val="auto"/>
          <w:sz w:val="32"/>
          <w:szCs w:val="28"/>
        </w:rPr>
      </w:pPr>
      <w:r>
        <w:rPr>
          <w:rFonts w:eastAsiaTheme="majorEastAsia" w:cstheme="majorBidi"/>
          <w:bCs/>
          <w:color w:val="auto"/>
          <w:sz w:val="18"/>
          <w:szCs w:val="18"/>
        </w:rPr>
        <w:t>Note: sites for which no information could be sourced have been excluded.</w:t>
      </w:r>
    </w:p>
    <w:p w14:paraId="2A875F61" w14:textId="77777777" w:rsidR="00352557" w:rsidRPr="007043C9" w:rsidRDefault="00352557" w:rsidP="00352557">
      <w:pPr>
        <w:pStyle w:val="Heading1"/>
        <w:sectPr w:rsidR="00352557" w:rsidRPr="007043C9" w:rsidSect="00A4363B">
          <w:pgSz w:w="16820" w:h="11900" w:orient="landscape" w:code="9"/>
          <w:pgMar w:top="1440" w:right="1440" w:bottom="1440" w:left="1440" w:header="708" w:footer="708" w:gutter="0"/>
          <w:cols w:space="708"/>
          <w:docGrid w:linePitch="360"/>
        </w:sectPr>
      </w:pPr>
    </w:p>
    <w:p w14:paraId="1D1520F3" w14:textId="5BFA4942" w:rsidR="00E42553" w:rsidRPr="00250CF4" w:rsidRDefault="00250CF4" w:rsidP="00291FC8">
      <w:pPr>
        <w:pStyle w:val="Heading2"/>
      </w:pPr>
      <w:bookmarkStart w:id="73" w:name="_Ref323912324"/>
      <w:bookmarkStart w:id="74" w:name="_Toc465862356"/>
      <w:r>
        <w:t>Important wetland case studies</w:t>
      </w:r>
      <w:bookmarkEnd w:id="73"/>
      <w:bookmarkEnd w:id="74"/>
    </w:p>
    <w:p w14:paraId="56416191" w14:textId="523E7660" w:rsidR="00F402CD" w:rsidRDefault="00523669" w:rsidP="00F402CD">
      <w:pPr>
        <w:rPr>
          <w:bCs/>
        </w:rPr>
      </w:pPr>
      <w:r w:rsidRPr="00D23A60">
        <w:t xml:space="preserve">Five DIWA / </w:t>
      </w:r>
      <w:proofErr w:type="spellStart"/>
      <w:r w:rsidRPr="00D23A60">
        <w:t>Ramsar</w:t>
      </w:r>
      <w:proofErr w:type="spellEnd"/>
      <w:r w:rsidRPr="00D23A60">
        <w:t xml:space="preserve"> sites were the target of Commonwealth environmental water in </w:t>
      </w:r>
      <w:r w:rsidR="00D15880">
        <w:t>2014-15</w:t>
      </w:r>
      <w:r w:rsidRPr="00D23A60">
        <w:t xml:space="preserve"> and had expected outcomes related to diversity. </w:t>
      </w:r>
      <w:r w:rsidR="00F402CD">
        <w:t xml:space="preserve">Two sites </w:t>
      </w:r>
      <w:r w:rsidR="00F402CD" w:rsidRPr="00F402CD">
        <w:t>(</w:t>
      </w:r>
      <w:r w:rsidR="00F402CD" w:rsidRPr="00F402CD">
        <w:rPr>
          <w:bCs/>
        </w:rPr>
        <w:t>Gingham and Lower Gwydir (Big Leather) Watercourses</w:t>
      </w:r>
      <w:r w:rsidR="00F402CD">
        <w:rPr>
          <w:bCs/>
        </w:rPr>
        <w:t xml:space="preserve"> and </w:t>
      </w:r>
      <w:proofErr w:type="spellStart"/>
      <w:r w:rsidR="003C0580">
        <w:rPr>
          <w:bCs/>
        </w:rPr>
        <w:t>Lowbidgee</w:t>
      </w:r>
      <w:proofErr w:type="spellEnd"/>
      <w:r w:rsidR="003C0580">
        <w:rPr>
          <w:bCs/>
        </w:rPr>
        <w:t xml:space="preserve"> wetlands, which includes Yanga Lake</w:t>
      </w:r>
      <w:r w:rsidR="00F402CD">
        <w:rPr>
          <w:bCs/>
        </w:rPr>
        <w:t>) are within Selected Areas and considered under the Selected Area monitoring in</w:t>
      </w:r>
      <w:r w:rsidR="00093400">
        <w:rPr>
          <w:bCs/>
        </w:rPr>
        <w:t xml:space="preserve"> </w:t>
      </w:r>
      <w:r w:rsidR="009A4B84">
        <w:rPr>
          <w:bCs/>
        </w:rPr>
        <w:t>S</w:t>
      </w:r>
      <w:r w:rsidR="00093400">
        <w:rPr>
          <w:bCs/>
        </w:rPr>
        <w:t>ection</w:t>
      </w:r>
      <w:r w:rsidR="00F402CD">
        <w:rPr>
          <w:bCs/>
        </w:rPr>
        <w:t xml:space="preserve"> </w:t>
      </w:r>
      <w:r w:rsidR="00093400">
        <w:rPr>
          <w:bCs/>
        </w:rPr>
        <w:fldChar w:fldCharType="begin"/>
      </w:r>
      <w:r w:rsidR="00093400">
        <w:rPr>
          <w:bCs/>
        </w:rPr>
        <w:instrText xml:space="preserve"> REF _Ref323736879 \r \h </w:instrText>
      </w:r>
      <w:r w:rsidR="00093400">
        <w:rPr>
          <w:bCs/>
        </w:rPr>
      </w:r>
      <w:r w:rsidR="00093400">
        <w:rPr>
          <w:bCs/>
        </w:rPr>
        <w:fldChar w:fldCharType="separate"/>
      </w:r>
      <w:r w:rsidR="00427195">
        <w:rPr>
          <w:bCs/>
        </w:rPr>
        <w:t>3</w:t>
      </w:r>
      <w:r w:rsidR="00093400">
        <w:rPr>
          <w:bCs/>
        </w:rPr>
        <w:fldChar w:fldCharType="end"/>
      </w:r>
      <w:r w:rsidR="00F402CD">
        <w:rPr>
          <w:bCs/>
        </w:rPr>
        <w:t xml:space="preserve"> above. </w:t>
      </w:r>
      <w:r w:rsidR="00093400">
        <w:rPr>
          <w:bCs/>
        </w:rPr>
        <w:t xml:space="preserve"> </w:t>
      </w:r>
      <w:r w:rsidR="009A4B84">
        <w:rPr>
          <w:bCs/>
        </w:rPr>
        <w:t>This leaves</w:t>
      </w:r>
      <w:r w:rsidR="00093400">
        <w:rPr>
          <w:bCs/>
        </w:rPr>
        <w:t xml:space="preserve"> </w:t>
      </w:r>
      <w:r w:rsidR="001438DF">
        <w:rPr>
          <w:bCs/>
        </w:rPr>
        <w:t>three</w:t>
      </w:r>
      <w:r w:rsidR="00093400">
        <w:rPr>
          <w:bCs/>
        </w:rPr>
        <w:t xml:space="preserve"> sites selected as case studies for the evaluation of unmonitored sites:</w:t>
      </w:r>
    </w:p>
    <w:p w14:paraId="3348190D" w14:textId="20977945" w:rsidR="00093400" w:rsidRPr="00093400" w:rsidRDefault="00093400" w:rsidP="00255A77">
      <w:pPr>
        <w:pStyle w:val="ListParagraph"/>
        <w:numPr>
          <w:ilvl w:val="0"/>
          <w:numId w:val="6"/>
        </w:numPr>
        <w:rPr>
          <w:bCs/>
        </w:rPr>
      </w:pPr>
      <w:r w:rsidRPr="00093400">
        <w:rPr>
          <w:bCs/>
        </w:rPr>
        <w:t>Cardross Lake</w:t>
      </w:r>
      <w:r w:rsidR="009A4B84">
        <w:rPr>
          <w:bCs/>
        </w:rPr>
        <w:t>s</w:t>
      </w:r>
      <w:r w:rsidRPr="00093400">
        <w:rPr>
          <w:bCs/>
        </w:rPr>
        <w:t xml:space="preserve"> – DIWA</w:t>
      </w:r>
    </w:p>
    <w:p w14:paraId="331D600C" w14:textId="4B924173" w:rsidR="00093400" w:rsidRPr="00093400" w:rsidRDefault="00093400" w:rsidP="00255A77">
      <w:pPr>
        <w:pStyle w:val="ListParagraph"/>
        <w:numPr>
          <w:ilvl w:val="0"/>
          <w:numId w:val="6"/>
        </w:numPr>
        <w:rPr>
          <w:bCs/>
        </w:rPr>
      </w:pPr>
      <w:r w:rsidRPr="00093400">
        <w:rPr>
          <w:bCs/>
        </w:rPr>
        <w:t>Hattah-</w:t>
      </w:r>
      <w:proofErr w:type="spellStart"/>
      <w:r w:rsidRPr="00093400">
        <w:rPr>
          <w:bCs/>
        </w:rPr>
        <w:t>Kulkyne</w:t>
      </w:r>
      <w:proofErr w:type="spellEnd"/>
      <w:r w:rsidRPr="00093400">
        <w:rPr>
          <w:bCs/>
        </w:rPr>
        <w:t xml:space="preserve"> Lakes – DIWA and </w:t>
      </w:r>
      <w:proofErr w:type="spellStart"/>
      <w:r w:rsidRPr="00093400">
        <w:rPr>
          <w:bCs/>
        </w:rPr>
        <w:t>Ramsar</w:t>
      </w:r>
      <w:proofErr w:type="spellEnd"/>
    </w:p>
    <w:p w14:paraId="26D48D56" w14:textId="4D4E7E34" w:rsidR="00093400" w:rsidRPr="001438DF" w:rsidRDefault="00093400" w:rsidP="00255A77">
      <w:pPr>
        <w:pStyle w:val="ListParagraph"/>
        <w:numPr>
          <w:ilvl w:val="0"/>
          <w:numId w:val="6"/>
        </w:numPr>
        <w:rPr>
          <w:bCs/>
        </w:rPr>
      </w:pPr>
      <w:r w:rsidRPr="00093400">
        <w:rPr>
          <w:bCs/>
        </w:rPr>
        <w:t xml:space="preserve">Macquarie Marshes – DIWA and </w:t>
      </w:r>
      <w:proofErr w:type="spellStart"/>
      <w:r w:rsidRPr="00093400">
        <w:rPr>
          <w:bCs/>
        </w:rPr>
        <w:t>Ramsar</w:t>
      </w:r>
      <w:proofErr w:type="spellEnd"/>
    </w:p>
    <w:p w14:paraId="436B8A8F" w14:textId="37E26205" w:rsidR="00093400" w:rsidRPr="00F402CD" w:rsidRDefault="00093400" w:rsidP="00F402CD">
      <w:pPr>
        <w:rPr>
          <w:bCs/>
        </w:rPr>
      </w:pPr>
      <w:r>
        <w:rPr>
          <w:bCs/>
        </w:rPr>
        <w:t xml:space="preserve">It should be noted that at least two DIWA / </w:t>
      </w:r>
      <w:proofErr w:type="spellStart"/>
      <w:r>
        <w:rPr>
          <w:bCs/>
        </w:rPr>
        <w:t>Ramsar</w:t>
      </w:r>
      <w:proofErr w:type="spellEnd"/>
      <w:r>
        <w:rPr>
          <w:bCs/>
        </w:rPr>
        <w:t xml:space="preserve"> sites received Commonwealth environmental water as a result of water delivery from Queensland (Narran Lakes and The Lower Balonne Floodplain). </w:t>
      </w:r>
      <w:r w:rsidR="00523669">
        <w:rPr>
          <w:bCs/>
        </w:rPr>
        <w:t xml:space="preserve">Similarly, the Coorong and Lakes Alexandrina and Albert </w:t>
      </w:r>
      <w:proofErr w:type="spellStart"/>
      <w:r w:rsidR="00523669">
        <w:rPr>
          <w:bCs/>
        </w:rPr>
        <w:t>Ramsar</w:t>
      </w:r>
      <w:proofErr w:type="spellEnd"/>
      <w:r w:rsidR="00523669">
        <w:rPr>
          <w:bCs/>
        </w:rPr>
        <w:t xml:space="preserve"> Site received inflows from the Murray River that contained a component of Commonwealth environmental water. However, i</w:t>
      </w:r>
      <w:r w:rsidR="00523669">
        <w:t xml:space="preserve">nundation of </w:t>
      </w:r>
      <w:r w:rsidR="00523669">
        <w:rPr>
          <w:bCs/>
        </w:rPr>
        <w:t>these sites was not quantified during</w:t>
      </w:r>
      <w:r w:rsidR="00523669">
        <w:t xml:space="preserve"> 2014–15</w:t>
      </w:r>
      <w:r w:rsidR="00523669">
        <w:rPr>
          <w:bCs/>
        </w:rPr>
        <w:t xml:space="preserve"> and, in the absence of information on the watering actions, could not be evaluated with respect to potential ecological responses and generic diversity. </w:t>
      </w:r>
      <w:r w:rsidR="00523669">
        <w:t>These areas will be included in future evaluation when observational information or modelling of inundation is sufficient to support the evaluation.</w:t>
      </w:r>
    </w:p>
    <w:p w14:paraId="42E9FCEB" w14:textId="4C7C0478" w:rsidR="00A76C62" w:rsidRDefault="00A76C62" w:rsidP="00A76C62">
      <w:pPr>
        <w:pStyle w:val="Heading3"/>
      </w:pPr>
      <w:bookmarkStart w:id="75" w:name="_Toc465862357"/>
      <w:r>
        <w:t>Cardross Lake</w:t>
      </w:r>
      <w:r w:rsidR="00D15880">
        <w:t>s</w:t>
      </w:r>
      <w:bookmarkEnd w:id="75"/>
    </w:p>
    <w:p w14:paraId="6FE9F5B6" w14:textId="445680B9" w:rsidR="001F47A2" w:rsidRPr="001F47A2" w:rsidRDefault="001F47A2" w:rsidP="00523669">
      <w:pPr>
        <w:pStyle w:val="Heading4"/>
      </w:pPr>
      <w:r w:rsidRPr="001F47A2">
        <w:t xml:space="preserve">What was the </w:t>
      </w:r>
      <w:r w:rsidR="00D15880">
        <w:t>E</w:t>
      </w:r>
      <w:r w:rsidRPr="001F47A2">
        <w:t xml:space="preserve">xpected </w:t>
      </w:r>
      <w:r w:rsidR="00D15880">
        <w:t>O</w:t>
      </w:r>
      <w:r w:rsidRPr="001F47A2">
        <w:t>utcome?</w:t>
      </w:r>
    </w:p>
    <w:p w14:paraId="386D2138" w14:textId="45950B7A" w:rsidR="001F47A2" w:rsidRPr="001F47A2" w:rsidRDefault="001F47A2" w:rsidP="001F47A2">
      <w:r>
        <w:t>The expected outcome is not clear in the acquittal report for the Mallee Wetlands Victoria</w:t>
      </w:r>
      <w:r w:rsidR="00D15880">
        <w:t xml:space="preserve"> (CEWO unpublished)</w:t>
      </w:r>
      <w:r>
        <w:t>, but is assumed to be “</w:t>
      </w:r>
      <w:r w:rsidRPr="001F47A2">
        <w:rPr>
          <w:i/>
          <w:lang w:val="en-US"/>
        </w:rPr>
        <w:t xml:space="preserve">Increase the abundance and distribution of Murray </w:t>
      </w:r>
      <w:proofErr w:type="spellStart"/>
      <w:r w:rsidRPr="001F47A2">
        <w:rPr>
          <w:i/>
          <w:lang w:val="en-US"/>
        </w:rPr>
        <w:t>hardyhead</w:t>
      </w:r>
      <w:proofErr w:type="spellEnd"/>
      <w:r w:rsidRPr="001F47A2">
        <w:rPr>
          <w:i/>
          <w:lang w:val="en-US"/>
        </w:rPr>
        <w:t xml:space="preserve"> by providing suitable habitat</w:t>
      </w:r>
      <w:r>
        <w:rPr>
          <w:lang w:val="en-US"/>
        </w:rPr>
        <w:t>.”</w:t>
      </w:r>
    </w:p>
    <w:p w14:paraId="0D652CA4" w14:textId="135FEA7B" w:rsidR="001F47A2" w:rsidRPr="001F47A2" w:rsidRDefault="00B6625A" w:rsidP="00A170DB">
      <w:pPr>
        <w:pStyle w:val="Heading4"/>
      </w:pPr>
      <w:r>
        <w:t>What information is available about the</w:t>
      </w:r>
      <w:r w:rsidR="001F47A2" w:rsidRPr="001F47A2">
        <w:t xml:space="preserve"> watering action?</w:t>
      </w:r>
    </w:p>
    <w:p w14:paraId="59AE4B80" w14:textId="59606668" w:rsidR="004C5DA9" w:rsidRDefault="00F263BB" w:rsidP="00D15880">
      <w:r>
        <w:t xml:space="preserve">A total of 576.6 </w:t>
      </w:r>
      <w:proofErr w:type="spellStart"/>
      <w:r w:rsidR="00B6625A">
        <w:t>megalitres</w:t>
      </w:r>
      <w:proofErr w:type="spellEnd"/>
      <w:r>
        <w:t xml:space="preserve"> </w:t>
      </w:r>
      <w:r w:rsidR="00D15880">
        <w:t xml:space="preserve">(ML) </w:t>
      </w:r>
      <w:r>
        <w:t xml:space="preserve">of environmental water was delivered to Cardross Lakes, 288.3 </w:t>
      </w:r>
      <w:r w:rsidR="00D15880">
        <w:t>ML</w:t>
      </w:r>
      <w:r>
        <w:t xml:space="preserve"> of which was Commonwealth environmental water. The water extended across </w:t>
      </w:r>
      <w:r w:rsidR="00BF7183">
        <w:t xml:space="preserve">the lower </w:t>
      </w:r>
      <w:r w:rsidR="00D15880">
        <w:t>b</w:t>
      </w:r>
      <w:r w:rsidR="00BF7183">
        <w:t xml:space="preserve">asin (Basin </w:t>
      </w:r>
      <w:r w:rsidR="00D15880">
        <w:t>1</w:t>
      </w:r>
      <w:r w:rsidR="00BF7183">
        <w:t xml:space="preserve">) which is also called Cardross Lake </w:t>
      </w:r>
      <w:r>
        <w:t>(</w:t>
      </w:r>
      <w:r w:rsidR="006E1B63">
        <w:fldChar w:fldCharType="begin"/>
      </w:r>
      <w:r w:rsidR="006E1B63">
        <w:instrText xml:space="preserve"> REF _Ref323738929 \h </w:instrText>
      </w:r>
      <w:r w:rsidR="006E1B63">
        <w:fldChar w:fldCharType="separate"/>
      </w:r>
      <w:r w:rsidR="00422C79">
        <w:t xml:space="preserve">Figure </w:t>
      </w:r>
      <w:r w:rsidR="00422C79">
        <w:rPr>
          <w:noProof/>
        </w:rPr>
        <w:t>4</w:t>
      </w:r>
      <w:r w:rsidR="006E1B63">
        <w:fldChar w:fldCharType="end"/>
      </w:r>
      <w:r>
        <w:t>)</w:t>
      </w:r>
      <w:r w:rsidR="00093400">
        <w:t xml:space="preserve"> covering approximately 80 hectares</w:t>
      </w:r>
      <w:r w:rsidR="00B6625A">
        <w:t xml:space="preserve"> of</w:t>
      </w:r>
      <w:r w:rsidR="006E1B63">
        <w:t xml:space="preserve"> predominantly open water habitat</w:t>
      </w:r>
      <w:r w:rsidR="00587452">
        <w:t xml:space="preserve"> </w:t>
      </w:r>
      <w:r w:rsidR="003615FB">
        <w:t>(</w:t>
      </w:r>
      <w:r w:rsidR="00587452">
        <w:t>ANAE wetland type: temporary saline lakes)</w:t>
      </w:r>
      <w:r>
        <w:t>. The effect of Commonwealth environmental water on duration or depth of inundation is not known.</w:t>
      </w:r>
    </w:p>
    <w:p w14:paraId="294782F8" w14:textId="172CB6B2" w:rsidR="006E1B63" w:rsidRPr="006E1B63" w:rsidRDefault="006E1B63" w:rsidP="00A170DB">
      <w:pPr>
        <w:pStyle w:val="Heading4"/>
      </w:pPr>
      <w:r w:rsidRPr="006E1B63">
        <w:t xml:space="preserve">What evidence </w:t>
      </w:r>
      <w:r>
        <w:t xml:space="preserve">is available </w:t>
      </w:r>
      <w:r w:rsidRPr="006E1B63">
        <w:t>to evaluate the outcome?</w:t>
      </w:r>
    </w:p>
    <w:p w14:paraId="6AA49ACF" w14:textId="77008BA7" w:rsidR="006E1B63" w:rsidRDefault="002A4371" w:rsidP="002A4371">
      <w:r w:rsidRPr="002A4371">
        <w:t xml:space="preserve">The Cardross Lakes DIWA site comprises a chain of wetlands that when fully inundated are interconnected. Basin 1 (Cardross Lakes) is the southernmost wetland and was the target of the environmental watering action. The site was identified as a nationally important wetland largely on the basis of supporting threatened fish populations; in particular, EPBC-listed endangered Murray </w:t>
      </w:r>
      <w:proofErr w:type="spellStart"/>
      <w:r w:rsidRPr="002A4371">
        <w:t>hardyhead</w:t>
      </w:r>
      <w:proofErr w:type="spellEnd"/>
      <w:r w:rsidRPr="002A4371">
        <w:t xml:space="preserve"> (</w:t>
      </w:r>
      <w:proofErr w:type="spellStart"/>
      <w:r w:rsidRPr="002A4371">
        <w:rPr>
          <w:i/>
        </w:rPr>
        <w:t>Craterocephalus</w:t>
      </w:r>
      <w:proofErr w:type="spellEnd"/>
      <w:r w:rsidRPr="002A4371">
        <w:rPr>
          <w:i/>
        </w:rPr>
        <w:t xml:space="preserve"> </w:t>
      </w:r>
      <w:proofErr w:type="spellStart"/>
      <w:r w:rsidRPr="002A4371">
        <w:rPr>
          <w:i/>
        </w:rPr>
        <w:t>fluviatilis</w:t>
      </w:r>
      <w:proofErr w:type="spellEnd"/>
      <w:r w:rsidRPr="002A4371">
        <w:t>) (Directory of Important Wetlands in Australia</w:t>
      </w:r>
      <w:r>
        <w:rPr>
          <w:bCs/>
        </w:rPr>
        <w:t xml:space="preserve"> </w:t>
      </w:r>
      <w:hyperlink r:id="rId31" w:history="1">
        <w:r w:rsidR="00EF49E8" w:rsidRPr="00420553">
          <w:rPr>
            <w:rStyle w:val="Hyperlink"/>
          </w:rPr>
          <w:t>http://www.environment.gov.au/node/25064</w:t>
        </w:r>
      </w:hyperlink>
      <w:r w:rsidR="00EF49E8">
        <w:t>)</w:t>
      </w:r>
      <w:r w:rsidR="00397A93">
        <w:t xml:space="preserve">. </w:t>
      </w:r>
    </w:p>
    <w:p w14:paraId="47D3E186" w14:textId="77777777" w:rsidR="006E1B63" w:rsidRDefault="006E1B63" w:rsidP="00D55CD0">
      <w:pPr>
        <w:spacing w:after="200" w:line="276" w:lineRule="auto"/>
      </w:pPr>
    </w:p>
    <w:p w14:paraId="7CBFB4F8" w14:textId="15CA6B8F" w:rsidR="00D55CD0" w:rsidRDefault="00F2682C" w:rsidP="00D55CD0">
      <w:pPr>
        <w:spacing w:after="200" w:line="276" w:lineRule="auto"/>
      </w:pPr>
      <w:r>
        <w:rPr>
          <w:noProof/>
          <w:lang w:eastAsia="en-AU"/>
        </w:rPr>
        <w:drawing>
          <wp:inline distT="0" distB="0" distL="0" distR="0" wp14:anchorId="253A11B8" wp14:editId="09710FAD">
            <wp:extent cx="5720080" cy="4033520"/>
            <wp:effectExtent l="0" t="0" r="0" b="5080"/>
            <wp:docPr id="3" name="Picture 3" descr="Macintosh HD:Users:jenifer:Business:Current Projects:MDFRC - CEWO MERI:Generic diversity:LTIM maps-1:card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ifer:Business:Current Projects:MDFRC - CEWO MERI:Generic diversity:LTIM maps-1:cardro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4033520"/>
                    </a:xfrm>
                    <a:prstGeom prst="rect">
                      <a:avLst/>
                    </a:prstGeom>
                    <a:noFill/>
                    <a:ln>
                      <a:noFill/>
                    </a:ln>
                  </pic:spPr>
                </pic:pic>
              </a:graphicData>
            </a:graphic>
          </wp:inline>
        </w:drawing>
      </w:r>
    </w:p>
    <w:p w14:paraId="51730D67" w14:textId="200566EE" w:rsidR="006E1B63" w:rsidRDefault="006E1B63" w:rsidP="006E1B63">
      <w:pPr>
        <w:pStyle w:val="Caption"/>
      </w:pPr>
      <w:bookmarkStart w:id="76" w:name="_Ref323738929"/>
      <w:bookmarkStart w:id="77" w:name="_Toc465862374"/>
      <w:r>
        <w:t xml:space="preserve">Figure </w:t>
      </w:r>
      <w:fldSimple w:instr=" SEQ Figure \* ARABIC ">
        <w:r w:rsidR="005A78D9">
          <w:rPr>
            <w:noProof/>
          </w:rPr>
          <w:t>4</w:t>
        </w:r>
      </w:fldSimple>
      <w:bookmarkEnd w:id="76"/>
      <w:r w:rsidR="00422C79">
        <w:t>.</w:t>
      </w:r>
      <w:r>
        <w:t xml:space="preserve"> </w:t>
      </w:r>
      <w:r w:rsidRPr="00422C79">
        <w:rPr>
          <w:b w:val="0"/>
        </w:rPr>
        <w:t xml:space="preserve">Extent of inundation at Cardross Lakes during environmental watering </w:t>
      </w:r>
      <w:r w:rsidR="00D15880" w:rsidRPr="00422C79">
        <w:rPr>
          <w:b w:val="0"/>
        </w:rPr>
        <w:t>2014-15</w:t>
      </w:r>
      <w:r w:rsidRPr="00422C79">
        <w:rPr>
          <w:b w:val="0"/>
        </w:rPr>
        <w:t>.</w:t>
      </w:r>
      <w:bookmarkEnd w:id="77"/>
    </w:p>
    <w:p w14:paraId="421F5403" w14:textId="543AFE21" w:rsidR="004C0F22" w:rsidRDefault="004C0F22" w:rsidP="002A4371">
      <w:r>
        <w:t xml:space="preserve">There is a population monitoring program for Murray </w:t>
      </w:r>
      <w:proofErr w:type="spellStart"/>
      <w:r>
        <w:t>hardyhead</w:t>
      </w:r>
      <w:proofErr w:type="spellEnd"/>
      <w:r>
        <w:t xml:space="preserve"> </w:t>
      </w:r>
      <w:r w:rsidR="00F610D2">
        <w:fldChar w:fldCharType="begin"/>
      </w:r>
      <w:r w:rsidR="00F610D2">
        <w:instrText xml:space="preserve"> ADDIN ZOTERO_ITEM CSL_CITATION {"citationID":"15dl7i85fh","properties":{"formattedCitation":"(Ellis et al. 2014)","plainCitation":"(Ellis et al. 2014)"},"citationItems":[{"id":3175,"uris":["http://zotero.org/users/2336876/items/RPBTXHBC"],"uri":["http://zotero.org/users/2336876/items/RPBTXHBC"],"itemData":{"id":3175,"type":"book","title":"Murray Hardyhead Recovery in Victoria: Population Monitoring in 2013–14","collection-title":"MDFRC Publication 31/2014","publisher":"Murray-Darling Freshwater Research Centre","publisher-place":"Mildura, Victoria","event-place":"Mildura, Victoria","author":[{"family":"Ellis","given":"I"},{"family":"Wood","given":"D"},{"family":"Huntley","given":"S"}],"issued":{"date-parts":[["2014"]]}}}],"schema":"https://github.com/citation-style-language/schema/raw/master/csl-citation.json"} </w:instrText>
      </w:r>
      <w:r w:rsidR="00F610D2">
        <w:fldChar w:fldCharType="separate"/>
      </w:r>
      <w:r w:rsidR="00F610D2">
        <w:rPr>
          <w:noProof/>
        </w:rPr>
        <w:t>(Ellis et al. 2014)</w:t>
      </w:r>
      <w:r w:rsidR="00F610D2">
        <w:fldChar w:fldCharType="end"/>
      </w:r>
      <w:r>
        <w:t xml:space="preserve">, which was the target of this environmental watering action. </w:t>
      </w:r>
      <w:r w:rsidR="00D55560">
        <w:t xml:space="preserve">Murray </w:t>
      </w:r>
      <w:proofErr w:type="spellStart"/>
      <w:r w:rsidR="00D55560">
        <w:t>hardyhead</w:t>
      </w:r>
      <w:proofErr w:type="spellEnd"/>
      <w:r w:rsidR="00D55560">
        <w:t xml:space="preserve"> are recorded most often in wet</w:t>
      </w:r>
      <w:r w:rsidR="00422C79">
        <w:t xml:space="preserve">lands with brackish salinity (&gt; </w:t>
      </w:r>
      <w:r w:rsidR="00D55560">
        <w:t xml:space="preserve">4000 </w:t>
      </w:r>
      <w:r w:rsidR="00422C79" w:rsidRPr="00957AE2">
        <w:rPr>
          <w:bCs/>
        </w:rPr>
        <w:t>µS/cm</w:t>
      </w:r>
      <w:r w:rsidR="00D55560">
        <w:t>), although they hav</w:t>
      </w:r>
      <w:r w:rsidR="00F81FAD">
        <w:t xml:space="preserve">e a wide salinity tolerance </w:t>
      </w:r>
      <w:r w:rsidR="00C45C85">
        <w:fldChar w:fldCharType="begin"/>
      </w:r>
      <w:r w:rsidR="00C45C85">
        <w:instrText xml:space="preserve"> ADDIN ZOTERO_ITEM CSL_CITATION {"citationID":"Gyb8KSIG","properties":{"formattedCitation":"(Ellis et al. 2014)","plainCitation":"(Ellis et al. 2014)"},"citationItems":[{"id":3175,"uris":["http://zotero.org/users/2336876/items/RPBTXHBC"],"uri":["http://zotero.org/users/2336876/items/RPBTXHBC"],"itemData":{"id":3175,"type":"book","title":"Murray Hardyhead Recovery in Victoria: Population Monitoring in 2013–14","collection-title":"MDFRC Publication 31/2014","publisher":"Murray-Darling Freshwater Research Centre","publisher-place":"Mildura, Victoria","event-place":"Mildura, Victoria","author":[{"family":"Ellis","given":"I"},{"family":"Wood","given":"D"},{"family":"Huntley","given":"S"}],"issued":{"date-parts":[["2014"]]}}}],"schema":"https://github.com/citation-style-language/schema/raw/master/csl-citation.json"} </w:instrText>
      </w:r>
      <w:r w:rsidR="00C45C85">
        <w:fldChar w:fldCharType="separate"/>
      </w:r>
      <w:r w:rsidR="00C45C85">
        <w:rPr>
          <w:noProof/>
        </w:rPr>
        <w:t>(Ellis et al. 2014)</w:t>
      </w:r>
      <w:r w:rsidR="00C45C85">
        <w:fldChar w:fldCharType="end"/>
      </w:r>
      <w:r w:rsidR="00F81FAD">
        <w:t xml:space="preserve">. </w:t>
      </w:r>
      <w:r w:rsidR="00F610D2">
        <w:t xml:space="preserve">Monitoring indicates that there was low abundance of Murray </w:t>
      </w:r>
      <w:proofErr w:type="spellStart"/>
      <w:r w:rsidR="00F610D2">
        <w:t>hardyhead</w:t>
      </w:r>
      <w:proofErr w:type="spellEnd"/>
      <w:r w:rsidR="00F610D2">
        <w:t xml:space="preserve"> in </w:t>
      </w:r>
      <w:r w:rsidR="00D15880">
        <w:t>2014-15</w:t>
      </w:r>
      <w:r w:rsidR="00F610D2">
        <w:t xml:space="preserve"> </w:t>
      </w:r>
      <w:r w:rsidR="000A7FDA">
        <w:t xml:space="preserve">in Cardross Lakes </w:t>
      </w:r>
      <w:r w:rsidR="00F610D2">
        <w:t xml:space="preserve">following environmental watering. </w:t>
      </w:r>
      <w:r w:rsidR="00D55560">
        <w:t xml:space="preserve">It was suggested that high freshwater inflows lowered salinity and </w:t>
      </w:r>
      <w:r w:rsidR="002C60E7">
        <w:t xml:space="preserve">may have negatively impacted Murray </w:t>
      </w:r>
      <w:proofErr w:type="spellStart"/>
      <w:r w:rsidR="002C60E7">
        <w:t>hardyhead</w:t>
      </w:r>
      <w:proofErr w:type="spellEnd"/>
      <w:r w:rsidR="002C60E7">
        <w:t xml:space="preserve"> through: </w:t>
      </w:r>
      <w:r w:rsidR="00D55560">
        <w:t>increased abundance of competing small-bodied fish species</w:t>
      </w:r>
      <w:r w:rsidR="00C45C85">
        <w:t>;</w:t>
      </w:r>
      <w:r w:rsidR="00D55560">
        <w:t xml:space="preserve"> </w:t>
      </w:r>
      <w:r w:rsidR="002C60E7">
        <w:t xml:space="preserve">and a decline in the saline submerged plant </w:t>
      </w:r>
      <w:proofErr w:type="spellStart"/>
      <w:r w:rsidR="002C60E7" w:rsidRPr="00853B68">
        <w:rPr>
          <w:i/>
        </w:rPr>
        <w:t>Ruppia</w:t>
      </w:r>
      <w:proofErr w:type="spellEnd"/>
      <w:r w:rsidR="002C60E7">
        <w:t xml:space="preserve"> spp. which provides </w:t>
      </w:r>
      <w:r w:rsidR="00F81FAD">
        <w:t>spawning habitat</w:t>
      </w:r>
      <w:r w:rsidR="002C60E7">
        <w:t xml:space="preserve"> </w:t>
      </w:r>
      <w:r w:rsidR="00C45C85">
        <w:fldChar w:fldCharType="begin"/>
      </w:r>
      <w:r w:rsidR="00C45C85">
        <w:instrText xml:space="preserve"> ADDIN ZOTERO_ITEM CSL_CITATION {"citationID":"1j262gllun","properties":{"formattedCitation":"(Huntley in prep.)","plainCitation":"(Huntley in prep.)"},"citationItems":[{"id":3176,"uris":["http://zotero.org/users/2336876/items/PB4QJXUH"],"uri":["http://zotero.org/users/2336876/items/PB4QJXUH"],"itemData":{"id":3176,"type":"book","title":"Monitoring of Murray Hardyhead Populations and Potential Translocation Sites in the Victorian Mallee, 2015–16","publisher":"Murray-Darling Freshwater Research Centre","publisher-place":"Mildura, Victoria","event-place":"Mildura, Victoria","author":[{"family":"Huntley","given":"S"}],"issued":{"literal":"in prep."}}}],"schema":"https://github.com/citation-style-language/schema/raw/master/csl-citation.json"} </w:instrText>
      </w:r>
      <w:r w:rsidR="00C45C85">
        <w:fldChar w:fldCharType="separate"/>
      </w:r>
      <w:r w:rsidR="00C45C85">
        <w:rPr>
          <w:noProof/>
        </w:rPr>
        <w:t>(Huntley in prep.)</w:t>
      </w:r>
      <w:r w:rsidR="00C45C85">
        <w:fldChar w:fldCharType="end"/>
      </w:r>
      <w:r w:rsidR="00D55560">
        <w:t xml:space="preserve">. </w:t>
      </w:r>
      <w:r w:rsidR="00C45C85">
        <w:t xml:space="preserve">The abundance of Murray </w:t>
      </w:r>
      <w:proofErr w:type="spellStart"/>
      <w:r w:rsidR="00C45C85">
        <w:t>hardyhead</w:t>
      </w:r>
      <w:proofErr w:type="spellEnd"/>
      <w:r w:rsidR="00C45C85">
        <w:t xml:space="preserve"> at Cardross Lakes has declined from peaks of &gt; 100 catch per net in 2011 to isolated records in 2015 </w:t>
      </w:r>
      <w:r w:rsidR="00C45C85">
        <w:fldChar w:fldCharType="begin"/>
      </w:r>
      <w:r w:rsidR="00596436">
        <w:instrText xml:space="preserve"> ADDIN ZOTERO_ITEM CSL_CITATION {"citationID":"zu1fkgFP","properties":{"formattedCitation":"(Huntley in prep.)","plainCitation":"(Huntley in prep.)"},"citationItems":[{"id":3176,"uris":["http://zotero.org/users/2336876/items/PB4QJXUH"],"uri":["http://zotero.org/users/2336876/items/PB4QJXUH"],"itemData":{"id":3176,"type":"book","title":"Monitoring of Murray Hardyhead Populations and Potential Translocation Sites in the Victorian Mallee, 2015–16","publisher":"Murray-Darling Freshwater Research Centre","publisher-place":"Mildura, Victoria","event-place":"Mildura, Victoria","author":[{"family":"Huntley","given":"S"}],"issued":{"literal":"in prep."}}}],"schema":"https://github.com/citation-style-language/schema/raw/master/csl-citation.json"} </w:instrText>
      </w:r>
      <w:r w:rsidR="00C45C85">
        <w:fldChar w:fldCharType="separate"/>
      </w:r>
      <w:r w:rsidR="00C45C85">
        <w:rPr>
          <w:noProof/>
        </w:rPr>
        <w:t>(Huntley in prep.)</w:t>
      </w:r>
      <w:r w:rsidR="00C45C85">
        <w:fldChar w:fldCharType="end"/>
      </w:r>
      <w:r w:rsidR="00C45C85">
        <w:t>.</w:t>
      </w:r>
    </w:p>
    <w:p w14:paraId="047FEFB2" w14:textId="693FD1D5" w:rsidR="001F47A2" w:rsidRPr="00FA51F5" w:rsidRDefault="00422C79" w:rsidP="00A170DB">
      <w:pPr>
        <w:pStyle w:val="Heading4"/>
      </w:pPr>
      <w:r>
        <w:t>What species/</w:t>
      </w:r>
      <w:r w:rsidR="00B6625A">
        <w:t>communities potentially benefited</w:t>
      </w:r>
      <w:r w:rsidR="001F47A2" w:rsidRPr="00FA51F5">
        <w:t>?</w:t>
      </w:r>
    </w:p>
    <w:p w14:paraId="5365E527" w14:textId="0489D458" w:rsidR="00F81FAD" w:rsidRDefault="00F81FAD" w:rsidP="001F47A2">
      <w:r>
        <w:t xml:space="preserve">The endangered </w:t>
      </w:r>
      <w:r w:rsidR="00F610D2">
        <w:t xml:space="preserve">Murray </w:t>
      </w:r>
      <w:proofErr w:type="spellStart"/>
      <w:r w:rsidR="00F610D2">
        <w:t>hardyhead</w:t>
      </w:r>
      <w:proofErr w:type="spellEnd"/>
      <w:r w:rsidR="00F610D2">
        <w:t xml:space="preserve"> </w:t>
      </w:r>
      <w:r>
        <w:t xml:space="preserve">has undoubtedly benefited from environmental water over the past two decades. It seems likely, however, that there was little benefit, and possibly a negative impact in the </w:t>
      </w:r>
      <w:r w:rsidR="00D15880">
        <w:t>2014-15</w:t>
      </w:r>
      <w:r>
        <w:t xml:space="preserve"> watering year. A good adaptive management program is in place at the site, with lessons learned from </w:t>
      </w:r>
      <w:r w:rsidR="00D15880">
        <w:t>2014-15</w:t>
      </w:r>
      <w:r>
        <w:t xml:space="preserve"> environmental watering resulting in a revised watering regime for future years</w:t>
      </w:r>
      <w:r w:rsidR="00C45C85">
        <w:t xml:space="preserve"> </w:t>
      </w:r>
      <w:r w:rsidR="00C45C85">
        <w:fldChar w:fldCharType="begin"/>
      </w:r>
      <w:r w:rsidR="00596436">
        <w:instrText xml:space="preserve"> ADDIN ZOTERO_ITEM CSL_CITATION {"citationID":"jR1mOVkx","properties":{"formattedCitation":"(Huntley in prep.)","plainCitation":"(Huntley in prep.)"},"citationItems":[{"id":3176,"uris":["http://zotero.org/users/2336876/items/PB4QJXUH"],"uri":["http://zotero.org/users/2336876/items/PB4QJXUH"],"itemData":{"id":3176,"type":"book","title":"Monitoring of Murray Hardyhead Populations and Potential Translocation Sites in the Victorian Mallee, 2015–16","publisher":"Murray-Darling Freshwater Research Centre","publisher-place":"Mildura, Victoria","event-place":"Mildura, Victoria","author":[{"family":"Huntley","given":"S"}],"issued":{"literal":"in prep."}}}],"schema":"https://github.com/citation-style-language/schema/raw/master/csl-citation.json"} </w:instrText>
      </w:r>
      <w:r w:rsidR="00C45C85">
        <w:fldChar w:fldCharType="separate"/>
      </w:r>
      <w:r w:rsidR="00C45C85">
        <w:rPr>
          <w:noProof/>
        </w:rPr>
        <w:t>(Huntley in prep.)</w:t>
      </w:r>
      <w:r w:rsidR="00C45C85">
        <w:fldChar w:fldCharType="end"/>
      </w:r>
      <w:r>
        <w:t>.</w:t>
      </w:r>
    </w:p>
    <w:p w14:paraId="3263890C" w14:textId="3FF327A8" w:rsidR="00D55CD0" w:rsidRDefault="00D55CD0" w:rsidP="006C23E4">
      <w:pPr>
        <w:pStyle w:val="Heading3"/>
      </w:pPr>
      <w:bookmarkStart w:id="78" w:name="_Toc465862358"/>
      <w:r>
        <w:t>Hattah</w:t>
      </w:r>
      <w:r w:rsidR="00F402CD">
        <w:t xml:space="preserve"> - </w:t>
      </w:r>
      <w:proofErr w:type="spellStart"/>
      <w:r w:rsidR="00F402CD">
        <w:t>Kulkyne</w:t>
      </w:r>
      <w:proofErr w:type="spellEnd"/>
      <w:r>
        <w:t xml:space="preserve"> Lakes</w:t>
      </w:r>
      <w:bookmarkEnd w:id="78"/>
    </w:p>
    <w:p w14:paraId="71AFCC98" w14:textId="73E8089C" w:rsidR="00690D70" w:rsidRPr="001F47A2" w:rsidRDefault="00690D70" w:rsidP="00A170DB">
      <w:pPr>
        <w:pStyle w:val="Heading4"/>
      </w:pPr>
      <w:r w:rsidRPr="001F47A2">
        <w:t xml:space="preserve">What was the </w:t>
      </w:r>
      <w:r w:rsidR="00422C79">
        <w:t>E</w:t>
      </w:r>
      <w:r w:rsidRPr="001F47A2">
        <w:t xml:space="preserve">xpected </w:t>
      </w:r>
      <w:r w:rsidR="00422C79">
        <w:t>O</w:t>
      </w:r>
      <w:r w:rsidRPr="001F47A2">
        <w:t>utcome?</w:t>
      </w:r>
    </w:p>
    <w:p w14:paraId="4EF42F41" w14:textId="0EF662D4" w:rsidR="00690D70" w:rsidRDefault="00690D70" w:rsidP="00690D70">
      <w:r>
        <w:t xml:space="preserve">The </w:t>
      </w:r>
      <w:r w:rsidR="00422C79">
        <w:t>Expected O</w:t>
      </w:r>
      <w:r>
        <w:t>utcomes</w:t>
      </w:r>
      <w:r w:rsidR="00C45C85">
        <w:t xml:space="preserve"> were</w:t>
      </w:r>
      <w:r w:rsidR="00AB212A">
        <w:t xml:space="preserve"> to</w:t>
      </w:r>
      <w:r>
        <w:t>:</w:t>
      </w:r>
    </w:p>
    <w:p w14:paraId="363888BB" w14:textId="66165038" w:rsidR="00690D70" w:rsidRPr="00422C79" w:rsidRDefault="00690D70" w:rsidP="00255A77">
      <w:pPr>
        <w:pStyle w:val="ListParagraph"/>
        <w:numPr>
          <w:ilvl w:val="0"/>
          <w:numId w:val="15"/>
        </w:numPr>
        <w:rPr>
          <w:i/>
        </w:rPr>
      </w:pPr>
      <w:r w:rsidRPr="00422C79">
        <w:rPr>
          <w:i/>
        </w:rPr>
        <w:t xml:space="preserve">Increase the diversity, extent and abundance of wetland and floodplain vegetation communities, particularly river </w:t>
      </w:r>
      <w:r w:rsidR="00AB212A" w:rsidRPr="00422C79">
        <w:rPr>
          <w:i/>
        </w:rPr>
        <w:t>red gum and black box woodlands; and</w:t>
      </w:r>
      <w:r w:rsidRPr="00422C79">
        <w:rPr>
          <w:i/>
        </w:rPr>
        <w:t xml:space="preserve"> </w:t>
      </w:r>
    </w:p>
    <w:p w14:paraId="0048E466" w14:textId="011058AD" w:rsidR="00690D70" w:rsidRPr="00422C79" w:rsidRDefault="00690D70" w:rsidP="00255A77">
      <w:pPr>
        <w:pStyle w:val="ListParagraph"/>
        <w:numPr>
          <w:ilvl w:val="0"/>
          <w:numId w:val="15"/>
        </w:numPr>
        <w:rPr>
          <w:i/>
        </w:rPr>
      </w:pPr>
      <w:r w:rsidRPr="00422C79">
        <w:rPr>
          <w:i/>
        </w:rPr>
        <w:t>Restore and maintain wetlands and floodplain habitat to support fish communities and waterbird breeding.</w:t>
      </w:r>
    </w:p>
    <w:p w14:paraId="076ED63B" w14:textId="77777777" w:rsidR="00690D70" w:rsidRPr="001F47A2" w:rsidRDefault="00690D70" w:rsidP="00A170DB">
      <w:pPr>
        <w:pStyle w:val="Heading4"/>
      </w:pPr>
      <w:r>
        <w:t>What information is available about the</w:t>
      </w:r>
      <w:r w:rsidRPr="001F47A2">
        <w:t xml:space="preserve"> watering action?</w:t>
      </w:r>
    </w:p>
    <w:p w14:paraId="421D3940" w14:textId="04DB6A23" w:rsidR="00690D70" w:rsidRDefault="00690D70" w:rsidP="00690D70">
      <w:pPr>
        <w:spacing w:after="200" w:line="276" w:lineRule="auto"/>
      </w:pPr>
      <w:r>
        <w:t xml:space="preserve">A total of 106,178 </w:t>
      </w:r>
      <w:r w:rsidR="00422C79">
        <w:t>ML</w:t>
      </w:r>
      <w:r>
        <w:t xml:space="preserve"> of environmental water was delivered to Hattah-</w:t>
      </w:r>
      <w:proofErr w:type="spellStart"/>
      <w:r>
        <w:t>Kulkyne</w:t>
      </w:r>
      <w:proofErr w:type="spellEnd"/>
      <w:r>
        <w:t xml:space="preserve"> Lakes, </w:t>
      </w:r>
      <w:r w:rsidR="00954519">
        <w:t>1505</w:t>
      </w:r>
      <w:r>
        <w:t xml:space="preserve"> </w:t>
      </w:r>
      <w:r w:rsidR="00422C79">
        <w:t>ML</w:t>
      </w:r>
      <w:r>
        <w:t xml:space="preserve"> of which was Commonwealth environmental water. </w:t>
      </w:r>
      <w:r w:rsidR="004D56FC">
        <w:t>Water was delivered to the site via pumping from the Murray River commencing</w:t>
      </w:r>
      <w:r>
        <w:t xml:space="preserve"> in May 2014 an</w:t>
      </w:r>
      <w:r w:rsidR="004D56FC">
        <w:t>d was completed in January 2015. All 12 lakes that comprise the Hattah-</w:t>
      </w:r>
      <w:proofErr w:type="spellStart"/>
      <w:r w:rsidR="004D56FC">
        <w:t>Kulkyne</w:t>
      </w:r>
      <w:proofErr w:type="spellEnd"/>
      <w:r w:rsidR="004D56FC">
        <w:t xml:space="preserve"> </w:t>
      </w:r>
      <w:r w:rsidR="00422C79">
        <w:t xml:space="preserve">Lakes </w:t>
      </w:r>
      <w:proofErr w:type="spellStart"/>
      <w:r w:rsidR="004D56FC">
        <w:t>Ramsar</w:t>
      </w:r>
      <w:proofErr w:type="spellEnd"/>
      <w:r w:rsidR="004D56FC">
        <w:t xml:space="preserve"> site were inundated as well as </w:t>
      </w:r>
      <w:r w:rsidR="00F04EDB">
        <w:t xml:space="preserve">wetlands outside the </w:t>
      </w:r>
      <w:proofErr w:type="spellStart"/>
      <w:r w:rsidR="00F04EDB">
        <w:t>Ramsar</w:t>
      </w:r>
      <w:proofErr w:type="spellEnd"/>
      <w:r w:rsidR="00F04EDB">
        <w:t xml:space="preserve"> boundary and </w:t>
      </w:r>
      <w:r w:rsidR="004D56FC">
        <w:t xml:space="preserve">areas of surrounding floodplain </w:t>
      </w:r>
      <w:r>
        <w:t>(</w:t>
      </w:r>
      <w:r w:rsidR="00422C79">
        <w:fldChar w:fldCharType="begin"/>
      </w:r>
      <w:r w:rsidR="00422C79">
        <w:instrText xml:space="preserve"> REF _Ref323991086 \h </w:instrText>
      </w:r>
      <w:r w:rsidR="00422C79">
        <w:fldChar w:fldCharType="separate"/>
      </w:r>
      <w:r w:rsidR="00422C79">
        <w:t xml:space="preserve">Figure </w:t>
      </w:r>
      <w:r w:rsidR="00422C79">
        <w:rPr>
          <w:noProof/>
        </w:rPr>
        <w:t>5</w:t>
      </w:r>
      <w:r w:rsidR="00422C79">
        <w:fldChar w:fldCharType="end"/>
      </w:r>
      <w:r w:rsidR="004D56FC">
        <w:t>).</w:t>
      </w:r>
      <w:r w:rsidR="00190CAB">
        <w:t xml:space="preserve"> </w:t>
      </w:r>
    </w:p>
    <w:p w14:paraId="18012C61" w14:textId="4B637617" w:rsidR="00190CAB" w:rsidRDefault="00190CAB" w:rsidP="00690D70">
      <w:pPr>
        <w:spacing w:after="200" w:line="276" w:lineRule="auto"/>
      </w:pPr>
      <w:r>
        <w:t xml:space="preserve">The </w:t>
      </w:r>
      <w:proofErr w:type="spellStart"/>
      <w:r>
        <w:t>Ramsar</w:t>
      </w:r>
      <w:proofErr w:type="spellEnd"/>
      <w:r>
        <w:t xml:space="preserve"> site boundary follows the wetland boundaries and excludes much of the surrounding floodplain. So while the inundation data presented in </w:t>
      </w:r>
      <w:r>
        <w:fldChar w:fldCharType="begin"/>
      </w:r>
      <w:r>
        <w:instrText xml:space="preserve"> REF _Ref323831550 \h </w:instrText>
      </w:r>
      <w:r>
        <w:fldChar w:fldCharType="separate"/>
      </w:r>
      <w:r w:rsidR="00427195">
        <w:t xml:space="preserve">Table </w:t>
      </w:r>
      <w:r w:rsidR="00427195">
        <w:rPr>
          <w:noProof/>
        </w:rPr>
        <w:t>6</w:t>
      </w:r>
      <w:r>
        <w:fldChar w:fldCharType="end"/>
      </w:r>
      <w:r>
        <w:t xml:space="preserve"> indicates that the majority of inundation was of open lakes (temporary floodplain lakes) there would have been extensive areas of river red gum woodland and black box woodland inundated as well.</w:t>
      </w:r>
    </w:p>
    <w:p w14:paraId="793FC52A" w14:textId="04D8E2E1" w:rsidR="00280178" w:rsidRDefault="00280178" w:rsidP="00690D70">
      <w:pPr>
        <w:spacing w:after="200" w:line="276" w:lineRule="auto"/>
      </w:pPr>
      <w:r>
        <w:t>There is a good record of inundat</w:t>
      </w:r>
      <w:r w:rsidR="003D1D2A">
        <w:t>ion in the Hattah-</w:t>
      </w:r>
      <w:proofErr w:type="spellStart"/>
      <w:r w:rsidR="003D1D2A">
        <w:t>Kulkyne</w:t>
      </w:r>
      <w:proofErr w:type="spellEnd"/>
      <w:r w:rsidR="003D1D2A">
        <w:t xml:space="preserve"> Lakes. The lakes filled from natural f</w:t>
      </w:r>
      <w:r w:rsidR="00422C79">
        <w:t>loods in 2010-11 and were dry in 2011-</w:t>
      </w:r>
      <w:r w:rsidR="003D1D2A">
        <w:t xml:space="preserve">12 and 2012-13.  In </w:t>
      </w:r>
      <w:r w:rsidR="003D1D2A" w:rsidRPr="003D1D2A">
        <w:t>2013, environmental works were completed</w:t>
      </w:r>
      <w:r>
        <w:t xml:space="preserve"> </w:t>
      </w:r>
      <w:r w:rsidR="003D1D2A">
        <w:t xml:space="preserve">which included </w:t>
      </w:r>
      <w:r w:rsidR="003D1D2A" w:rsidRPr="003D1D2A">
        <w:t>the construction of a permanent pump station, regulators and environmental levees</w:t>
      </w:r>
      <w:r w:rsidR="003D1D2A">
        <w:t xml:space="preserve"> to allow for more effective environmental watering at the site. The lakes were inundated in 2013-14 and the </w:t>
      </w:r>
      <w:r w:rsidR="00D15880">
        <w:t>2014-15</w:t>
      </w:r>
      <w:r w:rsidR="003D1D2A">
        <w:t xml:space="preserve"> represented a second large scale watering action at the site </w:t>
      </w:r>
      <w:r w:rsidR="003D1D2A">
        <w:fldChar w:fldCharType="begin"/>
      </w:r>
      <w:r w:rsidR="003D1D2A">
        <w:instrText xml:space="preserve"> ADDIN ZOTERO_ITEM CSL_CITATION {"citationID":"1evurbt72j","properties":{"formattedCitation":"(Henderson et al. 2014)","plainCitation":"(Henderson et al. 2014)"},"citationItems":[{"id":2951,"uris":["http://zotero.org/users/2336876/items/FQBKW939"],"uri":["http://zotero.org/users/2336876/items/FQBKW939"],"itemData":{"id":2951,"type":"book","title":"The Living Murray Condition Monitoring at Hattah Lakes 2013–14: Part A – Main Report. Final Report prepared for the Mallee Catchment Management Authority","publisher":"MDFRC","publisher-place":"Albury, NSW","event-place":"Albury, NSW","author":[{"family":"Henderson","given":"Mark"},{"family":"Freestone","given":"Fiona"},{"family":"Vlamis","given":"Thelma"},{"family":"Cranston","given":"Greg"},{"family":"Huntley","given":"Sott"},{"family":"Campbell","given":"Cherie"},{"family":"Brown","given":"Paul"}],"issued":{"date-parts":[["2014"]]}}}],"schema":"https://github.com/citation-style-language/schema/raw/master/csl-citation.json"} </w:instrText>
      </w:r>
      <w:r w:rsidR="003D1D2A">
        <w:fldChar w:fldCharType="separate"/>
      </w:r>
      <w:r w:rsidR="003D1D2A">
        <w:rPr>
          <w:noProof/>
        </w:rPr>
        <w:t>(Henderson et al. 2014)</w:t>
      </w:r>
      <w:r w:rsidR="003D1D2A">
        <w:fldChar w:fldCharType="end"/>
      </w:r>
      <w:r w:rsidR="003D1D2A">
        <w:t>.</w:t>
      </w:r>
    </w:p>
    <w:p w14:paraId="36F4CD93" w14:textId="77777777" w:rsidR="00F04EDB" w:rsidRDefault="00F04EDB" w:rsidP="00F04EDB">
      <w:r>
        <w:rPr>
          <w:noProof/>
          <w:lang w:eastAsia="en-AU"/>
        </w:rPr>
        <w:drawing>
          <wp:inline distT="0" distB="0" distL="0" distR="0" wp14:anchorId="75EA0E65" wp14:editId="2F372EC8">
            <wp:extent cx="5720080" cy="4033520"/>
            <wp:effectExtent l="0" t="0" r="0" b="5080"/>
            <wp:docPr id="5" name="Picture 5" descr="Macintosh HD:Users:jenifer:Business:Current Projects:MDFRC - CEWO MERI:Generic diversity:LTIM maps-1:hat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ifer:Business:Current Projects:MDFRC - CEWO MERI:Generic diversity:LTIM maps-1:hatta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4033520"/>
                    </a:xfrm>
                    <a:prstGeom prst="rect">
                      <a:avLst/>
                    </a:prstGeom>
                    <a:noFill/>
                    <a:ln>
                      <a:noFill/>
                    </a:ln>
                  </pic:spPr>
                </pic:pic>
              </a:graphicData>
            </a:graphic>
          </wp:inline>
        </w:drawing>
      </w:r>
    </w:p>
    <w:p w14:paraId="687F4795" w14:textId="3AA20A1B" w:rsidR="00F04EDB" w:rsidRDefault="00F04EDB" w:rsidP="00F04EDB">
      <w:pPr>
        <w:pStyle w:val="Caption"/>
      </w:pPr>
      <w:bookmarkStart w:id="79" w:name="_Ref323991086"/>
      <w:bookmarkStart w:id="80" w:name="_Toc465862375"/>
      <w:r>
        <w:t xml:space="preserve">Figure </w:t>
      </w:r>
      <w:fldSimple w:instr=" SEQ Figure \* ARABIC ">
        <w:r w:rsidR="005A78D9">
          <w:rPr>
            <w:noProof/>
          </w:rPr>
          <w:t>5</w:t>
        </w:r>
      </w:fldSimple>
      <w:bookmarkEnd w:id="79"/>
      <w:r w:rsidR="00422C79">
        <w:t>.</w:t>
      </w:r>
      <w:r>
        <w:t xml:space="preserve"> </w:t>
      </w:r>
      <w:r w:rsidRPr="00422C79">
        <w:rPr>
          <w:b w:val="0"/>
        </w:rPr>
        <w:t>Extent of inundation at Hattah-</w:t>
      </w:r>
      <w:proofErr w:type="spellStart"/>
      <w:r w:rsidRPr="00422C79">
        <w:rPr>
          <w:b w:val="0"/>
        </w:rPr>
        <w:t>Kulkyne</w:t>
      </w:r>
      <w:proofErr w:type="spellEnd"/>
      <w:r w:rsidRPr="00422C79">
        <w:rPr>
          <w:b w:val="0"/>
        </w:rPr>
        <w:t xml:space="preserve"> Lakes during environmental watering </w:t>
      </w:r>
      <w:r w:rsidR="00D15880" w:rsidRPr="00422C79">
        <w:rPr>
          <w:b w:val="0"/>
        </w:rPr>
        <w:t>2014-15</w:t>
      </w:r>
      <w:r w:rsidRPr="00422C79">
        <w:rPr>
          <w:b w:val="0"/>
        </w:rPr>
        <w:t>.</w:t>
      </w:r>
      <w:r w:rsidR="00190CAB" w:rsidRPr="00422C79">
        <w:rPr>
          <w:b w:val="0"/>
        </w:rPr>
        <w:t xml:space="preserve"> Note that the orange line indicates the </w:t>
      </w:r>
      <w:proofErr w:type="spellStart"/>
      <w:r w:rsidR="00190CAB" w:rsidRPr="00422C79">
        <w:rPr>
          <w:b w:val="0"/>
        </w:rPr>
        <w:t>Ramsar</w:t>
      </w:r>
      <w:proofErr w:type="spellEnd"/>
      <w:r w:rsidR="00190CAB" w:rsidRPr="00422C79">
        <w:rPr>
          <w:b w:val="0"/>
        </w:rPr>
        <w:t xml:space="preserve"> </w:t>
      </w:r>
      <w:r w:rsidR="00D71E39" w:rsidRPr="00422C79">
        <w:rPr>
          <w:b w:val="0"/>
        </w:rPr>
        <w:t>boundary, which</w:t>
      </w:r>
      <w:r w:rsidR="00190CAB" w:rsidRPr="00422C79">
        <w:rPr>
          <w:b w:val="0"/>
        </w:rPr>
        <w:t xml:space="preserve"> includes </w:t>
      </w:r>
      <w:r w:rsidR="00260539" w:rsidRPr="00422C79">
        <w:rPr>
          <w:b w:val="0"/>
        </w:rPr>
        <w:t>only the lake beds of the wetlands</w:t>
      </w:r>
      <w:r w:rsidR="00190CAB" w:rsidRPr="00422C79">
        <w:rPr>
          <w:b w:val="0"/>
        </w:rPr>
        <w:t>.</w:t>
      </w:r>
      <w:bookmarkEnd w:id="80"/>
    </w:p>
    <w:p w14:paraId="01953CD7" w14:textId="67903C53" w:rsidR="00F04EDB" w:rsidRDefault="0001497C" w:rsidP="0001497C">
      <w:pPr>
        <w:pStyle w:val="TableCaption"/>
      </w:pPr>
      <w:bookmarkStart w:id="81" w:name="_Ref323805904"/>
      <w:bookmarkStart w:id="82" w:name="_Ref323831550"/>
      <w:bookmarkStart w:id="83" w:name="_Toc465862382"/>
      <w:r>
        <w:t xml:space="preserve">Table </w:t>
      </w:r>
      <w:fldSimple w:instr=" SEQ Table \* ARABIC ">
        <w:r w:rsidR="00427195">
          <w:rPr>
            <w:noProof/>
          </w:rPr>
          <w:t>6</w:t>
        </w:r>
      </w:fldSimple>
      <w:bookmarkEnd w:id="81"/>
      <w:bookmarkEnd w:id="82"/>
      <w:r w:rsidR="00422C79">
        <w:t>.</w:t>
      </w:r>
      <w:r>
        <w:t xml:space="preserve"> </w:t>
      </w:r>
      <w:r w:rsidRPr="00422C79">
        <w:rPr>
          <w:b w:val="0"/>
        </w:rPr>
        <w:t xml:space="preserve">ANAE wetland and floodplain types inundated from environmental watering in </w:t>
      </w:r>
      <w:r w:rsidR="00D15880" w:rsidRPr="00422C79">
        <w:rPr>
          <w:b w:val="0"/>
        </w:rPr>
        <w:t>2014-15</w:t>
      </w:r>
      <w:r w:rsidR="00AB212A" w:rsidRPr="00422C79">
        <w:rPr>
          <w:b w:val="0"/>
        </w:rPr>
        <w:t xml:space="preserve"> at Hattah-</w:t>
      </w:r>
      <w:proofErr w:type="spellStart"/>
      <w:r w:rsidR="00AB212A" w:rsidRPr="00422C79">
        <w:rPr>
          <w:b w:val="0"/>
        </w:rPr>
        <w:t>Kulkyne</w:t>
      </w:r>
      <w:proofErr w:type="spellEnd"/>
      <w:r w:rsidR="00AB212A" w:rsidRPr="00422C79">
        <w:rPr>
          <w:b w:val="0"/>
        </w:rPr>
        <w:t xml:space="preserve"> Lakes</w:t>
      </w:r>
      <w:r w:rsidR="004D336B" w:rsidRPr="00422C79">
        <w:rPr>
          <w:b w:val="0"/>
        </w:rPr>
        <w:t xml:space="preserve"> </w:t>
      </w:r>
      <w:proofErr w:type="spellStart"/>
      <w:r w:rsidR="004D336B" w:rsidRPr="00422C79">
        <w:rPr>
          <w:b w:val="0"/>
        </w:rPr>
        <w:t>Ramsar</w:t>
      </w:r>
      <w:proofErr w:type="spellEnd"/>
      <w:r w:rsidR="004D336B" w:rsidRPr="00422C79">
        <w:rPr>
          <w:b w:val="0"/>
        </w:rPr>
        <w:t xml:space="preserve"> Site</w:t>
      </w:r>
      <w:r w:rsidRPr="00422C79">
        <w:rPr>
          <w:b w:val="0"/>
        </w:rPr>
        <w:t>.</w:t>
      </w:r>
      <w:bookmarkEnd w:id="83"/>
      <w:r>
        <w:t xml:space="preserve"> </w:t>
      </w:r>
    </w:p>
    <w:tbl>
      <w:tblPr>
        <w:tblStyle w:val="TableGrid1"/>
        <w:tblW w:w="0" w:type="auto"/>
        <w:tblLook w:val="04A0" w:firstRow="1" w:lastRow="0" w:firstColumn="1" w:lastColumn="0" w:noHBand="0" w:noVBand="1"/>
      </w:tblPr>
      <w:tblGrid>
        <w:gridCol w:w="6453"/>
        <w:gridCol w:w="2564"/>
      </w:tblGrid>
      <w:tr w:rsidR="00F04EDB" w:rsidRPr="00F04EDB" w14:paraId="7D4F5D6A" w14:textId="77777777" w:rsidTr="00596436">
        <w:trPr>
          <w:tblHeader/>
        </w:trPr>
        <w:tc>
          <w:tcPr>
            <w:tcW w:w="6629" w:type="dxa"/>
          </w:tcPr>
          <w:p w14:paraId="3B071A8D" w14:textId="09C5BEF3" w:rsidR="00F04EDB" w:rsidRPr="00F04EDB" w:rsidRDefault="00422C79" w:rsidP="00F04EDB">
            <w:pPr>
              <w:pStyle w:val="TableHeading"/>
            </w:pPr>
            <w:r>
              <w:t>Australian National Aquatic Ecosystem (</w:t>
            </w:r>
            <w:r w:rsidRPr="00F04EDB">
              <w:t>ANAE</w:t>
            </w:r>
            <w:r>
              <w:t>)</w:t>
            </w:r>
            <w:r w:rsidRPr="00F04EDB">
              <w:t xml:space="preserve"> wetland type</w:t>
            </w:r>
          </w:p>
        </w:tc>
        <w:tc>
          <w:tcPr>
            <w:tcW w:w="2614" w:type="dxa"/>
          </w:tcPr>
          <w:p w14:paraId="1A926592" w14:textId="7A630E42" w:rsidR="00F04EDB" w:rsidRPr="00F04EDB" w:rsidRDefault="00F04EDB" w:rsidP="00F04EDB">
            <w:pPr>
              <w:pStyle w:val="TableHeading"/>
              <w:jc w:val="left"/>
            </w:pPr>
            <w:r w:rsidRPr="00F04EDB">
              <w:t>Area inundated</w:t>
            </w:r>
            <w:r>
              <w:t xml:space="preserve"> (hectares)</w:t>
            </w:r>
          </w:p>
        </w:tc>
      </w:tr>
      <w:tr w:rsidR="004D336B" w14:paraId="4EEF87BB" w14:textId="77777777" w:rsidTr="00D55560">
        <w:tc>
          <w:tcPr>
            <w:tcW w:w="6629" w:type="dxa"/>
            <w:vAlign w:val="bottom"/>
          </w:tcPr>
          <w:p w14:paraId="68BFA15E" w14:textId="2E6C5148" w:rsidR="004D336B" w:rsidRDefault="004D336B" w:rsidP="00F04EDB">
            <w:pPr>
              <w:pStyle w:val="TableText"/>
            </w:pPr>
            <w:r>
              <w:t>Lt1.1: Temporary lakes</w:t>
            </w:r>
          </w:p>
        </w:tc>
        <w:tc>
          <w:tcPr>
            <w:tcW w:w="2614" w:type="dxa"/>
            <w:vAlign w:val="bottom"/>
          </w:tcPr>
          <w:p w14:paraId="1A9E88B7" w14:textId="55C363C3" w:rsidR="004D336B" w:rsidRPr="004D336B" w:rsidRDefault="004D336B" w:rsidP="004D336B">
            <w:pPr>
              <w:pStyle w:val="TableText"/>
              <w:jc w:val="right"/>
            </w:pPr>
            <w:r w:rsidRPr="004D336B">
              <w:t>4</w:t>
            </w:r>
          </w:p>
        </w:tc>
      </w:tr>
      <w:tr w:rsidR="004D336B" w14:paraId="041C5AC8" w14:textId="77777777" w:rsidTr="00D55560">
        <w:tc>
          <w:tcPr>
            <w:tcW w:w="6629" w:type="dxa"/>
            <w:vAlign w:val="bottom"/>
          </w:tcPr>
          <w:p w14:paraId="5636F410" w14:textId="0C76F68D" w:rsidR="004D336B" w:rsidRDefault="004D336B" w:rsidP="00F04EDB">
            <w:pPr>
              <w:pStyle w:val="TableText"/>
            </w:pPr>
            <w:r>
              <w:t>Lt2.1: Temporary floodplain lakes</w:t>
            </w:r>
          </w:p>
        </w:tc>
        <w:tc>
          <w:tcPr>
            <w:tcW w:w="2614" w:type="dxa"/>
            <w:vAlign w:val="bottom"/>
          </w:tcPr>
          <w:p w14:paraId="153DEF91" w14:textId="2DBD5150" w:rsidR="004D336B" w:rsidRPr="004D336B" w:rsidRDefault="004D336B" w:rsidP="004D336B">
            <w:pPr>
              <w:pStyle w:val="TableText"/>
              <w:jc w:val="right"/>
            </w:pPr>
            <w:r w:rsidRPr="004D336B">
              <w:t>1236</w:t>
            </w:r>
          </w:p>
        </w:tc>
      </w:tr>
      <w:tr w:rsidR="004D336B" w14:paraId="6CB91EB5" w14:textId="77777777" w:rsidTr="00D55560">
        <w:tc>
          <w:tcPr>
            <w:tcW w:w="6629" w:type="dxa"/>
            <w:vAlign w:val="bottom"/>
          </w:tcPr>
          <w:p w14:paraId="4ED35A9C" w14:textId="4ADD25F6" w:rsidR="004D336B" w:rsidRDefault="004D336B" w:rsidP="00F04EDB">
            <w:pPr>
              <w:pStyle w:val="TableText"/>
            </w:pPr>
            <w:r>
              <w:t>Pt1.1: Temporary swamp</w:t>
            </w:r>
          </w:p>
        </w:tc>
        <w:tc>
          <w:tcPr>
            <w:tcW w:w="2614" w:type="dxa"/>
            <w:vAlign w:val="bottom"/>
          </w:tcPr>
          <w:p w14:paraId="1D47F61B" w14:textId="3DFDE286" w:rsidR="004D336B" w:rsidRPr="004D336B" w:rsidRDefault="004D336B" w:rsidP="004D336B">
            <w:pPr>
              <w:pStyle w:val="TableText"/>
              <w:jc w:val="right"/>
            </w:pPr>
            <w:r w:rsidRPr="004D336B">
              <w:t>201</w:t>
            </w:r>
          </w:p>
        </w:tc>
      </w:tr>
      <w:tr w:rsidR="004D336B" w14:paraId="6283A9BF" w14:textId="77777777" w:rsidTr="00D55560">
        <w:tc>
          <w:tcPr>
            <w:tcW w:w="6629" w:type="dxa"/>
            <w:vAlign w:val="bottom"/>
          </w:tcPr>
          <w:p w14:paraId="14DBE8BD" w14:textId="210624B0" w:rsidR="004D336B" w:rsidRDefault="004D336B" w:rsidP="00F04EDB">
            <w:pPr>
              <w:pStyle w:val="TableText"/>
            </w:pPr>
            <w:r>
              <w:t>Pt4: Temporary wetland</w:t>
            </w:r>
          </w:p>
        </w:tc>
        <w:tc>
          <w:tcPr>
            <w:tcW w:w="2614" w:type="dxa"/>
            <w:vAlign w:val="bottom"/>
          </w:tcPr>
          <w:p w14:paraId="537C4C30" w14:textId="14B55B51" w:rsidR="004D336B" w:rsidRPr="004D336B" w:rsidRDefault="004D336B" w:rsidP="004D336B">
            <w:pPr>
              <w:pStyle w:val="TableText"/>
              <w:jc w:val="right"/>
            </w:pPr>
            <w:r w:rsidRPr="004D336B">
              <w:t>20</w:t>
            </w:r>
          </w:p>
        </w:tc>
      </w:tr>
      <w:tr w:rsidR="004D336B" w14:paraId="3DCA4ED4" w14:textId="77777777" w:rsidTr="00D55560">
        <w:tc>
          <w:tcPr>
            <w:tcW w:w="6629" w:type="dxa"/>
            <w:vAlign w:val="bottom"/>
          </w:tcPr>
          <w:p w14:paraId="7013FC32" w14:textId="03BA3102" w:rsidR="004D336B" w:rsidRDefault="004D336B" w:rsidP="00F04EDB">
            <w:pPr>
              <w:pStyle w:val="TableText"/>
            </w:pPr>
            <w:r>
              <w:t>Pt1.1.1: Intermittent River red gum floodplain swamp</w:t>
            </w:r>
          </w:p>
        </w:tc>
        <w:tc>
          <w:tcPr>
            <w:tcW w:w="2614" w:type="dxa"/>
            <w:vAlign w:val="bottom"/>
          </w:tcPr>
          <w:p w14:paraId="49BEF503" w14:textId="31330212" w:rsidR="004D336B" w:rsidRPr="004D336B" w:rsidRDefault="004D336B" w:rsidP="004D336B">
            <w:pPr>
              <w:pStyle w:val="TableText"/>
              <w:jc w:val="right"/>
            </w:pPr>
            <w:r w:rsidRPr="004D336B">
              <w:t>44</w:t>
            </w:r>
          </w:p>
        </w:tc>
      </w:tr>
      <w:tr w:rsidR="00F04EDB" w14:paraId="22C073AF" w14:textId="77777777" w:rsidTr="00D55560">
        <w:tc>
          <w:tcPr>
            <w:tcW w:w="6629" w:type="dxa"/>
            <w:vAlign w:val="bottom"/>
          </w:tcPr>
          <w:p w14:paraId="153EF395" w14:textId="18F6CEA1" w:rsidR="00F04EDB" w:rsidRDefault="00F04EDB" w:rsidP="00F04EDB">
            <w:pPr>
              <w:pStyle w:val="TableText"/>
            </w:pPr>
            <w:r>
              <w:t>Pt1.2.1: Intermittent Black box floodplain swamp</w:t>
            </w:r>
          </w:p>
        </w:tc>
        <w:tc>
          <w:tcPr>
            <w:tcW w:w="2614" w:type="dxa"/>
            <w:vAlign w:val="bottom"/>
          </w:tcPr>
          <w:p w14:paraId="2B13696E" w14:textId="63A98F48" w:rsidR="00F04EDB" w:rsidRPr="004D336B" w:rsidRDefault="004D336B" w:rsidP="004D336B">
            <w:pPr>
              <w:pStyle w:val="TableText"/>
              <w:jc w:val="right"/>
            </w:pPr>
            <w:r w:rsidRPr="004D336B">
              <w:t>&lt; 1</w:t>
            </w:r>
          </w:p>
        </w:tc>
      </w:tr>
      <w:tr w:rsidR="00F04EDB" w14:paraId="7D850656" w14:textId="77777777" w:rsidTr="00D55560">
        <w:tc>
          <w:tcPr>
            <w:tcW w:w="6629" w:type="dxa"/>
            <w:vAlign w:val="bottom"/>
          </w:tcPr>
          <w:p w14:paraId="4C22C86E" w14:textId="4F61B31B" w:rsidR="00F04EDB" w:rsidRDefault="00F04EDB" w:rsidP="00F04EDB">
            <w:pPr>
              <w:pStyle w:val="TableText"/>
            </w:pPr>
            <w:r>
              <w:t>Pt1.6.1: Temporary woodland floodplain swamp</w:t>
            </w:r>
          </w:p>
        </w:tc>
        <w:tc>
          <w:tcPr>
            <w:tcW w:w="2614" w:type="dxa"/>
            <w:vAlign w:val="bottom"/>
          </w:tcPr>
          <w:p w14:paraId="6D700537" w14:textId="17A6642B" w:rsidR="00F04EDB" w:rsidRPr="004D336B" w:rsidRDefault="004D336B" w:rsidP="004D336B">
            <w:pPr>
              <w:pStyle w:val="TableText"/>
              <w:jc w:val="right"/>
            </w:pPr>
            <w:r w:rsidRPr="004D336B">
              <w:t>&lt; 1</w:t>
            </w:r>
          </w:p>
        </w:tc>
      </w:tr>
      <w:tr w:rsidR="00F04EDB" w:rsidRPr="00853B68" w14:paraId="0EE950DF" w14:textId="77777777" w:rsidTr="00D55560">
        <w:tc>
          <w:tcPr>
            <w:tcW w:w="6629" w:type="dxa"/>
            <w:vAlign w:val="bottom"/>
          </w:tcPr>
          <w:p w14:paraId="71037811" w14:textId="27D03A8D" w:rsidR="00F04EDB" w:rsidRPr="00853B68" w:rsidRDefault="00F04EDB" w:rsidP="00F04EDB">
            <w:pPr>
              <w:pStyle w:val="TableText"/>
              <w:rPr>
                <w:b/>
              </w:rPr>
            </w:pPr>
            <w:r w:rsidRPr="00853B68">
              <w:rPr>
                <w:b/>
              </w:rPr>
              <w:t>Total</w:t>
            </w:r>
          </w:p>
        </w:tc>
        <w:tc>
          <w:tcPr>
            <w:tcW w:w="2614" w:type="dxa"/>
            <w:vAlign w:val="bottom"/>
          </w:tcPr>
          <w:p w14:paraId="2D2210C0" w14:textId="0CE33872" w:rsidR="00F04EDB" w:rsidRPr="00853B68" w:rsidRDefault="004D336B" w:rsidP="004D336B">
            <w:pPr>
              <w:pStyle w:val="TableText"/>
              <w:jc w:val="right"/>
              <w:rPr>
                <w:b/>
              </w:rPr>
            </w:pPr>
            <w:r w:rsidRPr="00853B68">
              <w:rPr>
                <w:b/>
              </w:rPr>
              <w:t>1505</w:t>
            </w:r>
          </w:p>
        </w:tc>
      </w:tr>
    </w:tbl>
    <w:p w14:paraId="1FD9CA43" w14:textId="77777777" w:rsidR="004D336B" w:rsidRDefault="004D336B" w:rsidP="00690D70">
      <w:pPr>
        <w:spacing w:after="200" w:line="276" w:lineRule="auto"/>
      </w:pPr>
    </w:p>
    <w:p w14:paraId="762A2DB8" w14:textId="77777777" w:rsidR="00690D70" w:rsidRPr="006E1B63" w:rsidRDefault="00690D70" w:rsidP="00A170DB">
      <w:pPr>
        <w:pStyle w:val="Heading4"/>
      </w:pPr>
      <w:r w:rsidRPr="006E1B63">
        <w:t xml:space="preserve">What evidence </w:t>
      </w:r>
      <w:r>
        <w:t xml:space="preserve">is available </w:t>
      </w:r>
      <w:r w:rsidRPr="006E1B63">
        <w:t>to evaluate the outcome?</w:t>
      </w:r>
    </w:p>
    <w:p w14:paraId="424925F7" w14:textId="2F8FC909" w:rsidR="0001497C" w:rsidRDefault="0001497C" w:rsidP="00690D70">
      <w:r>
        <w:t>Hattah-</w:t>
      </w:r>
      <w:proofErr w:type="spellStart"/>
      <w:r>
        <w:t>Kulkyne</w:t>
      </w:r>
      <w:proofErr w:type="spellEnd"/>
      <w:r>
        <w:t xml:space="preserve"> Lakes were listed as a </w:t>
      </w:r>
      <w:proofErr w:type="spellStart"/>
      <w:r>
        <w:t>Ramsar</w:t>
      </w:r>
      <w:proofErr w:type="spellEnd"/>
      <w:r>
        <w:t xml:space="preserve"> site in 1982 </w:t>
      </w:r>
      <w:r w:rsidR="00596436">
        <w:t xml:space="preserve">for </w:t>
      </w:r>
      <w:r w:rsidR="003D1D2A">
        <w:t>a</w:t>
      </w:r>
      <w:r w:rsidR="00596436">
        <w:t xml:space="preserve"> high diversity of wetland dependent plant species, breeding of waterbirds and fish and supporting threatened species: </w:t>
      </w:r>
      <w:r w:rsidR="00596436" w:rsidRPr="00596436">
        <w:t>Australasian bittern (</w:t>
      </w:r>
      <w:proofErr w:type="spellStart"/>
      <w:r w:rsidR="00596436" w:rsidRPr="00596436">
        <w:rPr>
          <w:i/>
        </w:rPr>
        <w:t>Botaurus</w:t>
      </w:r>
      <w:proofErr w:type="spellEnd"/>
      <w:r w:rsidR="00596436" w:rsidRPr="00596436">
        <w:rPr>
          <w:i/>
        </w:rPr>
        <w:t xml:space="preserve"> </w:t>
      </w:r>
      <w:proofErr w:type="spellStart"/>
      <w:r w:rsidR="00596436" w:rsidRPr="00596436">
        <w:rPr>
          <w:i/>
        </w:rPr>
        <w:t>poiciloptilus</w:t>
      </w:r>
      <w:proofErr w:type="spellEnd"/>
      <w:r w:rsidR="00596436" w:rsidRPr="00596436">
        <w:t>), Australian painted snipe (</w:t>
      </w:r>
      <w:proofErr w:type="spellStart"/>
      <w:r w:rsidR="00E3350A" w:rsidRPr="00E3350A">
        <w:rPr>
          <w:i/>
          <w:iCs/>
        </w:rPr>
        <w:t>Rostratula</w:t>
      </w:r>
      <w:proofErr w:type="spellEnd"/>
      <w:r w:rsidR="00E3350A" w:rsidRPr="00E3350A">
        <w:rPr>
          <w:i/>
          <w:iCs/>
        </w:rPr>
        <w:t xml:space="preserve"> </w:t>
      </w:r>
      <w:proofErr w:type="spellStart"/>
      <w:r w:rsidR="00E3350A" w:rsidRPr="00E3350A">
        <w:rPr>
          <w:i/>
          <w:iCs/>
        </w:rPr>
        <w:t>australis</w:t>
      </w:r>
      <w:proofErr w:type="spellEnd"/>
      <w:r w:rsidR="00596436" w:rsidRPr="00596436">
        <w:t>), regent parrot (</w:t>
      </w:r>
      <w:proofErr w:type="spellStart"/>
      <w:r w:rsidR="00596436" w:rsidRPr="00596436">
        <w:rPr>
          <w:i/>
          <w:iCs/>
          <w:lang w:val="en-US"/>
        </w:rPr>
        <w:t>Polytelis</w:t>
      </w:r>
      <w:proofErr w:type="spellEnd"/>
      <w:r w:rsidR="00596436" w:rsidRPr="00596436">
        <w:rPr>
          <w:i/>
          <w:iCs/>
          <w:lang w:val="en-US"/>
        </w:rPr>
        <w:t xml:space="preserve"> </w:t>
      </w:r>
      <w:proofErr w:type="spellStart"/>
      <w:r w:rsidR="00596436" w:rsidRPr="00596436">
        <w:rPr>
          <w:i/>
          <w:iCs/>
          <w:lang w:val="en-US"/>
        </w:rPr>
        <w:t>anthopeplus</w:t>
      </w:r>
      <w:proofErr w:type="spellEnd"/>
      <w:r w:rsidR="00596436" w:rsidRPr="00596436">
        <w:t>), silver perch (</w:t>
      </w:r>
      <w:proofErr w:type="spellStart"/>
      <w:r w:rsidR="00596436" w:rsidRPr="00596436">
        <w:rPr>
          <w:i/>
        </w:rPr>
        <w:t>Bidyanus</w:t>
      </w:r>
      <w:proofErr w:type="spellEnd"/>
      <w:r w:rsidR="00596436" w:rsidRPr="00596436">
        <w:rPr>
          <w:i/>
        </w:rPr>
        <w:t xml:space="preserve"> </w:t>
      </w:r>
      <w:proofErr w:type="spellStart"/>
      <w:r w:rsidR="00596436" w:rsidRPr="00596436">
        <w:rPr>
          <w:i/>
        </w:rPr>
        <w:t>bidyanus</w:t>
      </w:r>
      <w:proofErr w:type="spellEnd"/>
      <w:r w:rsidR="00596436" w:rsidRPr="00596436">
        <w:t>), Murray cod (</w:t>
      </w:r>
      <w:proofErr w:type="spellStart"/>
      <w:r w:rsidR="00596436" w:rsidRPr="00596436">
        <w:rPr>
          <w:i/>
        </w:rPr>
        <w:t>Maccullochella</w:t>
      </w:r>
      <w:proofErr w:type="spellEnd"/>
      <w:r w:rsidR="00596436" w:rsidRPr="00596436">
        <w:rPr>
          <w:i/>
        </w:rPr>
        <w:t xml:space="preserve"> </w:t>
      </w:r>
      <w:proofErr w:type="spellStart"/>
      <w:r w:rsidR="00596436" w:rsidRPr="00596436">
        <w:rPr>
          <w:i/>
        </w:rPr>
        <w:t>peelii</w:t>
      </w:r>
      <w:proofErr w:type="spellEnd"/>
      <w:r w:rsidR="00596436" w:rsidRPr="00596436">
        <w:rPr>
          <w:i/>
        </w:rPr>
        <w:t xml:space="preserve"> </w:t>
      </w:r>
      <w:proofErr w:type="spellStart"/>
      <w:r w:rsidR="00596436" w:rsidRPr="00596436">
        <w:rPr>
          <w:i/>
        </w:rPr>
        <w:t>peelii</w:t>
      </w:r>
      <w:proofErr w:type="spellEnd"/>
      <w:r w:rsidR="00596436" w:rsidRPr="00596436">
        <w:t>), flat-headed galaxias (</w:t>
      </w:r>
      <w:r w:rsidR="00596436" w:rsidRPr="00596436">
        <w:rPr>
          <w:i/>
          <w:iCs/>
        </w:rPr>
        <w:t xml:space="preserve">Galaxias </w:t>
      </w:r>
      <w:proofErr w:type="spellStart"/>
      <w:r w:rsidR="00596436" w:rsidRPr="00596436">
        <w:rPr>
          <w:i/>
          <w:iCs/>
        </w:rPr>
        <w:t>rostratus</w:t>
      </w:r>
      <w:proofErr w:type="spellEnd"/>
      <w:r w:rsidR="00596436" w:rsidRPr="00596436">
        <w:t>), and winged peppercress (</w:t>
      </w:r>
      <w:proofErr w:type="spellStart"/>
      <w:r w:rsidR="00596436" w:rsidRPr="00596436">
        <w:rPr>
          <w:i/>
        </w:rPr>
        <w:t>Lepidium</w:t>
      </w:r>
      <w:proofErr w:type="spellEnd"/>
      <w:r w:rsidR="00596436" w:rsidRPr="00596436">
        <w:rPr>
          <w:i/>
        </w:rPr>
        <w:t xml:space="preserve"> </w:t>
      </w:r>
      <w:proofErr w:type="spellStart"/>
      <w:r w:rsidR="00596436" w:rsidRPr="00596436">
        <w:rPr>
          <w:i/>
        </w:rPr>
        <w:t>monoplocoides</w:t>
      </w:r>
      <w:proofErr w:type="spellEnd"/>
      <w:r w:rsidR="00596436" w:rsidRPr="00596436">
        <w:t>)</w:t>
      </w:r>
      <w:r w:rsidR="00596436">
        <w:t xml:space="preserve"> </w:t>
      </w:r>
      <w:r w:rsidR="00596436">
        <w:fldChar w:fldCharType="begin"/>
      </w:r>
      <w:r w:rsidR="00596436">
        <w:instrText xml:space="preserve"> ADDIN ZOTERO_ITEM CSL_CITATION {"citationID":"1jsi0uh918","properties":{"formattedCitation":"(Butcher and Hale 2011)","plainCitation":"(Butcher and Hale 2011)"},"citationItems":[{"id":3056,"uris":["http://zotero.org/users/2336876/items/A8C7V79P"],"uri":["http://zotero.org/users/2336876/items/A8C7V79P"],"itemData":{"id":3056,"type":"book","title":"Ecological Character Description for the Hattah-Kulkyne Lakes Ramsar Site","publisher":"Department of Sustainability, Environment, Water, Population and Communities","publisher-place":"Canberra","event-place":"Canberra","author":[{"family":"Butcher","given":"Rhonda"},{"family":"Hale","given":"Jennifer"}],"issued":{"date-parts":[["2011"]]}}}],"schema":"https://github.com/citation-style-language/schema/raw/master/csl-citation.json"} </w:instrText>
      </w:r>
      <w:r w:rsidR="00596436">
        <w:fldChar w:fldCharType="separate"/>
      </w:r>
      <w:r w:rsidR="00596436">
        <w:rPr>
          <w:noProof/>
        </w:rPr>
        <w:t>(Butcher and Hale 2011)</w:t>
      </w:r>
      <w:r w:rsidR="00596436">
        <w:fldChar w:fldCharType="end"/>
      </w:r>
      <w:r w:rsidR="00596436">
        <w:t>.</w:t>
      </w:r>
    </w:p>
    <w:p w14:paraId="35F42577" w14:textId="2C9F3461" w:rsidR="00596436" w:rsidRDefault="00CB1FB0" w:rsidP="00690D70">
      <w:r>
        <w:t>Hattah-</w:t>
      </w:r>
      <w:proofErr w:type="spellStart"/>
      <w:r>
        <w:t>Kulkyne</w:t>
      </w:r>
      <w:proofErr w:type="spellEnd"/>
      <w:r>
        <w:t xml:space="preserve"> Lakes is an example of a site where there is a large amount of information available, primarily through other monitoring programs conducted </w:t>
      </w:r>
      <w:r w:rsidR="00596436">
        <w:t xml:space="preserve">on </w:t>
      </w:r>
      <w:r w:rsidR="00D616FC">
        <w:t xml:space="preserve">behalf of </w:t>
      </w:r>
      <w:r>
        <w:t xml:space="preserve">the </w:t>
      </w:r>
      <w:r w:rsidR="00D616FC">
        <w:t xml:space="preserve">Mallee </w:t>
      </w:r>
      <w:r w:rsidR="00422C79">
        <w:rPr>
          <w:bCs/>
        </w:rPr>
        <w:t>Catchment Management Authority (</w:t>
      </w:r>
      <w:r w:rsidR="00422C79" w:rsidRPr="00957AE2">
        <w:rPr>
          <w:bCs/>
        </w:rPr>
        <w:t>CMA</w:t>
      </w:r>
      <w:r w:rsidR="00422C79">
        <w:rPr>
          <w:bCs/>
        </w:rPr>
        <w:t>)</w:t>
      </w:r>
      <w:r w:rsidR="00D616FC">
        <w:t xml:space="preserve"> and MDBA. Monitoring </w:t>
      </w:r>
      <w:r>
        <w:t>outcomes of environmental water were</w:t>
      </w:r>
      <w:r w:rsidR="00D616FC">
        <w:t xml:space="preserve"> available </w:t>
      </w:r>
      <w:r w:rsidR="003D1D2A">
        <w:t xml:space="preserve">from </w:t>
      </w:r>
      <w:r w:rsidR="00D15880">
        <w:t>2014-15</w:t>
      </w:r>
      <w:r w:rsidR="003D1D2A">
        <w:t xml:space="preserve"> for vegetation </w:t>
      </w:r>
      <w:r w:rsidR="003D1D2A">
        <w:fldChar w:fldCharType="begin"/>
      </w:r>
      <w:r w:rsidR="003D1D2A">
        <w:instrText xml:space="preserve"> ADDIN ZOTERO_ITEM CSL_CITATION {"citationID":"22dunef5st","properties":{"formattedCitation":"(Moxham and Kenny 2015)","plainCitation":"(Moxham and Kenny 2015)"},"citationItems":[{"id":3177,"uris":["http://zotero.org/users/2336876/items/IKWJJJT5"],"uri":["http://zotero.org/users/2336876/items/IKWJJJT5"],"itemData":{"id":3177,"type":"book","title":"The Living Murray Hattah Lakes Intervention Monitoring: Understorey vegetation program","publisher":"Arthur Rylah Institute for Environmental Research","publisher-place":"Heidelberg, Victoria","event-place":"Heidelberg, Victoria","author":[{"family":"Moxham","given":"C"},{"family":"Kenny","given":"S"}],"issued":{"date-parts":[["2015"]]}}}],"schema":"https://github.com/citation-style-language/schema/raw/master/csl-citation.json"} </w:instrText>
      </w:r>
      <w:r w:rsidR="003D1D2A">
        <w:fldChar w:fldCharType="separate"/>
      </w:r>
      <w:r w:rsidR="003D1D2A">
        <w:rPr>
          <w:noProof/>
        </w:rPr>
        <w:t>(Moxham and Kenny 2015)</w:t>
      </w:r>
      <w:r w:rsidR="003D1D2A">
        <w:fldChar w:fldCharType="end"/>
      </w:r>
      <w:r w:rsidR="003D1D2A">
        <w:t xml:space="preserve">, fish </w:t>
      </w:r>
      <w:r>
        <w:fldChar w:fldCharType="begin"/>
      </w:r>
      <w:r>
        <w:instrText xml:space="preserve"> ADDIN ZOTERO_ITEM CSL_CITATION {"citationID":"cqkjps8mb","properties":{"formattedCitation":"(Brown et al. 2015, Wood et al. 2015)","plainCitation":"(Brown et al. 2015, Wood et al. 2015)"},"citationItems":[{"id":3180,"uris":["http://zotero.org/users/2336876/items/6CR3DURN"],"uri":["http://zotero.org/users/2336876/items/6CR3DURN"],"itemData":{"id":3180,"type":"book","title":"Movement of Fish Eggs and Larvae Through the Hattah Lakes Environmental Pumps","collection-title":"MDFRC Publication 50/2015","publisher":"Murray-Darling Freshwater Research Centre","publisher-place":"Mildura, Victoria","event-place":"Mildura, Victoria","author":[{"family":"Brown","given":"P"},{"family":"Huntley","given":"S"},{"family":"Ellis","given":"I"},{"family":"Henderson","given":"M"},{"family":"Lampard","given":"B"}],"issued":{"date-parts":[["2015"]]}}},{"id":3181,"uris":["http://zotero.org/users/2336876/items/2FU6GRZ7"],"uri":["http://zotero.org/users/2336876/items/2FU6GRZ7"],"itemData":{"id":3181,"type":"book","title":"Movement of Large‐bodied Fish in Response to Management of Water at the Hattah Lakes","collection-title":"MDFRC Publication 58/2015","publisher":"Murray-Darling Freshwater Research Centre","publisher-place":"Mildura, Victoria","event-place":"Mildura, Victoria","author":[{"family":"Wood","given":"D"},{"family":"Brown","given":"P"},{"family":"Ellis","given":"I"}],"issued":{"date-parts":[["2015"]]}}}],"schema":"https://github.com/citation-style-language/schema/raw/master/csl-citation.json"} </w:instrText>
      </w:r>
      <w:r>
        <w:fldChar w:fldCharType="separate"/>
      </w:r>
      <w:r>
        <w:rPr>
          <w:noProof/>
        </w:rPr>
        <w:t>(Brown et al. 2015, Wood et al. 2015)</w:t>
      </w:r>
      <w:r>
        <w:fldChar w:fldCharType="end"/>
      </w:r>
      <w:r w:rsidR="00D616FC">
        <w:t xml:space="preserve"> </w:t>
      </w:r>
      <w:r>
        <w:t xml:space="preserve">and birds </w:t>
      </w:r>
      <w:r>
        <w:fldChar w:fldCharType="begin"/>
      </w:r>
      <w:r>
        <w:instrText xml:space="preserve"> ADDIN ZOTERO_ITEM CSL_CITATION {"citationID":"1iu0gq5fih","properties":{"formattedCitation":"(Robertson and Hurley 2015, Loyn and Dutson 2016)","plainCitation":"(Robertson and Hurley 2015, Loyn and Dutson 2016)"},"citationItems":[{"id":3178,"uris":["http://zotero.org/users/2336876/items/8CTFZ43M"],"uri":["http://zotero.org/users/2336876/items/8CTFZ43M"],"itemData":{"id":3178,"type":"book","title":"Regent Parrot Hollow Usage in Hattah-Kulkyne National Park – 2014","publisher":"Mildura and Wildlife Profiles Pty. Ltd","publisher-place":"Mildura, Victoria","event-place":"Mildura, Victoria","author":[{"family":"Robertson","given":"P"},{"family":"Hurley","given":"V"}],"issued":{"date-parts":[["2015"]]}}},{"id":3179,"uris":["http://zotero.org/users/2336876/items/DKR8IICN"],"uri":["http://zotero.org/users/2336876/items/DKR8IICN"],"itemData":{"id":3179,"type":"book","title":"Birds in Black Box Woodlands in Hattah-Kulkyne NP 2015, One Year After Environmental Watering in 2014, with Comparative Data from Nangiloc and Kings Billabong","publisher":"Eco Insights","publisher-place":"Viewbank, Victoria","event-place":"Viewbank, Victoria","author":[{"family":"Loyn","given":"R."},{"family":"Dutson","given":"G."}],"issued":{"date-parts":[["2016"]]}}}],"schema":"https://github.com/citation-style-language/schema/raw/master/csl-citation.json"} </w:instrText>
      </w:r>
      <w:r>
        <w:fldChar w:fldCharType="separate"/>
      </w:r>
      <w:r>
        <w:rPr>
          <w:noProof/>
        </w:rPr>
        <w:t>(Robertson and Hurley 2015, Loyn and Dutson 2016)</w:t>
      </w:r>
      <w:r>
        <w:fldChar w:fldCharType="end"/>
      </w:r>
      <w:r w:rsidR="00D616FC">
        <w:t xml:space="preserve">. </w:t>
      </w:r>
      <w:r>
        <w:t xml:space="preserve">In addition, responses to watering measured on the previous year provide some indication on likely responses of biota for which information for the </w:t>
      </w:r>
      <w:r w:rsidR="00D15880">
        <w:t>2014-15</w:t>
      </w:r>
      <w:r>
        <w:t xml:space="preserve"> watering year was not yet </w:t>
      </w:r>
      <w:r w:rsidR="00AC0F3F">
        <w:t xml:space="preserve">available </w:t>
      </w:r>
      <w:r w:rsidR="00AC0F3F">
        <w:fldChar w:fldCharType="begin"/>
      </w:r>
      <w:r w:rsidR="00AC0F3F">
        <w:instrText xml:space="preserve"> ADDIN ZOTERO_ITEM CSL_CITATION {"citationID":"6srd9807t","properties":{"formattedCitation":"(Mallee CMA 2014, Hughes et al. 2016)","plainCitation":"(Mallee CMA 2014, Hughes et al. 2016)"},"citationItems":[{"id":3182,"uris":["http://zotero.org/users/2336876/items/RRCRJJ6E"],"uri":["http://zotero.org/users/2336876/items/RRCRJJ6E"],"itemData":{"id":3182,"type":"book","title":"Waterbird Response to Environmnetal Water at Hattah Lakes","publisher":"Mallee CMA","publisher-place":"Irymple, Victoria","event-place":"Irymple, Victoria","author":[{"family":"Mallee CMA","given":""}],"issued":{"date-parts":[["2014"]]}}},{"id":3183,"uris":["http://zotero.org/users/2336876/items/JQG7B3N7"],"uri":["http://zotero.org/users/2336876/items/JQG7B3N7"],"itemData":{"id":3183,"type":"book","title":"The Living Murray Icon Sites Monitoring","publisher":"Murray-Darling Basin Authority","publisher-place":"Canberra, ACT","event-place":"Canberra, ACT","author":[{"family":"Hughes","given":"V"},{"family":"Little","given":"S"},{"family":"Whiting","given":"G"}],"issued":{"date-parts":[["2016"]]}}}],"schema":"https://github.com/citation-style-language/schema/raw/master/csl-citation.json"} </w:instrText>
      </w:r>
      <w:r w:rsidR="00AC0F3F">
        <w:fldChar w:fldCharType="separate"/>
      </w:r>
      <w:r w:rsidR="00AC0F3F">
        <w:rPr>
          <w:noProof/>
        </w:rPr>
        <w:t>(Mallee CMA 2014, Hughes et al. 2016)</w:t>
      </w:r>
      <w:r w:rsidR="00AC0F3F">
        <w:fldChar w:fldCharType="end"/>
      </w:r>
      <w:r w:rsidR="00AC0F3F">
        <w:t>.</w:t>
      </w:r>
    </w:p>
    <w:p w14:paraId="5AB07564" w14:textId="59DEB6BC" w:rsidR="00EF49E8" w:rsidRDefault="000A14DB" w:rsidP="00690D70">
      <w:r>
        <w:t>Environmental</w:t>
      </w:r>
      <w:r w:rsidR="005F17A4">
        <w:t xml:space="preserve"> watering resulted in increased canopy cover of river red </w:t>
      </w:r>
      <w:r w:rsidR="00AD5C70">
        <w:t xml:space="preserve">gum and black box communities </w:t>
      </w:r>
      <w:r w:rsidR="00AD5C70">
        <w:fldChar w:fldCharType="begin"/>
      </w:r>
      <w:r w:rsidR="00AD5C70">
        <w:instrText xml:space="preserve"> ADDIN ZOTERO_ITEM CSL_CITATION {"citationID":"mutle8kif","properties":{"formattedCitation":"(Moxham and Kenny 2015, Hughes et al. 2016)","plainCitation":"(Moxham and Kenny 2015, Hughes et al. 2016)"},"citationItems":[{"id":3177,"uris":["http://zotero.org/users/2336876/items/IKWJJJT5"],"uri":["http://zotero.org/users/2336876/items/IKWJJJT5"],"itemData":{"id":3177,"type":"book","title":"The Living Murray Hattah Lakes Intervention Monitoring: Understorey vegetation program","publisher":"Arthur Rylah Institute for Environmental Research","publisher-place":"Heidelberg, Victoria","event-place":"Heidelberg, Victoria","author":[{"family":"Moxham","given":"C"},{"family":"Kenny","given":"S"}],"issued":{"date-parts":[["2015"]]}}},{"id":3183,"uris":["http://zotero.org/users/2336876/items/JQG7B3N7"],"uri":["http://zotero.org/users/2336876/items/JQG7B3N7"],"itemData":{"id":3183,"type":"book","title":"The Living Murray Icon Sites Monitoring","publisher":"Murray-Darling Basin Authority","publisher-place":"Canberra, ACT","event-place":"Canberra, ACT","author":[{"family":"Hughes","given":"V"},{"family":"Little","given":"S"},{"family":"Whiting","given":"G"}],"issued":{"date-parts":[["2016"]]}}}],"schema":"https://github.com/citation-style-language/schema/raw/master/csl-citation.json"} </w:instrText>
      </w:r>
      <w:r w:rsidR="00AD5C70">
        <w:fldChar w:fldCharType="separate"/>
      </w:r>
      <w:r w:rsidR="00AD5C70">
        <w:rPr>
          <w:noProof/>
        </w:rPr>
        <w:t>(Moxham and Kenny 2015, Hughes et al. 2016)</w:t>
      </w:r>
      <w:r w:rsidR="00AD5C70">
        <w:fldChar w:fldCharType="end"/>
      </w:r>
      <w:r w:rsidR="005F17A4">
        <w:t xml:space="preserve">. While seedlings of river red gum and black box were recorded, recruitment of </w:t>
      </w:r>
      <w:r w:rsidR="00AD5C70">
        <w:t>woody species</w:t>
      </w:r>
      <w:r w:rsidR="005F17A4">
        <w:t xml:space="preserve"> decreased following </w:t>
      </w:r>
      <w:r w:rsidR="00D15880">
        <w:t>2014-15</w:t>
      </w:r>
      <w:r w:rsidR="005F17A4">
        <w:t xml:space="preserve"> watering</w:t>
      </w:r>
      <w:r w:rsidR="00AD5C70">
        <w:t xml:space="preserve">, most likely due to seedling death from inundation </w:t>
      </w:r>
      <w:r w:rsidR="00AD5C70">
        <w:fldChar w:fldCharType="begin"/>
      </w:r>
      <w:r w:rsidR="00AD5C70">
        <w:instrText xml:space="preserve"> ADDIN ZOTERO_ITEM CSL_CITATION {"citationID":"2qoum7o69f","properties":{"formattedCitation":"(Moxham and Kenny 2015)","plainCitation":"(Moxham and Kenny 2015)"},"citationItems":[{"id":3177,"uris":["http://zotero.org/users/2336876/items/IKWJJJT5"],"uri":["http://zotero.org/users/2336876/items/IKWJJJT5"],"itemData":{"id":3177,"type":"book","title":"The Living Murray Hattah Lakes Intervention Monitoring: Understorey vegetation program","publisher":"Arthur Rylah Institute for Environmental Research","publisher-place":"Heidelberg, Victoria","event-place":"Heidelberg, Victoria","author":[{"family":"Moxham","given":"C"},{"family":"Kenny","given":"S"}],"issued":{"date-parts":[["2015"]]}}}],"schema":"https://github.com/citation-style-language/schema/raw/master/csl-citation.json"} </w:instrText>
      </w:r>
      <w:r w:rsidR="00AD5C70">
        <w:fldChar w:fldCharType="separate"/>
      </w:r>
      <w:r w:rsidR="00AD5C70">
        <w:rPr>
          <w:noProof/>
        </w:rPr>
        <w:t>(Moxham and Kenny 2015)</w:t>
      </w:r>
      <w:r w:rsidR="00AD5C70">
        <w:fldChar w:fldCharType="end"/>
      </w:r>
      <w:r w:rsidR="00AD5C70">
        <w:t xml:space="preserve">. Species composition was affected by environmental water with 27 native species </w:t>
      </w:r>
      <w:r>
        <w:t xml:space="preserve">and </w:t>
      </w:r>
      <w:r w:rsidR="009239FE">
        <w:t>6</w:t>
      </w:r>
      <w:r>
        <w:t xml:space="preserve"> </w:t>
      </w:r>
      <w:r w:rsidR="00380C01">
        <w:t>exotic</w:t>
      </w:r>
      <w:r>
        <w:t xml:space="preserve"> species </w:t>
      </w:r>
      <w:r w:rsidR="00AD5C70">
        <w:t xml:space="preserve">associated with inundation </w:t>
      </w:r>
      <w:r w:rsidR="00AD5C70">
        <w:fldChar w:fldCharType="begin"/>
      </w:r>
      <w:r w:rsidR="002A659F">
        <w:instrText xml:space="preserve"> ADDIN ZOTERO_ITEM CSL_CITATION {"citationID":"15MqNkrO","properties":{"formattedCitation":"(Moxham and Kenny 2015)","plainCitation":"(Moxham and Kenny 2015)"},"citationItems":[{"id":3177,"uris":["http://zotero.org/users/2336876/items/IKWJJJT5"],"uri":["http://zotero.org/users/2336876/items/IKWJJJT5"],"itemData":{"id":3177,"type":"book","title":"The Living Murray Hattah Lakes Intervention Monitoring: Understorey vegetation program","publisher":"Arthur Rylah Institute for Environmental Research","publisher-place":"Heidelberg, Victoria","event-place":"Heidelberg, Victoria","author":[{"family":"Moxham","given":"C"},{"family":"Kenny","given":"S"}],"issued":{"date-parts":[["2015"]]}}}],"schema":"https://github.com/citation-style-language/schema/raw/master/csl-citation.json"} </w:instrText>
      </w:r>
      <w:r w:rsidR="00AD5C70">
        <w:fldChar w:fldCharType="separate"/>
      </w:r>
      <w:r w:rsidR="00AD5C70">
        <w:rPr>
          <w:noProof/>
        </w:rPr>
        <w:t>(Moxham and Kenny 2015)</w:t>
      </w:r>
      <w:r w:rsidR="00AD5C70">
        <w:fldChar w:fldCharType="end"/>
      </w:r>
      <w:r w:rsidR="00AD5C70">
        <w:t xml:space="preserve">. </w:t>
      </w:r>
      <w:r w:rsidR="009239FE" w:rsidRPr="00957AE2">
        <w:rPr>
          <w:bCs/>
        </w:rPr>
        <w:t xml:space="preserve">Two </w:t>
      </w:r>
      <w:r w:rsidR="009239FE">
        <w:rPr>
          <w:bCs/>
        </w:rPr>
        <w:t xml:space="preserve">species listed as threatened under the </w:t>
      </w:r>
      <w:r w:rsidR="009239FE" w:rsidRPr="00957AE2">
        <w:rPr>
          <w:bCs/>
        </w:rPr>
        <w:t>Victorian</w:t>
      </w:r>
      <w:r w:rsidR="009239FE">
        <w:rPr>
          <w:bCs/>
        </w:rPr>
        <w:t xml:space="preserve"> </w:t>
      </w:r>
      <w:r w:rsidR="009239FE" w:rsidRPr="006E624D">
        <w:rPr>
          <w:bCs/>
          <w:i/>
        </w:rPr>
        <w:t>Flora and Fauna Guarantee Act 1988</w:t>
      </w:r>
      <w:r w:rsidR="009239FE" w:rsidRPr="00957AE2">
        <w:rPr>
          <w:bCs/>
        </w:rPr>
        <w:t xml:space="preserve"> (FFG</w:t>
      </w:r>
      <w:r w:rsidR="009239FE">
        <w:rPr>
          <w:bCs/>
        </w:rPr>
        <w:t xml:space="preserve"> Act</w:t>
      </w:r>
      <w:r w:rsidR="009239FE" w:rsidRPr="00957AE2">
        <w:rPr>
          <w:bCs/>
        </w:rPr>
        <w:t xml:space="preserve">) </w:t>
      </w:r>
      <w:r w:rsidR="00AD5C70">
        <w:t>were recorded; Darling lily (</w:t>
      </w:r>
      <w:r w:rsidR="00AD5C70" w:rsidRPr="00AD5C70">
        <w:rPr>
          <w:i/>
        </w:rPr>
        <w:t xml:space="preserve">Crinum </w:t>
      </w:r>
      <w:proofErr w:type="spellStart"/>
      <w:r w:rsidR="00AD5C70" w:rsidRPr="00AD5C70">
        <w:rPr>
          <w:i/>
        </w:rPr>
        <w:t>flaccidum</w:t>
      </w:r>
      <w:proofErr w:type="spellEnd"/>
      <w:r w:rsidR="00AD5C70">
        <w:t>) and curly flat-sedge (</w:t>
      </w:r>
      <w:proofErr w:type="spellStart"/>
      <w:r w:rsidR="00AD5C70" w:rsidRPr="00AD5C70">
        <w:rPr>
          <w:i/>
        </w:rPr>
        <w:t>Cyperus</w:t>
      </w:r>
      <w:proofErr w:type="spellEnd"/>
      <w:r w:rsidR="00AD5C70" w:rsidRPr="00AD5C70">
        <w:rPr>
          <w:i/>
        </w:rPr>
        <w:t xml:space="preserve"> </w:t>
      </w:r>
      <w:proofErr w:type="spellStart"/>
      <w:r w:rsidR="00AD5C70" w:rsidRPr="00AD5C70">
        <w:rPr>
          <w:i/>
        </w:rPr>
        <w:t>rigidellus</w:t>
      </w:r>
      <w:proofErr w:type="spellEnd"/>
      <w:r w:rsidR="00AD5C70">
        <w:t xml:space="preserve">). </w:t>
      </w:r>
      <w:r>
        <w:t>These species are both associated with damp soil and periodic inundation, but w</w:t>
      </w:r>
      <w:r w:rsidR="00AD5C70">
        <w:t xml:space="preserve">hether these species benefited from environmental water is uncertain </w:t>
      </w:r>
      <w:r w:rsidR="00AD5C70">
        <w:fldChar w:fldCharType="begin"/>
      </w:r>
      <w:r w:rsidR="002A659F">
        <w:instrText xml:space="preserve"> ADDIN ZOTERO_ITEM CSL_CITATION {"citationID":"WvGW47Pu","properties":{"formattedCitation":"(Moxham and Kenny 2015)","plainCitation":"(Moxham and Kenny 2015)"},"citationItems":[{"id":3177,"uris":["http://zotero.org/users/2336876/items/IKWJJJT5"],"uri":["http://zotero.org/users/2336876/items/IKWJJJT5"],"itemData":{"id":3177,"type":"book","title":"The Living Murray Hattah Lakes Intervention Monitoring: Understorey vegetation program","publisher":"Arthur Rylah Institute for Environmental Research","publisher-place":"Heidelberg, Victoria","event-place":"Heidelberg, Victoria","author":[{"family":"Moxham","given":"C"},{"family":"Kenny","given":"S"}],"issued":{"date-parts":[["2015"]]}}}],"schema":"https://github.com/citation-style-language/schema/raw/master/csl-citation.json"} </w:instrText>
      </w:r>
      <w:r w:rsidR="00AD5C70">
        <w:fldChar w:fldCharType="separate"/>
      </w:r>
      <w:r w:rsidR="00AD5C70">
        <w:rPr>
          <w:noProof/>
        </w:rPr>
        <w:t>(Moxham and Kenny 2015)</w:t>
      </w:r>
      <w:r w:rsidR="00AD5C70">
        <w:fldChar w:fldCharType="end"/>
      </w:r>
      <w:r w:rsidR="00AD5C70">
        <w:t>.</w:t>
      </w:r>
    </w:p>
    <w:p w14:paraId="30C3BA04" w14:textId="07380239" w:rsidR="000A14DB" w:rsidRDefault="002A659F" w:rsidP="001A0306">
      <w:pPr>
        <w:rPr>
          <w:lang w:val="en-US"/>
        </w:rPr>
      </w:pPr>
      <w:r>
        <w:t>The assessment of fish in the Hattah-</w:t>
      </w:r>
      <w:proofErr w:type="spellStart"/>
      <w:r>
        <w:t>Kulkyne</w:t>
      </w:r>
      <w:proofErr w:type="spellEnd"/>
      <w:r>
        <w:t xml:space="preserve"> Lakes concluded that </w:t>
      </w:r>
      <w:r w:rsidRPr="002A659F">
        <w:rPr>
          <w:lang w:val="en-US"/>
        </w:rPr>
        <w:t xml:space="preserve">environmental watering clearly allows the </w:t>
      </w:r>
      <w:proofErr w:type="spellStart"/>
      <w:r w:rsidRPr="002A659F">
        <w:rPr>
          <w:lang w:val="en-US"/>
        </w:rPr>
        <w:t>Hattah</w:t>
      </w:r>
      <w:r w:rsidR="009239FE">
        <w:rPr>
          <w:lang w:val="en-US"/>
        </w:rPr>
        <w:t>-Kulkyne</w:t>
      </w:r>
      <w:proofErr w:type="spellEnd"/>
      <w:r w:rsidRPr="002A659F">
        <w:rPr>
          <w:lang w:val="en-US"/>
        </w:rPr>
        <w:t xml:space="preserve"> Lakes to function a</w:t>
      </w:r>
      <w:r>
        <w:rPr>
          <w:lang w:val="en-US"/>
        </w:rPr>
        <w:t xml:space="preserve">s a “nursery‐environment” for a </w:t>
      </w:r>
      <w:r w:rsidRPr="002A659F">
        <w:rPr>
          <w:lang w:val="en-US"/>
        </w:rPr>
        <w:t>range of species found within the southern Murray–Darling Basin</w:t>
      </w:r>
      <w:r>
        <w:rPr>
          <w:lang w:val="en-US"/>
        </w:rPr>
        <w:t xml:space="preserve"> </w:t>
      </w:r>
      <w:r>
        <w:rPr>
          <w:lang w:val="en-US"/>
        </w:rPr>
        <w:fldChar w:fldCharType="begin"/>
      </w:r>
      <w:r>
        <w:rPr>
          <w:lang w:val="en-US"/>
        </w:rPr>
        <w:instrText xml:space="preserve"> ADDIN ZOTERO_ITEM CSL_CITATION {"citationID":"1fnp91el7d","properties":{"formattedCitation":"(Brown et al. 2015)","plainCitation":"(Brown et al. 2015)"},"citationItems":[{"id":3180,"uris":["http://zotero.org/users/2336876/items/6CR3DURN"],"uri":["http://zotero.org/users/2336876/items/6CR3DURN"],"itemData":{"id":3180,"type":"book","title":"Movement of Fish Eggs and Larvae Through the Hattah Lakes Environmental Pumps","collection-title":"MDFRC Publication 50/2015","publisher":"Murray-Darling Freshwater Research Centre","publisher-place":"Mildura, Victoria","event-place":"Mildura, Victoria","author":[{"family":"Brown","given":"P"},{"family":"Huntley","given":"S"},{"family":"Ellis","given":"I"},{"family":"Henderson","given":"M"},{"family":"Lampard","given":"B"}],"issued":{"date-parts":[["2015"]]}}}],"schema":"https://github.com/citation-style-language/schema/raw/master/csl-citation.json"} </w:instrText>
      </w:r>
      <w:r>
        <w:rPr>
          <w:lang w:val="en-US"/>
        </w:rPr>
        <w:fldChar w:fldCharType="separate"/>
      </w:r>
      <w:r>
        <w:rPr>
          <w:noProof/>
          <w:lang w:val="en-US"/>
        </w:rPr>
        <w:t>(Brown et al. 2015)</w:t>
      </w:r>
      <w:r>
        <w:rPr>
          <w:lang w:val="en-US"/>
        </w:rPr>
        <w:fldChar w:fldCharType="end"/>
      </w:r>
      <w:r w:rsidR="00751740">
        <w:rPr>
          <w:lang w:val="en-US"/>
        </w:rPr>
        <w:t xml:space="preserve">. This includes silver perch, which is </w:t>
      </w:r>
      <w:r>
        <w:rPr>
          <w:lang w:val="en-US"/>
        </w:rPr>
        <w:t>listed as critically endangered under the</w:t>
      </w:r>
      <w:r w:rsidR="001A0306">
        <w:rPr>
          <w:lang w:val="en-US"/>
        </w:rPr>
        <w:t xml:space="preserve"> EPBC Act.</w:t>
      </w:r>
      <w:r w:rsidR="00BE5367">
        <w:rPr>
          <w:lang w:val="en-US"/>
        </w:rPr>
        <w:t xml:space="preserve"> </w:t>
      </w:r>
      <w:r w:rsidR="009239FE">
        <w:rPr>
          <w:lang w:val="en-US"/>
        </w:rPr>
        <w:t>Monitoring indicates that the source of some species sampled was the lakes, suggesting spawning in the lakes by golden perch (</w:t>
      </w:r>
      <w:proofErr w:type="spellStart"/>
      <w:r w:rsidR="009239FE" w:rsidRPr="004051FA">
        <w:rPr>
          <w:i/>
          <w:lang w:val="en-US"/>
        </w:rPr>
        <w:t>Macquaria</w:t>
      </w:r>
      <w:proofErr w:type="spellEnd"/>
      <w:r w:rsidR="009239FE" w:rsidRPr="004051FA">
        <w:rPr>
          <w:i/>
          <w:lang w:val="en-US"/>
        </w:rPr>
        <w:t xml:space="preserve"> </w:t>
      </w:r>
      <w:proofErr w:type="spellStart"/>
      <w:r w:rsidR="009239FE" w:rsidRPr="004051FA">
        <w:rPr>
          <w:i/>
          <w:lang w:val="en-US"/>
        </w:rPr>
        <w:t>ambigua</w:t>
      </w:r>
      <w:proofErr w:type="spellEnd"/>
      <w:r w:rsidR="009239FE">
        <w:rPr>
          <w:lang w:val="en-US"/>
        </w:rPr>
        <w:t>), bony herring (</w:t>
      </w:r>
      <w:proofErr w:type="spellStart"/>
      <w:r w:rsidR="009239FE" w:rsidRPr="004051FA">
        <w:rPr>
          <w:i/>
          <w:lang w:val="en-US"/>
        </w:rPr>
        <w:t>Nematalosa</w:t>
      </w:r>
      <w:proofErr w:type="spellEnd"/>
      <w:r w:rsidR="009239FE" w:rsidRPr="004051FA">
        <w:rPr>
          <w:i/>
          <w:lang w:val="en-US"/>
        </w:rPr>
        <w:t xml:space="preserve"> </w:t>
      </w:r>
      <w:proofErr w:type="spellStart"/>
      <w:r w:rsidR="009239FE" w:rsidRPr="004051FA">
        <w:rPr>
          <w:i/>
          <w:lang w:val="en-US"/>
        </w:rPr>
        <w:t>erebi</w:t>
      </w:r>
      <w:proofErr w:type="spellEnd"/>
      <w:r w:rsidR="009239FE">
        <w:rPr>
          <w:lang w:val="en-US"/>
        </w:rPr>
        <w:t>) and Australian smelt (</w:t>
      </w:r>
      <w:proofErr w:type="spellStart"/>
      <w:r w:rsidR="009239FE" w:rsidRPr="004051FA">
        <w:rPr>
          <w:i/>
          <w:iCs/>
          <w:szCs w:val="22"/>
        </w:rPr>
        <w:t>Retropinna</w:t>
      </w:r>
      <w:proofErr w:type="spellEnd"/>
      <w:r w:rsidR="009239FE" w:rsidRPr="004051FA">
        <w:rPr>
          <w:i/>
          <w:iCs/>
          <w:szCs w:val="22"/>
        </w:rPr>
        <w:t xml:space="preserve"> </w:t>
      </w:r>
      <w:proofErr w:type="spellStart"/>
      <w:r w:rsidR="009239FE" w:rsidRPr="004051FA">
        <w:rPr>
          <w:i/>
          <w:iCs/>
          <w:szCs w:val="22"/>
        </w:rPr>
        <w:t>semoni</w:t>
      </w:r>
      <w:proofErr w:type="spellEnd"/>
      <w:r w:rsidR="009239FE">
        <w:rPr>
          <w:lang w:val="en-US"/>
        </w:rPr>
        <w:t>). There is evidence that some species can move back into the river during a connecting flow, with g</w:t>
      </w:r>
      <w:r w:rsidR="009239FE" w:rsidRPr="00380C01">
        <w:rPr>
          <w:lang w:val="en-US"/>
        </w:rPr>
        <w:t xml:space="preserve">olden perch, Murray cod and </w:t>
      </w:r>
      <w:r w:rsidR="009239FE">
        <w:rPr>
          <w:lang w:val="en-US"/>
        </w:rPr>
        <w:t>b</w:t>
      </w:r>
      <w:r w:rsidR="009239FE" w:rsidRPr="00380C01">
        <w:rPr>
          <w:lang w:val="en-US"/>
        </w:rPr>
        <w:t xml:space="preserve">ony herring </w:t>
      </w:r>
      <w:r w:rsidR="009239FE">
        <w:rPr>
          <w:lang w:val="en-US"/>
        </w:rPr>
        <w:t xml:space="preserve">detected moving out of </w:t>
      </w:r>
      <w:r w:rsidR="009239FE" w:rsidRPr="00380C01">
        <w:rPr>
          <w:lang w:val="en-US"/>
        </w:rPr>
        <w:t>the lake system into the main river channel.</w:t>
      </w:r>
      <w:r w:rsidR="009239FE">
        <w:rPr>
          <w:lang w:val="en-US"/>
        </w:rPr>
        <w:t xml:space="preserve"> In addition, fish remaining within the wetland system can contribute to food webs by providing food for fish-eating birds.</w:t>
      </w:r>
    </w:p>
    <w:p w14:paraId="05224BE6" w14:textId="4A743C82" w:rsidR="00E27243" w:rsidRDefault="00060B63" w:rsidP="002A659F">
      <w:r>
        <w:rPr>
          <w:lang w:val="en-US"/>
        </w:rPr>
        <w:t xml:space="preserve">Monitoring indicated that environmental watering benefited a number of species of bush birds, which were markedly more abundant on sites that had been inundated or were in flood </w:t>
      </w:r>
      <w:r w:rsidR="00E27243">
        <w:rPr>
          <w:lang w:val="en-US"/>
        </w:rPr>
        <w:t>recession</w:t>
      </w:r>
      <w:r>
        <w:rPr>
          <w:lang w:val="en-US"/>
        </w:rPr>
        <w:t xml:space="preserve"> than on sites that did not </w:t>
      </w:r>
      <w:r w:rsidR="00E27243">
        <w:rPr>
          <w:lang w:val="en-US"/>
        </w:rPr>
        <w:t>receive</w:t>
      </w:r>
      <w:r>
        <w:rPr>
          <w:lang w:val="en-US"/>
        </w:rPr>
        <w:t xml:space="preserve"> environmental</w:t>
      </w:r>
      <w:r w:rsidR="00E27243">
        <w:rPr>
          <w:lang w:val="en-US"/>
        </w:rPr>
        <w:t xml:space="preserve"> water </w:t>
      </w:r>
      <w:r w:rsidR="00E27243">
        <w:rPr>
          <w:lang w:val="en-US"/>
        </w:rPr>
        <w:fldChar w:fldCharType="begin"/>
      </w:r>
      <w:r w:rsidR="00E27243">
        <w:rPr>
          <w:lang w:val="en-US"/>
        </w:rPr>
        <w:instrText xml:space="preserve"> ADDIN ZOTERO_ITEM CSL_CITATION {"citationID":"2ptchgbhid","properties":{"formattedCitation":"(Loyn and Dutson 2016)","plainCitation":"(Loyn and Dutson 2016)"},"citationItems":[{"id":3179,"uris":["http://zotero.org/users/2336876/items/DKR8IICN"],"uri":["http://zotero.org/users/2336876/items/DKR8IICN"],"itemData":{"id":3179,"type":"book","title":"Birds in Black Box Woodlands in Hattah-Kulkyne NP 2015, One Year After Environmental Watering in 2014, with Comparative Data from Nangiloc and Kings Billabong","publisher":"Eco Insights","publisher-place":"Viewbank, Victoria","event-place":"Viewbank, Victoria","author":[{"family":"Loyn","given":"R."},{"family":"Dutson","given":"G."}],"issued":{"date-parts":[["2016"]]}}}],"schema":"https://github.com/citation-style-language/schema/raw/master/csl-citation.json"} </w:instrText>
      </w:r>
      <w:r w:rsidR="00E27243">
        <w:rPr>
          <w:lang w:val="en-US"/>
        </w:rPr>
        <w:fldChar w:fldCharType="separate"/>
      </w:r>
      <w:r w:rsidR="00E27243">
        <w:rPr>
          <w:noProof/>
          <w:lang w:val="en-US"/>
        </w:rPr>
        <w:t>(Loyn and Dutson 2016)</w:t>
      </w:r>
      <w:r w:rsidR="00E27243">
        <w:rPr>
          <w:lang w:val="en-US"/>
        </w:rPr>
        <w:fldChar w:fldCharType="end"/>
      </w:r>
      <w:r>
        <w:rPr>
          <w:lang w:val="en-US"/>
        </w:rPr>
        <w:t xml:space="preserve">. Increases in </w:t>
      </w:r>
      <w:r w:rsidR="00E27243">
        <w:rPr>
          <w:lang w:val="en-US"/>
        </w:rPr>
        <w:t>productivity</w:t>
      </w:r>
      <w:r>
        <w:rPr>
          <w:lang w:val="en-US"/>
        </w:rPr>
        <w:t xml:space="preserve"> and food resources benefited several species of </w:t>
      </w:r>
      <w:r>
        <w:t xml:space="preserve">insectivores, </w:t>
      </w:r>
      <w:proofErr w:type="spellStart"/>
      <w:r>
        <w:t>nectivores</w:t>
      </w:r>
      <w:proofErr w:type="spellEnd"/>
      <w:r>
        <w:t xml:space="preserve"> and seed eating species, including the </w:t>
      </w:r>
      <w:r w:rsidR="00E27243">
        <w:t>EPBC listed vulnerable regent parrot.</w:t>
      </w:r>
    </w:p>
    <w:p w14:paraId="6133D93F" w14:textId="0F588E52" w:rsidR="00060B63" w:rsidRDefault="00500DCB" w:rsidP="002A659F">
      <w:pPr>
        <w:rPr>
          <w:lang w:val="en-US"/>
        </w:rPr>
      </w:pPr>
      <w:r>
        <w:rPr>
          <w:lang w:val="en-US"/>
        </w:rPr>
        <w:t xml:space="preserve">Environmental watering over the two years (2013-2014 and </w:t>
      </w:r>
      <w:r w:rsidR="00D15880">
        <w:rPr>
          <w:lang w:val="en-US"/>
        </w:rPr>
        <w:t>2014-15</w:t>
      </w:r>
      <w:r>
        <w:rPr>
          <w:lang w:val="en-US"/>
        </w:rPr>
        <w:t xml:space="preserve">) resulted in high abundances of </w:t>
      </w:r>
      <w:proofErr w:type="spellStart"/>
      <w:r>
        <w:rPr>
          <w:lang w:val="en-US"/>
        </w:rPr>
        <w:t>waterbirds</w:t>
      </w:r>
      <w:proofErr w:type="spellEnd"/>
      <w:r>
        <w:rPr>
          <w:lang w:val="en-US"/>
        </w:rPr>
        <w:t>, particularly fish eating species. The highest abundance of great cormorant (</w:t>
      </w:r>
      <w:proofErr w:type="spellStart"/>
      <w:r w:rsidRPr="00500DCB">
        <w:rPr>
          <w:i/>
          <w:lang w:val="en-US"/>
        </w:rPr>
        <w:t>Phalacrocorax</w:t>
      </w:r>
      <w:proofErr w:type="spellEnd"/>
      <w:r w:rsidRPr="00500DCB">
        <w:rPr>
          <w:i/>
          <w:lang w:val="en-US"/>
        </w:rPr>
        <w:t xml:space="preserve"> carbo</w:t>
      </w:r>
      <w:r>
        <w:rPr>
          <w:lang w:val="en-US"/>
        </w:rPr>
        <w:t>) and Australasian darter (</w:t>
      </w:r>
      <w:r w:rsidRPr="00500DCB">
        <w:rPr>
          <w:i/>
          <w:lang w:val="en-US"/>
        </w:rPr>
        <w:t xml:space="preserve">Anhinga </w:t>
      </w:r>
      <w:proofErr w:type="spellStart"/>
      <w:r w:rsidRPr="00500DCB">
        <w:rPr>
          <w:i/>
          <w:lang w:val="en-US"/>
        </w:rPr>
        <w:t>novaehollandiae</w:t>
      </w:r>
      <w:proofErr w:type="spellEnd"/>
      <w:r>
        <w:rPr>
          <w:lang w:val="en-US"/>
        </w:rPr>
        <w:t xml:space="preserve">) </w:t>
      </w:r>
      <w:r w:rsidR="009239FE">
        <w:rPr>
          <w:lang w:val="en-US"/>
        </w:rPr>
        <w:t xml:space="preserve">were </w:t>
      </w:r>
      <w:r>
        <w:rPr>
          <w:lang w:val="en-US"/>
        </w:rPr>
        <w:t xml:space="preserve">recorded at the </w:t>
      </w:r>
      <w:proofErr w:type="spellStart"/>
      <w:r>
        <w:rPr>
          <w:lang w:val="en-US"/>
        </w:rPr>
        <w:t>Ramsar</w:t>
      </w:r>
      <w:proofErr w:type="spellEnd"/>
      <w:r>
        <w:rPr>
          <w:lang w:val="en-US"/>
        </w:rPr>
        <w:t xml:space="preserve"> site since listing occurred in June 2014 </w:t>
      </w:r>
      <w:r>
        <w:rPr>
          <w:lang w:val="en-US"/>
        </w:rPr>
        <w:fldChar w:fldCharType="begin"/>
      </w:r>
      <w:r>
        <w:rPr>
          <w:lang w:val="en-US"/>
        </w:rPr>
        <w:instrText xml:space="preserve"> ADDIN ZOTERO_ITEM CSL_CITATION {"citationID":"um93qpsk9","properties":{"formattedCitation":"(Mallee CMA 2014)","plainCitation":"(Mallee CMA 2014)"},"citationItems":[{"id":3182,"uris":["http://zotero.org/users/2336876/items/RRCRJJ6E"],"uri":["http://zotero.org/users/2336876/items/RRCRJJ6E"],"itemData":{"id":3182,"type":"book","title":"Waterbird Response to Environmnetal Water at Hattah Lakes","publisher":"Mallee CMA","publisher-place":"Irymple, Victoria","event-place":"Irymple, Victoria","author":[{"family":"Mallee CMA","given":""}],"issued":{"date-parts":[["2014"]]}}}],"schema":"https://github.com/citation-style-language/schema/raw/master/csl-citation.json"} </w:instrText>
      </w:r>
      <w:r>
        <w:rPr>
          <w:lang w:val="en-US"/>
        </w:rPr>
        <w:fldChar w:fldCharType="separate"/>
      </w:r>
      <w:r>
        <w:rPr>
          <w:noProof/>
          <w:lang w:val="en-US"/>
        </w:rPr>
        <w:t>(Mallee CMA 2014)</w:t>
      </w:r>
      <w:r>
        <w:rPr>
          <w:lang w:val="en-US"/>
        </w:rPr>
        <w:fldChar w:fldCharType="end"/>
      </w:r>
      <w:r>
        <w:rPr>
          <w:lang w:val="en-US"/>
        </w:rPr>
        <w:t xml:space="preserve">. This record includes a count of 1115 great cormorant, which represents more than </w:t>
      </w:r>
      <w:r w:rsidR="009239FE">
        <w:rPr>
          <w:lang w:val="en-US"/>
        </w:rPr>
        <w:t>1%</w:t>
      </w:r>
      <w:r>
        <w:rPr>
          <w:lang w:val="en-US"/>
        </w:rPr>
        <w:t xml:space="preserve"> of the Australian population. This high abundance of fish eating species indicates high productivity and available food resources (fish). There </w:t>
      </w:r>
      <w:r w:rsidR="009239FE">
        <w:rPr>
          <w:lang w:val="en-US"/>
        </w:rPr>
        <w:t>we</w:t>
      </w:r>
      <w:r>
        <w:rPr>
          <w:lang w:val="en-US"/>
        </w:rPr>
        <w:t xml:space="preserve">re observations of breeding of </w:t>
      </w:r>
      <w:r>
        <w:rPr>
          <w:lang w:val="en-GB"/>
        </w:rPr>
        <w:t>Australasian darter and great cormorant</w:t>
      </w:r>
      <w:r w:rsidRPr="00500DCB">
        <w:rPr>
          <w:lang w:val="en-GB"/>
        </w:rPr>
        <w:t xml:space="preserve"> at Lakes Arawak, </w:t>
      </w:r>
      <w:proofErr w:type="spellStart"/>
      <w:r w:rsidRPr="00500DCB">
        <w:rPr>
          <w:lang w:val="en-GB"/>
        </w:rPr>
        <w:t>Yelwell</w:t>
      </w:r>
      <w:proofErr w:type="spellEnd"/>
      <w:r w:rsidRPr="00500DCB">
        <w:rPr>
          <w:lang w:val="en-GB"/>
        </w:rPr>
        <w:t xml:space="preserve">, </w:t>
      </w:r>
      <w:proofErr w:type="spellStart"/>
      <w:r w:rsidRPr="00500DCB">
        <w:rPr>
          <w:lang w:val="en-GB"/>
        </w:rPr>
        <w:t>Hattah</w:t>
      </w:r>
      <w:proofErr w:type="spellEnd"/>
      <w:r w:rsidRPr="00500DCB">
        <w:rPr>
          <w:lang w:val="en-GB"/>
        </w:rPr>
        <w:t xml:space="preserve"> and </w:t>
      </w:r>
      <w:proofErr w:type="spellStart"/>
      <w:r w:rsidRPr="00500DCB">
        <w:rPr>
          <w:lang w:val="en-GB"/>
        </w:rPr>
        <w:t>Mournpall</w:t>
      </w:r>
      <w:proofErr w:type="spellEnd"/>
      <w:r w:rsidRPr="00500DCB">
        <w:rPr>
          <w:lang w:val="en-GB"/>
        </w:rPr>
        <w:t xml:space="preserve">, with Lake </w:t>
      </w:r>
      <w:proofErr w:type="spellStart"/>
      <w:r w:rsidRPr="00500DCB">
        <w:rPr>
          <w:lang w:val="en-GB"/>
        </w:rPr>
        <w:t>Yelwell</w:t>
      </w:r>
      <w:proofErr w:type="spellEnd"/>
      <w:r w:rsidRPr="00500DCB">
        <w:rPr>
          <w:lang w:val="en-GB"/>
        </w:rPr>
        <w:t xml:space="preserve"> also supporting the breeding of </w:t>
      </w:r>
      <w:r>
        <w:rPr>
          <w:lang w:val="en-GB"/>
        </w:rPr>
        <w:t>p</w:t>
      </w:r>
      <w:r w:rsidRPr="00500DCB">
        <w:rPr>
          <w:lang w:val="en-GB"/>
        </w:rPr>
        <w:t xml:space="preserve">ied </w:t>
      </w:r>
      <w:r>
        <w:rPr>
          <w:lang w:val="en-GB"/>
        </w:rPr>
        <w:t>c</w:t>
      </w:r>
      <w:r w:rsidRPr="00500DCB">
        <w:rPr>
          <w:lang w:val="en-GB"/>
        </w:rPr>
        <w:t>ormorant</w:t>
      </w:r>
      <w:r>
        <w:rPr>
          <w:lang w:val="en-GB"/>
        </w:rPr>
        <w:t xml:space="preserve"> (</w:t>
      </w:r>
      <w:proofErr w:type="spellStart"/>
      <w:r w:rsidRPr="00500DCB">
        <w:rPr>
          <w:i/>
          <w:lang w:val="en-US"/>
        </w:rPr>
        <w:t>Phalacrocorax</w:t>
      </w:r>
      <w:proofErr w:type="spellEnd"/>
      <w:r w:rsidRPr="00500DCB">
        <w:rPr>
          <w:i/>
          <w:lang w:val="en-US"/>
        </w:rPr>
        <w:t xml:space="preserve"> </w:t>
      </w:r>
      <w:proofErr w:type="spellStart"/>
      <w:r w:rsidRPr="00500DCB">
        <w:rPr>
          <w:i/>
          <w:lang w:val="en-US"/>
        </w:rPr>
        <w:t>varius</w:t>
      </w:r>
      <w:proofErr w:type="spellEnd"/>
      <w:r>
        <w:rPr>
          <w:lang w:val="en-GB"/>
        </w:rPr>
        <w:t>)</w:t>
      </w:r>
      <w:r>
        <w:rPr>
          <w:lang w:val="en-US"/>
        </w:rPr>
        <w:t xml:space="preserve"> </w:t>
      </w:r>
      <w:r>
        <w:rPr>
          <w:lang w:val="en-US"/>
        </w:rPr>
        <w:fldChar w:fldCharType="begin"/>
      </w:r>
      <w:r w:rsidR="00751740">
        <w:rPr>
          <w:lang w:val="en-US"/>
        </w:rPr>
        <w:instrText xml:space="preserve"> ADDIN ZOTERO_ITEM CSL_CITATION {"citationID":"U4WwcGEt","properties":{"formattedCitation":"(Mallee CMA 2014)","plainCitation":"(Mallee CMA 2014)"},"citationItems":[{"id":3182,"uris":["http://zotero.org/users/2336876/items/RRCRJJ6E"],"uri":["http://zotero.org/users/2336876/items/RRCRJJ6E"],"itemData":{"id":3182,"type":"book","title":"Waterbird Response to Environmnetal Water at Hattah Lakes","publisher":"Mallee CMA","publisher-place":"Irymple, Victoria","event-place":"Irymple, Victoria","author":[{"family":"Mallee CMA","given":""}],"issued":{"date-parts":[["2014"]]}}}],"schema":"https://github.com/citation-style-language/schema/raw/master/csl-citation.json"} </w:instrText>
      </w:r>
      <w:r>
        <w:rPr>
          <w:lang w:val="en-US"/>
        </w:rPr>
        <w:fldChar w:fldCharType="separate"/>
      </w:r>
      <w:r>
        <w:rPr>
          <w:noProof/>
          <w:lang w:val="en-US"/>
        </w:rPr>
        <w:t>(Mallee CMA 2014)</w:t>
      </w:r>
      <w:r>
        <w:rPr>
          <w:lang w:val="en-US"/>
        </w:rPr>
        <w:fldChar w:fldCharType="end"/>
      </w:r>
      <w:r>
        <w:rPr>
          <w:lang w:val="en-US"/>
        </w:rPr>
        <w:t>.</w:t>
      </w:r>
      <w:r w:rsidR="00044D0B">
        <w:rPr>
          <w:lang w:val="en-US"/>
        </w:rPr>
        <w:t xml:space="preserve"> Overall 25 species from </w:t>
      </w:r>
      <w:r w:rsidR="009239FE">
        <w:rPr>
          <w:lang w:val="en-US"/>
        </w:rPr>
        <w:t>5</w:t>
      </w:r>
      <w:r w:rsidR="00044D0B">
        <w:rPr>
          <w:lang w:val="en-US"/>
        </w:rPr>
        <w:t xml:space="preserve"> guilds were recorded indicating a variety of habitats provided at the site.</w:t>
      </w:r>
    </w:p>
    <w:p w14:paraId="62AB0D12" w14:textId="7492A599" w:rsidR="00E05B99" w:rsidRDefault="00751740" w:rsidP="002A659F">
      <w:r>
        <w:rPr>
          <w:lang w:val="en-US"/>
        </w:rPr>
        <w:t xml:space="preserve">Although the threatened species </w:t>
      </w:r>
      <w:r w:rsidRPr="00596436">
        <w:t>Australasian bittern</w:t>
      </w:r>
      <w:r>
        <w:t xml:space="preserve"> has been previously recorded at the site, the species is known to inhabit emergent reed and sedge beds, and there was little of this habitat available at the site in </w:t>
      </w:r>
      <w:r w:rsidR="00D15880">
        <w:t>2014-15</w:t>
      </w:r>
      <w:r>
        <w:t xml:space="preserve">. The majority of the site was either open water with submerged plants or inundated woodland </w:t>
      </w:r>
      <w:r>
        <w:fldChar w:fldCharType="begin"/>
      </w:r>
      <w:r>
        <w:instrText xml:space="preserve"> ADDIN ZOTERO_ITEM CSL_CITATION {"citationID":"26a8ld2844","properties":{"formattedCitation":"(Hughes et al. 2016)","plainCitation":"(Hughes et al. 2016)"},"citationItems":[{"id":3183,"uris":["http://zotero.org/users/2336876/items/JQG7B3N7"],"uri":["http://zotero.org/users/2336876/items/JQG7B3N7"],"itemData":{"id":3183,"type":"book","title":"The Living Murray Icon Sites Monitoring","publisher":"Murray-Darling Basin Authority","publisher-place":"Canberra, ACT","event-place":"Canberra, ACT","author":[{"family":"Hughes","given":"V"},{"family":"Little","given":"S"},{"family":"Whiting","given":"G"}],"issued":{"date-parts":[["2016"]]}}}],"schema":"https://github.com/citation-style-language/schema/raw/master/csl-citation.json"} </w:instrText>
      </w:r>
      <w:r>
        <w:fldChar w:fldCharType="separate"/>
      </w:r>
      <w:r>
        <w:rPr>
          <w:noProof/>
        </w:rPr>
        <w:t>(Hughes et al. 2016)</w:t>
      </w:r>
      <w:r>
        <w:fldChar w:fldCharType="end"/>
      </w:r>
      <w:r>
        <w:t xml:space="preserve"> and so the watering action is unlikely to have benefited this species. Similarly, habitat for the Australian painted snipe (and other migratory wader species) would be limited to the flood recession, and number of small waders were very low </w:t>
      </w:r>
      <w:r>
        <w:fldChar w:fldCharType="begin"/>
      </w:r>
      <w:r w:rsidR="007C6C26">
        <w:instrText xml:space="preserve"> ADDIN ZOTERO_ITEM CSL_CITATION {"citationID":"1ntrpd7qnl","properties":{"formattedCitation":"(Mallee CMA 2014)","plainCitation":"(Mallee CMA 2014)"},"citationItems":[{"id":3182,"uris":["http://zotero.org/users/2336876/items/RRCRJJ6E"],"uri":["http://zotero.org/users/2336876/items/RRCRJJ6E"],"itemData":{"id":3182,"type":"book","title":"Waterbird Response to Environmnetal Water at Hattah Lakes","publisher":"Mallee CMA","publisher-place":"Irymple, Victoria","event-place":"Irymple, Victoria","author":[{"family":"Mallee CMA","given":""}],"issued":{"date-parts":[["2014"]]}}}],"schema":"https://github.com/citation-style-language/schema/raw/master/csl-citation.json"} </w:instrText>
      </w:r>
      <w:r>
        <w:fldChar w:fldCharType="separate"/>
      </w:r>
      <w:r w:rsidR="007C6C26">
        <w:rPr>
          <w:noProof/>
        </w:rPr>
        <w:t>(Mallee CMA 2014)</w:t>
      </w:r>
      <w:r>
        <w:fldChar w:fldCharType="end"/>
      </w:r>
      <w:r w:rsidR="007C6C26">
        <w:t>.</w:t>
      </w:r>
    </w:p>
    <w:p w14:paraId="4D6DBA5C" w14:textId="77777777" w:rsidR="0001497C" w:rsidRPr="00FA51F5" w:rsidRDefault="0001497C" w:rsidP="00A170DB">
      <w:pPr>
        <w:pStyle w:val="Heading4"/>
      </w:pPr>
      <w:r>
        <w:t>What species / communities potentially benefited</w:t>
      </w:r>
      <w:r w:rsidRPr="00FA51F5">
        <w:t>?</w:t>
      </w:r>
    </w:p>
    <w:p w14:paraId="15798454" w14:textId="0E251FB9" w:rsidR="007C6C26" w:rsidRDefault="007C6C26" w:rsidP="007C6C26">
      <w:r>
        <w:t>There is evidence to suggest that a wide range of species benefited from Commonwealth environmental water at Hattah-</w:t>
      </w:r>
      <w:proofErr w:type="spellStart"/>
      <w:r>
        <w:t>Kulkyne</w:t>
      </w:r>
      <w:proofErr w:type="spellEnd"/>
      <w:r>
        <w:t xml:space="preserve"> Lakes in </w:t>
      </w:r>
      <w:r w:rsidR="00D15880">
        <w:t>2014-15</w:t>
      </w:r>
      <w:r w:rsidR="009239FE">
        <w:t xml:space="preserve"> (</w:t>
      </w:r>
      <w:proofErr w:type="gramStart"/>
      <w:r w:rsidR="009239FE">
        <w:t>)</w:t>
      </w:r>
      <w:proofErr w:type="gramEnd"/>
      <w:r w:rsidR="00454663">
        <w:fldChar w:fldCharType="begin"/>
      </w:r>
      <w:r w:rsidR="00454663">
        <w:instrText xml:space="preserve"> REF _Ref323825376 \h </w:instrText>
      </w:r>
      <w:r w:rsidR="00454663">
        <w:fldChar w:fldCharType="separate"/>
      </w:r>
      <w:r w:rsidR="00454663">
        <w:t xml:space="preserve">Table </w:t>
      </w:r>
      <w:r w:rsidR="00454663">
        <w:rPr>
          <w:noProof/>
        </w:rPr>
        <w:t>7</w:t>
      </w:r>
      <w:r w:rsidR="00454663">
        <w:fldChar w:fldCharType="end"/>
      </w:r>
      <w:r>
        <w:t xml:space="preserve">. </w:t>
      </w:r>
    </w:p>
    <w:p w14:paraId="1290186F" w14:textId="07CE8C9D" w:rsidR="00E05B99" w:rsidRPr="00EF49E8" w:rsidRDefault="002F4B9B" w:rsidP="002F4B9B">
      <w:pPr>
        <w:pStyle w:val="Caption"/>
      </w:pPr>
      <w:bookmarkStart w:id="84" w:name="_Ref323825376"/>
      <w:bookmarkStart w:id="85" w:name="_Toc465862383"/>
      <w:r>
        <w:t xml:space="preserve">Table </w:t>
      </w:r>
      <w:fldSimple w:instr=" SEQ Table \* ARABIC ">
        <w:r w:rsidR="00427195">
          <w:rPr>
            <w:noProof/>
          </w:rPr>
          <w:t>7</w:t>
        </w:r>
      </w:fldSimple>
      <w:bookmarkEnd w:id="84"/>
      <w:r w:rsidR="009239FE">
        <w:t>.</w:t>
      </w:r>
      <w:r>
        <w:t xml:space="preserve"> </w:t>
      </w:r>
      <w:r w:rsidRPr="009239FE">
        <w:rPr>
          <w:b w:val="0"/>
        </w:rPr>
        <w:t>Species and communities that potentially benefitted from Commonwealth environmental water at Hattah</w:t>
      </w:r>
      <w:r w:rsidR="002F569C" w:rsidRPr="009239FE">
        <w:rPr>
          <w:b w:val="0"/>
        </w:rPr>
        <w:t>-</w:t>
      </w:r>
      <w:proofErr w:type="spellStart"/>
      <w:r w:rsidR="002F569C" w:rsidRPr="009239FE">
        <w:rPr>
          <w:b w:val="0"/>
        </w:rPr>
        <w:t>Kulkyne</w:t>
      </w:r>
      <w:proofErr w:type="spellEnd"/>
      <w:r w:rsidRPr="009239FE">
        <w:rPr>
          <w:b w:val="0"/>
        </w:rPr>
        <w:t xml:space="preserve"> Lakes in </w:t>
      </w:r>
      <w:r w:rsidR="00D15880" w:rsidRPr="009239FE">
        <w:rPr>
          <w:b w:val="0"/>
        </w:rPr>
        <w:t>2014-15</w:t>
      </w:r>
      <w:r>
        <w:t>.</w:t>
      </w:r>
      <w:bookmarkEnd w:id="85"/>
    </w:p>
    <w:tbl>
      <w:tblPr>
        <w:tblStyle w:val="TableGrid1"/>
        <w:tblW w:w="0" w:type="auto"/>
        <w:tblLook w:val="04A0" w:firstRow="1" w:lastRow="0" w:firstColumn="1" w:lastColumn="0" w:noHBand="0" w:noVBand="1"/>
      </w:tblPr>
      <w:tblGrid>
        <w:gridCol w:w="2749"/>
        <w:gridCol w:w="6268"/>
      </w:tblGrid>
      <w:tr w:rsidR="00E05B99" w:rsidRPr="00F04EDB" w14:paraId="033CF1F1" w14:textId="77777777" w:rsidTr="00454663">
        <w:trPr>
          <w:tblHeader/>
        </w:trPr>
        <w:tc>
          <w:tcPr>
            <w:tcW w:w="2802" w:type="dxa"/>
          </w:tcPr>
          <w:p w14:paraId="3F6886EA" w14:textId="579E0C72" w:rsidR="00E05B99" w:rsidRPr="00F04EDB" w:rsidRDefault="00E05B99" w:rsidP="00E05B99">
            <w:pPr>
              <w:pStyle w:val="TableHeading"/>
            </w:pPr>
            <w:r>
              <w:t>Community / species</w:t>
            </w:r>
          </w:p>
        </w:tc>
        <w:tc>
          <w:tcPr>
            <w:tcW w:w="6441" w:type="dxa"/>
          </w:tcPr>
          <w:p w14:paraId="280C8451" w14:textId="3430D1F8" w:rsidR="00E05B99" w:rsidRPr="00F04EDB" w:rsidRDefault="00E05B99" w:rsidP="00E05B99">
            <w:pPr>
              <w:pStyle w:val="TableHeading"/>
              <w:jc w:val="left"/>
            </w:pPr>
            <w:r>
              <w:t>Evidence</w:t>
            </w:r>
          </w:p>
        </w:tc>
      </w:tr>
      <w:tr w:rsidR="00E05B99" w14:paraId="2B95FAC2" w14:textId="77777777" w:rsidTr="00454663">
        <w:tc>
          <w:tcPr>
            <w:tcW w:w="2802" w:type="dxa"/>
            <w:vAlign w:val="bottom"/>
          </w:tcPr>
          <w:p w14:paraId="541A6E36" w14:textId="3D06057C" w:rsidR="00E05B99" w:rsidRDefault="00E05B99" w:rsidP="00BE5367">
            <w:pPr>
              <w:pStyle w:val="TableText"/>
              <w:jc w:val="left"/>
            </w:pPr>
            <w:r>
              <w:t>River red gum woodland</w:t>
            </w:r>
          </w:p>
        </w:tc>
        <w:tc>
          <w:tcPr>
            <w:tcW w:w="6441" w:type="dxa"/>
            <w:vAlign w:val="bottom"/>
          </w:tcPr>
          <w:p w14:paraId="1502E849" w14:textId="32FDF176" w:rsidR="00E05B99" w:rsidRDefault="00E05B99" w:rsidP="00E05B99">
            <w:pPr>
              <w:pStyle w:val="TableText"/>
              <w:jc w:val="left"/>
            </w:pPr>
            <w:r>
              <w:t>Increased canopy cover; decreased recruitment</w:t>
            </w:r>
          </w:p>
        </w:tc>
      </w:tr>
      <w:tr w:rsidR="00E05B99" w14:paraId="5160C786" w14:textId="77777777" w:rsidTr="00454663">
        <w:tc>
          <w:tcPr>
            <w:tcW w:w="2802" w:type="dxa"/>
            <w:vAlign w:val="bottom"/>
          </w:tcPr>
          <w:p w14:paraId="33C1ADD5" w14:textId="4FF3E219" w:rsidR="00E05B99" w:rsidRDefault="00E05B99" w:rsidP="00BE5367">
            <w:pPr>
              <w:pStyle w:val="TableText"/>
              <w:jc w:val="left"/>
            </w:pPr>
            <w:r>
              <w:t>Black box woodland</w:t>
            </w:r>
          </w:p>
        </w:tc>
        <w:tc>
          <w:tcPr>
            <w:tcW w:w="6441" w:type="dxa"/>
            <w:vAlign w:val="bottom"/>
          </w:tcPr>
          <w:p w14:paraId="2836978D" w14:textId="3CACD766" w:rsidR="00E05B99" w:rsidRDefault="00E05B99" w:rsidP="00E05B99">
            <w:pPr>
              <w:pStyle w:val="TableText"/>
              <w:jc w:val="left"/>
            </w:pPr>
            <w:r>
              <w:t>Increased canopy cover, decreased recruitment</w:t>
            </w:r>
          </w:p>
        </w:tc>
      </w:tr>
      <w:tr w:rsidR="00E05B99" w14:paraId="43A92293" w14:textId="77777777" w:rsidTr="00454663">
        <w:tc>
          <w:tcPr>
            <w:tcW w:w="2802" w:type="dxa"/>
            <w:vAlign w:val="bottom"/>
          </w:tcPr>
          <w:p w14:paraId="08D34E94" w14:textId="4AE76743" w:rsidR="00E05B99" w:rsidRDefault="00E05B99" w:rsidP="00260539">
            <w:pPr>
              <w:pStyle w:val="TableText"/>
              <w:jc w:val="left"/>
            </w:pPr>
            <w:r>
              <w:t xml:space="preserve">27 species of native plant (see </w:t>
            </w:r>
            <w:r w:rsidR="00260539">
              <w:t>Appendix B</w:t>
            </w:r>
            <w:r>
              <w:t xml:space="preserve"> for full list)</w:t>
            </w:r>
          </w:p>
        </w:tc>
        <w:tc>
          <w:tcPr>
            <w:tcW w:w="6441" w:type="dxa"/>
            <w:vAlign w:val="bottom"/>
          </w:tcPr>
          <w:p w14:paraId="2D7A30A6" w14:textId="22A2B6D5" w:rsidR="00E05B99" w:rsidRDefault="00E05B99" w:rsidP="00E05B99">
            <w:pPr>
              <w:pStyle w:val="TableText"/>
              <w:jc w:val="left"/>
            </w:pPr>
            <w:r>
              <w:t>Occurred only in inundated sites or in significantly greater abundance in inundated sites</w:t>
            </w:r>
          </w:p>
        </w:tc>
      </w:tr>
      <w:tr w:rsidR="00E05B99" w14:paraId="7CCB51D7" w14:textId="77777777" w:rsidTr="00454663">
        <w:tc>
          <w:tcPr>
            <w:tcW w:w="2802" w:type="dxa"/>
            <w:vAlign w:val="bottom"/>
          </w:tcPr>
          <w:p w14:paraId="4AA04C2D" w14:textId="4418A32A" w:rsidR="00E05B99" w:rsidRDefault="004C3984" w:rsidP="00BE5367">
            <w:pPr>
              <w:pStyle w:val="TableText"/>
              <w:jc w:val="left"/>
            </w:pPr>
            <w:r>
              <w:t>Silver perch</w:t>
            </w:r>
          </w:p>
        </w:tc>
        <w:tc>
          <w:tcPr>
            <w:tcW w:w="6441" w:type="dxa"/>
            <w:vAlign w:val="bottom"/>
          </w:tcPr>
          <w:p w14:paraId="02972DF9" w14:textId="496F7ECF" w:rsidR="00E05B99" w:rsidRDefault="00454663" w:rsidP="00A11003">
            <w:pPr>
              <w:pStyle w:val="TableText"/>
              <w:jc w:val="left"/>
            </w:pPr>
            <w:r w:rsidRPr="005C08F1">
              <w:rPr>
                <w:szCs w:val="20"/>
              </w:rPr>
              <w:t xml:space="preserve">Otolith sampling indicates spawning in </w:t>
            </w:r>
            <w:r>
              <w:rPr>
                <w:szCs w:val="20"/>
              </w:rPr>
              <w:t xml:space="preserve">the </w:t>
            </w:r>
            <w:r w:rsidRPr="005C08F1">
              <w:rPr>
                <w:szCs w:val="20"/>
              </w:rPr>
              <w:t>Murray River, followed by movement into the Hattah</w:t>
            </w:r>
            <w:r>
              <w:rPr>
                <w:szCs w:val="20"/>
              </w:rPr>
              <w:t>–</w:t>
            </w:r>
            <w:proofErr w:type="spellStart"/>
            <w:r>
              <w:rPr>
                <w:szCs w:val="20"/>
              </w:rPr>
              <w:t>Kulkyne</w:t>
            </w:r>
            <w:proofErr w:type="spellEnd"/>
            <w:r w:rsidRPr="005C08F1">
              <w:rPr>
                <w:szCs w:val="20"/>
              </w:rPr>
              <w:t xml:space="preserve"> Lakes, which acted as a nursery for the species</w:t>
            </w:r>
          </w:p>
        </w:tc>
      </w:tr>
      <w:tr w:rsidR="00E05B99" w14:paraId="0F14BE6E" w14:textId="77777777" w:rsidTr="00454663">
        <w:tc>
          <w:tcPr>
            <w:tcW w:w="2802" w:type="dxa"/>
            <w:vAlign w:val="bottom"/>
          </w:tcPr>
          <w:p w14:paraId="1F0FA1A4" w14:textId="6762C3EA" w:rsidR="00E05B99" w:rsidRDefault="00A11003" w:rsidP="00BE5367">
            <w:pPr>
              <w:pStyle w:val="TableText"/>
              <w:jc w:val="left"/>
            </w:pPr>
            <w:r>
              <w:t>Golden perch</w:t>
            </w:r>
            <w:r w:rsidR="00BE5367">
              <w:t>, bony herring</w:t>
            </w:r>
          </w:p>
        </w:tc>
        <w:tc>
          <w:tcPr>
            <w:tcW w:w="6441" w:type="dxa"/>
            <w:vAlign w:val="bottom"/>
          </w:tcPr>
          <w:p w14:paraId="35B8D6C9" w14:textId="5560A9C2" w:rsidR="00E05B99" w:rsidRDefault="00A11003" w:rsidP="00E05B99">
            <w:pPr>
              <w:pStyle w:val="TableText"/>
              <w:jc w:val="left"/>
            </w:pPr>
            <w:r>
              <w:t xml:space="preserve">Monitoring indicates potential spawning in the lakes following inundation in 2013-1014 and movement back to the river in </w:t>
            </w:r>
            <w:r w:rsidR="00D15880">
              <w:t>2014-15</w:t>
            </w:r>
          </w:p>
        </w:tc>
      </w:tr>
      <w:tr w:rsidR="00E05B99" w14:paraId="24E05261" w14:textId="77777777" w:rsidTr="00454663">
        <w:tc>
          <w:tcPr>
            <w:tcW w:w="2802" w:type="dxa"/>
            <w:vAlign w:val="bottom"/>
          </w:tcPr>
          <w:p w14:paraId="29DA3A89" w14:textId="5302DACC" w:rsidR="00E05B99" w:rsidRDefault="00BE5367" w:rsidP="00BE5367">
            <w:pPr>
              <w:pStyle w:val="TableText"/>
              <w:jc w:val="left"/>
            </w:pPr>
            <w:r>
              <w:t>Australian smelt</w:t>
            </w:r>
          </w:p>
        </w:tc>
        <w:tc>
          <w:tcPr>
            <w:tcW w:w="6441" w:type="dxa"/>
            <w:vAlign w:val="bottom"/>
          </w:tcPr>
          <w:p w14:paraId="34045291" w14:textId="785D5A27" w:rsidR="00E05B99" w:rsidRDefault="00BE5367" w:rsidP="00E05B99">
            <w:pPr>
              <w:pStyle w:val="TableText"/>
              <w:jc w:val="left"/>
            </w:pPr>
            <w:r>
              <w:t>Monitoring indicates potential spawning in the lakes</w:t>
            </w:r>
          </w:p>
        </w:tc>
      </w:tr>
      <w:tr w:rsidR="00E05B99" w14:paraId="58E77354" w14:textId="77777777" w:rsidTr="00454663">
        <w:tc>
          <w:tcPr>
            <w:tcW w:w="2802" w:type="dxa"/>
            <w:vAlign w:val="bottom"/>
          </w:tcPr>
          <w:p w14:paraId="4CC51493" w14:textId="44C7CEBE" w:rsidR="00E05B99" w:rsidRDefault="00BE5367" w:rsidP="00BE5367">
            <w:pPr>
              <w:pStyle w:val="TableText"/>
              <w:jc w:val="left"/>
            </w:pPr>
            <w:r>
              <w:t>Murray cod</w:t>
            </w:r>
          </w:p>
        </w:tc>
        <w:tc>
          <w:tcPr>
            <w:tcW w:w="6441" w:type="dxa"/>
            <w:vAlign w:val="bottom"/>
          </w:tcPr>
          <w:p w14:paraId="3FB3343A" w14:textId="305892D7" w:rsidR="00E05B99" w:rsidRDefault="00BE5367" w:rsidP="00E05B99">
            <w:pPr>
              <w:pStyle w:val="TableText"/>
              <w:jc w:val="left"/>
            </w:pPr>
            <w:r>
              <w:t>Movement out of the lakes into the river, suggests habitat use in the lakes</w:t>
            </w:r>
          </w:p>
        </w:tc>
      </w:tr>
      <w:tr w:rsidR="00E05B99" w14:paraId="79F9EA1C" w14:textId="77777777" w:rsidTr="00454663">
        <w:tc>
          <w:tcPr>
            <w:tcW w:w="2802" w:type="dxa"/>
            <w:vAlign w:val="bottom"/>
          </w:tcPr>
          <w:p w14:paraId="42404AB0" w14:textId="2CC51015" w:rsidR="00E05B99" w:rsidRDefault="00BE5367" w:rsidP="00BE5367">
            <w:pPr>
              <w:pStyle w:val="TableText"/>
              <w:jc w:val="left"/>
            </w:pPr>
            <w:r>
              <w:t xml:space="preserve">Carp </w:t>
            </w:r>
            <w:proofErr w:type="spellStart"/>
            <w:r>
              <w:t>gudgeon</w:t>
            </w:r>
            <w:proofErr w:type="spellEnd"/>
          </w:p>
        </w:tc>
        <w:tc>
          <w:tcPr>
            <w:tcW w:w="6441" w:type="dxa"/>
            <w:vAlign w:val="bottom"/>
          </w:tcPr>
          <w:p w14:paraId="377E0E5D" w14:textId="51060192" w:rsidR="00E05B99" w:rsidRDefault="00BE5367" w:rsidP="00E05B99">
            <w:pPr>
              <w:pStyle w:val="TableText"/>
              <w:jc w:val="left"/>
            </w:pPr>
            <w:r>
              <w:t>Monitoring indicates high abundance in lakes following inundation</w:t>
            </w:r>
          </w:p>
        </w:tc>
      </w:tr>
      <w:tr w:rsidR="00E05B99" w14:paraId="0D6535DB" w14:textId="77777777" w:rsidTr="00454663">
        <w:tc>
          <w:tcPr>
            <w:tcW w:w="2802" w:type="dxa"/>
            <w:vAlign w:val="bottom"/>
          </w:tcPr>
          <w:p w14:paraId="03973CB2" w14:textId="1711F6BA" w:rsidR="00E05B99" w:rsidRDefault="00BE5367" w:rsidP="00BE5367">
            <w:pPr>
              <w:pStyle w:val="TableText"/>
              <w:jc w:val="left"/>
            </w:pPr>
            <w:r>
              <w:t xml:space="preserve">A range of bush birds </w:t>
            </w:r>
            <w:r w:rsidR="00260539">
              <w:t>(see Appendix B for full list)</w:t>
            </w:r>
          </w:p>
        </w:tc>
        <w:tc>
          <w:tcPr>
            <w:tcW w:w="6441" w:type="dxa"/>
            <w:vAlign w:val="bottom"/>
          </w:tcPr>
          <w:p w14:paraId="5C002A57" w14:textId="0736C931" w:rsidR="00E05B99" w:rsidRDefault="00BE5367" w:rsidP="00E05B99">
            <w:pPr>
              <w:pStyle w:val="TableText"/>
              <w:jc w:val="left"/>
            </w:pPr>
            <w:r>
              <w:t>High abundance following inundation suggesting increased productivity benefits</w:t>
            </w:r>
          </w:p>
        </w:tc>
      </w:tr>
      <w:tr w:rsidR="00E05B99" w14:paraId="25A6A33C" w14:textId="77777777" w:rsidTr="00454663">
        <w:tc>
          <w:tcPr>
            <w:tcW w:w="2802" w:type="dxa"/>
            <w:vAlign w:val="bottom"/>
          </w:tcPr>
          <w:p w14:paraId="7ECFDBC3" w14:textId="5BD1112D" w:rsidR="00E05B99" w:rsidRDefault="00BE5367" w:rsidP="00BE5367">
            <w:pPr>
              <w:pStyle w:val="TableText"/>
              <w:jc w:val="left"/>
            </w:pPr>
            <w:r>
              <w:t>Regent parrot</w:t>
            </w:r>
          </w:p>
        </w:tc>
        <w:tc>
          <w:tcPr>
            <w:tcW w:w="6441" w:type="dxa"/>
            <w:vAlign w:val="bottom"/>
          </w:tcPr>
          <w:p w14:paraId="072EB371" w14:textId="6E77121B" w:rsidR="00E05B99" w:rsidRDefault="00BE5367" w:rsidP="00BE5367">
            <w:pPr>
              <w:pStyle w:val="TableText"/>
              <w:jc w:val="left"/>
            </w:pPr>
            <w:r>
              <w:t>Increased seed abundance providing food resources, high abundance in receded flood sites (3.3 birds per hectare per 10 min survey)</w:t>
            </w:r>
          </w:p>
        </w:tc>
      </w:tr>
      <w:tr w:rsidR="00E05B99" w14:paraId="401AB234" w14:textId="77777777" w:rsidTr="00454663">
        <w:tc>
          <w:tcPr>
            <w:tcW w:w="2802" w:type="dxa"/>
            <w:vAlign w:val="bottom"/>
          </w:tcPr>
          <w:p w14:paraId="04D0FC95" w14:textId="7B78255B" w:rsidR="00E05B99" w:rsidRDefault="00BE5367" w:rsidP="00BE5367">
            <w:pPr>
              <w:pStyle w:val="TableText"/>
              <w:jc w:val="left"/>
            </w:pPr>
            <w:r>
              <w:t>Great cormorant, Australasian darter, pied cormorant</w:t>
            </w:r>
          </w:p>
        </w:tc>
        <w:tc>
          <w:tcPr>
            <w:tcW w:w="6441" w:type="dxa"/>
          </w:tcPr>
          <w:p w14:paraId="6076940D" w14:textId="6319D525" w:rsidR="00E05B99" w:rsidRDefault="00BE5367" w:rsidP="00E05B99">
            <w:pPr>
              <w:pStyle w:val="TableText"/>
              <w:jc w:val="left"/>
            </w:pPr>
            <w:r>
              <w:t>High abundances and breeding observed</w:t>
            </w:r>
          </w:p>
        </w:tc>
      </w:tr>
    </w:tbl>
    <w:p w14:paraId="161BA2BC" w14:textId="77777777" w:rsidR="004D56FC" w:rsidRDefault="004D56FC" w:rsidP="00D55CD0"/>
    <w:p w14:paraId="250CFF5B" w14:textId="444C5F29" w:rsidR="001D205A" w:rsidRDefault="001D205A" w:rsidP="006C23E4">
      <w:pPr>
        <w:pStyle w:val="Heading3"/>
      </w:pPr>
      <w:bookmarkStart w:id="86" w:name="_Toc465862359"/>
      <w:r>
        <w:t>Macquarie Marshes</w:t>
      </w:r>
      <w:bookmarkEnd w:id="86"/>
    </w:p>
    <w:p w14:paraId="5E2E5DF6" w14:textId="2EAFF6DE" w:rsidR="006976B3" w:rsidRPr="001F47A2" w:rsidRDefault="006976B3" w:rsidP="00A170DB">
      <w:pPr>
        <w:pStyle w:val="Heading4"/>
      </w:pPr>
      <w:r w:rsidRPr="001F47A2">
        <w:t xml:space="preserve">What was the </w:t>
      </w:r>
      <w:r w:rsidR="00454663">
        <w:t>E</w:t>
      </w:r>
      <w:r w:rsidRPr="001F47A2">
        <w:t xml:space="preserve">xpected </w:t>
      </w:r>
      <w:r w:rsidR="00454663">
        <w:t>O</w:t>
      </w:r>
      <w:r w:rsidRPr="001F47A2">
        <w:t>utcome?</w:t>
      </w:r>
    </w:p>
    <w:p w14:paraId="6A8B03F0" w14:textId="167342A7" w:rsidR="006976B3" w:rsidRDefault="006976B3" w:rsidP="006976B3">
      <w:r>
        <w:t xml:space="preserve">The primary </w:t>
      </w:r>
      <w:r w:rsidR="00454663">
        <w:t>E</w:t>
      </w:r>
      <w:r>
        <w:t xml:space="preserve">xpected </w:t>
      </w:r>
      <w:r w:rsidR="00454663">
        <w:t>O</w:t>
      </w:r>
      <w:r>
        <w:t>utcomes were:</w:t>
      </w:r>
    </w:p>
    <w:p w14:paraId="5216FA09" w14:textId="611D661E" w:rsidR="006976B3" w:rsidRPr="006976B3" w:rsidRDefault="006976B3" w:rsidP="00255A77">
      <w:pPr>
        <w:pStyle w:val="ListParagraph"/>
        <w:numPr>
          <w:ilvl w:val="0"/>
          <w:numId w:val="10"/>
        </w:numPr>
        <w:rPr>
          <w:i/>
          <w:lang w:val="en-US"/>
        </w:rPr>
      </w:pPr>
      <w:r w:rsidRPr="006976B3">
        <w:rPr>
          <w:i/>
          <w:lang w:val="en-US"/>
        </w:rPr>
        <w:t>To inundate core wetlands in the Macquarie Marshes and contribute to annual water requirements of native marsh vegetation; and</w:t>
      </w:r>
    </w:p>
    <w:p w14:paraId="5682FA8B" w14:textId="4044D451" w:rsidR="006976B3" w:rsidRPr="006976B3" w:rsidRDefault="006976B3" w:rsidP="00255A77">
      <w:pPr>
        <w:pStyle w:val="ListParagraph"/>
        <w:numPr>
          <w:ilvl w:val="0"/>
          <w:numId w:val="10"/>
        </w:numPr>
        <w:rPr>
          <w:i/>
          <w:lang w:val="en-US"/>
        </w:rPr>
      </w:pPr>
      <w:r w:rsidRPr="006976B3">
        <w:rPr>
          <w:i/>
          <w:lang w:val="en-US"/>
        </w:rPr>
        <w:t xml:space="preserve">To support native fish habitat by increasing availability of and access to suitable fish habitat, promoting fish movement and providing cues and appropriate habitats for spawning, recruitment and migration of native fish. </w:t>
      </w:r>
    </w:p>
    <w:p w14:paraId="442A4725" w14:textId="4F09FD6E" w:rsidR="006976B3" w:rsidRDefault="006976B3" w:rsidP="00A170DB">
      <w:pPr>
        <w:pStyle w:val="Heading4"/>
      </w:pPr>
      <w:r>
        <w:t xml:space="preserve">The secondary </w:t>
      </w:r>
      <w:r w:rsidR="00454663">
        <w:t>E</w:t>
      </w:r>
      <w:r>
        <w:t xml:space="preserve">xpected </w:t>
      </w:r>
      <w:r w:rsidR="00454663">
        <w:t>O</w:t>
      </w:r>
      <w:r>
        <w:t>utcomes were to:</w:t>
      </w:r>
    </w:p>
    <w:p w14:paraId="101B27EE" w14:textId="39168C57" w:rsidR="006976B3" w:rsidRPr="006976B3" w:rsidRDefault="006976B3" w:rsidP="00255A77">
      <w:pPr>
        <w:pStyle w:val="ListParagraph"/>
        <w:numPr>
          <w:ilvl w:val="0"/>
          <w:numId w:val="9"/>
        </w:numPr>
        <w:rPr>
          <w:i/>
          <w:lang w:val="en-US"/>
        </w:rPr>
      </w:pPr>
      <w:r w:rsidRPr="006976B3">
        <w:rPr>
          <w:i/>
          <w:lang w:val="en-US"/>
        </w:rPr>
        <w:t>Maintain vegetation condition and reproduction</w:t>
      </w:r>
      <w:r w:rsidR="00572DE4">
        <w:rPr>
          <w:i/>
          <w:lang w:val="en-US"/>
        </w:rPr>
        <w:t>;</w:t>
      </w:r>
      <w:r w:rsidRPr="006976B3">
        <w:rPr>
          <w:i/>
          <w:lang w:val="en-US"/>
        </w:rPr>
        <w:t xml:space="preserve"> </w:t>
      </w:r>
    </w:p>
    <w:p w14:paraId="7CD79B4A" w14:textId="3B5075F5" w:rsidR="006976B3" w:rsidRPr="006976B3" w:rsidRDefault="006976B3" w:rsidP="00255A77">
      <w:pPr>
        <w:pStyle w:val="ListParagraph"/>
        <w:numPr>
          <w:ilvl w:val="0"/>
          <w:numId w:val="9"/>
        </w:numPr>
        <w:rPr>
          <w:i/>
          <w:lang w:val="en-US"/>
        </w:rPr>
      </w:pPr>
      <w:r w:rsidRPr="006976B3">
        <w:rPr>
          <w:i/>
          <w:lang w:val="en-US"/>
        </w:rPr>
        <w:t xml:space="preserve">Provide refuge habitat for </w:t>
      </w:r>
      <w:proofErr w:type="spellStart"/>
      <w:r w:rsidRPr="006976B3">
        <w:rPr>
          <w:i/>
          <w:lang w:val="en-US"/>
        </w:rPr>
        <w:t>waterbirds</w:t>
      </w:r>
      <w:proofErr w:type="spellEnd"/>
      <w:r w:rsidRPr="006976B3">
        <w:rPr>
          <w:i/>
          <w:lang w:val="en-US"/>
        </w:rPr>
        <w:t xml:space="preserve">, fish and other aquatic species </w:t>
      </w:r>
    </w:p>
    <w:p w14:paraId="766D712C" w14:textId="1CEE604D" w:rsidR="006976B3" w:rsidRPr="006976B3" w:rsidRDefault="006976B3" w:rsidP="00255A77">
      <w:pPr>
        <w:pStyle w:val="ListParagraph"/>
        <w:numPr>
          <w:ilvl w:val="0"/>
          <w:numId w:val="9"/>
        </w:numPr>
        <w:rPr>
          <w:i/>
          <w:lang w:val="en-US"/>
        </w:rPr>
      </w:pPr>
      <w:r w:rsidRPr="006976B3">
        <w:rPr>
          <w:i/>
          <w:lang w:val="en-US"/>
        </w:rPr>
        <w:t xml:space="preserve">Maintain ecosystem resilience by supporting individual </w:t>
      </w:r>
      <w:r w:rsidR="0063573F" w:rsidRPr="006976B3">
        <w:rPr>
          <w:i/>
          <w:lang w:val="en-US"/>
        </w:rPr>
        <w:t>survival</w:t>
      </w:r>
      <w:r w:rsidRPr="006976B3">
        <w:rPr>
          <w:i/>
          <w:lang w:val="en-US"/>
        </w:rPr>
        <w:t xml:space="preserve"> and condition</w:t>
      </w:r>
      <w:r w:rsidR="00572DE4">
        <w:rPr>
          <w:i/>
          <w:lang w:val="en-US"/>
        </w:rPr>
        <w:t>;</w:t>
      </w:r>
      <w:r w:rsidRPr="006976B3">
        <w:rPr>
          <w:i/>
          <w:lang w:val="en-US"/>
        </w:rPr>
        <w:t xml:space="preserve"> </w:t>
      </w:r>
    </w:p>
    <w:p w14:paraId="5F9B9899" w14:textId="18CA0183" w:rsidR="006976B3" w:rsidRPr="006976B3" w:rsidRDefault="006976B3" w:rsidP="00255A77">
      <w:pPr>
        <w:pStyle w:val="ListParagraph"/>
        <w:numPr>
          <w:ilvl w:val="0"/>
          <w:numId w:val="9"/>
        </w:numPr>
        <w:rPr>
          <w:i/>
          <w:lang w:val="en-US"/>
        </w:rPr>
      </w:pPr>
      <w:r w:rsidRPr="006976B3">
        <w:rPr>
          <w:i/>
          <w:lang w:val="en-US"/>
        </w:rPr>
        <w:t xml:space="preserve">Provide </w:t>
      </w:r>
      <w:proofErr w:type="spellStart"/>
      <w:r w:rsidRPr="006976B3">
        <w:rPr>
          <w:i/>
          <w:lang w:val="en-US"/>
        </w:rPr>
        <w:t>baseflows</w:t>
      </w:r>
      <w:proofErr w:type="spellEnd"/>
      <w:r w:rsidRPr="006976B3">
        <w:rPr>
          <w:i/>
          <w:lang w:val="en-US"/>
        </w:rPr>
        <w:t xml:space="preserve"> and </w:t>
      </w:r>
      <w:proofErr w:type="spellStart"/>
      <w:r w:rsidRPr="006976B3">
        <w:rPr>
          <w:i/>
          <w:lang w:val="en-US"/>
        </w:rPr>
        <w:t>freshes</w:t>
      </w:r>
      <w:proofErr w:type="spellEnd"/>
      <w:r w:rsidRPr="006976B3">
        <w:rPr>
          <w:i/>
          <w:lang w:val="en-US"/>
        </w:rPr>
        <w:t xml:space="preserve"> to increase lateral and longitudinal hydrological connectivity</w:t>
      </w:r>
      <w:r w:rsidR="00572DE4">
        <w:rPr>
          <w:i/>
          <w:lang w:val="en-US"/>
        </w:rPr>
        <w:t>; and</w:t>
      </w:r>
      <w:r w:rsidRPr="006976B3">
        <w:rPr>
          <w:i/>
          <w:lang w:val="en-US"/>
        </w:rPr>
        <w:t xml:space="preserve"> </w:t>
      </w:r>
    </w:p>
    <w:p w14:paraId="6063EBB2" w14:textId="6544633F" w:rsidR="006976B3" w:rsidRPr="006976B3" w:rsidRDefault="006976B3" w:rsidP="00255A77">
      <w:pPr>
        <w:pStyle w:val="ListParagraph"/>
        <w:numPr>
          <w:ilvl w:val="0"/>
          <w:numId w:val="9"/>
        </w:numPr>
        <w:rPr>
          <w:i/>
          <w:lang w:val="en-US"/>
        </w:rPr>
      </w:pPr>
      <w:r w:rsidRPr="006976B3">
        <w:rPr>
          <w:i/>
          <w:lang w:val="en-US"/>
        </w:rPr>
        <w:t xml:space="preserve">Allow for sediment transport, nutrient and carbon cycling. </w:t>
      </w:r>
    </w:p>
    <w:p w14:paraId="6EFC304D" w14:textId="77777777" w:rsidR="006976B3" w:rsidRPr="001F47A2" w:rsidRDefault="006976B3" w:rsidP="00A170DB">
      <w:pPr>
        <w:pStyle w:val="Heading4"/>
      </w:pPr>
      <w:r>
        <w:t>What information is available about the</w:t>
      </w:r>
      <w:r w:rsidRPr="001F47A2">
        <w:t xml:space="preserve"> watering action?</w:t>
      </w:r>
    </w:p>
    <w:p w14:paraId="2B415F2A" w14:textId="3A45A186" w:rsidR="000A200A" w:rsidRPr="00B36CE0" w:rsidRDefault="006976B3" w:rsidP="00D74933">
      <w:r>
        <w:t xml:space="preserve">A total of </w:t>
      </w:r>
      <w:r w:rsidR="00AB212A">
        <w:t>28,494</w:t>
      </w:r>
      <w:r>
        <w:t xml:space="preserve"> </w:t>
      </w:r>
      <w:r w:rsidR="00D74933">
        <w:t>ML</w:t>
      </w:r>
      <w:r>
        <w:t xml:space="preserve"> of environmental water was delivered to </w:t>
      </w:r>
      <w:r w:rsidR="00AB212A">
        <w:t>the Macquarie Marshes</w:t>
      </w:r>
      <w:r>
        <w:t xml:space="preserve">, </w:t>
      </w:r>
      <w:r w:rsidR="00AB212A">
        <w:t>10,000</w:t>
      </w:r>
      <w:r>
        <w:t xml:space="preserve"> </w:t>
      </w:r>
      <w:r w:rsidR="00D74933">
        <w:t>ML</w:t>
      </w:r>
      <w:r>
        <w:t xml:space="preserve"> of which was Commonwealth environmental water.</w:t>
      </w:r>
      <w:r w:rsidR="00190CAB">
        <w:t xml:space="preserve"> </w:t>
      </w:r>
      <w:r w:rsidR="000A200A">
        <w:t xml:space="preserve">Delivery of environmental water from </w:t>
      </w:r>
      <w:proofErr w:type="spellStart"/>
      <w:r w:rsidR="000A200A">
        <w:t>Bur</w:t>
      </w:r>
      <w:r w:rsidR="00D74933">
        <w:t>rendong</w:t>
      </w:r>
      <w:proofErr w:type="spellEnd"/>
      <w:r w:rsidR="00D74933">
        <w:t xml:space="preserve"> dam commenced October 5</w:t>
      </w:r>
      <w:r w:rsidR="000A200A">
        <w:t xml:space="preserve"> 2014, with flows reaching the entrance t</w:t>
      </w:r>
      <w:r w:rsidR="00D74933">
        <w:t>o the Northern Marshes on October 22</w:t>
      </w:r>
      <w:r w:rsidR="000A200A">
        <w:t xml:space="preserve"> 2014. By early November water was expanding out of the channel to fill some of the south</w:t>
      </w:r>
      <w:r w:rsidR="00D74933">
        <w:t>ern</w:t>
      </w:r>
      <w:r w:rsidR="000A200A">
        <w:t xml:space="preserve"> marsh areas. Water deliv</w:t>
      </w:r>
      <w:r w:rsidR="00D74933">
        <w:t>ery continued until 12 December</w:t>
      </w:r>
      <w:r w:rsidR="000A200A">
        <w:t xml:space="preserve"> 2014.</w:t>
      </w:r>
      <w:r w:rsidR="00B36CE0">
        <w:t xml:space="preserve"> Although duration of inundation is not known, </w:t>
      </w:r>
      <w:r w:rsidR="00B36CE0" w:rsidRPr="00B36CE0">
        <w:t xml:space="preserve">the </w:t>
      </w:r>
      <w:r w:rsidR="00B36CE0" w:rsidRPr="00B36CE0">
        <w:rPr>
          <w:bCs/>
          <w:lang w:val="en-US"/>
        </w:rPr>
        <w:t xml:space="preserve">Watering Action Acquittal Report </w:t>
      </w:r>
      <w:r w:rsidR="00B36CE0" w:rsidRPr="00B36CE0">
        <w:t xml:space="preserve">for </w:t>
      </w:r>
      <w:r w:rsidR="00B36CE0">
        <w:rPr>
          <w:bCs/>
          <w:lang w:val="en-US"/>
        </w:rPr>
        <w:t xml:space="preserve">Macquarie Catchment </w:t>
      </w:r>
      <w:r w:rsidR="00D74933">
        <w:rPr>
          <w:bCs/>
          <w:lang w:val="en-US"/>
        </w:rPr>
        <w:t>(CEWO unpublished)</w:t>
      </w:r>
      <w:r w:rsidR="006D51FD" w:rsidRPr="00B36CE0">
        <w:t xml:space="preserve"> </w:t>
      </w:r>
      <w:r w:rsidR="00B36CE0">
        <w:t>indicates that conditions were hot and inundation of the wetlands and floodplains is unlikely to have persisted for long.</w:t>
      </w:r>
    </w:p>
    <w:p w14:paraId="40EB828F" w14:textId="77ABFACD" w:rsidR="001D205A" w:rsidRDefault="00F2682C" w:rsidP="001D205A">
      <w:r>
        <w:rPr>
          <w:noProof/>
          <w:lang w:eastAsia="en-AU"/>
        </w:rPr>
        <w:drawing>
          <wp:inline distT="0" distB="0" distL="0" distR="0" wp14:anchorId="70CAF562" wp14:editId="3A9B6CDC">
            <wp:extent cx="5720080" cy="4033520"/>
            <wp:effectExtent l="0" t="0" r="0" b="5080"/>
            <wp:docPr id="7" name="Picture 7" descr="Macintosh HD:Users:jenifer:Business:Current Projects:MDFRC - CEWO MERI:Generic diversity:LTIM maps-1:MacMar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ifer:Business:Current Projects:MDFRC - CEWO MERI:Generic diversity:LTIM maps-1:MacMarsh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4033520"/>
                    </a:xfrm>
                    <a:prstGeom prst="rect">
                      <a:avLst/>
                    </a:prstGeom>
                    <a:noFill/>
                    <a:ln>
                      <a:noFill/>
                    </a:ln>
                  </pic:spPr>
                </pic:pic>
              </a:graphicData>
            </a:graphic>
          </wp:inline>
        </w:drawing>
      </w:r>
    </w:p>
    <w:p w14:paraId="34A5306D" w14:textId="6B99D6D7" w:rsidR="00AB212A" w:rsidRDefault="00AB212A" w:rsidP="00AB212A">
      <w:pPr>
        <w:pStyle w:val="FigureCaption"/>
      </w:pPr>
      <w:bookmarkStart w:id="87" w:name="_Toc465862376"/>
      <w:r>
        <w:t xml:space="preserve">Figure </w:t>
      </w:r>
      <w:fldSimple w:instr=" SEQ Figure \* ARABIC ">
        <w:r w:rsidR="005A78D9">
          <w:rPr>
            <w:noProof/>
          </w:rPr>
          <w:t>6</w:t>
        </w:r>
      </w:fldSimple>
      <w:r w:rsidR="00D74933">
        <w:t>.</w:t>
      </w:r>
      <w:r>
        <w:t xml:space="preserve"> </w:t>
      </w:r>
      <w:r w:rsidR="00D74933">
        <w:rPr>
          <w:b w:val="0"/>
        </w:rPr>
        <w:t>Total e</w:t>
      </w:r>
      <w:r w:rsidR="00D74933" w:rsidRPr="00267D3B">
        <w:rPr>
          <w:b w:val="0"/>
        </w:rPr>
        <w:t xml:space="preserve">xtent of inundation at Macquarie Marshes </w:t>
      </w:r>
      <w:r w:rsidR="00D74933">
        <w:rPr>
          <w:b w:val="0"/>
        </w:rPr>
        <w:t>by all sources of water, including Commonwealth environmental water and NSW environmental entitlements</w:t>
      </w:r>
      <w:r w:rsidR="00D74933" w:rsidRPr="00267D3B">
        <w:rPr>
          <w:b w:val="0"/>
        </w:rPr>
        <w:t xml:space="preserve"> during environmental watering 2014–15.</w:t>
      </w:r>
      <w:bookmarkEnd w:id="87"/>
    </w:p>
    <w:p w14:paraId="429A4771" w14:textId="238A4F5B" w:rsidR="000064B5" w:rsidRDefault="000064B5" w:rsidP="00D36990">
      <w:r>
        <w:t xml:space="preserve">Water inundated approximately 4600 hectares of the 19,850 hectare </w:t>
      </w:r>
      <w:proofErr w:type="spellStart"/>
      <w:r>
        <w:t>Ramsar</w:t>
      </w:r>
      <w:proofErr w:type="spellEnd"/>
      <w:r>
        <w:t xml:space="preserve"> site (</w:t>
      </w:r>
      <w:r>
        <w:fldChar w:fldCharType="begin"/>
      </w:r>
      <w:r>
        <w:instrText xml:space="preserve"> REF _Ref323832184 \h </w:instrText>
      </w:r>
      <w:r>
        <w:fldChar w:fldCharType="separate"/>
      </w:r>
      <w:r w:rsidR="00427195">
        <w:t xml:space="preserve">Table </w:t>
      </w:r>
      <w:r w:rsidR="00427195">
        <w:rPr>
          <w:noProof/>
        </w:rPr>
        <w:t>8</w:t>
      </w:r>
      <w:r>
        <w:fldChar w:fldCharType="end"/>
      </w:r>
      <w:r>
        <w:t xml:space="preserve">). The </w:t>
      </w:r>
      <w:proofErr w:type="spellStart"/>
      <w:r>
        <w:t>Ramsar</w:t>
      </w:r>
      <w:proofErr w:type="spellEnd"/>
      <w:r>
        <w:t xml:space="preserve"> site comprises the northern and southern sections of the Macquarie Marshes Nature Reserve as well as </w:t>
      </w:r>
      <w:r w:rsidR="00260539">
        <w:t xml:space="preserve">two </w:t>
      </w:r>
      <w:r>
        <w:t xml:space="preserve">additional disjunct </w:t>
      </w:r>
      <w:r w:rsidR="00260539">
        <w:t>areas</w:t>
      </w:r>
      <w:r>
        <w:t xml:space="preserve"> “U-block” and “</w:t>
      </w:r>
      <w:proofErr w:type="spellStart"/>
      <w:r>
        <w:t>Wilgara</w:t>
      </w:r>
      <w:proofErr w:type="spellEnd"/>
      <w:r>
        <w:t xml:space="preserve">”. Within the </w:t>
      </w:r>
      <w:proofErr w:type="spellStart"/>
      <w:r>
        <w:t>Ramsar</w:t>
      </w:r>
      <w:proofErr w:type="spellEnd"/>
      <w:r>
        <w:t xml:space="preserve"> site the inundation was predominantly of ANAE wetland type “permanent floodplain wetland”, </w:t>
      </w:r>
      <w:r w:rsidR="00D36990">
        <w:t>with smaller areas of ‘Intermittent River red gum floodplain swamp’ inundated. It should be noted, however, that ANAE classifications are broad, and the ecological character description</w:t>
      </w:r>
      <w:r>
        <w:t xml:space="preserve"> for the site indicates that the area described as “permanent floodplain wetland” in </w:t>
      </w:r>
      <w:r>
        <w:fldChar w:fldCharType="begin"/>
      </w:r>
      <w:r>
        <w:instrText xml:space="preserve"> REF _Ref323832184 \h </w:instrText>
      </w:r>
      <w:r>
        <w:fldChar w:fldCharType="separate"/>
      </w:r>
      <w:r w:rsidR="00427195">
        <w:t xml:space="preserve">Table </w:t>
      </w:r>
      <w:r w:rsidR="00427195">
        <w:rPr>
          <w:noProof/>
        </w:rPr>
        <w:t>8</w:t>
      </w:r>
      <w:r>
        <w:fldChar w:fldCharType="end"/>
      </w:r>
      <w:r>
        <w:t xml:space="preserve"> is more accurately described as intermittent marsh with emergent vegetation such as </w:t>
      </w:r>
      <w:r w:rsidR="008D76E8">
        <w:t>common reed (</w:t>
      </w:r>
      <w:proofErr w:type="spellStart"/>
      <w:r w:rsidR="008D76E8" w:rsidRPr="008D76E8">
        <w:rPr>
          <w:i/>
        </w:rPr>
        <w:t>Phragmites</w:t>
      </w:r>
      <w:proofErr w:type="spellEnd"/>
      <w:r w:rsidR="008D76E8" w:rsidRPr="008D76E8">
        <w:rPr>
          <w:i/>
        </w:rPr>
        <w:t xml:space="preserve"> </w:t>
      </w:r>
      <w:proofErr w:type="spellStart"/>
      <w:r w:rsidR="008D76E8" w:rsidRPr="008D76E8">
        <w:rPr>
          <w:i/>
        </w:rPr>
        <w:t>australis</w:t>
      </w:r>
      <w:proofErr w:type="spellEnd"/>
      <w:r w:rsidR="008D76E8">
        <w:t>), cumbungi (</w:t>
      </w:r>
      <w:proofErr w:type="spellStart"/>
      <w:r w:rsidRPr="008D76E8">
        <w:rPr>
          <w:i/>
        </w:rPr>
        <w:t>Typha</w:t>
      </w:r>
      <w:proofErr w:type="spellEnd"/>
      <w:r>
        <w:t xml:space="preserve"> </w:t>
      </w:r>
      <w:r w:rsidR="008D76E8">
        <w:t xml:space="preserve">spp.) </w:t>
      </w:r>
      <w:r>
        <w:t xml:space="preserve">and water couch </w:t>
      </w:r>
      <w:r w:rsidR="00E3350A">
        <w:t>(</w:t>
      </w:r>
      <w:r w:rsidR="00E3350A" w:rsidRPr="00E3350A">
        <w:rPr>
          <w:i/>
        </w:rPr>
        <w:t xml:space="preserve">Paspalum </w:t>
      </w:r>
      <w:proofErr w:type="spellStart"/>
      <w:r w:rsidR="00E3350A" w:rsidRPr="00E3350A">
        <w:rPr>
          <w:i/>
        </w:rPr>
        <w:t>distichum</w:t>
      </w:r>
      <w:proofErr w:type="spellEnd"/>
      <w:r w:rsidR="00E3350A">
        <w:t>)</w:t>
      </w:r>
      <w:r w:rsidR="00E3350A" w:rsidRPr="00E3350A">
        <w:t xml:space="preserve"> </w:t>
      </w:r>
      <w:r>
        <w:fldChar w:fldCharType="begin"/>
      </w:r>
      <w:r>
        <w:instrText xml:space="preserve"> ADDIN ZOTERO_ITEM CSL_CITATION {"citationID":"hejofimjj","properties":{"formattedCitation":"(Office of Environment and Heritage 2012)","plainCitation":"(Office of Environment and Heritage 2012)"},"citationItems":[{"id":3184,"uris":["http://zotero.org/users/2336876/items/D5G8NIKZ"],"uri":["http://zotero.org/users/2336876/items/D5G8NIKZ"],"itemData":{"id":3184,"type":"book","title":"Macquarie Marshes Ramsar Site: Ecological Character Description Macquarie Marshes Nature Reserve and U-block Components","publisher":"Office of Environment and Heritage","publisher-place":"Sydney, NSW","event-place":"Sydney, NSW","author":[{"family":"Office of Environment and Heritage","given":""}],"issued":{"date-parts":[["2012"]]}}}],"schema":"https://github.com/citation-style-language/schema/raw/master/csl-citation.json"} </w:instrText>
      </w:r>
      <w:r>
        <w:fldChar w:fldCharType="separate"/>
      </w:r>
      <w:r>
        <w:rPr>
          <w:noProof/>
        </w:rPr>
        <w:t>(Office of Environment and Heritage 2012)</w:t>
      </w:r>
      <w:r>
        <w:fldChar w:fldCharType="end"/>
      </w:r>
      <w:r>
        <w:t xml:space="preserve">. </w:t>
      </w:r>
    </w:p>
    <w:p w14:paraId="239913D3" w14:textId="212E63F9" w:rsidR="000064B5" w:rsidRDefault="00D36990" w:rsidP="00D36990">
      <w:r>
        <w:t xml:space="preserve">The DIWA site covers the entire 200,000 hectare Macquarie Marshes floodplain and 8100 hectares of the Northern and Southern Marshes was inundated by the combined Commonwealth and New South Wales environmental watering action in 2014–15 in this broader area. This comprised large areas of ‘Sedge/forb/grassland floodplain’ and ‘River red gum forest floodplain </w:t>
      </w:r>
      <w:r w:rsidR="000064B5">
        <w:t>(</w:t>
      </w:r>
      <w:r w:rsidR="000064B5">
        <w:fldChar w:fldCharType="begin"/>
      </w:r>
      <w:r w:rsidR="000064B5">
        <w:instrText xml:space="preserve"> REF _Ref323832190 \h </w:instrText>
      </w:r>
      <w:r w:rsidR="000064B5">
        <w:fldChar w:fldCharType="separate"/>
      </w:r>
      <w:r w:rsidR="00427195">
        <w:t xml:space="preserve">Table </w:t>
      </w:r>
      <w:r w:rsidR="00427195">
        <w:rPr>
          <w:noProof/>
        </w:rPr>
        <w:t>9</w:t>
      </w:r>
      <w:r w:rsidR="000064B5">
        <w:fldChar w:fldCharType="end"/>
      </w:r>
      <w:r w:rsidR="000064B5">
        <w:t>).</w:t>
      </w:r>
    </w:p>
    <w:p w14:paraId="50F53F44" w14:textId="25D35A10" w:rsidR="00AB212A" w:rsidRDefault="00AB212A" w:rsidP="00AB212A">
      <w:pPr>
        <w:pStyle w:val="TableCaption"/>
      </w:pPr>
      <w:bookmarkStart w:id="88" w:name="_Ref323832184"/>
      <w:bookmarkStart w:id="89" w:name="_Toc465862384"/>
      <w:r>
        <w:t xml:space="preserve">Table </w:t>
      </w:r>
      <w:fldSimple w:instr=" SEQ Table \* ARABIC ">
        <w:r w:rsidR="00427195">
          <w:rPr>
            <w:noProof/>
          </w:rPr>
          <w:t>8</w:t>
        </w:r>
      </w:fldSimple>
      <w:bookmarkEnd w:id="88"/>
      <w:r w:rsidR="00D36990">
        <w:t>.</w:t>
      </w:r>
      <w:r>
        <w:t xml:space="preserve"> </w:t>
      </w:r>
      <w:r w:rsidRPr="00D36990">
        <w:rPr>
          <w:b w:val="0"/>
        </w:rPr>
        <w:t xml:space="preserve">ANAE wetland and floodplain types inundated from </w:t>
      </w:r>
      <w:r w:rsidR="00D36990">
        <w:rPr>
          <w:b w:val="0"/>
        </w:rPr>
        <w:t xml:space="preserve">Commonwealth and NSW </w:t>
      </w:r>
      <w:r w:rsidRPr="00D36990">
        <w:rPr>
          <w:b w:val="0"/>
        </w:rPr>
        <w:t xml:space="preserve">environmental watering in </w:t>
      </w:r>
      <w:r w:rsidR="00D15880" w:rsidRPr="00D36990">
        <w:rPr>
          <w:b w:val="0"/>
        </w:rPr>
        <w:t>2014-15</w:t>
      </w:r>
      <w:r w:rsidRPr="00D36990">
        <w:rPr>
          <w:b w:val="0"/>
        </w:rPr>
        <w:t xml:space="preserve"> at </w:t>
      </w:r>
      <w:r w:rsidR="00954519" w:rsidRPr="00D36990">
        <w:rPr>
          <w:b w:val="0"/>
        </w:rPr>
        <w:t xml:space="preserve">the Macquarie Marshes </w:t>
      </w:r>
      <w:proofErr w:type="spellStart"/>
      <w:r w:rsidR="00954519" w:rsidRPr="00D36990">
        <w:rPr>
          <w:b w:val="0"/>
        </w:rPr>
        <w:t>Ramsar</w:t>
      </w:r>
      <w:proofErr w:type="spellEnd"/>
      <w:r w:rsidR="00954519" w:rsidRPr="00D36990">
        <w:rPr>
          <w:b w:val="0"/>
        </w:rPr>
        <w:t xml:space="preserve"> site</w:t>
      </w:r>
      <w:r w:rsidRPr="00D36990">
        <w:rPr>
          <w:b w:val="0"/>
        </w:rPr>
        <w:t>.</w:t>
      </w:r>
      <w:bookmarkEnd w:id="89"/>
      <w:r w:rsidR="00832223">
        <w:t xml:space="preserve"> </w:t>
      </w:r>
    </w:p>
    <w:tbl>
      <w:tblPr>
        <w:tblStyle w:val="TableGrid1"/>
        <w:tblW w:w="0" w:type="auto"/>
        <w:tblLook w:val="04A0" w:firstRow="1" w:lastRow="0" w:firstColumn="1" w:lastColumn="0" w:noHBand="0" w:noVBand="1"/>
      </w:tblPr>
      <w:tblGrid>
        <w:gridCol w:w="6456"/>
        <w:gridCol w:w="2561"/>
      </w:tblGrid>
      <w:tr w:rsidR="00D36990" w:rsidRPr="00F04EDB" w14:paraId="0054351C" w14:textId="77777777" w:rsidTr="00414239">
        <w:trPr>
          <w:tblHeader/>
        </w:trPr>
        <w:tc>
          <w:tcPr>
            <w:tcW w:w="6629" w:type="dxa"/>
          </w:tcPr>
          <w:p w14:paraId="6B88F93B" w14:textId="1CD1DFB1" w:rsidR="00D36990" w:rsidRPr="00F04EDB" w:rsidRDefault="00D36990" w:rsidP="00414239">
            <w:pPr>
              <w:pStyle w:val="TableHeading"/>
            </w:pPr>
            <w:r>
              <w:t>Australian National Aquatic Ecosystem (</w:t>
            </w:r>
            <w:r w:rsidRPr="00F04EDB">
              <w:t>ANAE</w:t>
            </w:r>
            <w:r>
              <w:t>)</w:t>
            </w:r>
            <w:r w:rsidRPr="00F04EDB">
              <w:t xml:space="preserve"> wetland type</w:t>
            </w:r>
          </w:p>
        </w:tc>
        <w:tc>
          <w:tcPr>
            <w:tcW w:w="2614" w:type="dxa"/>
          </w:tcPr>
          <w:p w14:paraId="00CE2AFF" w14:textId="77777777" w:rsidR="00D36990" w:rsidRPr="00F04EDB" w:rsidRDefault="00D36990" w:rsidP="00414239">
            <w:pPr>
              <w:pStyle w:val="TableHeading"/>
              <w:jc w:val="left"/>
            </w:pPr>
            <w:r w:rsidRPr="00F04EDB">
              <w:t>Area inundated</w:t>
            </w:r>
            <w:r>
              <w:t xml:space="preserve"> (hectares)</w:t>
            </w:r>
          </w:p>
        </w:tc>
      </w:tr>
      <w:tr w:rsidR="00954519" w14:paraId="2B6D9FF7" w14:textId="77777777" w:rsidTr="00414239">
        <w:tc>
          <w:tcPr>
            <w:tcW w:w="6629" w:type="dxa"/>
            <w:vAlign w:val="bottom"/>
          </w:tcPr>
          <w:p w14:paraId="4C10471B" w14:textId="44EFA805" w:rsidR="00954519" w:rsidRPr="00954519" w:rsidRDefault="00954519" w:rsidP="00954519">
            <w:pPr>
              <w:pStyle w:val="TableText"/>
            </w:pPr>
            <w:r w:rsidRPr="00954519">
              <w:t>Lt2.1: Temporary floodplain lakes</w:t>
            </w:r>
          </w:p>
        </w:tc>
        <w:tc>
          <w:tcPr>
            <w:tcW w:w="2614" w:type="dxa"/>
            <w:vAlign w:val="bottom"/>
          </w:tcPr>
          <w:p w14:paraId="2784C45B" w14:textId="60FA7AE3" w:rsidR="00954519" w:rsidRPr="00954519" w:rsidRDefault="00954519" w:rsidP="00954519">
            <w:pPr>
              <w:pStyle w:val="TableText"/>
              <w:jc w:val="right"/>
            </w:pPr>
            <w:r w:rsidRPr="00954519">
              <w:t>42</w:t>
            </w:r>
          </w:p>
        </w:tc>
      </w:tr>
      <w:tr w:rsidR="00954519" w14:paraId="0DB89245" w14:textId="77777777" w:rsidTr="00414239">
        <w:tc>
          <w:tcPr>
            <w:tcW w:w="6629" w:type="dxa"/>
            <w:vAlign w:val="bottom"/>
          </w:tcPr>
          <w:p w14:paraId="279E9675" w14:textId="5BDCD1BE" w:rsidR="00954519" w:rsidRPr="00954519" w:rsidRDefault="00954519" w:rsidP="00954519">
            <w:pPr>
              <w:pStyle w:val="TableText"/>
            </w:pPr>
            <w:r w:rsidRPr="00954519">
              <w:t>Pp2.1.2: Permanent tall emergent marshes</w:t>
            </w:r>
          </w:p>
        </w:tc>
        <w:tc>
          <w:tcPr>
            <w:tcW w:w="2614" w:type="dxa"/>
            <w:vAlign w:val="bottom"/>
          </w:tcPr>
          <w:p w14:paraId="09FEC42C" w14:textId="07BD8747" w:rsidR="00954519" w:rsidRPr="00954519" w:rsidRDefault="00954519" w:rsidP="00954519">
            <w:pPr>
              <w:pStyle w:val="TableText"/>
              <w:jc w:val="right"/>
            </w:pPr>
            <w:r w:rsidRPr="00954519">
              <w:t>19</w:t>
            </w:r>
          </w:p>
        </w:tc>
      </w:tr>
      <w:tr w:rsidR="00954519" w14:paraId="10708BCD" w14:textId="77777777" w:rsidTr="00414239">
        <w:tc>
          <w:tcPr>
            <w:tcW w:w="6629" w:type="dxa"/>
            <w:vAlign w:val="bottom"/>
          </w:tcPr>
          <w:p w14:paraId="7CD02313" w14:textId="3528C37F" w:rsidR="00954519" w:rsidRPr="00954519" w:rsidRDefault="00954519" w:rsidP="00954519">
            <w:pPr>
              <w:pStyle w:val="TableText"/>
            </w:pPr>
            <w:r w:rsidRPr="00954519">
              <w:t>Pp2.3.1: Permanent floodplain grass marshes</w:t>
            </w:r>
          </w:p>
        </w:tc>
        <w:tc>
          <w:tcPr>
            <w:tcW w:w="2614" w:type="dxa"/>
            <w:vAlign w:val="bottom"/>
          </w:tcPr>
          <w:p w14:paraId="57DE9114" w14:textId="23601DF5" w:rsidR="00954519" w:rsidRPr="00954519" w:rsidRDefault="00954519" w:rsidP="00954519">
            <w:pPr>
              <w:pStyle w:val="TableText"/>
              <w:jc w:val="right"/>
            </w:pPr>
            <w:r w:rsidRPr="00954519">
              <w:t>13</w:t>
            </w:r>
          </w:p>
        </w:tc>
      </w:tr>
      <w:tr w:rsidR="00954519" w14:paraId="580DC189" w14:textId="77777777" w:rsidTr="00414239">
        <w:tc>
          <w:tcPr>
            <w:tcW w:w="6629" w:type="dxa"/>
            <w:vAlign w:val="bottom"/>
          </w:tcPr>
          <w:p w14:paraId="48B001A7" w14:textId="00A41D56" w:rsidR="00954519" w:rsidRPr="00954519" w:rsidRDefault="00954519" w:rsidP="00954519">
            <w:pPr>
              <w:pStyle w:val="TableText"/>
            </w:pPr>
            <w:r w:rsidRPr="00954519">
              <w:t>Pp2.3.2: Permanent grass marshes</w:t>
            </w:r>
          </w:p>
        </w:tc>
        <w:tc>
          <w:tcPr>
            <w:tcW w:w="2614" w:type="dxa"/>
            <w:vAlign w:val="bottom"/>
          </w:tcPr>
          <w:p w14:paraId="233C36C4" w14:textId="30C2A674" w:rsidR="00954519" w:rsidRPr="00954519" w:rsidRDefault="00954519" w:rsidP="00954519">
            <w:pPr>
              <w:pStyle w:val="TableText"/>
              <w:jc w:val="right"/>
            </w:pPr>
            <w:r w:rsidRPr="00954519">
              <w:t>7</w:t>
            </w:r>
          </w:p>
        </w:tc>
      </w:tr>
      <w:tr w:rsidR="00954519" w14:paraId="6DF61C9E" w14:textId="77777777" w:rsidTr="00414239">
        <w:tc>
          <w:tcPr>
            <w:tcW w:w="6629" w:type="dxa"/>
            <w:vAlign w:val="bottom"/>
          </w:tcPr>
          <w:p w14:paraId="22C697C9" w14:textId="0CAB2B24" w:rsidR="00954519" w:rsidRPr="00954519" w:rsidRDefault="00954519" w:rsidP="00954519">
            <w:pPr>
              <w:pStyle w:val="TableText"/>
            </w:pPr>
            <w:r w:rsidRPr="00954519">
              <w:t>Pp4.1: Permanent floodplain wetland</w:t>
            </w:r>
          </w:p>
        </w:tc>
        <w:tc>
          <w:tcPr>
            <w:tcW w:w="2614" w:type="dxa"/>
            <w:vAlign w:val="bottom"/>
          </w:tcPr>
          <w:p w14:paraId="37B9CCE4" w14:textId="44EE466C" w:rsidR="00954519" w:rsidRPr="00954519" w:rsidRDefault="00954519" w:rsidP="00954519">
            <w:pPr>
              <w:pStyle w:val="TableText"/>
              <w:jc w:val="right"/>
            </w:pPr>
            <w:r w:rsidRPr="00954519">
              <w:t>4149</w:t>
            </w:r>
          </w:p>
        </w:tc>
      </w:tr>
      <w:tr w:rsidR="00954519" w14:paraId="04598BFF" w14:textId="77777777" w:rsidTr="00414239">
        <w:tc>
          <w:tcPr>
            <w:tcW w:w="6629" w:type="dxa"/>
            <w:vAlign w:val="bottom"/>
          </w:tcPr>
          <w:p w14:paraId="15B4D8C8" w14:textId="081C10AB" w:rsidR="00954519" w:rsidRPr="00954519" w:rsidRDefault="00954519" w:rsidP="00954519">
            <w:pPr>
              <w:pStyle w:val="TableText"/>
            </w:pPr>
            <w:r w:rsidRPr="00954519">
              <w:t>Pp4.2: Permanent wetland</w:t>
            </w:r>
          </w:p>
        </w:tc>
        <w:tc>
          <w:tcPr>
            <w:tcW w:w="2614" w:type="dxa"/>
            <w:vAlign w:val="bottom"/>
          </w:tcPr>
          <w:p w14:paraId="55ED1C0A" w14:textId="06A6863A" w:rsidR="00954519" w:rsidRPr="00954519" w:rsidRDefault="00954519" w:rsidP="00954519">
            <w:pPr>
              <w:pStyle w:val="TableText"/>
              <w:jc w:val="right"/>
            </w:pPr>
            <w:r w:rsidRPr="00954519">
              <w:t>13</w:t>
            </w:r>
          </w:p>
        </w:tc>
      </w:tr>
      <w:tr w:rsidR="00954519" w14:paraId="29DDA09B" w14:textId="77777777" w:rsidTr="00414239">
        <w:tc>
          <w:tcPr>
            <w:tcW w:w="6629" w:type="dxa"/>
            <w:vAlign w:val="bottom"/>
          </w:tcPr>
          <w:p w14:paraId="7A5C5960" w14:textId="2F753818" w:rsidR="00954519" w:rsidRPr="00954519" w:rsidRDefault="00954519" w:rsidP="00954519">
            <w:pPr>
              <w:pStyle w:val="TableText"/>
            </w:pPr>
            <w:r w:rsidRPr="00954519">
              <w:t>Pt1.1.1: Intermittent River red gum floodplain swamp</w:t>
            </w:r>
          </w:p>
        </w:tc>
        <w:tc>
          <w:tcPr>
            <w:tcW w:w="2614" w:type="dxa"/>
            <w:vAlign w:val="bottom"/>
          </w:tcPr>
          <w:p w14:paraId="43DDAA5E" w14:textId="3FB1D5F5" w:rsidR="00954519" w:rsidRPr="00954519" w:rsidRDefault="00954519" w:rsidP="00954519">
            <w:pPr>
              <w:pStyle w:val="TableText"/>
              <w:jc w:val="right"/>
            </w:pPr>
            <w:r w:rsidRPr="00954519">
              <w:t>321</w:t>
            </w:r>
          </w:p>
        </w:tc>
      </w:tr>
      <w:tr w:rsidR="00954519" w14:paraId="6CEDAE7F" w14:textId="77777777" w:rsidTr="00414239">
        <w:tc>
          <w:tcPr>
            <w:tcW w:w="6629" w:type="dxa"/>
            <w:vAlign w:val="bottom"/>
          </w:tcPr>
          <w:p w14:paraId="36672696" w14:textId="74D353DA" w:rsidR="00954519" w:rsidRPr="00954519" w:rsidRDefault="00954519" w:rsidP="00954519">
            <w:pPr>
              <w:pStyle w:val="TableText"/>
            </w:pPr>
            <w:r w:rsidRPr="00954519">
              <w:t>Pt1.1.2: Intermittent River red gum swamps</w:t>
            </w:r>
          </w:p>
        </w:tc>
        <w:tc>
          <w:tcPr>
            <w:tcW w:w="2614" w:type="dxa"/>
            <w:vAlign w:val="bottom"/>
          </w:tcPr>
          <w:p w14:paraId="2E401EE3" w14:textId="0FF6D711" w:rsidR="00954519" w:rsidRPr="00954519" w:rsidRDefault="00954519" w:rsidP="00954519">
            <w:pPr>
              <w:pStyle w:val="TableText"/>
              <w:jc w:val="right"/>
            </w:pPr>
            <w:r w:rsidRPr="00954519">
              <w:t>1</w:t>
            </w:r>
          </w:p>
        </w:tc>
      </w:tr>
      <w:tr w:rsidR="00954519" w14:paraId="6CBCB610" w14:textId="77777777" w:rsidTr="00414239">
        <w:tc>
          <w:tcPr>
            <w:tcW w:w="6629" w:type="dxa"/>
            <w:vAlign w:val="bottom"/>
          </w:tcPr>
          <w:p w14:paraId="754C3BA4" w14:textId="6E0EBBCD" w:rsidR="00954519" w:rsidRPr="00954519" w:rsidRDefault="00954519" w:rsidP="00954519">
            <w:pPr>
              <w:pStyle w:val="TableText"/>
            </w:pPr>
            <w:r w:rsidRPr="00954519">
              <w:t>Pt1.4.2: Intermittent River Cooba swamp</w:t>
            </w:r>
          </w:p>
        </w:tc>
        <w:tc>
          <w:tcPr>
            <w:tcW w:w="2614" w:type="dxa"/>
            <w:vAlign w:val="bottom"/>
          </w:tcPr>
          <w:p w14:paraId="0898E603" w14:textId="613A6E59" w:rsidR="00954519" w:rsidRPr="00954519" w:rsidRDefault="00954519" w:rsidP="00954519">
            <w:pPr>
              <w:pStyle w:val="TableText"/>
              <w:jc w:val="right"/>
            </w:pPr>
            <w:r w:rsidRPr="00954519">
              <w:t>17</w:t>
            </w:r>
          </w:p>
        </w:tc>
      </w:tr>
      <w:tr w:rsidR="00954519" w14:paraId="446D0E3B" w14:textId="77777777" w:rsidTr="00414239">
        <w:tc>
          <w:tcPr>
            <w:tcW w:w="6629" w:type="dxa"/>
            <w:vAlign w:val="bottom"/>
          </w:tcPr>
          <w:p w14:paraId="1EA16DC3" w14:textId="4388A5BC" w:rsidR="00954519" w:rsidRPr="00954519" w:rsidRDefault="00954519" w:rsidP="00954519">
            <w:pPr>
              <w:pStyle w:val="TableText"/>
            </w:pPr>
            <w:r w:rsidRPr="00954519">
              <w:t>Pt1.6.1: Temporary woodland floodplain swamp</w:t>
            </w:r>
          </w:p>
        </w:tc>
        <w:tc>
          <w:tcPr>
            <w:tcW w:w="2614" w:type="dxa"/>
            <w:vAlign w:val="bottom"/>
          </w:tcPr>
          <w:p w14:paraId="31FCA5B0" w14:textId="64A1C293" w:rsidR="00954519" w:rsidRPr="00954519" w:rsidRDefault="00954519" w:rsidP="00954519">
            <w:pPr>
              <w:pStyle w:val="TableText"/>
              <w:jc w:val="right"/>
            </w:pPr>
            <w:r w:rsidRPr="00954519">
              <w:t>2</w:t>
            </w:r>
          </w:p>
        </w:tc>
      </w:tr>
      <w:tr w:rsidR="00954519" w14:paraId="232C2C3C" w14:textId="77777777" w:rsidTr="00414239">
        <w:tc>
          <w:tcPr>
            <w:tcW w:w="6629" w:type="dxa"/>
            <w:vAlign w:val="bottom"/>
          </w:tcPr>
          <w:p w14:paraId="26C7B73D" w14:textId="110681C3" w:rsidR="00954519" w:rsidRPr="00954519" w:rsidRDefault="00954519" w:rsidP="00954519">
            <w:pPr>
              <w:pStyle w:val="TableText"/>
            </w:pPr>
            <w:r w:rsidRPr="00954519">
              <w:t>Pt2.2.1: Temporary sedge/grass/forb floodplain marsh</w:t>
            </w:r>
          </w:p>
        </w:tc>
        <w:tc>
          <w:tcPr>
            <w:tcW w:w="2614" w:type="dxa"/>
            <w:vAlign w:val="bottom"/>
          </w:tcPr>
          <w:p w14:paraId="56CD75C7" w14:textId="54236B82" w:rsidR="00954519" w:rsidRPr="00954519" w:rsidRDefault="00954519" w:rsidP="00954519">
            <w:pPr>
              <w:pStyle w:val="TableText"/>
              <w:jc w:val="right"/>
            </w:pPr>
            <w:r w:rsidRPr="00954519">
              <w:t>2</w:t>
            </w:r>
          </w:p>
        </w:tc>
      </w:tr>
      <w:tr w:rsidR="00954519" w14:paraId="2CBEEAE8" w14:textId="77777777" w:rsidTr="00414239">
        <w:tc>
          <w:tcPr>
            <w:tcW w:w="6629" w:type="dxa"/>
            <w:vAlign w:val="bottom"/>
          </w:tcPr>
          <w:p w14:paraId="70A9C493" w14:textId="20011414" w:rsidR="00954519" w:rsidRPr="00954519" w:rsidRDefault="00954519" w:rsidP="00954519">
            <w:pPr>
              <w:pStyle w:val="TableText"/>
            </w:pPr>
            <w:r w:rsidRPr="00954519">
              <w:t>Pt2.2.2: Temporary sedge/grass/forb marsh</w:t>
            </w:r>
          </w:p>
        </w:tc>
        <w:tc>
          <w:tcPr>
            <w:tcW w:w="2614" w:type="dxa"/>
            <w:vAlign w:val="bottom"/>
          </w:tcPr>
          <w:p w14:paraId="3BE71FE2" w14:textId="5114357D" w:rsidR="00954519" w:rsidRPr="00954519" w:rsidRDefault="00954519" w:rsidP="00954519">
            <w:pPr>
              <w:pStyle w:val="TableText"/>
              <w:jc w:val="right"/>
            </w:pPr>
            <w:r w:rsidRPr="00954519">
              <w:t>1</w:t>
            </w:r>
          </w:p>
        </w:tc>
      </w:tr>
      <w:tr w:rsidR="00954519" w14:paraId="5FAE8087" w14:textId="77777777" w:rsidTr="00414239">
        <w:tc>
          <w:tcPr>
            <w:tcW w:w="6629" w:type="dxa"/>
            <w:vAlign w:val="bottom"/>
          </w:tcPr>
          <w:p w14:paraId="398616B1" w14:textId="1F3B8DCC" w:rsidR="00954519" w:rsidRPr="00954519" w:rsidRDefault="00954519" w:rsidP="00954519">
            <w:pPr>
              <w:pStyle w:val="TableText"/>
            </w:pPr>
            <w:r w:rsidRPr="00954519">
              <w:t>Pt2.3.1: Floodplain freshwater meadow</w:t>
            </w:r>
          </w:p>
        </w:tc>
        <w:tc>
          <w:tcPr>
            <w:tcW w:w="2614" w:type="dxa"/>
            <w:vAlign w:val="bottom"/>
          </w:tcPr>
          <w:p w14:paraId="68214705" w14:textId="4580DD5A" w:rsidR="00954519" w:rsidRPr="00954519" w:rsidRDefault="00954519" w:rsidP="00954519">
            <w:pPr>
              <w:pStyle w:val="TableText"/>
              <w:jc w:val="right"/>
            </w:pPr>
            <w:r w:rsidRPr="00954519">
              <w:t>7</w:t>
            </w:r>
          </w:p>
        </w:tc>
      </w:tr>
      <w:tr w:rsidR="00954519" w14:paraId="1494FE50" w14:textId="77777777" w:rsidTr="00414239">
        <w:tc>
          <w:tcPr>
            <w:tcW w:w="6629" w:type="dxa"/>
            <w:vAlign w:val="bottom"/>
          </w:tcPr>
          <w:p w14:paraId="4485A298" w14:textId="19A8A77D" w:rsidR="00954519" w:rsidRPr="00954519" w:rsidRDefault="00954519" w:rsidP="00954519">
            <w:pPr>
              <w:pStyle w:val="TableText"/>
            </w:pPr>
            <w:r w:rsidRPr="00954519">
              <w:t>Pt3.1.1: Floodplain clay pans</w:t>
            </w:r>
          </w:p>
        </w:tc>
        <w:tc>
          <w:tcPr>
            <w:tcW w:w="2614" w:type="dxa"/>
            <w:vAlign w:val="bottom"/>
          </w:tcPr>
          <w:p w14:paraId="55BB7C1B" w14:textId="750699DA" w:rsidR="00954519" w:rsidRPr="00954519" w:rsidRDefault="00954519" w:rsidP="00954519">
            <w:pPr>
              <w:pStyle w:val="TableText"/>
              <w:jc w:val="right"/>
            </w:pPr>
            <w:r w:rsidRPr="00954519">
              <w:t>1</w:t>
            </w:r>
          </w:p>
        </w:tc>
      </w:tr>
      <w:tr w:rsidR="00954519" w14:paraId="3B12961C" w14:textId="77777777" w:rsidTr="00414239">
        <w:tc>
          <w:tcPr>
            <w:tcW w:w="6629" w:type="dxa"/>
            <w:vAlign w:val="bottom"/>
          </w:tcPr>
          <w:p w14:paraId="32ED091F" w14:textId="64BD4771" w:rsidR="00954519" w:rsidRPr="00954519" w:rsidRDefault="00954519" w:rsidP="00954519">
            <w:pPr>
              <w:pStyle w:val="TableText"/>
            </w:pPr>
            <w:r w:rsidRPr="00954519">
              <w:t>Pt3.1.2: Clay pans</w:t>
            </w:r>
          </w:p>
        </w:tc>
        <w:tc>
          <w:tcPr>
            <w:tcW w:w="2614" w:type="dxa"/>
            <w:vAlign w:val="bottom"/>
          </w:tcPr>
          <w:p w14:paraId="4A83BDBB" w14:textId="29526526" w:rsidR="00954519" w:rsidRPr="00954519" w:rsidRDefault="00954519" w:rsidP="00954519">
            <w:pPr>
              <w:pStyle w:val="TableText"/>
              <w:jc w:val="right"/>
            </w:pPr>
            <w:r w:rsidRPr="00954519">
              <w:t>38</w:t>
            </w:r>
          </w:p>
        </w:tc>
      </w:tr>
      <w:tr w:rsidR="00AB212A" w14:paraId="548CB934" w14:textId="77777777" w:rsidTr="00414239">
        <w:tc>
          <w:tcPr>
            <w:tcW w:w="6629" w:type="dxa"/>
            <w:vAlign w:val="bottom"/>
          </w:tcPr>
          <w:p w14:paraId="0CF24F2D" w14:textId="77777777" w:rsidR="00AB212A" w:rsidRPr="00F04EDB" w:rsidRDefault="00AB212A" w:rsidP="00414239">
            <w:pPr>
              <w:pStyle w:val="TableText"/>
              <w:rPr>
                <w:b/>
              </w:rPr>
            </w:pPr>
            <w:r w:rsidRPr="00F04EDB">
              <w:rPr>
                <w:b/>
              </w:rPr>
              <w:t>Total</w:t>
            </w:r>
          </w:p>
        </w:tc>
        <w:tc>
          <w:tcPr>
            <w:tcW w:w="2614" w:type="dxa"/>
            <w:vAlign w:val="bottom"/>
          </w:tcPr>
          <w:p w14:paraId="46D42B44" w14:textId="58FF3394" w:rsidR="00AB212A" w:rsidRPr="00F04EDB" w:rsidRDefault="00954519" w:rsidP="00414239">
            <w:pPr>
              <w:pStyle w:val="TableText"/>
              <w:jc w:val="right"/>
              <w:rPr>
                <w:rFonts w:ascii="Calibri" w:hAnsi="Calibri" w:cs="Times New Roman"/>
                <w:b/>
                <w:sz w:val="22"/>
              </w:rPr>
            </w:pPr>
            <w:r>
              <w:rPr>
                <w:rFonts w:ascii="Calibri" w:hAnsi="Calibri" w:cs="Times New Roman"/>
                <w:b/>
                <w:sz w:val="22"/>
              </w:rPr>
              <w:t>4633</w:t>
            </w:r>
          </w:p>
        </w:tc>
      </w:tr>
    </w:tbl>
    <w:p w14:paraId="35A9D024" w14:textId="77777777" w:rsidR="00AB212A" w:rsidRDefault="00AB212A" w:rsidP="00AB212A">
      <w:pPr>
        <w:spacing w:after="200" w:line="276" w:lineRule="auto"/>
      </w:pPr>
    </w:p>
    <w:p w14:paraId="28EC2025" w14:textId="40B386BF" w:rsidR="00954519" w:rsidRDefault="00954519" w:rsidP="00954519">
      <w:pPr>
        <w:pStyle w:val="TableCaption"/>
      </w:pPr>
      <w:bookmarkStart w:id="90" w:name="_Ref323832190"/>
      <w:bookmarkStart w:id="91" w:name="_Toc465862385"/>
      <w:r>
        <w:t xml:space="preserve">Table </w:t>
      </w:r>
      <w:fldSimple w:instr=" SEQ Table \* ARABIC ">
        <w:r w:rsidR="00427195">
          <w:rPr>
            <w:noProof/>
          </w:rPr>
          <w:t>9</w:t>
        </w:r>
      </w:fldSimple>
      <w:bookmarkEnd w:id="90"/>
      <w:r w:rsidR="00D36990">
        <w:t>.</w:t>
      </w:r>
      <w:r>
        <w:t xml:space="preserve"> </w:t>
      </w:r>
      <w:r w:rsidRPr="00D36990">
        <w:rPr>
          <w:b w:val="0"/>
        </w:rPr>
        <w:t>Additional ANAE floodplain types inundated from</w:t>
      </w:r>
      <w:r w:rsidR="00D36990">
        <w:rPr>
          <w:b w:val="0"/>
        </w:rPr>
        <w:t xml:space="preserve"> Commonwealth and NSW</w:t>
      </w:r>
      <w:r w:rsidRPr="00D36990">
        <w:rPr>
          <w:b w:val="0"/>
        </w:rPr>
        <w:t xml:space="preserve"> environmental watering in </w:t>
      </w:r>
      <w:r w:rsidR="00D15880" w:rsidRPr="00D36990">
        <w:rPr>
          <w:b w:val="0"/>
        </w:rPr>
        <w:t>2014-15</w:t>
      </w:r>
      <w:r w:rsidRPr="00D36990">
        <w:rPr>
          <w:b w:val="0"/>
        </w:rPr>
        <w:t xml:space="preserve"> at the Macquarie Marshes DIWA site.</w:t>
      </w:r>
      <w:bookmarkEnd w:id="91"/>
      <w:r>
        <w:t xml:space="preserve"> </w:t>
      </w:r>
    </w:p>
    <w:tbl>
      <w:tblPr>
        <w:tblStyle w:val="TableGrid1"/>
        <w:tblW w:w="0" w:type="auto"/>
        <w:tblLook w:val="04A0" w:firstRow="1" w:lastRow="0" w:firstColumn="1" w:lastColumn="0" w:noHBand="0" w:noVBand="1"/>
      </w:tblPr>
      <w:tblGrid>
        <w:gridCol w:w="6459"/>
        <w:gridCol w:w="2558"/>
      </w:tblGrid>
      <w:tr w:rsidR="00D36990" w:rsidRPr="00F04EDB" w14:paraId="56A3FE89" w14:textId="77777777" w:rsidTr="00190CAB">
        <w:trPr>
          <w:tblHeader/>
        </w:trPr>
        <w:tc>
          <w:tcPr>
            <w:tcW w:w="6629" w:type="dxa"/>
          </w:tcPr>
          <w:p w14:paraId="0599F360" w14:textId="0FFF16E4" w:rsidR="00D36990" w:rsidRPr="008F55EB" w:rsidRDefault="00D36990" w:rsidP="00954519">
            <w:pPr>
              <w:pStyle w:val="TableHeading"/>
              <w:rPr>
                <w:szCs w:val="20"/>
              </w:rPr>
            </w:pPr>
            <w:r>
              <w:t>Australian National Aquatic Ecosystem (</w:t>
            </w:r>
            <w:r w:rsidRPr="00F04EDB">
              <w:t>ANAE</w:t>
            </w:r>
            <w:r>
              <w:t>)</w:t>
            </w:r>
            <w:r w:rsidRPr="00F04EDB">
              <w:t xml:space="preserve"> wetland type</w:t>
            </w:r>
          </w:p>
        </w:tc>
        <w:tc>
          <w:tcPr>
            <w:tcW w:w="2614" w:type="dxa"/>
          </w:tcPr>
          <w:p w14:paraId="7E1A6BBC" w14:textId="77777777" w:rsidR="00D36990" w:rsidRPr="008F55EB" w:rsidRDefault="00D36990" w:rsidP="00190CAB">
            <w:pPr>
              <w:pStyle w:val="TableHeading"/>
              <w:jc w:val="left"/>
              <w:rPr>
                <w:szCs w:val="20"/>
              </w:rPr>
            </w:pPr>
            <w:r w:rsidRPr="008F55EB">
              <w:rPr>
                <w:szCs w:val="20"/>
              </w:rPr>
              <w:t>Area inundated (hectares)</w:t>
            </w:r>
          </w:p>
        </w:tc>
      </w:tr>
      <w:tr w:rsidR="00954519" w14:paraId="0A9FACD8" w14:textId="77777777" w:rsidTr="00190CAB">
        <w:tc>
          <w:tcPr>
            <w:tcW w:w="6629" w:type="dxa"/>
            <w:vAlign w:val="bottom"/>
          </w:tcPr>
          <w:p w14:paraId="344809BE" w14:textId="77777777" w:rsidR="00954519" w:rsidRPr="008F55EB" w:rsidRDefault="00954519" w:rsidP="00190CAB">
            <w:pPr>
              <w:pStyle w:val="TableText"/>
              <w:rPr>
                <w:szCs w:val="20"/>
              </w:rPr>
            </w:pPr>
            <w:r w:rsidRPr="008F55EB">
              <w:rPr>
                <w:rFonts w:ascii="Calibri" w:hAnsi="Calibri" w:cs="Times New Roman"/>
                <w:szCs w:val="20"/>
              </w:rPr>
              <w:t>F1.1: Upland river red gum forest floodplain</w:t>
            </w:r>
          </w:p>
        </w:tc>
        <w:tc>
          <w:tcPr>
            <w:tcW w:w="2614" w:type="dxa"/>
            <w:vAlign w:val="bottom"/>
          </w:tcPr>
          <w:p w14:paraId="4AAA843B" w14:textId="77777777" w:rsidR="00954519" w:rsidRPr="008F55EB" w:rsidRDefault="00954519" w:rsidP="00190CAB">
            <w:pPr>
              <w:pStyle w:val="TableText"/>
              <w:jc w:val="right"/>
              <w:rPr>
                <w:szCs w:val="20"/>
              </w:rPr>
            </w:pPr>
            <w:r w:rsidRPr="008F55EB">
              <w:rPr>
                <w:rFonts w:ascii="Calibri" w:hAnsi="Calibri" w:cs="Times New Roman"/>
                <w:szCs w:val="20"/>
              </w:rPr>
              <w:t>1</w:t>
            </w:r>
          </w:p>
        </w:tc>
      </w:tr>
      <w:tr w:rsidR="00954519" w14:paraId="1237CA73" w14:textId="77777777" w:rsidTr="00190CAB">
        <w:tc>
          <w:tcPr>
            <w:tcW w:w="6629" w:type="dxa"/>
            <w:vAlign w:val="bottom"/>
          </w:tcPr>
          <w:p w14:paraId="2AB6930B" w14:textId="77777777" w:rsidR="00954519" w:rsidRPr="008F55EB" w:rsidRDefault="00954519" w:rsidP="00190CAB">
            <w:pPr>
              <w:pStyle w:val="TableText"/>
              <w:rPr>
                <w:szCs w:val="20"/>
              </w:rPr>
            </w:pPr>
            <w:r w:rsidRPr="008F55EB">
              <w:rPr>
                <w:rFonts w:ascii="Calibri" w:hAnsi="Calibri" w:cs="Times New Roman"/>
                <w:szCs w:val="20"/>
              </w:rPr>
              <w:t>F1.2: River red gum forest floodplain</w:t>
            </w:r>
          </w:p>
        </w:tc>
        <w:tc>
          <w:tcPr>
            <w:tcW w:w="2614" w:type="dxa"/>
            <w:vAlign w:val="bottom"/>
          </w:tcPr>
          <w:p w14:paraId="3933C5CB" w14:textId="77777777" w:rsidR="00954519" w:rsidRPr="008F55EB" w:rsidRDefault="00954519" w:rsidP="00190CAB">
            <w:pPr>
              <w:pStyle w:val="TableText"/>
              <w:jc w:val="right"/>
              <w:rPr>
                <w:szCs w:val="20"/>
              </w:rPr>
            </w:pPr>
            <w:r w:rsidRPr="008F55EB">
              <w:rPr>
                <w:rFonts w:ascii="Calibri" w:hAnsi="Calibri" w:cs="Times New Roman"/>
                <w:szCs w:val="20"/>
              </w:rPr>
              <w:t>1663</w:t>
            </w:r>
          </w:p>
        </w:tc>
      </w:tr>
      <w:tr w:rsidR="00954519" w14:paraId="2040DBAF" w14:textId="77777777" w:rsidTr="00190CAB">
        <w:tc>
          <w:tcPr>
            <w:tcW w:w="6629" w:type="dxa"/>
            <w:vAlign w:val="bottom"/>
          </w:tcPr>
          <w:p w14:paraId="015E5F1E" w14:textId="77777777" w:rsidR="00954519" w:rsidRPr="008F55EB" w:rsidRDefault="00954519" w:rsidP="00190CAB">
            <w:pPr>
              <w:pStyle w:val="TableText"/>
              <w:rPr>
                <w:szCs w:val="20"/>
              </w:rPr>
            </w:pPr>
            <w:r w:rsidRPr="008F55EB">
              <w:rPr>
                <w:rFonts w:ascii="Calibri" w:hAnsi="Calibri" w:cs="Times New Roman"/>
                <w:szCs w:val="20"/>
              </w:rPr>
              <w:t>F1.4: River red gum woodland floodplain</w:t>
            </w:r>
          </w:p>
        </w:tc>
        <w:tc>
          <w:tcPr>
            <w:tcW w:w="2614" w:type="dxa"/>
            <w:vAlign w:val="bottom"/>
          </w:tcPr>
          <w:p w14:paraId="1C73C45D" w14:textId="77777777" w:rsidR="00954519" w:rsidRPr="008F55EB" w:rsidRDefault="00954519" w:rsidP="00190CAB">
            <w:pPr>
              <w:pStyle w:val="TableText"/>
              <w:jc w:val="right"/>
              <w:rPr>
                <w:szCs w:val="20"/>
              </w:rPr>
            </w:pPr>
            <w:r w:rsidRPr="008F55EB">
              <w:rPr>
                <w:rFonts w:ascii="Calibri" w:hAnsi="Calibri" w:cs="Times New Roman"/>
                <w:szCs w:val="20"/>
              </w:rPr>
              <w:t>325</w:t>
            </w:r>
          </w:p>
        </w:tc>
      </w:tr>
      <w:tr w:rsidR="00954519" w14:paraId="11A5C221" w14:textId="77777777" w:rsidTr="00190CAB">
        <w:tc>
          <w:tcPr>
            <w:tcW w:w="6629" w:type="dxa"/>
            <w:vAlign w:val="bottom"/>
          </w:tcPr>
          <w:p w14:paraId="73389AE1" w14:textId="77777777" w:rsidR="00954519" w:rsidRPr="008F55EB" w:rsidRDefault="00954519" w:rsidP="00190CAB">
            <w:pPr>
              <w:pStyle w:val="TableText"/>
              <w:rPr>
                <w:szCs w:val="20"/>
              </w:rPr>
            </w:pPr>
            <w:r w:rsidRPr="008F55EB">
              <w:rPr>
                <w:rFonts w:ascii="Calibri" w:hAnsi="Calibri" w:cs="Times New Roman"/>
                <w:szCs w:val="20"/>
              </w:rPr>
              <w:t xml:space="preserve">F2.4: </w:t>
            </w:r>
            <w:proofErr w:type="spellStart"/>
            <w:r w:rsidRPr="008F55EB">
              <w:rPr>
                <w:rFonts w:ascii="Calibri" w:hAnsi="Calibri" w:cs="Times New Roman"/>
                <w:szCs w:val="20"/>
              </w:rPr>
              <w:t>Shrubland</w:t>
            </w:r>
            <w:proofErr w:type="spellEnd"/>
            <w:r w:rsidRPr="008F55EB">
              <w:rPr>
                <w:rFonts w:ascii="Calibri" w:hAnsi="Calibri" w:cs="Times New Roman"/>
                <w:szCs w:val="20"/>
              </w:rPr>
              <w:t xml:space="preserve"> floodplain</w:t>
            </w:r>
          </w:p>
        </w:tc>
        <w:tc>
          <w:tcPr>
            <w:tcW w:w="2614" w:type="dxa"/>
            <w:vAlign w:val="bottom"/>
          </w:tcPr>
          <w:p w14:paraId="5D9AAB2D" w14:textId="77777777" w:rsidR="00954519" w:rsidRPr="008F55EB" w:rsidRDefault="00954519" w:rsidP="00190CAB">
            <w:pPr>
              <w:pStyle w:val="TableText"/>
              <w:jc w:val="right"/>
              <w:rPr>
                <w:szCs w:val="20"/>
              </w:rPr>
            </w:pPr>
            <w:r w:rsidRPr="008F55EB">
              <w:rPr>
                <w:rFonts w:ascii="Calibri" w:hAnsi="Calibri" w:cs="Times New Roman"/>
                <w:szCs w:val="20"/>
              </w:rPr>
              <w:t>3</w:t>
            </w:r>
          </w:p>
        </w:tc>
      </w:tr>
      <w:tr w:rsidR="00954519" w14:paraId="439D0D24" w14:textId="77777777" w:rsidTr="00190CAB">
        <w:tc>
          <w:tcPr>
            <w:tcW w:w="6629" w:type="dxa"/>
            <w:vAlign w:val="bottom"/>
          </w:tcPr>
          <w:p w14:paraId="1F152B3B" w14:textId="77777777" w:rsidR="00954519" w:rsidRPr="008F55EB" w:rsidRDefault="00954519" w:rsidP="00190CAB">
            <w:pPr>
              <w:pStyle w:val="TableText"/>
              <w:rPr>
                <w:szCs w:val="20"/>
              </w:rPr>
            </w:pPr>
            <w:r w:rsidRPr="008F55EB">
              <w:rPr>
                <w:rFonts w:ascii="Calibri" w:hAnsi="Calibri" w:cs="Times New Roman"/>
                <w:szCs w:val="20"/>
              </w:rPr>
              <w:t>F3.2: Sedge/forb/grassland floodplain</w:t>
            </w:r>
          </w:p>
        </w:tc>
        <w:tc>
          <w:tcPr>
            <w:tcW w:w="2614" w:type="dxa"/>
            <w:vAlign w:val="bottom"/>
          </w:tcPr>
          <w:p w14:paraId="0A28359A" w14:textId="77777777" w:rsidR="00954519" w:rsidRPr="008F55EB" w:rsidRDefault="00954519" w:rsidP="00190CAB">
            <w:pPr>
              <w:pStyle w:val="TableText"/>
              <w:jc w:val="right"/>
              <w:rPr>
                <w:szCs w:val="20"/>
              </w:rPr>
            </w:pPr>
            <w:r w:rsidRPr="008F55EB">
              <w:rPr>
                <w:rFonts w:ascii="Calibri" w:hAnsi="Calibri" w:cs="Times New Roman"/>
                <w:szCs w:val="20"/>
              </w:rPr>
              <w:t>6134</w:t>
            </w:r>
          </w:p>
        </w:tc>
      </w:tr>
      <w:tr w:rsidR="00954519" w14:paraId="279E827C" w14:textId="77777777" w:rsidTr="00190CAB">
        <w:tc>
          <w:tcPr>
            <w:tcW w:w="6629" w:type="dxa"/>
            <w:vAlign w:val="bottom"/>
          </w:tcPr>
          <w:p w14:paraId="7B0E00C1" w14:textId="77777777" w:rsidR="00954519" w:rsidRPr="008F55EB" w:rsidRDefault="00954519" w:rsidP="00190CAB">
            <w:pPr>
              <w:pStyle w:val="TableText"/>
              <w:rPr>
                <w:szCs w:val="20"/>
              </w:rPr>
            </w:pPr>
            <w:r w:rsidRPr="008F55EB">
              <w:rPr>
                <w:rFonts w:ascii="Calibri" w:hAnsi="Calibri" w:cs="Times New Roman"/>
                <w:szCs w:val="20"/>
              </w:rPr>
              <w:t>F4: Floodplain with unspecified vegetation</w:t>
            </w:r>
          </w:p>
        </w:tc>
        <w:tc>
          <w:tcPr>
            <w:tcW w:w="2614" w:type="dxa"/>
            <w:vAlign w:val="bottom"/>
          </w:tcPr>
          <w:p w14:paraId="633FF4C8" w14:textId="77777777" w:rsidR="00954519" w:rsidRPr="008F55EB" w:rsidRDefault="00954519" w:rsidP="00190CAB">
            <w:pPr>
              <w:pStyle w:val="TableText"/>
              <w:jc w:val="right"/>
              <w:rPr>
                <w:szCs w:val="20"/>
              </w:rPr>
            </w:pPr>
            <w:r w:rsidRPr="008F55EB">
              <w:rPr>
                <w:rFonts w:ascii="Calibri" w:hAnsi="Calibri" w:cs="Times New Roman"/>
                <w:szCs w:val="20"/>
              </w:rPr>
              <w:t>27</w:t>
            </w:r>
          </w:p>
        </w:tc>
      </w:tr>
      <w:tr w:rsidR="00954519" w14:paraId="7B86E35C" w14:textId="77777777" w:rsidTr="00190CAB">
        <w:tc>
          <w:tcPr>
            <w:tcW w:w="6629" w:type="dxa"/>
            <w:vAlign w:val="bottom"/>
          </w:tcPr>
          <w:p w14:paraId="5646C06B" w14:textId="77777777" w:rsidR="00954519" w:rsidRPr="008F55EB" w:rsidRDefault="00954519" w:rsidP="00190CAB">
            <w:pPr>
              <w:pStyle w:val="TableText"/>
              <w:rPr>
                <w:b/>
                <w:szCs w:val="20"/>
              </w:rPr>
            </w:pPr>
            <w:r w:rsidRPr="008F55EB">
              <w:rPr>
                <w:b/>
                <w:szCs w:val="20"/>
              </w:rPr>
              <w:t>Total</w:t>
            </w:r>
          </w:p>
        </w:tc>
        <w:tc>
          <w:tcPr>
            <w:tcW w:w="2614" w:type="dxa"/>
            <w:vAlign w:val="bottom"/>
          </w:tcPr>
          <w:p w14:paraId="7350BD9B" w14:textId="7ED3EEA7" w:rsidR="00954519" w:rsidRPr="008F55EB" w:rsidRDefault="00954519" w:rsidP="00190CAB">
            <w:pPr>
              <w:pStyle w:val="TableText"/>
              <w:jc w:val="right"/>
              <w:rPr>
                <w:rFonts w:ascii="Calibri" w:hAnsi="Calibri" w:cs="Times New Roman"/>
                <w:b/>
                <w:szCs w:val="20"/>
              </w:rPr>
            </w:pPr>
            <w:r w:rsidRPr="008F55EB">
              <w:rPr>
                <w:rFonts w:ascii="Calibri" w:hAnsi="Calibri" w:cs="Times New Roman"/>
                <w:b/>
                <w:szCs w:val="20"/>
              </w:rPr>
              <w:t>8154</w:t>
            </w:r>
          </w:p>
        </w:tc>
      </w:tr>
    </w:tbl>
    <w:p w14:paraId="5D9C1727" w14:textId="77777777" w:rsidR="000A200A" w:rsidRDefault="000A200A" w:rsidP="00AB212A"/>
    <w:p w14:paraId="60CC4047" w14:textId="77777777" w:rsidR="00AB212A" w:rsidRPr="006E1B63" w:rsidRDefault="00AB212A" w:rsidP="00A170DB">
      <w:pPr>
        <w:pStyle w:val="Heading4"/>
      </w:pPr>
      <w:r w:rsidRPr="006E1B63">
        <w:t xml:space="preserve">What evidence </w:t>
      </w:r>
      <w:r>
        <w:t xml:space="preserve">is available </w:t>
      </w:r>
      <w:r w:rsidRPr="006E1B63">
        <w:t>to evaluate the outcome?</w:t>
      </w:r>
    </w:p>
    <w:p w14:paraId="16CABD56" w14:textId="3F766D08" w:rsidR="00AB212A" w:rsidRDefault="003A1751" w:rsidP="00D36990">
      <w:r>
        <w:t xml:space="preserve">The Macquarie Marshes was listed </w:t>
      </w:r>
      <w:r w:rsidR="00D36990">
        <w:t xml:space="preserve">as a </w:t>
      </w:r>
      <w:proofErr w:type="spellStart"/>
      <w:r w:rsidR="00D36990">
        <w:t>Ramsar</w:t>
      </w:r>
      <w:proofErr w:type="spellEnd"/>
      <w:r w:rsidR="00D36990">
        <w:t xml:space="preserve"> site in 1986 for it</w:t>
      </w:r>
      <w:r>
        <w:t>s extensive wetland vegetation communities; abundance of waterbirds; supporting migratory birds listed under international treaties</w:t>
      </w:r>
      <w:r w:rsidR="00545D79">
        <w:t xml:space="preserve">; supporting waterbird breeding, </w:t>
      </w:r>
      <w:r>
        <w:t xml:space="preserve">particularly colonial nesting species; the native fish community and supporting threatened species: </w:t>
      </w:r>
      <w:r w:rsidRPr="00596436">
        <w:t>Australasian bittern (</w:t>
      </w:r>
      <w:proofErr w:type="spellStart"/>
      <w:r w:rsidRPr="00596436">
        <w:rPr>
          <w:i/>
        </w:rPr>
        <w:t>Botaurus</w:t>
      </w:r>
      <w:proofErr w:type="spellEnd"/>
      <w:r w:rsidRPr="00596436">
        <w:rPr>
          <w:i/>
        </w:rPr>
        <w:t xml:space="preserve"> </w:t>
      </w:r>
      <w:proofErr w:type="spellStart"/>
      <w:r w:rsidRPr="00596436">
        <w:rPr>
          <w:i/>
        </w:rPr>
        <w:t>poiciloptilus</w:t>
      </w:r>
      <w:proofErr w:type="spellEnd"/>
      <w:r w:rsidRPr="00596436">
        <w:t>), Australian painted snipe (</w:t>
      </w:r>
      <w:proofErr w:type="spellStart"/>
      <w:r w:rsidR="00E3350A" w:rsidRPr="00E3350A">
        <w:rPr>
          <w:i/>
          <w:iCs/>
        </w:rPr>
        <w:t>Rostratula</w:t>
      </w:r>
      <w:proofErr w:type="spellEnd"/>
      <w:r w:rsidR="00E3350A" w:rsidRPr="00E3350A">
        <w:rPr>
          <w:i/>
          <w:iCs/>
        </w:rPr>
        <w:t xml:space="preserve"> </w:t>
      </w:r>
      <w:proofErr w:type="spellStart"/>
      <w:r w:rsidR="00E3350A" w:rsidRPr="00E3350A">
        <w:rPr>
          <w:i/>
          <w:iCs/>
        </w:rPr>
        <w:t>australis</w:t>
      </w:r>
      <w:proofErr w:type="spellEnd"/>
      <w:r w:rsidRPr="00596436">
        <w:t xml:space="preserve">), </w:t>
      </w:r>
      <w:r>
        <w:t>superb</w:t>
      </w:r>
      <w:r w:rsidRPr="00596436">
        <w:t xml:space="preserve"> parrot (</w:t>
      </w:r>
      <w:proofErr w:type="spellStart"/>
      <w:r w:rsidRPr="00596436">
        <w:rPr>
          <w:i/>
          <w:iCs/>
          <w:lang w:val="en-US"/>
        </w:rPr>
        <w:t>Polytelis</w:t>
      </w:r>
      <w:proofErr w:type="spellEnd"/>
      <w:r w:rsidRPr="00596436">
        <w:rPr>
          <w:i/>
          <w:iCs/>
          <w:lang w:val="en-US"/>
        </w:rPr>
        <w:t xml:space="preserve"> </w:t>
      </w:r>
      <w:proofErr w:type="spellStart"/>
      <w:r w:rsidRPr="003A1751">
        <w:rPr>
          <w:i/>
          <w:iCs/>
          <w:lang w:val="en-US"/>
        </w:rPr>
        <w:t>swainsonii</w:t>
      </w:r>
      <w:proofErr w:type="spellEnd"/>
      <w:r w:rsidRPr="00596436">
        <w:t>), Murray cod (</w:t>
      </w:r>
      <w:proofErr w:type="spellStart"/>
      <w:r w:rsidRPr="00596436">
        <w:rPr>
          <w:i/>
        </w:rPr>
        <w:t>Maccullochella</w:t>
      </w:r>
      <w:proofErr w:type="spellEnd"/>
      <w:r w:rsidRPr="00596436">
        <w:rPr>
          <w:i/>
        </w:rPr>
        <w:t xml:space="preserve"> </w:t>
      </w:r>
      <w:proofErr w:type="spellStart"/>
      <w:r w:rsidRPr="00596436">
        <w:rPr>
          <w:i/>
        </w:rPr>
        <w:t>peelii</w:t>
      </w:r>
      <w:proofErr w:type="spellEnd"/>
      <w:r w:rsidRPr="00596436">
        <w:rPr>
          <w:i/>
        </w:rPr>
        <w:t xml:space="preserve"> </w:t>
      </w:r>
      <w:proofErr w:type="spellStart"/>
      <w:r w:rsidRPr="00596436">
        <w:rPr>
          <w:i/>
        </w:rPr>
        <w:t>peelii</w:t>
      </w:r>
      <w:proofErr w:type="spellEnd"/>
      <w:r w:rsidRPr="00596436">
        <w:t xml:space="preserve">), and </w:t>
      </w:r>
      <w:r>
        <w:t>aromatic</w:t>
      </w:r>
      <w:r w:rsidRPr="00596436">
        <w:t xml:space="preserve"> peppercress (</w:t>
      </w:r>
      <w:proofErr w:type="spellStart"/>
      <w:r w:rsidRPr="00596436">
        <w:rPr>
          <w:i/>
        </w:rPr>
        <w:t>Lepidium</w:t>
      </w:r>
      <w:proofErr w:type="spellEnd"/>
      <w:r w:rsidRPr="00596436">
        <w:rPr>
          <w:i/>
        </w:rPr>
        <w:t xml:space="preserve"> </w:t>
      </w:r>
      <w:proofErr w:type="spellStart"/>
      <w:r w:rsidRPr="003A1751">
        <w:rPr>
          <w:i/>
          <w:iCs/>
          <w:lang w:val="en-US"/>
        </w:rPr>
        <w:t>hyssopifolia</w:t>
      </w:r>
      <w:proofErr w:type="spellEnd"/>
      <w:r w:rsidRPr="00596436">
        <w:t>)</w:t>
      </w:r>
      <w:r>
        <w:t xml:space="preserve"> </w:t>
      </w:r>
      <w:r>
        <w:fldChar w:fldCharType="begin"/>
      </w:r>
      <w:r w:rsidR="00997827">
        <w:instrText xml:space="preserve"> ADDIN ZOTERO_ITEM CSL_CITATION {"citationID":"78zLltI9","properties":{"formattedCitation":"(Office of Environment and Heritage 2012)","plainCitation":"(Office of Environment and Heritage 2012)"},"citationItems":[{"id":3184,"uris":["http://zotero.org/users/2336876/items/D5G8NIKZ"],"uri":["http://zotero.org/users/2336876/items/D5G8NIKZ"],"itemData":{"id":3184,"type":"book","title":"Macquarie Marshes Ramsar Site: Ecological Character Description Macquarie Marshes Nature Reserve and U-block Components","publisher":"Office of Environment and Heritage","publisher-place":"Sydney, NSW","event-place":"Sydney, NSW","author":[{"family":"Office of Environment and Heritage","given":""}],"issued":{"date-parts":[["2012"]]}}}],"schema":"https://github.com/citation-style-language/schema/raw/master/csl-citation.json"} </w:instrText>
      </w:r>
      <w:r>
        <w:fldChar w:fldCharType="separate"/>
      </w:r>
      <w:r>
        <w:rPr>
          <w:noProof/>
        </w:rPr>
        <w:t>(Office of Environment and Heritage 2012)</w:t>
      </w:r>
      <w:r>
        <w:fldChar w:fldCharType="end"/>
      </w:r>
      <w:r>
        <w:t>.</w:t>
      </w:r>
    </w:p>
    <w:p w14:paraId="77BC0482" w14:textId="77777777" w:rsidR="00D36990" w:rsidRDefault="00D36990" w:rsidP="001D205A">
      <w:r>
        <w:t>Ecological monitoring of environmental water deliveries in the Macquarie catchment is undertaken by NSW OEH including: inundation mapping via remote sensing; bird monitoring in October 2014, with on ground observations of bird activity; vegetation condition and community extent surveys in autumn 2015; frog surveys in early December 2014 and late January 2015.  At the time or preparation, only the vegetation, waterbird and fish data was available.</w:t>
      </w:r>
    </w:p>
    <w:p w14:paraId="403F8B35" w14:textId="5F088DB4" w:rsidR="00AB212A" w:rsidRDefault="008D76E8" w:rsidP="001D205A">
      <w:r>
        <w:t xml:space="preserve">The watering action inundated approximately a quarter of the Macquarie Marshes </w:t>
      </w:r>
      <w:proofErr w:type="spellStart"/>
      <w:r>
        <w:t>Ramsar</w:t>
      </w:r>
      <w:proofErr w:type="spellEnd"/>
      <w:r>
        <w:t xml:space="preserve"> site and less than 10 </w:t>
      </w:r>
      <w:r w:rsidR="00D36990">
        <w:t>%</w:t>
      </w:r>
      <w:r>
        <w:t xml:space="preserve"> of the more extensive DIWA site. This, together with the short duration of inundation, would limit the benefits to species and communities. Observations detailed in the CEWO acquittal report indicate:</w:t>
      </w:r>
    </w:p>
    <w:p w14:paraId="18289A3B" w14:textId="77777777" w:rsidR="00D36990" w:rsidRDefault="00D36990" w:rsidP="00255A77">
      <w:pPr>
        <w:pStyle w:val="ListBullet"/>
        <w:numPr>
          <w:ilvl w:val="0"/>
          <w:numId w:val="11"/>
        </w:numPr>
      </w:pPr>
      <w:r>
        <w:t>a short, positive response in vegetation condition in core wetland areas</w:t>
      </w:r>
    </w:p>
    <w:p w14:paraId="68B186A6" w14:textId="77777777" w:rsidR="00D36990" w:rsidRDefault="00D36990" w:rsidP="00255A77">
      <w:pPr>
        <w:pStyle w:val="ListBullet"/>
        <w:numPr>
          <w:ilvl w:val="0"/>
          <w:numId w:val="11"/>
        </w:numPr>
      </w:pPr>
      <w:r>
        <w:t>low abundance, but moderate diversity of waterbirds (species not identified)</w:t>
      </w:r>
    </w:p>
    <w:p w14:paraId="7D877780" w14:textId="77777777" w:rsidR="00D36990" w:rsidRDefault="00D36990" w:rsidP="00255A77">
      <w:pPr>
        <w:pStyle w:val="ListBullet"/>
        <w:numPr>
          <w:ilvl w:val="0"/>
          <w:numId w:val="11"/>
        </w:numPr>
      </w:pPr>
      <w:r>
        <w:t>presence of four species listed under international migratory agreements — sharp-tailed sandpiper (</w:t>
      </w:r>
      <w:proofErr w:type="spellStart"/>
      <w:r w:rsidRPr="00E3350A">
        <w:rPr>
          <w:i/>
        </w:rPr>
        <w:t>Calidris</w:t>
      </w:r>
      <w:proofErr w:type="spellEnd"/>
      <w:r w:rsidRPr="00E3350A">
        <w:rPr>
          <w:i/>
        </w:rPr>
        <w:t xml:space="preserve"> </w:t>
      </w:r>
      <w:proofErr w:type="spellStart"/>
      <w:r w:rsidRPr="00E3350A">
        <w:rPr>
          <w:i/>
        </w:rPr>
        <w:t>acuminata</w:t>
      </w:r>
      <w:proofErr w:type="spellEnd"/>
      <w:r>
        <w:t>), marsh sandpiper (</w:t>
      </w:r>
      <w:proofErr w:type="spellStart"/>
      <w:r w:rsidRPr="00E3350A">
        <w:rPr>
          <w:i/>
        </w:rPr>
        <w:t>Tringa</w:t>
      </w:r>
      <w:proofErr w:type="spellEnd"/>
      <w:r w:rsidRPr="00E3350A">
        <w:rPr>
          <w:i/>
        </w:rPr>
        <w:t xml:space="preserve"> </w:t>
      </w:r>
      <w:proofErr w:type="spellStart"/>
      <w:r w:rsidRPr="00E3350A">
        <w:rPr>
          <w:i/>
        </w:rPr>
        <w:t>stagnatilis</w:t>
      </w:r>
      <w:proofErr w:type="spellEnd"/>
      <w:r>
        <w:t>), common greenshank (</w:t>
      </w:r>
      <w:proofErr w:type="spellStart"/>
      <w:r w:rsidRPr="00E3350A">
        <w:rPr>
          <w:i/>
        </w:rPr>
        <w:t>Tringa</w:t>
      </w:r>
      <w:proofErr w:type="spellEnd"/>
      <w:r w:rsidRPr="00E3350A">
        <w:rPr>
          <w:i/>
        </w:rPr>
        <w:t xml:space="preserve"> </w:t>
      </w:r>
      <w:proofErr w:type="spellStart"/>
      <w:r w:rsidRPr="00E3350A">
        <w:rPr>
          <w:i/>
        </w:rPr>
        <w:t>nebularia</w:t>
      </w:r>
      <w:proofErr w:type="spellEnd"/>
      <w:r>
        <w:t>) and Latham’s snipe (</w:t>
      </w:r>
      <w:proofErr w:type="spellStart"/>
      <w:r w:rsidRPr="00E3350A">
        <w:rPr>
          <w:i/>
        </w:rPr>
        <w:t>Gallinago</w:t>
      </w:r>
      <w:proofErr w:type="spellEnd"/>
      <w:r w:rsidRPr="00E3350A">
        <w:rPr>
          <w:i/>
        </w:rPr>
        <w:t xml:space="preserve"> </w:t>
      </w:r>
      <w:proofErr w:type="spellStart"/>
      <w:r w:rsidRPr="00E3350A">
        <w:rPr>
          <w:i/>
        </w:rPr>
        <w:t>hardwickii</w:t>
      </w:r>
      <w:proofErr w:type="spellEnd"/>
      <w:r>
        <w:t>)</w:t>
      </w:r>
    </w:p>
    <w:p w14:paraId="7535DFE8" w14:textId="77777777" w:rsidR="00D36990" w:rsidRDefault="00D36990" w:rsidP="00255A77">
      <w:pPr>
        <w:pStyle w:val="ListBullet"/>
        <w:numPr>
          <w:ilvl w:val="0"/>
          <w:numId w:val="11"/>
        </w:numPr>
      </w:pPr>
      <w:r>
        <w:t>no waterbird breeding observed</w:t>
      </w:r>
    </w:p>
    <w:p w14:paraId="34D5DAA3" w14:textId="2EDBBAE6" w:rsidR="00E3350A" w:rsidRDefault="00D36990" w:rsidP="00255A77">
      <w:pPr>
        <w:pStyle w:val="ListBullet"/>
        <w:numPr>
          <w:ilvl w:val="0"/>
          <w:numId w:val="11"/>
        </w:numPr>
      </w:pPr>
      <w:proofErr w:type="gramStart"/>
      <w:r>
        <w:t>low</w:t>
      </w:r>
      <w:proofErr w:type="gramEnd"/>
      <w:r>
        <w:t xml:space="preserve"> abundance and diversity of frogs (some evidence of breeding and recruitment)</w:t>
      </w:r>
      <w:r w:rsidR="00E3350A">
        <w:t>.</w:t>
      </w:r>
    </w:p>
    <w:p w14:paraId="373CB3B8" w14:textId="6BD0BCD2" w:rsidR="00CE3804" w:rsidRDefault="00CE3804" w:rsidP="00E3350A">
      <w:r w:rsidRPr="00A82E07">
        <w:t xml:space="preserve">The migratory shorebirds recorded at the site all have foraging habitat preferences </w:t>
      </w:r>
      <w:r w:rsidR="00A82E07" w:rsidRPr="00A82E07">
        <w:t>for shallow water at the edge of wetland, often among vegetation</w:t>
      </w:r>
      <w:r w:rsidR="00A82E07">
        <w:t xml:space="preserve"> </w:t>
      </w:r>
      <w:r w:rsidR="00A82E07">
        <w:fldChar w:fldCharType="begin"/>
      </w:r>
      <w:r w:rsidR="00A82E07">
        <w:instrText xml:space="preserve"> ADDIN ZOTERO_ITEM CSL_CITATION {"citationID":"1oefi1t37t","properties":{"formattedCitation":"(Higgins and Davies 1996)","plainCitation":"(Higgins and Davies 1996)"},"citationItems":[{"id":468,"uris":["http://zotero.org/users/2336876/items/R9TQ99HT"],"uri":["http://zotero.org/users/2336876/items/R9TQ99HT"],"itemData":{"id":468,"type":"book","title":"Handbook of Australian, New Zealand &amp; Antarctic birds: Volume 3: Snipe to Pigeons","publisher":"Oxford University Press","publisher-place":"Melbourne","source":"Library of Congress ISBN","event-place":"Melbourne","ISBN":"0-19-553996-6","call-number":"598.099","author":[{"family":"Higgins","given":"P. J"},{"family":"Davies","given":"S."}],"issued":{"date-parts":[["1996"]]}}}],"schema":"https://github.com/citation-style-language/schema/raw/master/csl-citation.json"} </w:instrText>
      </w:r>
      <w:r w:rsidR="00A82E07">
        <w:fldChar w:fldCharType="separate"/>
      </w:r>
      <w:r w:rsidR="00A82E07">
        <w:rPr>
          <w:noProof/>
        </w:rPr>
        <w:t>(Higgins and Davies 1996)</w:t>
      </w:r>
      <w:r w:rsidR="00A82E07">
        <w:fldChar w:fldCharType="end"/>
      </w:r>
      <w:r w:rsidR="00A82E07" w:rsidRPr="00A82E07">
        <w:t>.</w:t>
      </w:r>
      <w:r w:rsidR="00A82E07">
        <w:t xml:space="preserve"> The </w:t>
      </w:r>
      <w:proofErr w:type="spellStart"/>
      <w:r w:rsidR="00A82E07">
        <w:t>Ramsar</w:t>
      </w:r>
      <w:proofErr w:type="spellEnd"/>
      <w:r w:rsidR="00A82E07">
        <w:t xml:space="preserve"> site would have provided good feeding habitat for these species, especially on the flood recession. </w:t>
      </w:r>
    </w:p>
    <w:p w14:paraId="7A5086DE" w14:textId="47926C50" w:rsidR="00E3350A" w:rsidRDefault="00E3350A" w:rsidP="00E3350A">
      <w:r>
        <w:t xml:space="preserve">Monitoring of fish in response to the </w:t>
      </w:r>
      <w:r w:rsidR="00D15880">
        <w:t>2014-15</w:t>
      </w:r>
      <w:r>
        <w:t xml:space="preserve"> watering action included sites within the Macquarie </w:t>
      </w:r>
      <w:r w:rsidR="00700FFA">
        <w:t>Marshes</w:t>
      </w:r>
      <w:r>
        <w:t xml:space="preserve"> </w:t>
      </w:r>
      <w:proofErr w:type="spellStart"/>
      <w:r w:rsidR="00700FFA">
        <w:t>Ramsar</w:t>
      </w:r>
      <w:proofErr w:type="spellEnd"/>
      <w:r>
        <w:t xml:space="preserve"> site. There was limited evidence of recruitment, </w:t>
      </w:r>
      <w:r w:rsidR="00D36990">
        <w:t xml:space="preserve">within the Macquarie Marshes </w:t>
      </w:r>
      <w:r w:rsidR="00700FFA">
        <w:t>wit</w:t>
      </w:r>
      <w:r w:rsidR="00891B99">
        <w:t>h the exception of bony bream</w:t>
      </w:r>
      <w:r w:rsidR="002F569C">
        <w:t xml:space="preserve"> (</w:t>
      </w:r>
      <w:proofErr w:type="spellStart"/>
      <w:r w:rsidR="002F569C" w:rsidRPr="002F569C">
        <w:rPr>
          <w:i/>
        </w:rPr>
        <w:t>Nematalosa</w:t>
      </w:r>
      <w:proofErr w:type="spellEnd"/>
      <w:r w:rsidR="002F569C" w:rsidRPr="002F569C">
        <w:rPr>
          <w:i/>
        </w:rPr>
        <w:t xml:space="preserve"> </w:t>
      </w:r>
      <w:proofErr w:type="spellStart"/>
      <w:r w:rsidR="002F569C" w:rsidRPr="002F569C">
        <w:rPr>
          <w:i/>
        </w:rPr>
        <w:t>erebi</w:t>
      </w:r>
      <w:proofErr w:type="spellEnd"/>
      <w:r w:rsidR="002F569C">
        <w:t>)</w:t>
      </w:r>
      <w:r w:rsidR="00891B99">
        <w:t xml:space="preserve">. Six native species of fish were recorded in the Macquarie Marshes channels during the environmental watering action: </w:t>
      </w:r>
      <w:r w:rsidR="00700FFA">
        <w:t xml:space="preserve"> </w:t>
      </w:r>
      <w:r w:rsidR="00891B99">
        <w:t xml:space="preserve">carp </w:t>
      </w:r>
      <w:proofErr w:type="spellStart"/>
      <w:r w:rsidR="00891B99">
        <w:t>gudgeon</w:t>
      </w:r>
      <w:proofErr w:type="spellEnd"/>
      <w:r w:rsidR="002F569C">
        <w:t xml:space="preserve"> (</w:t>
      </w:r>
      <w:proofErr w:type="spellStart"/>
      <w:r w:rsidR="002F569C" w:rsidRPr="002F569C">
        <w:rPr>
          <w:i/>
        </w:rPr>
        <w:t>Hypseleotris</w:t>
      </w:r>
      <w:proofErr w:type="spellEnd"/>
      <w:r w:rsidR="002F569C" w:rsidRPr="002F569C">
        <w:t xml:space="preserve"> spp</w:t>
      </w:r>
      <w:r w:rsidR="002F569C">
        <w:t>.)</w:t>
      </w:r>
      <w:r w:rsidR="00891B99">
        <w:t>, spangled perch</w:t>
      </w:r>
      <w:r w:rsidR="002F569C">
        <w:t xml:space="preserve"> (</w:t>
      </w:r>
      <w:proofErr w:type="spellStart"/>
      <w:r w:rsidR="002F569C" w:rsidRPr="002F569C">
        <w:rPr>
          <w:i/>
        </w:rPr>
        <w:t>Leiopotherapon</w:t>
      </w:r>
      <w:proofErr w:type="spellEnd"/>
      <w:r w:rsidR="002F569C" w:rsidRPr="002F569C">
        <w:rPr>
          <w:i/>
        </w:rPr>
        <w:t xml:space="preserve"> unicolor</w:t>
      </w:r>
      <w:r w:rsidR="002F569C">
        <w:t>)</w:t>
      </w:r>
      <w:r w:rsidR="00891B99">
        <w:t>, golden perch</w:t>
      </w:r>
      <w:r w:rsidR="002F569C">
        <w:t xml:space="preserve"> (</w:t>
      </w:r>
      <w:proofErr w:type="spellStart"/>
      <w:r w:rsidR="002F569C" w:rsidRPr="002F569C">
        <w:rPr>
          <w:i/>
        </w:rPr>
        <w:t>Macquaria</w:t>
      </w:r>
      <w:proofErr w:type="spellEnd"/>
      <w:r w:rsidR="002F569C" w:rsidRPr="002F569C">
        <w:rPr>
          <w:i/>
        </w:rPr>
        <w:t xml:space="preserve"> </w:t>
      </w:r>
      <w:proofErr w:type="spellStart"/>
      <w:r w:rsidR="002F569C" w:rsidRPr="002F569C">
        <w:rPr>
          <w:i/>
        </w:rPr>
        <w:t>ambigua</w:t>
      </w:r>
      <w:proofErr w:type="spellEnd"/>
      <w:r w:rsidR="002F569C">
        <w:t>)</w:t>
      </w:r>
      <w:r w:rsidR="00891B99">
        <w:t>, Murray cod, Murray-Darlin</w:t>
      </w:r>
      <w:r w:rsidR="00D36990">
        <w:t>g rainbow</w:t>
      </w:r>
      <w:r w:rsidR="00891B99">
        <w:t>fish</w:t>
      </w:r>
      <w:r w:rsidR="002F569C">
        <w:t xml:space="preserve"> (</w:t>
      </w:r>
      <w:proofErr w:type="spellStart"/>
      <w:r w:rsidR="002F569C" w:rsidRPr="002F569C">
        <w:rPr>
          <w:i/>
        </w:rPr>
        <w:t>Melanotaenia</w:t>
      </w:r>
      <w:proofErr w:type="spellEnd"/>
      <w:r w:rsidR="002F569C" w:rsidRPr="002F569C">
        <w:rPr>
          <w:i/>
        </w:rPr>
        <w:t xml:space="preserve"> </w:t>
      </w:r>
      <w:proofErr w:type="spellStart"/>
      <w:r w:rsidR="002F569C" w:rsidRPr="002F569C">
        <w:rPr>
          <w:i/>
        </w:rPr>
        <w:t>fluviatilis</w:t>
      </w:r>
      <w:proofErr w:type="spellEnd"/>
      <w:r w:rsidR="002F569C">
        <w:t>)</w:t>
      </w:r>
      <w:r w:rsidR="00891B99">
        <w:t xml:space="preserve"> and bony bream. Number of exotic species such as common carp</w:t>
      </w:r>
      <w:r w:rsidR="002F569C">
        <w:t xml:space="preserve"> (</w:t>
      </w:r>
      <w:proofErr w:type="spellStart"/>
      <w:r w:rsidR="00260539" w:rsidRPr="00260539">
        <w:rPr>
          <w:i/>
        </w:rPr>
        <w:t>Cyprinus</w:t>
      </w:r>
      <w:proofErr w:type="spellEnd"/>
      <w:r w:rsidR="00260539" w:rsidRPr="00260539">
        <w:rPr>
          <w:i/>
        </w:rPr>
        <w:t xml:space="preserve"> </w:t>
      </w:r>
      <w:proofErr w:type="spellStart"/>
      <w:r w:rsidR="00260539" w:rsidRPr="00260539">
        <w:rPr>
          <w:i/>
        </w:rPr>
        <w:t>carpio</w:t>
      </w:r>
      <w:proofErr w:type="spellEnd"/>
      <w:r w:rsidR="002F569C">
        <w:t>)</w:t>
      </w:r>
      <w:r w:rsidR="00D36990">
        <w:t>, however, comprised 30-</w:t>
      </w:r>
      <w:r w:rsidR="00891B99">
        <w:t xml:space="preserve">60 </w:t>
      </w:r>
      <w:r w:rsidR="00D36990">
        <w:t>%</w:t>
      </w:r>
      <w:r w:rsidR="00891B99">
        <w:t xml:space="preserve"> of the total abundance </w:t>
      </w:r>
      <w:r w:rsidR="00891B99">
        <w:fldChar w:fldCharType="begin"/>
      </w:r>
      <w:r w:rsidR="00891B99">
        <w:instrText xml:space="preserve"> ADDIN ZOTERO_ITEM CSL_CITATION {"citationID":"j918aamlb","properties":{"formattedCitation":"(Stocks et al. 2015)","plainCitation":"(Stocks et al. 2015)"},"citationItems":[{"id":3185,"uris":["http://zotero.org/users/2336876/items/V5TJPDN6"],"uri":["http://zotero.org/users/2336876/items/V5TJPDN6"],"itemData":{"id":3185,"type":"book","title":"Short-term Intervention Monitoring of a Fish Community Response to an Environmental Flow in the mid and lower Macquarie River: 2014/2015 watering year","publisher":"Commonwealth of Australia","publisher-place":"Canberra, ACT","event-place":"Canberra, ACT","author":[{"family":"Stocks","given":"J"},{"family":"Scott","given":"K"},{"family":"Rodgers","given":"M"},{"family":"Walsh","given":"C"},{"family":"Meulen","given":"D","non-dropping-particle":"van der"},{"family":"Gilligan","given":"D"}],"issued":{"date-parts":[["2015"]]}}}],"schema":"https://github.com/citation-style-language/schema/raw/master/csl-citation.json"} </w:instrText>
      </w:r>
      <w:r w:rsidR="00891B99">
        <w:fldChar w:fldCharType="separate"/>
      </w:r>
      <w:r w:rsidR="00891B99">
        <w:rPr>
          <w:noProof/>
        </w:rPr>
        <w:t>(Stocks et al. 2015)</w:t>
      </w:r>
      <w:r w:rsidR="00891B99">
        <w:fldChar w:fldCharType="end"/>
      </w:r>
      <w:r w:rsidR="00891B99">
        <w:t xml:space="preserve">.  </w:t>
      </w:r>
    </w:p>
    <w:p w14:paraId="7A16405B" w14:textId="77777777" w:rsidR="00A47C84" w:rsidRPr="00FA51F5" w:rsidRDefault="00A47C84" w:rsidP="00A170DB">
      <w:pPr>
        <w:pStyle w:val="Heading4"/>
      </w:pPr>
      <w:r>
        <w:t>What species / communities potentially benefited</w:t>
      </w:r>
      <w:r w:rsidRPr="00FA51F5">
        <w:t>?</w:t>
      </w:r>
    </w:p>
    <w:p w14:paraId="42AFD972" w14:textId="61DF028E" w:rsidR="00A47C84" w:rsidRDefault="00A47C84" w:rsidP="00A47C84">
      <w:r>
        <w:t xml:space="preserve">There is evidence to suggest that a number of species and communities potentially benefited from Commonwealth environmental water at the Macquarie Marshes in </w:t>
      </w:r>
      <w:r w:rsidR="00D15880">
        <w:t>2014-15</w:t>
      </w:r>
      <w:r w:rsidR="00752D21">
        <w:t xml:space="preserve"> (</w:t>
      </w:r>
      <w:r w:rsidR="00752D21">
        <w:fldChar w:fldCharType="begin"/>
      </w:r>
      <w:r w:rsidR="00752D21">
        <w:instrText xml:space="preserve"> REF _Ref336081319 \h </w:instrText>
      </w:r>
      <w:r w:rsidR="00752D21">
        <w:fldChar w:fldCharType="separate"/>
      </w:r>
      <w:r w:rsidR="00752D21">
        <w:t xml:space="preserve">Table </w:t>
      </w:r>
      <w:r w:rsidR="00752D21">
        <w:rPr>
          <w:noProof/>
        </w:rPr>
        <w:t>10</w:t>
      </w:r>
      <w:r w:rsidR="00752D21">
        <w:fldChar w:fldCharType="end"/>
      </w:r>
      <w:r w:rsidR="00752D21">
        <w:t>)</w:t>
      </w:r>
      <w:r>
        <w:t xml:space="preserve">. </w:t>
      </w:r>
    </w:p>
    <w:p w14:paraId="6F35C3F3" w14:textId="3320AC7C" w:rsidR="00A47C84" w:rsidRPr="00D36990" w:rsidRDefault="00A47C84" w:rsidP="00A47C84">
      <w:pPr>
        <w:pStyle w:val="Caption"/>
        <w:rPr>
          <w:b w:val="0"/>
        </w:rPr>
      </w:pPr>
      <w:bookmarkStart w:id="92" w:name="_Ref336081319"/>
      <w:bookmarkStart w:id="93" w:name="_Toc465862386"/>
      <w:r>
        <w:t xml:space="preserve">Table </w:t>
      </w:r>
      <w:fldSimple w:instr=" SEQ Table \* ARABIC ">
        <w:r w:rsidR="00427195">
          <w:rPr>
            <w:noProof/>
          </w:rPr>
          <w:t>10</w:t>
        </w:r>
      </w:fldSimple>
      <w:bookmarkEnd w:id="92"/>
      <w:r w:rsidR="00D36990">
        <w:t>.</w:t>
      </w:r>
      <w:r>
        <w:t xml:space="preserve"> </w:t>
      </w:r>
      <w:r w:rsidRPr="00D36990">
        <w:rPr>
          <w:b w:val="0"/>
        </w:rPr>
        <w:t xml:space="preserve">Species and communities that potentially benefitted from Commonwealth environmental water in the Macquarie Marshes in </w:t>
      </w:r>
      <w:r w:rsidR="00D15880" w:rsidRPr="00D36990">
        <w:rPr>
          <w:b w:val="0"/>
        </w:rPr>
        <w:t>2014-15</w:t>
      </w:r>
      <w:r w:rsidRPr="00D36990">
        <w:rPr>
          <w:b w:val="0"/>
        </w:rPr>
        <w:t>.</w:t>
      </w:r>
      <w:bookmarkEnd w:id="93"/>
    </w:p>
    <w:tbl>
      <w:tblPr>
        <w:tblStyle w:val="TableGrid1"/>
        <w:tblW w:w="0" w:type="auto"/>
        <w:tblLook w:val="04A0" w:firstRow="1" w:lastRow="0" w:firstColumn="1" w:lastColumn="0" w:noHBand="0" w:noVBand="1"/>
      </w:tblPr>
      <w:tblGrid>
        <w:gridCol w:w="2884"/>
        <w:gridCol w:w="6133"/>
      </w:tblGrid>
      <w:tr w:rsidR="00A47C84" w:rsidRPr="00F04EDB" w14:paraId="43F457E0" w14:textId="77777777" w:rsidTr="000B5F80">
        <w:trPr>
          <w:tblHeader/>
        </w:trPr>
        <w:tc>
          <w:tcPr>
            <w:tcW w:w="2943" w:type="dxa"/>
          </w:tcPr>
          <w:p w14:paraId="7CAB43CD" w14:textId="77777777" w:rsidR="00A47C84" w:rsidRPr="00F04EDB" w:rsidRDefault="00A47C84" w:rsidP="000B5F80">
            <w:pPr>
              <w:pStyle w:val="TableHeading"/>
            </w:pPr>
            <w:r>
              <w:t>Community / species</w:t>
            </w:r>
          </w:p>
        </w:tc>
        <w:tc>
          <w:tcPr>
            <w:tcW w:w="6300" w:type="dxa"/>
          </w:tcPr>
          <w:p w14:paraId="5154F97F" w14:textId="77777777" w:rsidR="00A47C84" w:rsidRPr="00F04EDB" w:rsidRDefault="00A47C84" w:rsidP="000B5F80">
            <w:pPr>
              <w:pStyle w:val="TableHeading"/>
              <w:jc w:val="left"/>
            </w:pPr>
            <w:r>
              <w:t>Evidence</w:t>
            </w:r>
          </w:p>
        </w:tc>
      </w:tr>
      <w:tr w:rsidR="00A47C84" w14:paraId="1D8800EB" w14:textId="77777777" w:rsidTr="000B5F80">
        <w:tc>
          <w:tcPr>
            <w:tcW w:w="2943" w:type="dxa"/>
            <w:vAlign w:val="bottom"/>
          </w:tcPr>
          <w:p w14:paraId="0FDC04F2" w14:textId="2318E4A0" w:rsidR="00A47C84" w:rsidRDefault="00A47C84" w:rsidP="000B5F80">
            <w:pPr>
              <w:pStyle w:val="TableText"/>
              <w:jc w:val="left"/>
            </w:pPr>
            <w:r>
              <w:t>River red gum forest and woodland</w:t>
            </w:r>
          </w:p>
        </w:tc>
        <w:tc>
          <w:tcPr>
            <w:tcW w:w="6300" w:type="dxa"/>
            <w:vAlign w:val="bottom"/>
          </w:tcPr>
          <w:p w14:paraId="06B65FDB" w14:textId="26D466C1" w:rsidR="00A47C84" w:rsidRDefault="00A47C84" w:rsidP="000B5F80">
            <w:pPr>
              <w:pStyle w:val="TableText"/>
              <w:jc w:val="left"/>
            </w:pPr>
            <w:r>
              <w:t>No direct evidence, but inundation of over 2000 hectares of this community is likely to have had some benefit, even if short-lived.</w:t>
            </w:r>
          </w:p>
        </w:tc>
      </w:tr>
      <w:tr w:rsidR="00A47C84" w14:paraId="0235A884" w14:textId="77777777" w:rsidTr="000B5F80">
        <w:tc>
          <w:tcPr>
            <w:tcW w:w="2943" w:type="dxa"/>
            <w:vAlign w:val="bottom"/>
          </w:tcPr>
          <w:p w14:paraId="0597FF3B" w14:textId="0EFC53DD" w:rsidR="00A47C84" w:rsidRDefault="00A47C84" w:rsidP="000B5F80">
            <w:pPr>
              <w:pStyle w:val="TableText"/>
              <w:jc w:val="left"/>
            </w:pPr>
            <w:r>
              <w:t>Emergent marsh vegetation</w:t>
            </w:r>
          </w:p>
        </w:tc>
        <w:tc>
          <w:tcPr>
            <w:tcW w:w="6300" w:type="dxa"/>
            <w:vAlign w:val="bottom"/>
          </w:tcPr>
          <w:p w14:paraId="33273554" w14:textId="2F46CE3E" w:rsidR="00A47C84" w:rsidRDefault="000B5F80" w:rsidP="000B5F80">
            <w:pPr>
              <w:pStyle w:val="TableText"/>
              <w:jc w:val="left"/>
            </w:pPr>
            <w:r>
              <w:t>Observations</w:t>
            </w:r>
            <w:r w:rsidR="00A47C84">
              <w:t xml:space="preserve"> of a short term increase in condition.</w:t>
            </w:r>
          </w:p>
        </w:tc>
      </w:tr>
      <w:tr w:rsidR="00A47C84" w14:paraId="52AC500C" w14:textId="77777777" w:rsidTr="000B5F80">
        <w:tc>
          <w:tcPr>
            <w:tcW w:w="2943" w:type="dxa"/>
            <w:vAlign w:val="bottom"/>
          </w:tcPr>
          <w:p w14:paraId="5EB4E9D2" w14:textId="47F2B984" w:rsidR="00A47C84" w:rsidRDefault="00260539" w:rsidP="000B5F80">
            <w:pPr>
              <w:pStyle w:val="TableText"/>
              <w:jc w:val="left"/>
            </w:pPr>
            <w:r>
              <w:t>Bony herring</w:t>
            </w:r>
          </w:p>
        </w:tc>
        <w:tc>
          <w:tcPr>
            <w:tcW w:w="6300" w:type="dxa"/>
            <w:vAlign w:val="bottom"/>
          </w:tcPr>
          <w:p w14:paraId="5D7AFF98" w14:textId="0A89E3BF" w:rsidR="00A47C84" w:rsidRDefault="00260539" w:rsidP="000B5F80">
            <w:pPr>
              <w:pStyle w:val="TableText"/>
              <w:jc w:val="left"/>
            </w:pPr>
            <w:r>
              <w:t xml:space="preserve">Potential spawning within the </w:t>
            </w:r>
            <w:proofErr w:type="spellStart"/>
            <w:r>
              <w:t>Ramsar</w:t>
            </w:r>
            <w:proofErr w:type="spellEnd"/>
            <w:r>
              <w:t xml:space="preserve"> site</w:t>
            </w:r>
            <w:r w:rsidR="00A47C84">
              <w:t xml:space="preserve"> </w:t>
            </w:r>
          </w:p>
        </w:tc>
      </w:tr>
      <w:tr w:rsidR="00A47C84" w14:paraId="64C56855" w14:textId="77777777" w:rsidTr="000B5F80">
        <w:tc>
          <w:tcPr>
            <w:tcW w:w="2943" w:type="dxa"/>
            <w:vAlign w:val="bottom"/>
          </w:tcPr>
          <w:p w14:paraId="3787B06E" w14:textId="72277295" w:rsidR="00A47C84" w:rsidRDefault="00260539" w:rsidP="00260539">
            <w:pPr>
              <w:pStyle w:val="TableText"/>
              <w:jc w:val="left"/>
            </w:pPr>
            <w:r>
              <w:t xml:space="preserve">Carp </w:t>
            </w:r>
            <w:proofErr w:type="spellStart"/>
            <w:r>
              <w:t>gudgeon</w:t>
            </w:r>
            <w:proofErr w:type="spellEnd"/>
            <w:r>
              <w:t xml:space="preserve">, spangled perch, golden perch, Murray cod, Murray-Darling rainbow fish </w:t>
            </w:r>
          </w:p>
        </w:tc>
        <w:tc>
          <w:tcPr>
            <w:tcW w:w="6300" w:type="dxa"/>
            <w:vAlign w:val="bottom"/>
          </w:tcPr>
          <w:p w14:paraId="6B883E28" w14:textId="04726A14" w:rsidR="00A47C84" w:rsidRDefault="00260539" w:rsidP="000B5F80">
            <w:pPr>
              <w:pStyle w:val="TableText"/>
              <w:jc w:val="left"/>
            </w:pPr>
            <w:r>
              <w:t>Short term habitat availability</w:t>
            </w:r>
          </w:p>
        </w:tc>
      </w:tr>
      <w:tr w:rsidR="00A47C84" w14:paraId="34208FB9" w14:textId="77777777" w:rsidTr="000B5F80">
        <w:tc>
          <w:tcPr>
            <w:tcW w:w="2943" w:type="dxa"/>
            <w:vAlign w:val="bottom"/>
          </w:tcPr>
          <w:p w14:paraId="5FDECAC3" w14:textId="3C418723" w:rsidR="00A47C84" w:rsidRDefault="00260539" w:rsidP="00260539">
            <w:pPr>
              <w:pStyle w:val="TableText"/>
              <w:jc w:val="left"/>
            </w:pPr>
            <w:r>
              <w:t xml:space="preserve">Sharp-tailed sandpiper, marsh sandpiper, common greenshank and Latham’s snipe </w:t>
            </w:r>
          </w:p>
        </w:tc>
        <w:tc>
          <w:tcPr>
            <w:tcW w:w="6300" w:type="dxa"/>
            <w:vAlign w:val="bottom"/>
          </w:tcPr>
          <w:p w14:paraId="011595CD" w14:textId="08D036DB" w:rsidR="00A47C84" w:rsidRDefault="00260539" w:rsidP="000B5F80">
            <w:pPr>
              <w:pStyle w:val="TableText"/>
              <w:jc w:val="left"/>
            </w:pPr>
            <w:r>
              <w:t>Short term foraging habitat</w:t>
            </w:r>
          </w:p>
        </w:tc>
      </w:tr>
    </w:tbl>
    <w:p w14:paraId="45CA39BF" w14:textId="77777777" w:rsidR="00A47C84" w:rsidRDefault="00A47C84" w:rsidP="00E3350A"/>
    <w:p w14:paraId="53925C78" w14:textId="77777777" w:rsidR="00DC06DB" w:rsidRDefault="00DC06DB">
      <w:pPr>
        <w:spacing w:after="200" w:line="276" w:lineRule="auto"/>
        <w:rPr>
          <w:rFonts w:eastAsiaTheme="majorEastAsia" w:cstheme="majorBidi"/>
          <w:b/>
          <w:bCs/>
          <w:color w:val="auto"/>
          <w:sz w:val="26"/>
          <w:szCs w:val="26"/>
        </w:rPr>
      </w:pPr>
      <w:r>
        <w:br w:type="page"/>
      </w:r>
    </w:p>
    <w:p w14:paraId="47DC5F5A" w14:textId="1F1DC16E" w:rsidR="00112D87" w:rsidRPr="00250CF4" w:rsidRDefault="00112D87" w:rsidP="00291FC8">
      <w:pPr>
        <w:pStyle w:val="Heading2"/>
      </w:pPr>
      <w:bookmarkStart w:id="94" w:name="_Toc465862360"/>
      <w:r>
        <w:t>Effect of Commonwealth environmental water on species diversity</w:t>
      </w:r>
      <w:bookmarkEnd w:id="94"/>
    </w:p>
    <w:p w14:paraId="6B97214A" w14:textId="47BE5459" w:rsidR="00752D21" w:rsidRDefault="00752D21" w:rsidP="00752D21">
      <w:pPr>
        <w:spacing w:after="200"/>
      </w:pPr>
      <w:r>
        <w:t xml:space="preserve">Commonwealth environmental water </w:t>
      </w:r>
      <w:r w:rsidRPr="00D73CBD">
        <w:t>con</w:t>
      </w:r>
      <w:r>
        <w:t xml:space="preserve">tributed to the inundation of </w:t>
      </w:r>
      <w:r w:rsidRPr="00D73CBD">
        <w:t>approximately 48</w:t>
      </w:r>
      <w:r>
        <w:t>%</w:t>
      </w:r>
      <w:r w:rsidRPr="00D73CBD">
        <w:t xml:space="preserve"> of the wetland types </w:t>
      </w:r>
      <w:r>
        <w:t>in the Basin (as</w:t>
      </w:r>
      <w:r w:rsidRPr="00D73CBD">
        <w:t xml:space="preserve"> determined by the interim ANAE classification of wetlands and floodplains in the </w:t>
      </w:r>
      <w:r>
        <w:t>Basin; Brooks 2016; Appendix B). This has contributed to maintaining (or restoring) ecosystem diversity and the species and communities upon which those ecosystems depend.</w:t>
      </w:r>
    </w:p>
    <w:p w14:paraId="1FE4F8F7" w14:textId="77777777" w:rsidR="00752D21" w:rsidRDefault="00752D21" w:rsidP="00752D21">
      <w:pPr>
        <w:spacing w:after="60"/>
      </w:pPr>
      <w:r>
        <w:t>Lists of species that potentially benefited from Commonwealth environmental water in 2014–15 are provided in Appendix B and comprise:</w:t>
      </w:r>
    </w:p>
    <w:p w14:paraId="2E2FD08E" w14:textId="77777777" w:rsidR="00752D21" w:rsidRDefault="00752D21" w:rsidP="00752D21">
      <w:pPr>
        <w:pStyle w:val="ListBullet"/>
      </w:pPr>
      <w:r>
        <w:t>47 species of plants</w:t>
      </w:r>
    </w:p>
    <w:p w14:paraId="7B60B398" w14:textId="77777777" w:rsidR="00752D21" w:rsidRDefault="00752D21" w:rsidP="00752D21">
      <w:pPr>
        <w:pStyle w:val="ListBullet"/>
      </w:pPr>
      <w:r>
        <w:t>11 species of fish</w:t>
      </w:r>
    </w:p>
    <w:p w14:paraId="47D6D085" w14:textId="77777777" w:rsidR="00752D21" w:rsidRDefault="00752D21" w:rsidP="00752D21">
      <w:pPr>
        <w:pStyle w:val="ListBullet"/>
      </w:pPr>
      <w:r>
        <w:t>48 species of bush birds</w:t>
      </w:r>
    </w:p>
    <w:p w14:paraId="170A535D" w14:textId="77777777" w:rsidR="00752D21" w:rsidRDefault="00752D21" w:rsidP="00752D21">
      <w:pPr>
        <w:pStyle w:val="ListBullet"/>
      </w:pPr>
      <w:r>
        <w:t>59 species of waterbird</w:t>
      </w:r>
    </w:p>
    <w:p w14:paraId="022CD07C" w14:textId="77777777" w:rsidR="00752D21" w:rsidRDefault="00752D21" w:rsidP="00752D21">
      <w:pPr>
        <w:pStyle w:val="ListBullet"/>
      </w:pPr>
      <w:r>
        <w:t>10 species of frog</w:t>
      </w:r>
    </w:p>
    <w:p w14:paraId="0C46D348" w14:textId="77777777" w:rsidR="00752D21" w:rsidRDefault="00752D21" w:rsidP="00752D21">
      <w:pPr>
        <w:pStyle w:val="ListBullet"/>
      </w:pPr>
      <w:r>
        <w:t>2 species of turtle.</w:t>
      </w:r>
    </w:p>
    <w:p w14:paraId="2F113CE2" w14:textId="6C8DD446" w:rsidR="006A3050" w:rsidRPr="007043C9" w:rsidRDefault="0087338A" w:rsidP="006A3050">
      <w:pPr>
        <w:pStyle w:val="Heading1"/>
      </w:pPr>
      <w:bookmarkStart w:id="95" w:name="_Toc465862361"/>
      <w:r w:rsidRPr="007043C9">
        <w:t>Basin</w:t>
      </w:r>
      <w:r w:rsidR="008A2BBC" w:rsidRPr="007043C9">
        <w:t>-</w:t>
      </w:r>
      <w:r w:rsidRPr="007043C9">
        <w:t>scale outcomes</w:t>
      </w:r>
      <w:bookmarkEnd w:id="95"/>
    </w:p>
    <w:p w14:paraId="181583BC" w14:textId="09A0A97A" w:rsidR="006A3050" w:rsidRPr="007043C9" w:rsidRDefault="006A3050" w:rsidP="00291FC8">
      <w:pPr>
        <w:pStyle w:val="Heading2"/>
      </w:pPr>
      <w:bookmarkStart w:id="96" w:name="_Toc465862362"/>
      <w:r w:rsidRPr="006C23E4">
        <w:t>Highlights</w:t>
      </w:r>
      <w:bookmarkEnd w:id="96"/>
    </w:p>
    <w:p w14:paraId="607D1519" w14:textId="77777777" w:rsidR="00DC06DB" w:rsidRDefault="00DC06DB" w:rsidP="00255A77">
      <w:pPr>
        <w:pStyle w:val="ListBullet"/>
        <w:numPr>
          <w:ilvl w:val="0"/>
          <w:numId w:val="5"/>
        </w:numPr>
        <w:ind w:left="357" w:hanging="357"/>
        <w:contextualSpacing w:val="0"/>
      </w:pPr>
      <w:r>
        <w:t>Strong evidence was provided to suggest that Commonwealth environmental water contributed significantly to maintaining the ecological character of the Hattah</w:t>
      </w:r>
      <w:r>
        <w:rPr>
          <w:bCs/>
        </w:rPr>
        <w:t>–</w:t>
      </w:r>
      <w:proofErr w:type="spellStart"/>
      <w:r w:rsidRPr="00957AE2">
        <w:rPr>
          <w:bCs/>
        </w:rPr>
        <w:t>Kulkyne</w:t>
      </w:r>
      <w:proofErr w:type="spellEnd"/>
      <w:r>
        <w:t xml:space="preserve"> Lakes </w:t>
      </w:r>
      <w:proofErr w:type="spellStart"/>
      <w:r>
        <w:t>Ramsar</w:t>
      </w:r>
      <w:proofErr w:type="spellEnd"/>
      <w:r>
        <w:t xml:space="preserve"> site.</w:t>
      </w:r>
    </w:p>
    <w:p w14:paraId="399F5C17" w14:textId="77777777" w:rsidR="00DC06DB" w:rsidRDefault="00DC06DB" w:rsidP="00255A77">
      <w:pPr>
        <w:pStyle w:val="ListBullet"/>
        <w:numPr>
          <w:ilvl w:val="0"/>
          <w:numId w:val="5"/>
        </w:numPr>
        <w:ind w:left="357" w:hanging="357"/>
        <w:contextualSpacing w:val="0"/>
      </w:pPr>
      <w:r>
        <w:t xml:space="preserve">Some evidence suggested that Commonwealth environmental water contributed to maintaining the ecological character of the Macquarie Marshes </w:t>
      </w:r>
      <w:proofErr w:type="spellStart"/>
      <w:r>
        <w:t>Ramsar</w:t>
      </w:r>
      <w:proofErr w:type="spellEnd"/>
      <w:r>
        <w:t xml:space="preserve"> site, especially in the context of a regionally dry period.</w:t>
      </w:r>
    </w:p>
    <w:p w14:paraId="319CA96F" w14:textId="77777777" w:rsidR="00DC06DB" w:rsidRDefault="00DC06DB" w:rsidP="00255A77">
      <w:pPr>
        <w:pStyle w:val="ListBullet"/>
        <w:numPr>
          <w:ilvl w:val="0"/>
          <w:numId w:val="5"/>
        </w:numPr>
        <w:ind w:left="357" w:hanging="357"/>
        <w:contextualSpacing w:val="0"/>
      </w:pPr>
      <w:r>
        <w:t>Eighteen species of conservation significance were recorded at sites that received Commonwealth environmental water.</w:t>
      </w:r>
    </w:p>
    <w:p w14:paraId="57048355" w14:textId="621CE150" w:rsidR="006A3050" w:rsidRPr="007043C9" w:rsidRDefault="00DC06DB" w:rsidP="00255A77">
      <w:pPr>
        <w:pStyle w:val="ListBullet"/>
        <w:numPr>
          <w:ilvl w:val="0"/>
          <w:numId w:val="5"/>
        </w:numPr>
        <w:ind w:left="357" w:hanging="357"/>
        <w:contextualSpacing w:val="0"/>
      </w:pPr>
      <w:r>
        <w:t>Large-scale environmental watering occurred in the Gwydir catchment, resulting in benefits to a large range of species and communities.</w:t>
      </w:r>
    </w:p>
    <w:p w14:paraId="1D801FF4" w14:textId="77777777" w:rsidR="00C53A2D" w:rsidRPr="007043C9" w:rsidRDefault="00C53A2D" w:rsidP="00291FC8">
      <w:pPr>
        <w:pStyle w:val="Heading2"/>
      </w:pPr>
      <w:bookmarkStart w:id="97" w:name="_Toc465862363"/>
      <w:r w:rsidRPr="006C23E4">
        <w:t>Synthesis</w:t>
      </w:r>
      <w:bookmarkEnd w:id="97"/>
    </w:p>
    <w:p w14:paraId="0A58BCEF" w14:textId="77777777" w:rsidR="00DC06DB" w:rsidRDefault="00DC06DB" w:rsidP="00DC06DB">
      <w:pPr>
        <w:spacing w:after="60"/>
      </w:pPr>
      <w:r>
        <w:t>In this first year of data collection and evaluation, assessing the significance of Commonwealth environmental water at the Basin scale has a high degree of uncertainty. As the portfolio of watering actions increases over time and we have results from multiple years at a larger number of locations, confidence will increase in our evaluation of Basin scale outcomes. Therefore, this first assessment of Basin scale outcomes is focused on three more certain pathways:</w:t>
      </w:r>
    </w:p>
    <w:p w14:paraId="0954C79D" w14:textId="77777777" w:rsidR="00DC06DB" w:rsidRDefault="00DC06DB" w:rsidP="00255A77">
      <w:pPr>
        <w:pStyle w:val="ListParagraph"/>
        <w:numPr>
          <w:ilvl w:val="0"/>
          <w:numId w:val="12"/>
        </w:numPr>
      </w:pPr>
      <w:r>
        <w:t xml:space="preserve">Contributions to maintaining the ecological character of </w:t>
      </w:r>
      <w:proofErr w:type="spellStart"/>
      <w:r>
        <w:t>Ramsar</w:t>
      </w:r>
      <w:proofErr w:type="spellEnd"/>
      <w:r>
        <w:t xml:space="preserve"> sites is of international significance and so can be considered significant at the Basin scale.</w:t>
      </w:r>
    </w:p>
    <w:p w14:paraId="147A7AA6" w14:textId="77777777" w:rsidR="00DC06DB" w:rsidRDefault="00DC06DB" w:rsidP="00255A77">
      <w:pPr>
        <w:pStyle w:val="ListParagraph"/>
        <w:numPr>
          <w:ilvl w:val="0"/>
          <w:numId w:val="12"/>
        </w:numPr>
      </w:pPr>
      <w:r>
        <w:t>Benefits to threatened species and communities which, by definition, are also considered significant at the Basin scale.</w:t>
      </w:r>
    </w:p>
    <w:p w14:paraId="4B6E9BB0" w14:textId="39BFF704" w:rsidR="00EF4937" w:rsidRPr="00250CF4" w:rsidRDefault="00DC06DB" w:rsidP="00255A77">
      <w:pPr>
        <w:pStyle w:val="ListParagraph"/>
        <w:numPr>
          <w:ilvl w:val="0"/>
          <w:numId w:val="12"/>
        </w:numPr>
      </w:pPr>
      <w:r>
        <w:t>The effects of large-scale environmental watering actions that inundated a significant proportion of a catchment that would otherwise have remained dry could be considered significant at the Basin scale.</w:t>
      </w:r>
    </w:p>
    <w:p w14:paraId="6A87EDFC" w14:textId="4395D070" w:rsidR="00EC6308" w:rsidRDefault="00EC6308" w:rsidP="00EC6308">
      <w:pPr>
        <w:pStyle w:val="Heading3"/>
      </w:pPr>
      <w:bookmarkStart w:id="98" w:name="_Toc465862364"/>
      <w:r>
        <w:t xml:space="preserve">Maintaining the ecological character of </w:t>
      </w:r>
      <w:proofErr w:type="spellStart"/>
      <w:r>
        <w:t>Ramsar</w:t>
      </w:r>
      <w:proofErr w:type="spellEnd"/>
      <w:r>
        <w:t xml:space="preserve"> sites</w:t>
      </w:r>
      <w:bookmarkEnd w:id="98"/>
    </w:p>
    <w:p w14:paraId="06B50504" w14:textId="14741D96" w:rsidR="009060A9" w:rsidRDefault="00EC6308" w:rsidP="00EC6308">
      <w:r>
        <w:t xml:space="preserve">Two case studies have been selected for an assessment of the effects of Commonwealth environmental water on maintaining the ecological character of </w:t>
      </w:r>
      <w:proofErr w:type="spellStart"/>
      <w:r>
        <w:t>Ramsar</w:t>
      </w:r>
      <w:proofErr w:type="spellEnd"/>
      <w:r>
        <w:t xml:space="preserve"> sites in the Basin: Hattah</w:t>
      </w:r>
      <w:r w:rsidR="00DC06DB">
        <w:t>-</w:t>
      </w:r>
      <w:proofErr w:type="spellStart"/>
      <w:r w:rsidR="00DC06DB">
        <w:t>Kulkyne</w:t>
      </w:r>
      <w:proofErr w:type="spellEnd"/>
      <w:r>
        <w:t xml:space="preserve"> Lakes and Macquarie Marshes. In each case, consideration has been given to the relationship of Commonwealth environmental water to the identified critical components, processes and services. </w:t>
      </w:r>
    </w:p>
    <w:p w14:paraId="6FEF0CFF" w14:textId="1CD90725" w:rsidR="00EC6308" w:rsidRDefault="00EC6308" w:rsidP="00EC6308">
      <w:r>
        <w:t>The ecological character description for the Hattah-</w:t>
      </w:r>
      <w:proofErr w:type="spellStart"/>
      <w:r>
        <w:t>Kulkyne</w:t>
      </w:r>
      <w:proofErr w:type="spellEnd"/>
      <w:r>
        <w:t xml:space="preserve"> Lakes </w:t>
      </w:r>
      <w:proofErr w:type="spellStart"/>
      <w:r>
        <w:t>Ramsar</w:t>
      </w:r>
      <w:proofErr w:type="spellEnd"/>
      <w:r>
        <w:t xml:space="preserve"> site identifies four components / process and five services as critical to ecological character </w:t>
      </w:r>
      <w:r>
        <w:fldChar w:fldCharType="begin"/>
      </w:r>
      <w:r>
        <w:instrText xml:space="preserve"> ADDIN ZOTERO_ITEM CSL_CITATION {"citationID":"0VxcweME","properties":{"formattedCitation":"(Butcher and Hale 2011)","plainCitation":"(Butcher and Hale 2011)"},"citationItems":[{"id":3056,"uris":["http://zotero.org/users/2336876/items/A8C7V79P"],"uri":["http://zotero.org/users/2336876/items/A8C7V79P"],"itemData":{"id":3056,"type":"book","title":"Ecological Character Description for the Hattah-Kulkyne Lakes Ramsar Site","publisher":"Department of Sustainability, Environment, Water, Population and Communities","publisher-place":"Canberra","event-place":"Canberra","author":[{"family":"Butcher","given":"Rhonda"},{"family":"Hale","given":"Jennifer"}],"issued":{"date-parts":[["2011"]]}}}],"schema":"https://github.com/citation-style-language/schema/raw/master/csl-citation.json"} </w:instrText>
      </w:r>
      <w:r>
        <w:fldChar w:fldCharType="separate"/>
      </w:r>
      <w:r>
        <w:rPr>
          <w:noProof/>
        </w:rPr>
        <w:t>(Butcher and Hale 2011)</w:t>
      </w:r>
      <w:r>
        <w:fldChar w:fldCharType="end"/>
      </w:r>
      <w:r>
        <w:t xml:space="preserve">. </w:t>
      </w:r>
      <w:r w:rsidR="00DC06DB">
        <w:t>The p</w:t>
      </w:r>
      <w:r>
        <w:t xml:space="preserve">otential contribution of Commonwealth environmental water to maintaining each of these identified critical components, processes and services is provided in </w:t>
      </w:r>
      <w:r>
        <w:fldChar w:fldCharType="begin"/>
      </w:r>
      <w:r>
        <w:instrText xml:space="preserve"> REF _Ref323825765 \h </w:instrText>
      </w:r>
      <w:r>
        <w:fldChar w:fldCharType="separate"/>
      </w:r>
      <w:r w:rsidR="00427195">
        <w:t xml:space="preserve">Table </w:t>
      </w:r>
      <w:r w:rsidR="00427195">
        <w:rPr>
          <w:noProof/>
        </w:rPr>
        <w:t>11</w:t>
      </w:r>
      <w:r>
        <w:fldChar w:fldCharType="end"/>
      </w:r>
      <w:r>
        <w:t>.</w:t>
      </w:r>
    </w:p>
    <w:p w14:paraId="40D28235" w14:textId="1A0A27A2" w:rsidR="00EC6308" w:rsidRPr="008D3D35" w:rsidRDefault="00EC6308" w:rsidP="00EC6308">
      <w:pPr>
        <w:pStyle w:val="Caption"/>
        <w:rPr>
          <w:b w:val="0"/>
        </w:rPr>
      </w:pPr>
      <w:r>
        <w:t xml:space="preserve"> </w:t>
      </w:r>
      <w:bookmarkStart w:id="99" w:name="_Ref323825765"/>
      <w:bookmarkStart w:id="100" w:name="_Toc465862387"/>
      <w:r>
        <w:t xml:space="preserve">Table </w:t>
      </w:r>
      <w:fldSimple w:instr=" SEQ Table \* ARABIC ">
        <w:r w:rsidR="00427195">
          <w:rPr>
            <w:noProof/>
          </w:rPr>
          <w:t>11</w:t>
        </w:r>
      </w:fldSimple>
      <w:bookmarkEnd w:id="99"/>
      <w:r w:rsidR="008D3D35">
        <w:t>.</w:t>
      </w:r>
      <w:r>
        <w:t xml:space="preserve"> </w:t>
      </w:r>
      <w:r w:rsidRPr="008D3D35">
        <w:rPr>
          <w:b w:val="0"/>
        </w:rPr>
        <w:t xml:space="preserve">Contribution of Commonwealth environmental water in </w:t>
      </w:r>
      <w:r w:rsidR="00D15880" w:rsidRPr="008D3D35">
        <w:rPr>
          <w:b w:val="0"/>
        </w:rPr>
        <w:t>2014-15</w:t>
      </w:r>
      <w:r w:rsidRPr="008D3D35">
        <w:rPr>
          <w:b w:val="0"/>
        </w:rPr>
        <w:t xml:space="preserve"> to maintaining the ecological character of the Hattah-</w:t>
      </w:r>
      <w:proofErr w:type="spellStart"/>
      <w:r w:rsidRPr="008D3D35">
        <w:rPr>
          <w:b w:val="0"/>
        </w:rPr>
        <w:t>Kulkyne</w:t>
      </w:r>
      <w:proofErr w:type="spellEnd"/>
      <w:r w:rsidRPr="008D3D35">
        <w:rPr>
          <w:b w:val="0"/>
        </w:rPr>
        <w:t xml:space="preserve"> Lakes </w:t>
      </w:r>
      <w:proofErr w:type="spellStart"/>
      <w:r w:rsidRPr="008D3D35">
        <w:rPr>
          <w:b w:val="0"/>
        </w:rPr>
        <w:t>Ramsar</w:t>
      </w:r>
      <w:proofErr w:type="spellEnd"/>
      <w:r w:rsidRPr="008D3D35">
        <w:rPr>
          <w:b w:val="0"/>
        </w:rPr>
        <w:t xml:space="preserve"> site.</w:t>
      </w:r>
      <w:bookmarkEnd w:id="100"/>
    </w:p>
    <w:tbl>
      <w:tblPr>
        <w:tblStyle w:val="TableGrid1"/>
        <w:tblW w:w="0" w:type="auto"/>
        <w:tblLook w:val="04A0" w:firstRow="1" w:lastRow="0" w:firstColumn="1" w:lastColumn="0" w:noHBand="0" w:noVBand="1"/>
      </w:tblPr>
      <w:tblGrid>
        <w:gridCol w:w="2066"/>
        <w:gridCol w:w="3475"/>
        <w:gridCol w:w="3476"/>
      </w:tblGrid>
      <w:tr w:rsidR="00EC6308" w:rsidRPr="00F04EDB" w14:paraId="77843D82" w14:textId="77777777" w:rsidTr="00EC6308">
        <w:trPr>
          <w:tblHeader/>
        </w:trPr>
        <w:tc>
          <w:tcPr>
            <w:tcW w:w="2093" w:type="dxa"/>
          </w:tcPr>
          <w:p w14:paraId="66D9F08F" w14:textId="77777777" w:rsidR="00EC6308" w:rsidRPr="00F04EDB" w:rsidRDefault="00EC6308" w:rsidP="00EC6308">
            <w:pPr>
              <w:pStyle w:val="TableHeading"/>
              <w:jc w:val="left"/>
            </w:pPr>
            <w:r>
              <w:t>Critical components, processes and services</w:t>
            </w:r>
          </w:p>
        </w:tc>
        <w:tc>
          <w:tcPr>
            <w:tcW w:w="3544" w:type="dxa"/>
          </w:tcPr>
          <w:p w14:paraId="51EE9ED3" w14:textId="77777777" w:rsidR="00EC6308" w:rsidRPr="00F04EDB" w:rsidRDefault="00EC6308" w:rsidP="00EC6308">
            <w:pPr>
              <w:pStyle w:val="TableHeading"/>
              <w:jc w:val="left"/>
            </w:pPr>
            <w:r>
              <w:t>Description</w:t>
            </w:r>
          </w:p>
        </w:tc>
        <w:tc>
          <w:tcPr>
            <w:tcW w:w="3543" w:type="dxa"/>
          </w:tcPr>
          <w:p w14:paraId="4A4FEEAD" w14:textId="77777777" w:rsidR="00EC6308" w:rsidRDefault="00EC6308" w:rsidP="00EC6308">
            <w:pPr>
              <w:pStyle w:val="TableHeading"/>
              <w:jc w:val="left"/>
            </w:pPr>
            <w:r>
              <w:t>Contribution of Commonwealth environmental water</w:t>
            </w:r>
          </w:p>
        </w:tc>
      </w:tr>
      <w:tr w:rsidR="00EC6308" w14:paraId="0CE45557" w14:textId="77777777" w:rsidTr="00EC6308">
        <w:tc>
          <w:tcPr>
            <w:tcW w:w="2093" w:type="dxa"/>
          </w:tcPr>
          <w:p w14:paraId="27389C30" w14:textId="77777777" w:rsidR="00EC6308" w:rsidRDefault="00EC6308" w:rsidP="00EC6308">
            <w:pPr>
              <w:pStyle w:val="TableText"/>
              <w:jc w:val="left"/>
            </w:pPr>
            <w:r w:rsidRPr="00571929">
              <w:t>Hydrology</w:t>
            </w:r>
          </w:p>
        </w:tc>
        <w:tc>
          <w:tcPr>
            <w:tcW w:w="3544" w:type="dxa"/>
          </w:tcPr>
          <w:p w14:paraId="41CCAFEF" w14:textId="02B9EB8E" w:rsidR="00EC6308" w:rsidRDefault="00EC6308" w:rsidP="00EC6308">
            <w:pPr>
              <w:pStyle w:val="TableText"/>
              <w:jc w:val="left"/>
            </w:pPr>
            <w:r>
              <w:t xml:space="preserve">Lakes are filled via </w:t>
            </w:r>
            <w:proofErr w:type="spellStart"/>
            <w:r>
              <w:t>Chalka</w:t>
            </w:r>
            <w:proofErr w:type="spellEnd"/>
            <w:r>
              <w:t xml:space="preserve"> Creek (now</w:t>
            </w:r>
            <w:r w:rsidR="00DC06DB">
              <w:t xml:space="preserve"> via modified infrastructure). While t</w:t>
            </w:r>
            <w:r>
              <w:t xml:space="preserve">he majority of the lakes dry within 12 months after inflows cease, Lakes </w:t>
            </w:r>
            <w:proofErr w:type="spellStart"/>
            <w:r>
              <w:t>Mournpall</w:t>
            </w:r>
            <w:proofErr w:type="spellEnd"/>
            <w:r>
              <w:t xml:space="preserve"> and Hattah can retain water for several years post flooding.</w:t>
            </w:r>
          </w:p>
        </w:tc>
        <w:tc>
          <w:tcPr>
            <w:tcW w:w="3543" w:type="dxa"/>
          </w:tcPr>
          <w:p w14:paraId="64863D23" w14:textId="77777777" w:rsidR="00EC6308" w:rsidRDefault="00EC6308" w:rsidP="00EC6308">
            <w:pPr>
              <w:pStyle w:val="TableText"/>
              <w:jc w:val="left"/>
            </w:pPr>
            <w:r>
              <w:t>Environmental water delivered through the new infrastructure is designed to meet the hydrological needs at the site. This critical process is directly maintained by environmental water.</w:t>
            </w:r>
          </w:p>
        </w:tc>
      </w:tr>
      <w:tr w:rsidR="00EC6308" w14:paraId="1BAC0F0B" w14:textId="77777777" w:rsidTr="00EC6308">
        <w:tc>
          <w:tcPr>
            <w:tcW w:w="2093" w:type="dxa"/>
          </w:tcPr>
          <w:p w14:paraId="2EAA941E" w14:textId="77777777" w:rsidR="00EC6308" w:rsidRDefault="00EC6308" w:rsidP="00EC6308">
            <w:pPr>
              <w:pStyle w:val="TableText"/>
              <w:jc w:val="left"/>
            </w:pPr>
            <w:r>
              <w:t xml:space="preserve">Lake bed </w:t>
            </w:r>
            <w:proofErr w:type="spellStart"/>
            <w:r>
              <w:t>herbland</w:t>
            </w:r>
            <w:proofErr w:type="spellEnd"/>
            <w:r>
              <w:t xml:space="preserve"> vegetation</w:t>
            </w:r>
          </w:p>
        </w:tc>
        <w:tc>
          <w:tcPr>
            <w:tcW w:w="3544" w:type="dxa"/>
          </w:tcPr>
          <w:p w14:paraId="61010E80" w14:textId="4CF3DDD9" w:rsidR="00EC6308" w:rsidRDefault="00EC6308" w:rsidP="00DC06DB">
            <w:pPr>
              <w:pStyle w:val="TableText"/>
              <w:jc w:val="left"/>
            </w:pPr>
            <w:r>
              <w:t xml:space="preserve">Dominant vegetation across all lakes is lake bed </w:t>
            </w:r>
            <w:proofErr w:type="spellStart"/>
            <w:r>
              <w:t>herbland</w:t>
            </w:r>
            <w:proofErr w:type="spellEnd"/>
            <w:r>
              <w:t xml:space="preserve">. It shifts from </w:t>
            </w:r>
            <w:r w:rsidRPr="0001130C">
              <w:rPr>
                <w:lang w:val="en-US"/>
              </w:rPr>
              <w:t xml:space="preserve">being dominated with aquatic and amphibious species with some terrestrial species on the edges in the wet phase, to being dominated by terrestrial species in the dry phase. </w:t>
            </w:r>
          </w:p>
        </w:tc>
        <w:tc>
          <w:tcPr>
            <w:tcW w:w="3543" w:type="dxa"/>
          </w:tcPr>
          <w:p w14:paraId="009628E8" w14:textId="6CEEDEB8" w:rsidR="00EC6308" w:rsidRDefault="00EC6308" w:rsidP="00EC6308">
            <w:pPr>
              <w:pStyle w:val="TableText"/>
              <w:jc w:val="left"/>
            </w:pPr>
            <w:r>
              <w:t xml:space="preserve">Evidence of aquatic specie dominance during the wet phase of environmental watering, with expectations of increased diversity of amphibious and terrestrial damp species on flood recession. </w:t>
            </w:r>
          </w:p>
        </w:tc>
      </w:tr>
      <w:tr w:rsidR="00EC6308" w14:paraId="5C4B4792" w14:textId="77777777" w:rsidTr="00EC6308">
        <w:tc>
          <w:tcPr>
            <w:tcW w:w="2093" w:type="dxa"/>
          </w:tcPr>
          <w:p w14:paraId="32C9ECC5" w14:textId="77777777" w:rsidR="00EC6308" w:rsidRDefault="00EC6308" w:rsidP="00EC6308">
            <w:pPr>
              <w:pStyle w:val="TableText"/>
              <w:jc w:val="left"/>
            </w:pPr>
            <w:r>
              <w:t>Fish</w:t>
            </w:r>
          </w:p>
        </w:tc>
        <w:tc>
          <w:tcPr>
            <w:tcW w:w="3544" w:type="dxa"/>
          </w:tcPr>
          <w:p w14:paraId="078D0365" w14:textId="77777777" w:rsidR="00EC6308" w:rsidRPr="002E3EA9" w:rsidRDefault="00EC6308" w:rsidP="00EC6308">
            <w:pPr>
              <w:pStyle w:val="TableText"/>
              <w:jc w:val="left"/>
              <w:rPr>
                <w:i/>
                <w:iCs/>
              </w:rPr>
            </w:pPr>
            <w:r>
              <w:t xml:space="preserve">Fish fauna is dominated by small bodied native species. Site regularly supports: </w:t>
            </w:r>
            <w:r>
              <w:rPr>
                <w:iCs/>
              </w:rPr>
              <w:t xml:space="preserve">Australian smelt, bony herring, carp </w:t>
            </w:r>
            <w:proofErr w:type="spellStart"/>
            <w:r>
              <w:rPr>
                <w:iCs/>
              </w:rPr>
              <w:t>gudgeon</w:t>
            </w:r>
            <w:proofErr w:type="spellEnd"/>
            <w:r>
              <w:rPr>
                <w:iCs/>
              </w:rPr>
              <w:t xml:space="preserve"> and f</w:t>
            </w:r>
            <w:r w:rsidRPr="002E3EA9">
              <w:rPr>
                <w:iCs/>
              </w:rPr>
              <w:t xml:space="preserve">lyspecked </w:t>
            </w:r>
            <w:proofErr w:type="spellStart"/>
            <w:r w:rsidRPr="002E3EA9">
              <w:rPr>
                <w:iCs/>
              </w:rPr>
              <w:t>hardyhead</w:t>
            </w:r>
            <w:proofErr w:type="spellEnd"/>
            <w:r>
              <w:rPr>
                <w:iCs/>
              </w:rPr>
              <w:t>.</w:t>
            </w:r>
          </w:p>
        </w:tc>
        <w:tc>
          <w:tcPr>
            <w:tcW w:w="3543" w:type="dxa"/>
          </w:tcPr>
          <w:p w14:paraId="47C7EFE7" w14:textId="1FADE31F" w:rsidR="00EC6308" w:rsidRDefault="00EC6308" w:rsidP="00EC6308">
            <w:pPr>
              <w:pStyle w:val="TableText"/>
              <w:jc w:val="left"/>
            </w:pPr>
            <w:r>
              <w:t xml:space="preserve">Evidence that Commonwealth environmental water benefited a range of fish species including </w:t>
            </w:r>
            <w:r w:rsidR="00DC06DB">
              <w:rPr>
                <w:iCs/>
              </w:rPr>
              <w:t xml:space="preserve">Australian smelt, bony herring </w:t>
            </w:r>
            <w:r>
              <w:rPr>
                <w:iCs/>
              </w:rPr>
              <w:t xml:space="preserve">and carp </w:t>
            </w:r>
            <w:proofErr w:type="spellStart"/>
            <w:r>
              <w:rPr>
                <w:iCs/>
              </w:rPr>
              <w:t>gudgeon</w:t>
            </w:r>
            <w:proofErr w:type="spellEnd"/>
          </w:p>
        </w:tc>
      </w:tr>
      <w:tr w:rsidR="00EC6308" w14:paraId="5612CC00" w14:textId="77777777" w:rsidTr="00EC6308">
        <w:tc>
          <w:tcPr>
            <w:tcW w:w="2093" w:type="dxa"/>
          </w:tcPr>
          <w:p w14:paraId="4F059BAE" w14:textId="77777777" w:rsidR="00EC6308" w:rsidRDefault="00EC6308" w:rsidP="00EC6308">
            <w:pPr>
              <w:pStyle w:val="TableText"/>
              <w:jc w:val="left"/>
            </w:pPr>
            <w:r w:rsidRPr="00571929">
              <w:t>Waterbirds</w:t>
            </w:r>
          </w:p>
        </w:tc>
        <w:tc>
          <w:tcPr>
            <w:tcW w:w="3544" w:type="dxa"/>
          </w:tcPr>
          <w:p w14:paraId="253254C7" w14:textId="77777777" w:rsidR="00EC6308" w:rsidRDefault="00EC6308" w:rsidP="00EC6308">
            <w:pPr>
              <w:pStyle w:val="TableText"/>
              <w:jc w:val="left"/>
            </w:pPr>
            <w:r>
              <w:t xml:space="preserve">Supports 70 species of waterbirds, 12 of which are covered by international migratory bird treaties. Thirty-four species have been recorded breeding at the site. </w:t>
            </w:r>
          </w:p>
        </w:tc>
        <w:tc>
          <w:tcPr>
            <w:tcW w:w="3543" w:type="dxa"/>
          </w:tcPr>
          <w:p w14:paraId="16EB25B8" w14:textId="713088CD" w:rsidR="00EC6308" w:rsidRDefault="00EC6308" w:rsidP="00EC6308">
            <w:pPr>
              <w:pStyle w:val="TableText"/>
              <w:jc w:val="left"/>
            </w:pPr>
            <w:r>
              <w:t>Twenty-five species of waterbird recorded at the site following environmental watering. High abundanc</w:t>
            </w:r>
            <w:r w:rsidR="00DC06DB">
              <w:t>es of fish eating species and &gt;</w:t>
            </w:r>
            <w:r>
              <w:t>1% of the population of great cormorant.</w:t>
            </w:r>
          </w:p>
        </w:tc>
      </w:tr>
      <w:tr w:rsidR="00EC6308" w14:paraId="5606287C" w14:textId="77777777" w:rsidTr="00EC6308">
        <w:tc>
          <w:tcPr>
            <w:tcW w:w="2093" w:type="dxa"/>
          </w:tcPr>
          <w:p w14:paraId="2A28F2C5" w14:textId="77777777" w:rsidR="00EC6308" w:rsidRDefault="00EC6308" w:rsidP="00EC6308">
            <w:pPr>
              <w:pStyle w:val="TableText"/>
              <w:jc w:val="left"/>
            </w:pPr>
            <w:r w:rsidRPr="00571929">
              <w:t xml:space="preserve">Supports near-natural wetland </w:t>
            </w:r>
            <w:r>
              <w:t>ecosystems</w:t>
            </w:r>
          </w:p>
        </w:tc>
        <w:tc>
          <w:tcPr>
            <w:tcW w:w="3544" w:type="dxa"/>
          </w:tcPr>
          <w:p w14:paraId="7FF63013" w14:textId="77777777" w:rsidR="00EC6308" w:rsidRDefault="00EC6308" w:rsidP="00EC6308">
            <w:pPr>
              <w:pStyle w:val="TableText"/>
              <w:jc w:val="left"/>
            </w:pPr>
            <w:r>
              <w:rPr>
                <w:lang w:val="en-US"/>
              </w:rPr>
              <w:t xml:space="preserve">The site represents the largest series of floodplain lakes along the Murray River and is in relatively good condition. </w:t>
            </w:r>
          </w:p>
        </w:tc>
        <w:tc>
          <w:tcPr>
            <w:tcW w:w="3543" w:type="dxa"/>
          </w:tcPr>
          <w:p w14:paraId="229F582B" w14:textId="77777777" w:rsidR="00EC6308" w:rsidRDefault="00EC6308" w:rsidP="00EC6308">
            <w:pPr>
              <w:pStyle w:val="TableText"/>
              <w:jc w:val="left"/>
            </w:pPr>
            <w:r>
              <w:t>Strong evidence to suggest the environmental water contributed to maintaining the site in good condition.</w:t>
            </w:r>
          </w:p>
        </w:tc>
      </w:tr>
      <w:tr w:rsidR="00EC6308" w14:paraId="4826FF32" w14:textId="77777777" w:rsidTr="00EC6308">
        <w:tc>
          <w:tcPr>
            <w:tcW w:w="2093" w:type="dxa"/>
          </w:tcPr>
          <w:p w14:paraId="454C0619" w14:textId="52575948" w:rsidR="00EC6308" w:rsidRDefault="00EC6308" w:rsidP="00EC6308">
            <w:pPr>
              <w:pStyle w:val="TableText"/>
              <w:jc w:val="left"/>
            </w:pPr>
            <w:r w:rsidRPr="00571929">
              <w:t>Provides physical habitat (for breeding waterbirds)</w:t>
            </w:r>
          </w:p>
        </w:tc>
        <w:tc>
          <w:tcPr>
            <w:tcW w:w="3544" w:type="dxa"/>
          </w:tcPr>
          <w:p w14:paraId="1092B9E3" w14:textId="0FCF9C4E" w:rsidR="00EC6308" w:rsidRDefault="00DC06DB" w:rsidP="00EC6308">
            <w:pPr>
              <w:pStyle w:val="TableText"/>
              <w:jc w:val="left"/>
            </w:pPr>
            <w:proofErr w:type="spellStart"/>
            <w:r>
              <w:rPr>
                <w:lang w:val="en-US"/>
              </w:rPr>
              <w:t>Hattah-Kulkyne</w:t>
            </w:r>
            <w:proofErr w:type="spellEnd"/>
            <w:r>
              <w:rPr>
                <w:lang w:val="en-US"/>
              </w:rPr>
              <w:t xml:space="preserve"> Lakes provide</w:t>
            </w:r>
            <w:r w:rsidR="00EC6308">
              <w:rPr>
                <w:lang w:val="en-US"/>
              </w:rPr>
              <w:t xml:space="preserve"> habitat that supports </w:t>
            </w:r>
            <w:proofErr w:type="spellStart"/>
            <w:r w:rsidR="00EC6308">
              <w:rPr>
                <w:lang w:val="en-US"/>
              </w:rPr>
              <w:t>waterbird</w:t>
            </w:r>
            <w:proofErr w:type="spellEnd"/>
            <w:r w:rsidR="00EC6308">
              <w:rPr>
                <w:lang w:val="en-US"/>
              </w:rPr>
              <w:t xml:space="preserve"> breeding and feeding. </w:t>
            </w:r>
          </w:p>
        </w:tc>
        <w:tc>
          <w:tcPr>
            <w:tcW w:w="3543" w:type="dxa"/>
          </w:tcPr>
          <w:p w14:paraId="67F1F3E8" w14:textId="77777777" w:rsidR="00EC6308" w:rsidRDefault="00EC6308" w:rsidP="00EC6308">
            <w:pPr>
              <w:pStyle w:val="TableText"/>
              <w:jc w:val="left"/>
            </w:pPr>
            <w:r>
              <w:t>Habitat suitable for breeding of at least three species of fish eating birds.</w:t>
            </w:r>
          </w:p>
        </w:tc>
      </w:tr>
      <w:tr w:rsidR="00EC6308" w14:paraId="4C499A6B" w14:textId="77777777" w:rsidTr="00EC6308">
        <w:tc>
          <w:tcPr>
            <w:tcW w:w="2093" w:type="dxa"/>
            <w:vAlign w:val="bottom"/>
          </w:tcPr>
          <w:p w14:paraId="1B18FAEE" w14:textId="77777777" w:rsidR="00EC6308" w:rsidRDefault="00EC6308" w:rsidP="00EC6308">
            <w:pPr>
              <w:pStyle w:val="TableText"/>
              <w:jc w:val="left"/>
            </w:pPr>
            <w:r>
              <w:t>Supports t</w:t>
            </w:r>
            <w:r w:rsidRPr="00571929">
              <w:t>hreatened wetland species</w:t>
            </w:r>
          </w:p>
        </w:tc>
        <w:tc>
          <w:tcPr>
            <w:tcW w:w="3544" w:type="dxa"/>
            <w:vAlign w:val="bottom"/>
          </w:tcPr>
          <w:p w14:paraId="285F472B" w14:textId="2AAC1B21" w:rsidR="00EC6308" w:rsidRDefault="00EC6308" w:rsidP="00EC6308">
            <w:pPr>
              <w:pStyle w:val="TableText"/>
              <w:jc w:val="left"/>
            </w:pPr>
            <w:r w:rsidRPr="002E3EA9">
              <w:t>Australasian bittern, Australian painted snipe</w:t>
            </w:r>
            <w:r>
              <w:t>, regent parrot</w:t>
            </w:r>
            <w:r w:rsidRPr="002E3EA9">
              <w:t>, silver perch, Murray cod</w:t>
            </w:r>
            <w:r>
              <w:t>, flat-headed galaxias</w:t>
            </w:r>
            <w:r w:rsidRPr="002E3EA9">
              <w:t xml:space="preserve"> and winged peppercress</w:t>
            </w:r>
            <w:r>
              <w:t>.</w:t>
            </w:r>
          </w:p>
        </w:tc>
        <w:tc>
          <w:tcPr>
            <w:tcW w:w="3543" w:type="dxa"/>
          </w:tcPr>
          <w:p w14:paraId="6A39F3C4" w14:textId="51E4F190" w:rsidR="00EC6308" w:rsidRDefault="00EC6308" w:rsidP="00EC6308">
            <w:pPr>
              <w:pStyle w:val="TableText"/>
              <w:jc w:val="left"/>
            </w:pPr>
            <w:r>
              <w:t xml:space="preserve">Good evidence that environmental water in </w:t>
            </w:r>
            <w:r w:rsidR="00D15880">
              <w:t>2014-15</w:t>
            </w:r>
            <w:r>
              <w:t xml:space="preserve"> supported silver perch, Murray cod and regent parrot</w:t>
            </w:r>
          </w:p>
        </w:tc>
      </w:tr>
      <w:tr w:rsidR="00EC6308" w14:paraId="26E26691" w14:textId="77777777" w:rsidTr="00EC6308">
        <w:tc>
          <w:tcPr>
            <w:tcW w:w="2093" w:type="dxa"/>
          </w:tcPr>
          <w:p w14:paraId="3EB5CA25" w14:textId="77777777" w:rsidR="00EC6308" w:rsidRDefault="00EC6308" w:rsidP="00EC6308">
            <w:pPr>
              <w:pStyle w:val="TableText"/>
              <w:jc w:val="left"/>
            </w:pPr>
            <w:r>
              <w:t>Biodiversity</w:t>
            </w:r>
          </w:p>
        </w:tc>
        <w:tc>
          <w:tcPr>
            <w:tcW w:w="3544" w:type="dxa"/>
          </w:tcPr>
          <w:p w14:paraId="5F18CE06" w14:textId="4651FCAD" w:rsidR="00EC6308" w:rsidRDefault="00EC6308" w:rsidP="00EC6308">
            <w:pPr>
              <w:pStyle w:val="TableText"/>
              <w:jc w:val="left"/>
            </w:pPr>
            <w:r>
              <w:t>The site supports regionally significant range and number of species comparable to other sites within the Murray Darling Basin. This includes</w:t>
            </w:r>
            <w:r w:rsidRPr="004868A4">
              <w:rPr>
                <w:lang w:val="en-US"/>
              </w:rPr>
              <w:t xml:space="preserve"> supporting a large</w:t>
            </w:r>
            <w:r>
              <w:rPr>
                <w:lang w:val="en-US"/>
              </w:rPr>
              <w:t xml:space="preserve"> </w:t>
            </w:r>
            <w:r w:rsidRPr="004868A4">
              <w:rPr>
                <w:lang w:val="en-US"/>
              </w:rPr>
              <w:t xml:space="preserve">number and variety of </w:t>
            </w:r>
            <w:proofErr w:type="spellStart"/>
            <w:r w:rsidRPr="004868A4">
              <w:rPr>
                <w:lang w:val="en-US"/>
              </w:rPr>
              <w:t>waterbirds</w:t>
            </w:r>
            <w:proofErr w:type="spellEnd"/>
            <w:r w:rsidRPr="004868A4">
              <w:rPr>
                <w:lang w:val="en-US"/>
              </w:rPr>
              <w:t xml:space="preserve">, including breeding habitat for many </w:t>
            </w:r>
            <w:proofErr w:type="spellStart"/>
            <w:r w:rsidRPr="004868A4">
              <w:rPr>
                <w:lang w:val="en-US"/>
              </w:rPr>
              <w:t>waterbird</w:t>
            </w:r>
            <w:proofErr w:type="spellEnd"/>
            <w:r w:rsidRPr="004868A4">
              <w:rPr>
                <w:lang w:val="en-US"/>
              </w:rPr>
              <w:t xml:space="preserve"> species</w:t>
            </w:r>
            <w:r w:rsidR="00DC06DB">
              <w:rPr>
                <w:lang w:val="en-US"/>
              </w:rPr>
              <w:t xml:space="preserve"> and </w:t>
            </w:r>
            <w:r>
              <w:rPr>
                <w:lang w:val="en-US"/>
              </w:rPr>
              <w:t>a rich and diverse flora and seed bank.</w:t>
            </w:r>
          </w:p>
        </w:tc>
        <w:tc>
          <w:tcPr>
            <w:tcW w:w="3543" w:type="dxa"/>
          </w:tcPr>
          <w:p w14:paraId="55A49B30" w14:textId="34C7B6A4" w:rsidR="00EC6308" w:rsidRDefault="00EC6308" w:rsidP="00EC6308">
            <w:pPr>
              <w:pStyle w:val="TableText"/>
              <w:jc w:val="left"/>
            </w:pPr>
            <w:r>
              <w:t xml:space="preserve">Large number of species and communities potentially benefited from Commonwealth environmental water in </w:t>
            </w:r>
            <w:r w:rsidR="00D15880">
              <w:t>2014-15</w:t>
            </w:r>
            <w:r>
              <w:t xml:space="preserve"> (see </w:t>
            </w:r>
            <w:r>
              <w:fldChar w:fldCharType="begin"/>
            </w:r>
            <w:r>
              <w:instrText xml:space="preserve"> REF _Ref323825376 \h </w:instrText>
            </w:r>
            <w:r>
              <w:fldChar w:fldCharType="separate"/>
            </w:r>
            <w:r w:rsidR="00427195">
              <w:t xml:space="preserve">Table </w:t>
            </w:r>
            <w:r w:rsidR="00427195">
              <w:rPr>
                <w:noProof/>
              </w:rPr>
              <w:t>7</w:t>
            </w:r>
            <w:r>
              <w:fldChar w:fldCharType="end"/>
            </w:r>
            <w:r>
              <w:t>).</w:t>
            </w:r>
          </w:p>
        </w:tc>
      </w:tr>
      <w:tr w:rsidR="00EC6308" w14:paraId="44DC8C2E" w14:textId="77777777" w:rsidTr="00EC6308">
        <w:tc>
          <w:tcPr>
            <w:tcW w:w="2093" w:type="dxa"/>
          </w:tcPr>
          <w:p w14:paraId="56859241" w14:textId="7DF4CF70" w:rsidR="00EC6308" w:rsidRDefault="00DC06DB" w:rsidP="00EC6308">
            <w:pPr>
              <w:pStyle w:val="TableText"/>
              <w:jc w:val="left"/>
            </w:pPr>
            <w:r>
              <w:t>Ecological connectivity</w:t>
            </w:r>
          </w:p>
        </w:tc>
        <w:tc>
          <w:tcPr>
            <w:tcW w:w="3544" w:type="dxa"/>
          </w:tcPr>
          <w:p w14:paraId="5D48AFB0" w14:textId="77777777" w:rsidR="00EC6308" w:rsidRDefault="00EC6308" w:rsidP="00EC6308">
            <w:pPr>
              <w:pStyle w:val="TableText"/>
              <w:jc w:val="left"/>
            </w:pPr>
            <w:r>
              <w:t>Hattah-</w:t>
            </w:r>
            <w:proofErr w:type="spellStart"/>
            <w:r>
              <w:t>Kulkyne</w:t>
            </w:r>
            <w:proofErr w:type="spellEnd"/>
            <w:r>
              <w:t xml:space="preserve"> Lakes are hydrologically and ecologically connected and provide semipermanent surface water in a </w:t>
            </w:r>
            <w:proofErr w:type="spellStart"/>
            <w:r>
              <w:t>semi arid</w:t>
            </w:r>
            <w:proofErr w:type="spellEnd"/>
            <w:r>
              <w:t xml:space="preserve"> environment thus ensuring ecological persistence of aquatic habitats. </w:t>
            </w:r>
          </w:p>
        </w:tc>
        <w:tc>
          <w:tcPr>
            <w:tcW w:w="3543" w:type="dxa"/>
          </w:tcPr>
          <w:p w14:paraId="4888D83E" w14:textId="32FDEECF" w:rsidR="00EC6308" w:rsidRDefault="00EC6308" w:rsidP="00EC6308">
            <w:pPr>
              <w:pStyle w:val="TableText"/>
              <w:jc w:val="left"/>
            </w:pPr>
            <w:r>
              <w:t xml:space="preserve">Evidence of connectivity (hydrological and biological) through the delivery of environmental water and return flows in </w:t>
            </w:r>
            <w:r w:rsidR="00D15880">
              <w:t>2014-15</w:t>
            </w:r>
            <w:r>
              <w:t>.</w:t>
            </w:r>
          </w:p>
        </w:tc>
      </w:tr>
    </w:tbl>
    <w:p w14:paraId="5BFA8964" w14:textId="77777777" w:rsidR="00EC6308" w:rsidRPr="00E05B99" w:rsidRDefault="00EC6308" w:rsidP="00EC6308"/>
    <w:p w14:paraId="1E50A360" w14:textId="77777777" w:rsidR="009060A9" w:rsidRDefault="009060A9" w:rsidP="009060A9">
      <w:r>
        <w:t xml:space="preserve">The ecological character description for the Macquarie Marshes </w:t>
      </w:r>
      <w:proofErr w:type="spellStart"/>
      <w:r>
        <w:t>Ramsar</w:t>
      </w:r>
      <w:proofErr w:type="spellEnd"/>
      <w:r>
        <w:t xml:space="preserve"> site identifies four components / process and five services as critical to ecological character </w:t>
      </w:r>
      <w:r>
        <w:fldChar w:fldCharType="begin"/>
      </w:r>
      <w:r>
        <w:instrText xml:space="preserve"> ADDIN ZOTERO_ITEM CSL_CITATION {"citationID":"5IVwYFi0","properties":{"formattedCitation":"(Office of Environment and Heritage 2012)","plainCitation":"(Office of Environment and Heritage 2012)"},"citationItems":[{"id":3184,"uris":["http://zotero.org/users/2336876/items/D5G8NIKZ"],"uri":["http://zotero.org/users/2336876/items/D5G8NIKZ"],"itemData":{"id":3184,"type":"book","title":"Macquarie Marshes Ramsar Site: Ecological Character Description Macquarie Marshes Nature Reserve and U-block Components","publisher":"Office of Environment and Heritage","publisher-place":"Sydney, NSW","event-place":"Sydney, NSW","author":[{"family":"Office of Environment and Heritage","given":""}],"issued":{"date-parts":[["2012"]]}}}],"schema":"https://github.com/citation-style-language/schema/raw/master/csl-citation.json"} </w:instrText>
      </w:r>
      <w:r>
        <w:fldChar w:fldCharType="separate"/>
      </w:r>
      <w:r>
        <w:rPr>
          <w:noProof/>
        </w:rPr>
        <w:t>(Office of Environment and Heritage 2012)</w:t>
      </w:r>
      <w:r>
        <w:fldChar w:fldCharType="end"/>
      </w:r>
      <w:r>
        <w:t xml:space="preserve">. Potential contribution of Commonwealth environmental water to maintaining each of these identified critical components, processes and services is provided in </w:t>
      </w:r>
      <w:r>
        <w:fldChar w:fldCharType="begin"/>
      </w:r>
      <w:r>
        <w:instrText xml:space="preserve"> REF _Ref323896135 \h </w:instrText>
      </w:r>
      <w:r>
        <w:fldChar w:fldCharType="separate"/>
      </w:r>
      <w:r w:rsidR="00427195">
        <w:t xml:space="preserve">Table </w:t>
      </w:r>
      <w:r w:rsidR="00427195">
        <w:rPr>
          <w:noProof/>
        </w:rPr>
        <w:t>12</w:t>
      </w:r>
      <w:r>
        <w:fldChar w:fldCharType="end"/>
      </w:r>
      <w:r>
        <w:t xml:space="preserve">. While the watering action was over only a portion of the </w:t>
      </w:r>
      <w:proofErr w:type="spellStart"/>
      <w:r>
        <w:t>Ramsar</w:t>
      </w:r>
      <w:proofErr w:type="spellEnd"/>
      <w:r>
        <w:t xml:space="preserve"> site and for a relatively short duration, there is some evidence of contributions to maintaining ecological character, especially in terms of drought refuge in a dry landscape.</w:t>
      </w:r>
    </w:p>
    <w:p w14:paraId="169852D3" w14:textId="7E791868" w:rsidR="009060A9" w:rsidRPr="00E05B99" w:rsidRDefault="009060A9" w:rsidP="009060A9">
      <w:pPr>
        <w:pStyle w:val="Caption"/>
      </w:pPr>
      <w:bookmarkStart w:id="101" w:name="_Ref323896135"/>
      <w:bookmarkStart w:id="102" w:name="_Toc465862388"/>
      <w:r>
        <w:t xml:space="preserve">Table </w:t>
      </w:r>
      <w:fldSimple w:instr=" SEQ Table \* ARABIC ">
        <w:r w:rsidR="00427195">
          <w:rPr>
            <w:noProof/>
          </w:rPr>
          <w:t>12</w:t>
        </w:r>
      </w:fldSimple>
      <w:bookmarkEnd w:id="101"/>
      <w:r w:rsidR="008D3D35">
        <w:t>.</w:t>
      </w:r>
      <w:r>
        <w:t xml:space="preserve"> </w:t>
      </w:r>
      <w:r w:rsidRPr="008D3D35">
        <w:rPr>
          <w:b w:val="0"/>
        </w:rPr>
        <w:t xml:space="preserve">Contribution of Commonwealth environmental water in </w:t>
      </w:r>
      <w:r w:rsidR="00D15880" w:rsidRPr="008D3D35">
        <w:rPr>
          <w:b w:val="0"/>
        </w:rPr>
        <w:t>2014-15</w:t>
      </w:r>
      <w:r w:rsidRPr="008D3D35">
        <w:rPr>
          <w:b w:val="0"/>
        </w:rPr>
        <w:t xml:space="preserve"> to maintaining the ecological character of the Macquarie Marshes </w:t>
      </w:r>
      <w:proofErr w:type="spellStart"/>
      <w:r w:rsidRPr="008D3D35">
        <w:rPr>
          <w:b w:val="0"/>
        </w:rPr>
        <w:t>Ramsar</w:t>
      </w:r>
      <w:proofErr w:type="spellEnd"/>
      <w:r w:rsidRPr="008D3D35">
        <w:rPr>
          <w:b w:val="0"/>
        </w:rPr>
        <w:t xml:space="preserve"> site.</w:t>
      </w:r>
      <w:bookmarkEnd w:id="102"/>
    </w:p>
    <w:tbl>
      <w:tblPr>
        <w:tblStyle w:val="TableGrid1"/>
        <w:tblW w:w="0" w:type="auto"/>
        <w:tblLook w:val="04A0" w:firstRow="1" w:lastRow="0" w:firstColumn="1" w:lastColumn="0" w:noHBand="0" w:noVBand="1"/>
      </w:tblPr>
      <w:tblGrid>
        <w:gridCol w:w="2063"/>
        <w:gridCol w:w="3478"/>
        <w:gridCol w:w="3476"/>
      </w:tblGrid>
      <w:tr w:rsidR="009060A9" w:rsidRPr="00F04EDB" w14:paraId="05EDD4EE" w14:textId="77777777" w:rsidTr="0031235B">
        <w:trPr>
          <w:tblHeader/>
        </w:trPr>
        <w:tc>
          <w:tcPr>
            <w:tcW w:w="2093" w:type="dxa"/>
          </w:tcPr>
          <w:p w14:paraId="6CAE1DED" w14:textId="77777777" w:rsidR="009060A9" w:rsidRPr="00F04EDB" w:rsidRDefault="009060A9" w:rsidP="0031235B">
            <w:pPr>
              <w:pStyle w:val="TableHeading"/>
              <w:jc w:val="left"/>
            </w:pPr>
            <w:r>
              <w:t>Critical components, processes and services</w:t>
            </w:r>
          </w:p>
        </w:tc>
        <w:tc>
          <w:tcPr>
            <w:tcW w:w="3544" w:type="dxa"/>
          </w:tcPr>
          <w:p w14:paraId="6EBEEC8E" w14:textId="77777777" w:rsidR="009060A9" w:rsidRPr="00F04EDB" w:rsidRDefault="009060A9" w:rsidP="0031235B">
            <w:pPr>
              <w:pStyle w:val="TableHeading"/>
              <w:jc w:val="left"/>
            </w:pPr>
            <w:r>
              <w:t>Description</w:t>
            </w:r>
          </w:p>
        </w:tc>
        <w:tc>
          <w:tcPr>
            <w:tcW w:w="3543" w:type="dxa"/>
          </w:tcPr>
          <w:p w14:paraId="2D85ED50" w14:textId="77777777" w:rsidR="009060A9" w:rsidRDefault="009060A9" w:rsidP="0031235B">
            <w:pPr>
              <w:pStyle w:val="TableHeading"/>
              <w:jc w:val="left"/>
            </w:pPr>
            <w:r>
              <w:t>Contribution of Commonwealth environmental water</w:t>
            </w:r>
          </w:p>
        </w:tc>
      </w:tr>
      <w:tr w:rsidR="009060A9" w14:paraId="7D2537B3" w14:textId="77777777" w:rsidTr="0031235B">
        <w:tc>
          <w:tcPr>
            <w:tcW w:w="2093" w:type="dxa"/>
          </w:tcPr>
          <w:p w14:paraId="100E7126" w14:textId="77777777" w:rsidR="009060A9" w:rsidRDefault="009060A9" w:rsidP="0031235B">
            <w:pPr>
              <w:pStyle w:val="TableText"/>
              <w:jc w:val="left"/>
            </w:pPr>
            <w:r>
              <w:t>Wetland types and vegetation</w:t>
            </w:r>
          </w:p>
        </w:tc>
        <w:tc>
          <w:tcPr>
            <w:tcW w:w="3544" w:type="dxa"/>
          </w:tcPr>
          <w:p w14:paraId="15178B9C" w14:textId="77777777" w:rsidR="009060A9" w:rsidRDefault="009060A9" w:rsidP="0031235B">
            <w:pPr>
              <w:pStyle w:val="TableText"/>
              <w:spacing w:before="0"/>
              <w:jc w:val="left"/>
            </w:pPr>
            <w:r>
              <w:t>River red gum woodland and forests (6500 hectares)</w:t>
            </w:r>
          </w:p>
          <w:p w14:paraId="43539A1E" w14:textId="77777777" w:rsidR="009060A9" w:rsidRDefault="009060A9" w:rsidP="0031235B">
            <w:pPr>
              <w:spacing w:after="0"/>
              <w:rPr>
                <w:rFonts w:cs="Arial"/>
                <w:sz w:val="20"/>
                <w:szCs w:val="22"/>
              </w:rPr>
            </w:pPr>
            <w:r w:rsidRPr="002F569C">
              <w:rPr>
                <w:rFonts w:cs="Arial"/>
                <w:sz w:val="20"/>
                <w:szCs w:val="22"/>
              </w:rPr>
              <w:t>Common reed beds (3350 hectares)</w:t>
            </w:r>
          </w:p>
          <w:p w14:paraId="794C3E72" w14:textId="77777777" w:rsidR="009060A9" w:rsidRDefault="009060A9" w:rsidP="0031235B">
            <w:pPr>
              <w:spacing w:after="0"/>
              <w:rPr>
                <w:rFonts w:cs="Arial"/>
                <w:sz w:val="20"/>
                <w:szCs w:val="22"/>
              </w:rPr>
            </w:pPr>
            <w:r>
              <w:rPr>
                <w:rFonts w:cs="Arial"/>
                <w:sz w:val="20"/>
                <w:szCs w:val="22"/>
              </w:rPr>
              <w:t xml:space="preserve">Cumbungi </w:t>
            </w:r>
            <w:proofErr w:type="spellStart"/>
            <w:r>
              <w:rPr>
                <w:rFonts w:cs="Arial"/>
                <w:sz w:val="20"/>
                <w:szCs w:val="22"/>
              </w:rPr>
              <w:t>rushland</w:t>
            </w:r>
            <w:proofErr w:type="spellEnd"/>
            <w:r>
              <w:rPr>
                <w:rFonts w:cs="Arial"/>
                <w:sz w:val="20"/>
                <w:szCs w:val="22"/>
              </w:rPr>
              <w:t xml:space="preserve"> (280 hectares)</w:t>
            </w:r>
          </w:p>
          <w:p w14:paraId="7D049B8A" w14:textId="77777777" w:rsidR="009060A9" w:rsidRDefault="009060A9" w:rsidP="0031235B">
            <w:pPr>
              <w:spacing w:after="0"/>
              <w:rPr>
                <w:rFonts w:cs="Arial"/>
                <w:sz w:val="20"/>
                <w:szCs w:val="22"/>
              </w:rPr>
            </w:pPr>
            <w:r>
              <w:rPr>
                <w:rFonts w:cs="Arial"/>
                <w:sz w:val="20"/>
                <w:szCs w:val="22"/>
              </w:rPr>
              <w:t>Water couch marsh (1100 hectares)</w:t>
            </w:r>
          </w:p>
          <w:p w14:paraId="34CFEE5A" w14:textId="77777777" w:rsidR="009060A9" w:rsidRDefault="009060A9" w:rsidP="0031235B">
            <w:pPr>
              <w:spacing w:after="0"/>
              <w:rPr>
                <w:rFonts w:cs="Arial"/>
                <w:sz w:val="20"/>
                <w:szCs w:val="22"/>
              </w:rPr>
            </w:pPr>
            <w:r>
              <w:rPr>
                <w:rFonts w:cs="Arial"/>
                <w:sz w:val="20"/>
                <w:szCs w:val="22"/>
              </w:rPr>
              <w:t>Mixed marsh grasslands (50 hectares)</w:t>
            </w:r>
          </w:p>
          <w:p w14:paraId="27F7B7DB" w14:textId="77777777" w:rsidR="009060A9" w:rsidRDefault="009060A9" w:rsidP="0031235B">
            <w:pPr>
              <w:spacing w:after="0"/>
              <w:rPr>
                <w:rFonts w:cs="Arial"/>
                <w:sz w:val="20"/>
                <w:szCs w:val="22"/>
              </w:rPr>
            </w:pPr>
            <w:r>
              <w:rPr>
                <w:rFonts w:cs="Arial"/>
                <w:sz w:val="20"/>
                <w:szCs w:val="22"/>
              </w:rPr>
              <w:t>Lagoons (90 hectares)</w:t>
            </w:r>
          </w:p>
          <w:p w14:paraId="65551922" w14:textId="77777777" w:rsidR="009060A9" w:rsidRDefault="009060A9" w:rsidP="0031235B">
            <w:pPr>
              <w:spacing w:after="0"/>
              <w:rPr>
                <w:rFonts w:cs="Arial"/>
                <w:sz w:val="20"/>
                <w:szCs w:val="22"/>
              </w:rPr>
            </w:pPr>
            <w:proofErr w:type="spellStart"/>
            <w:r>
              <w:rPr>
                <w:rFonts w:cs="Arial"/>
                <w:sz w:val="20"/>
                <w:szCs w:val="22"/>
              </w:rPr>
              <w:t>Coolibah</w:t>
            </w:r>
            <w:proofErr w:type="spellEnd"/>
            <w:r>
              <w:rPr>
                <w:rFonts w:cs="Arial"/>
                <w:sz w:val="20"/>
                <w:szCs w:val="22"/>
              </w:rPr>
              <w:t xml:space="preserve"> woodland and black box woodland (720 hectares)</w:t>
            </w:r>
          </w:p>
          <w:p w14:paraId="0CB21F9F" w14:textId="77777777" w:rsidR="009060A9" w:rsidRPr="002F569C" w:rsidRDefault="009060A9" w:rsidP="0031235B">
            <w:pPr>
              <w:rPr>
                <w:rFonts w:cs="Arial"/>
                <w:sz w:val="20"/>
                <w:szCs w:val="22"/>
              </w:rPr>
            </w:pPr>
            <w:r>
              <w:rPr>
                <w:rFonts w:cs="Arial"/>
                <w:sz w:val="20"/>
                <w:szCs w:val="22"/>
              </w:rPr>
              <w:t>Lignum (200 hectares)</w:t>
            </w:r>
          </w:p>
        </w:tc>
        <w:tc>
          <w:tcPr>
            <w:tcW w:w="3543" w:type="dxa"/>
          </w:tcPr>
          <w:p w14:paraId="2873CA50" w14:textId="77777777" w:rsidR="009060A9" w:rsidRDefault="009060A9" w:rsidP="0031235B">
            <w:pPr>
              <w:pStyle w:val="TableText"/>
              <w:jc w:val="left"/>
            </w:pPr>
            <w:r>
              <w:t>Environmental water inundated a range of vegetation communities and although for only a relatively short duration, would have contributed to maintaining condition during a regionally dry period.</w:t>
            </w:r>
          </w:p>
        </w:tc>
      </w:tr>
      <w:tr w:rsidR="009060A9" w14:paraId="707C122A" w14:textId="77777777" w:rsidTr="0031235B">
        <w:tc>
          <w:tcPr>
            <w:tcW w:w="2093" w:type="dxa"/>
          </w:tcPr>
          <w:p w14:paraId="17D6C9A9" w14:textId="77777777" w:rsidR="009060A9" w:rsidRDefault="009060A9" w:rsidP="0031235B">
            <w:pPr>
              <w:pStyle w:val="TableText"/>
              <w:jc w:val="left"/>
            </w:pPr>
            <w:r>
              <w:t>Aquatic invertebrates</w:t>
            </w:r>
          </w:p>
        </w:tc>
        <w:tc>
          <w:tcPr>
            <w:tcW w:w="3544" w:type="dxa"/>
          </w:tcPr>
          <w:p w14:paraId="26032725" w14:textId="77777777" w:rsidR="009060A9" w:rsidRDefault="009060A9" w:rsidP="0031235B">
            <w:pPr>
              <w:pStyle w:val="TableText"/>
              <w:jc w:val="left"/>
            </w:pPr>
            <w:r>
              <w:t xml:space="preserve">High densities of </w:t>
            </w:r>
            <w:proofErr w:type="spellStart"/>
            <w:r>
              <w:t>microinvertebrates</w:t>
            </w:r>
            <w:proofErr w:type="spellEnd"/>
            <w:r>
              <w:t>, which are am important food source for fish. Also supports a diversity of macroinvertebrate species.</w:t>
            </w:r>
            <w:r w:rsidRPr="0001130C">
              <w:rPr>
                <w:lang w:val="en-US"/>
              </w:rPr>
              <w:t xml:space="preserve"> </w:t>
            </w:r>
          </w:p>
        </w:tc>
        <w:tc>
          <w:tcPr>
            <w:tcW w:w="3543" w:type="dxa"/>
          </w:tcPr>
          <w:p w14:paraId="62018C9B" w14:textId="77777777" w:rsidR="009060A9" w:rsidRDefault="009060A9" w:rsidP="0031235B">
            <w:pPr>
              <w:pStyle w:val="TableText"/>
              <w:jc w:val="left"/>
            </w:pPr>
            <w:r>
              <w:t xml:space="preserve">Possible that the inundation of the wetland and floodplain systems resulted in increased productivity and abundance of </w:t>
            </w:r>
            <w:proofErr w:type="spellStart"/>
            <w:r>
              <w:t>microinvertebrates</w:t>
            </w:r>
            <w:proofErr w:type="spellEnd"/>
            <w:r>
              <w:t xml:space="preserve"> for a short period. </w:t>
            </w:r>
          </w:p>
        </w:tc>
      </w:tr>
      <w:tr w:rsidR="009060A9" w14:paraId="3C20993F" w14:textId="77777777" w:rsidTr="0031235B">
        <w:tc>
          <w:tcPr>
            <w:tcW w:w="2093" w:type="dxa"/>
          </w:tcPr>
          <w:p w14:paraId="62D1B8C3" w14:textId="77777777" w:rsidR="009060A9" w:rsidRDefault="009060A9" w:rsidP="0031235B">
            <w:pPr>
              <w:pStyle w:val="TableText"/>
              <w:jc w:val="left"/>
            </w:pPr>
            <w:r>
              <w:t>Fish species diversity</w:t>
            </w:r>
          </w:p>
        </w:tc>
        <w:tc>
          <w:tcPr>
            <w:tcW w:w="3544" w:type="dxa"/>
          </w:tcPr>
          <w:p w14:paraId="22A9F313" w14:textId="77777777" w:rsidR="009060A9" w:rsidRPr="002E3EA9" w:rsidRDefault="009060A9" w:rsidP="0031235B">
            <w:pPr>
              <w:pStyle w:val="TableText"/>
              <w:jc w:val="left"/>
              <w:rPr>
                <w:i/>
                <w:iCs/>
              </w:rPr>
            </w:pPr>
            <w:r>
              <w:t xml:space="preserve">Eleven species of native fish recorded. Provides rich productive feeding habitats, and spawning habitat for several species. </w:t>
            </w:r>
          </w:p>
        </w:tc>
        <w:tc>
          <w:tcPr>
            <w:tcW w:w="3543" w:type="dxa"/>
          </w:tcPr>
          <w:p w14:paraId="6CDED865" w14:textId="77777777" w:rsidR="009060A9" w:rsidRDefault="009060A9" w:rsidP="0031235B">
            <w:pPr>
              <w:pStyle w:val="TableText"/>
              <w:jc w:val="left"/>
            </w:pPr>
            <w:r>
              <w:t xml:space="preserve">Some evidence of spawning of bony bream, and potential increase in productivity from inundation of the </w:t>
            </w:r>
            <w:proofErr w:type="spellStart"/>
            <w:r>
              <w:t>Ramsar</w:t>
            </w:r>
            <w:proofErr w:type="spellEnd"/>
            <w:r>
              <w:t xml:space="preserve"> site. However, very high abundance of exotic fish species.</w:t>
            </w:r>
          </w:p>
        </w:tc>
      </w:tr>
      <w:tr w:rsidR="009060A9" w14:paraId="0DDEB4BE" w14:textId="77777777" w:rsidTr="0031235B">
        <w:tc>
          <w:tcPr>
            <w:tcW w:w="2093" w:type="dxa"/>
          </w:tcPr>
          <w:p w14:paraId="49A3D7C8" w14:textId="77777777" w:rsidR="009060A9" w:rsidRDefault="009060A9" w:rsidP="0031235B">
            <w:pPr>
              <w:pStyle w:val="TableText"/>
              <w:jc w:val="left"/>
            </w:pPr>
            <w:r w:rsidRPr="00571929">
              <w:t>Waterbird</w:t>
            </w:r>
            <w:r>
              <w:t xml:space="preserve"> abundance and diversity</w:t>
            </w:r>
          </w:p>
        </w:tc>
        <w:tc>
          <w:tcPr>
            <w:tcW w:w="3544" w:type="dxa"/>
          </w:tcPr>
          <w:p w14:paraId="2D9A01F4" w14:textId="061EBE95" w:rsidR="009060A9" w:rsidRDefault="009060A9" w:rsidP="0031235B">
            <w:pPr>
              <w:pStyle w:val="TableText"/>
              <w:jc w:val="left"/>
            </w:pPr>
            <w:r>
              <w:t>Supports over 70 species of waterbirds, with between 10,000 and 30</w:t>
            </w:r>
            <w:r w:rsidR="008D3D35">
              <w:t>,0</w:t>
            </w:r>
            <w:r>
              <w:t xml:space="preserve">00 adult waterbirds reliant on the site each season. </w:t>
            </w:r>
          </w:p>
        </w:tc>
        <w:tc>
          <w:tcPr>
            <w:tcW w:w="3543" w:type="dxa"/>
          </w:tcPr>
          <w:p w14:paraId="0849AF82" w14:textId="77777777" w:rsidR="009060A9" w:rsidRDefault="009060A9" w:rsidP="0031235B">
            <w:pPr>
              <w:pStyle w:val="TableText"/>
              <w:jc w:val="left"/>
            </w:pPr>
            <w:r>
              <w:t>Limited benefits for waterbirds, given the small nature of the inundation.</w:t>
            </w:r>
          </w:p>
        </w:tc>
      </w:tr>
      <w:tr w:rsidR="009060A9" w14:paraId="08EE53D2" w14:textId="77777777" w:rsidTr="0031235B">
        <w:tc>
          <w:tcPr>
            <w:tcW w:w="2093" w:type="dxa"/>
          </w:tcPr>
          <w:p w14:paraId="33C89E70" w14:textId="77777777" w:rsidR="009060A9" w:rsidRDefault="009060A9" w:rsidP="0031235B">
            <w:pPr>
              <w:pStyle w:val="TableText"/>
              <w:jc w:val="left"/>
            </w:pPr>
            <w:r>
              <w:t>Waterbird breeding</w:t>
            </w:r>
          </w:p>
        </w:tc>
        <w:tc>
          <w:tcPr>
            <w:tcW w:w="3544" w:type="dxa"/>
          </w:tcPr>
          <w:p w14:paraId="3272F81E" w14:textId="77777777" w:rsidR="009060A9" w:rsidRDefault="009060A9" w:rsidP="0031235B">
            <w:pPr>
              <w:pStyle w:val="TableText"/>
              <w:jc w:val="left"/>
            </w:pPr>
            <w:r>
              <w:rPr>
                <w:lang w:val="en-US"/>
              </w:rPr>
              <w:t xml:space="preserve">Sixteen species of colonial nesting </w:t>
            </w:r>
            <w:proofErr w:type="spellStart"/>
            <w:r>
              <w:rPr>
                <w:lang w:val="en-US"/>
              </w:rPr>
              <w:t>waterbirds</w:t>
            </w:r>
            <w:proofErr w:type="spellEnd"/>
            <w:r>
              <w:rPr>
                <w:lang w:val="en-US"/>
              </w:rPr>
              <w:t xml:space="preserve">, with colonies of more than 500 nests on average in nine in every 15 years. </w:t>
            </w:r>
          </w:p>
        </w:tc>
        <w:tc>
          <w:tcPr>
            <w:tcW w:w="3543" w:type="dxa"/>
          </w:tcPr>
          <w:p w14:paraId="7FA57109" w14:textId="77777777" w:rsidR="009060A9" w:rsidRDefault="009060A9" w:rsidP="0031235B">
            <w:pPr>
              <w:pStyle w:val="TableText"/>
              <w:jc w:val="left"/>
            </w:pPr>
            <w:r>
              <w:t>No evidence of colonial nesting breeding for this watering action.</w:t>
            </w:r>
          </w:p>
        </w:tc>
      </w:tr>
      <w:tr w:rsidR="009060A9" w14:paraId="4DF7CC02" w14:textId="77777777" w:rsidTr="0031235B">
        <w:tc>
          <w:tcPr>
            <w:tcW w:w="2093" w:type="dxa"/>
          </w:tcPr>
          <w:p w14:paraId="3A1241FB" w14:textId="77777777" w:rsidR="009060A9" w:rsidRDefault="009060A9" w:rsidP="0031235B">
            <w:pPr>
              <w:pStyle w:val="TableText"/>
              <w:jc w:val="left"/>
            </w:pPr>
            <w:r>
              <w:t>Migratory birds and waders</w:t>
            </w:r>
          </w:p>
        </w:tc>
        <w:tc>
          <w:tcPr>
            <w:tcW w:w="3544" w:type="dxa"/>
          </w:tcPr>
          <w:p w14:paraId="697A17D7" w14:textId="77777777" w:rsidR="009060A9" w:rsidRDefault="009060A9" w:rsidP="0031235B">
            <w:pPr>
              <w:pStyle w:val="TableText"/>
              <w:jc w:val="left"/>
            </w:pPr>
            <w:r>
              <w:rPr>
                <w:lang w:val="en-US"/>
              </w:rPr>
              <w:t xml:space="preserve">Seventeen species listed under international migratory agreements have been recorded at the site. </w:t>
            </w:r>
          </w:p>
        </w:tc>
        <w:tc>
          <w:tcPr>
            <w:tcW w:w="3543" w:type="dxa"/>
          </w:tcPr>
          <w:p w14:paraId="0BF19542" w14:textId="77777777" w:rsidR="009060A9" w:rsidRDefault="009060A9" w:rsidP="0031235B">
            <w:pPr>
              <w:pStyle w:val="TableText"/>
              <w:jc w:val="left"/>
            </w:pPr>
            <w:r>
              <w:t>Four international migratory waders recorded at the site, albeit in small numbers.</w:t>
            </w:r>
          </w:p>
        </w:tc>
      </w:tr>
      <w:tr w:rsidR="009060A9" w14:paraId="5D4424B5" w14:textId="77777777" w:rsidTr="0031235B">
        <w:tc>
          <w:tcPr>
            <w:tcW w:w="2093" w:type="dxa"/>
            <w:vAlign w:val="bottom"/>
          </w:tcPr>
          <w:p w14:paraId="365A4A0F" w14:textId="77777777" w:rsidR="009060A9" w:rsidRDefault="009060A9" w:rsidP="0031235B">
            <w:pPr>
              <w:pStyle w:val="TableText"/>
              <w:jc w:val="left"/>
            </w:pPr>
            <w:r>
              <w:t>Supports t</w:t>
            </w:r>
            <w:r w:rsidRPr="00571929">
              <w:t>hreatened wetland species</w:t>
            </w:r>
          </w:p>
        </w:tc>
        <w:tc>
          <w:tcPr>
            <w:tcW w:w="3544" w:type="dxa"/>
            <w:vAlign w:val="bottom"/>
          </w:tcPr>
          <w:p w14:paraId="40D7F96A" w14:textId="77777777" w:rsidR="009060A9" w:rsidRDefault="009060A9" w:rsidP="0031235B">
            <w:pPr>
              <w:pStyle w:val="TableText"/>
              <w:jc w:val="left"/>
            </w:pPr>
            <w:r w:rsidRPr="002E3EA9">
              <w:t>Australasian bittern, Australian painted snipe</w:t>
            </w:r>
            <w:r>
              <w:t>, superb parrot</w:t>
            </w:r>
            <w:r w:rsidRPr="002E3EA9">
              <w:t>, Murray cod</w:t>
            </w:r>
            <w:r>
              <w:t xml:space="preserve"> </w:t>
            </w:r>
            <w:r w:rsidRPr="002E3EA9">
              <w:t xml:space="preserve">and </w:t>
            </w:r>
            <w:r>
              <w:t>aromatic</w:t>
            </w:r>
            <w:r w:rsidRPr="002E3EA9">
              <w:t xml:space="preserve"> peppercress</w:t>
            </w:r>
            <w:r>
              <w:t>.</w:t>
            </w:r>
          </w:p>
        </w:tc>
        <w:tc>
          <w:tcPr>
            <w:tcW w:w="3543" w:type="dxa"/>
          </w:tcPr>
          <w:p w14:paraId="38883ACA" w14:textId="77777777" w:rsidR="009060A9" w:rsidRDefault="009060A9" w:rsidP="0031235B">
            <w:pPr>
              <w:pStyle w:val="TableText"/>
              <w:jc w:val="left"/>
            </w:pPr>
            <w:r>
              <w:t>No evidence that this watering action benefited threatened species at the site.</w:t>
            </w:r>
          </w:p>
        </w:tc>
      </w:tr>
    </w:tbl>
    <w:p w14:paraId="1A411EFB" w14:textId="77777777" w:rsidR="009060A9" w:rsidRDefault="009060A9" w:rsidP="009060A9"/>
    <w:p w14:paraId="7D81EE9B" w14:textId="5201DFDE" w:rsidR="009060A9" w:rsidRDefault="009060A9" w:rsidP="009060A9">
      <w:pPr>
        <w:pStyle w:val="Heading3"/>
      </w:pPr>
      <w:bookmarkStart w:id="103" w:name="_Toc465862365"/>
      <w:r>
        <w:t>Threatened species</w:t>
      </w:r>
      <w:bookmarkEnd w:id="103"/>
    </w:p>
    <w:p w14:paraId="04F26D02" w14:textId="6A808C31" w:rsidR="008A3B52" w:rsidRDefault="003C6DD1" w:rsidP="008D3D35">
      <w:r>
        <w:t xml:space="preserve">Eighteen significant species were recorded at sites that received environmental water in </w:t>
      </w:r>
      <w:r w:rsidR="00D15880">
        <w:t>2014-15</w:t>
      </w:r>
      <w:r>
        <w:t xml:space="preserve"> (</w:t>
      </w:r>
      <w:r>
        <w:fldChar w:fldCharType="begin"/>
      </w:r>
      <w:r>
        <w:instrText xml:space="preserve"> REF _Ref323990628 \h </w:instrText>
      </w:r>
      <w:r>
        <w:fldChar w:fldCharType="separate"/>
      </w:r>
      <w:r w:rsidR="00427195">
        <w:t xml:space="preserve">Table </w:t>
      </w:r>
      <w:r w:rsidR="00427195">
        <w:rPr>
          <w:noProof/>
        </w:rPr>
        <w:t>13</w:t>
      </w:r>
      <w:r>
        <w:fldChar w:fldCharType="end"/>
      </w:r>
      <w:r>
        <w:t xml:space="preserve">). This includes three international migratory waterbird species, eight nationally listed threatened species and seven listed under </w:t>
      </w:r>
      <w:r w:rsidR="008D3D35">
        <w:t>s</w:t>
      </w:r>
      <w:r>
        <w:t xml:space="preserve">tate legislation. It is anticipated that as LTIM </w:t>
      </w:r>
      <w:r w:rsidR="008D3D35">
        <w:t>progresses and more data become</w:t>
      </w:r>
      <w:r>
        <w:t xml:space="preserve"> available, this list will not only grow, our understanding of how Commonwealth environmental water is benefiting these species across the Basin will also increase.</w:t>
      </w:r>
    </w:p>
    <w:p w14:paraId="731E0E2F" w14:textId="50787788" w:rsidR="008A3B52" w:rsidRPr="008D3D35" w:rsidRDefault="008A3B52" w:rsidP="008A3B52">
      <w:pPr>
        <w:pStyle w:val="TableCaption"/>
        <w:rPr>
          <w:b w:val="0"/>
        </w:rPr>
      </w:pPr>
      <w:bookmarkStart w:id="104" w:name="_Ref323990628"/>
      <w:bookmarkStart w:id="105" w:name="_Toc465862389"/>
      <w:r>
        <w:t xml:space="preserve">Table </w:t>
      </w:r>
      <w:fldSimple w:instr=" SEQ Table \* ARABIC ">
        <w:r w:rsidR="00427195">
          <w:rPr>
            <w:noProof/>
          </w:rPr>
          <w:t>13</w:t>
        </w:r>
      </w:fldSimple>
      <w:bookmarkEnd w:id="104"/>
      <w:r w:rsidR="008D3D35">
        <w:t>.</w:t>
      </w:r>
      <w:r>
        <w:t xml:space="preserve"> </w:t>
      </w:r>
      <w:r w:rsidRPr="008D3D35">
        <w:rPr>
          <w:b w:val="0"/>
        </w:rPr>
        <w:t xml:space="preserve">Listed species that were recorded at sites that received Commonwealth environmental water in </w:t>
      </w:r>
      <w:r w:rsidR="00D15880" w:rsidRPr="008D3D35">
        <w:rPr>
          <w:b w:val="0"/>
        </w:rPr>
        <w:t>2014-15</w:t>
      </w:r>
      <w:r w:rsidRPr="008D3D35">
        <w:rPr>
          <w:b w:val="0"/>
        </w:rPr>
        <w:t>.</w:t>
      </w:r>
      <w:bookmarkEnd w:id="105"/>
    </w:p>
    <w:tbl>
      <w:tblPr>
        <w:tblStyle w:val="TableGrid1"/>
        <w:tblW w:w="8755" w:type="dxa"/>
        <w:tblLayout w:type="fixed"/>
        <w:tblLook w:val="04A0" w:firstRow="1" w:lastRow="0" w:firstColumn="1" w:lastColumn="0" w:noHBand="0" w:noVBand="1"/>
      </w:tblPr>
      <w:tblGrid>
        <w:gridCol w:w="1526"/>
        <w:gridCol w:w="2268"/>
        <w:gridCol w:w="2268"/>
        <w:gridCol w:w="2693"/>
      </w:tblGrid>
      <w:tr w:rsidR="008A3B52" w:rsidRPr="00F04EDB" w14:paraId="566FEC03" w14:textId="77777777" w:rsidTr="008D3340">
        <w:trPr>
          <w:tblHeader/>
        </w:trPr>
        <w:tc>
          <w:tcPr>
            <w:tcW w:w="1526" w:type="dxa"/>
          </w:tcPr>
          <w:p w14:paraId="0A4B2C56" w14:textId="77777777" w:rsidR="008A3B52" w:rsidRPr="00F04EDB" w:rsidRDefault="008A3B52" w:rsidP="008D3340">
            <w:pPr>
              <w:pStyle w:val="TableHeading"/>
            </w:pPr>
            <w:r>
              <w:t>Group</w:t>
            </w:r>
          </w:p>
        </w:tc>
        <w:tc>
          <w:tcPr>
            <w:tcW w:w="2268" w:type="dxa"/>
          </w:tcPr>
          <w:p w14:paraId="00F09B57" w14:textId="77777777" w:rsidR="008A3B52" w:rsidRDefault="008A3B52" w:rsidP="008D3340">
            <w:pPr>
              <w:pStyle w:val="TableHeading"/>
              <w:jc w:val="left"/>
            </w:pPr>
            <w:r>
              <w:t>Common name</w:t>
            </w:r>
          </w:p>
        </w:tc>
        <w:tc>
          <w:tcPr>
            <w:tcW w:w="2268" w:type="dxa"/>
          </w:tcPr>
          <w:p w14:paraId="2983FFA5" w14:textId="77777777" w:rsidR="008A3B52" w:rsidRDefault="008A3B52" w:rsidP="008D3340">
            <w:pPr>
              <w:pStyle w:val="TableHeading"/>
              <w:jc w:val="left"/>
            </w:pPr>
            <w:r>
              <w:t>Species name</w:t>
            </w:r>
          </w:p>
        </w:tc>
        <w:tc>
          <w:tcPr>
            <w:tcW w:w="2693" w:type="dxa"/>
          </w:tcPr>
          <w:p w14:paraId="47F328C5" w14:textId="3FE46210" w:rsidR="008A3B52" w:rsidRPr="00F04EDB" w:rsidRDefault="008A3B52" w:rsidP="008D3340">
            <w:pPr>
              <w:pStyle w:val="TableHeading"/>
              <w:jc w:val="left"/>
            </w:pPr>
            <w:r>
              <w:t>Significance</w:t>
            </w:r>
            <w:r w:rsidR="008D3D35" w:rsidRPr="008D3D35">
              <w:rPr>
                <w:vertAlign w:val="superscript"/>
              </w:rPr>
              <w:t>1</w:t>
            </w:r>
          </w:p>
        </w:tc>
      </w:tr>
      <w:tr w:rsidR="008A3B52" w:rsidRPr="00701BF4" w14:paraId="29770EB8" w14:textId="77777777" w:rsidTr="008D3340">
        <w:tc>
          <w:tcPr>
            <w:tcW w:w="1526" w:type="dxa"/>
            <w:vMerge w:val="restart"/>
          </w:tcPr>
          <w:p w14:paraId="1EBE1A8A" w14:textId="77777777" w:rsidR="008A3B52" w:rsidRPr="00701BF4" w:rsidRDefault="008A3B52" w:rsidP="008D3340">
            <w:pPr>
              <w:pStyle w:val="TableText"/>
              <w:jc w:val="left"/>
              <w:rPr>
                <w:sz w:val="18"/>
                <w:szCs w:val="18"/>
              </w:rPr>
            </w:pPr>
            <w:r>
              <w:rPr>
                <w:sz w:val="18"/>
                <w:szCs w:val="18"/>
              </w:rPr>
              <w:t>Birds</w:t>
            </w:r>
          </w:p>
        </w:tc>
        <w:tc>
          <w:tcPr>
            <w:tcW w:w="2268" w:type="dxa"/>
            <w:vAlign w:val="bottom"/>
          </w:tcPr>
          <w:p w14:paraId="7E0CE5BD" w14:textId="77777777" w:rsidR="008A3B52" w:rsidRPr="00701BF4" w:rsidRDefault="008A3B52" w:rsidP="008D3340">
            <w:pPr>
              <w:pStyle w:val="TableText"/>
              <w:jc w:val="left"/>
              <w:rPr>
                <w:sz w:val="18"/>
                <w:szCs w:val="18"/>
              </w:rPr>
            </w:pPr>
            <w:r w:rsidRPr="00701BF4">
              <w:rPr>
                <w:rFonts w:cs="Times New Roman"/>
                <w:sz w:val="18"/>
                <w:szCs w:val="18"/>
              </w:rPr>
              <w:t>Common greenshank</w:t>
            </w:r>
          </w:p>
        </w:tc>
        <w:tc>
          <w:tcPr>
            <w:tcW w:w="2268" w:type="dxa"/>
            <w:vAlign w:val="bottom"/>
          </w:tcPr>
          <w:p w14:paraId="4FD67A0C" w14:textId="77777777" w:rsidR="008A3B52" w:rsidRPr="00701BF4" w:rsidRDefault="008A3B52" w:rsidP="008D3340">
            <w:pPr>
              <w:pStyle w:val="TableText"/>
              <w:jc w:val="left"/>
              <w:rPr>
                <w:sz w:val="18"/>
                <w:szCs w:val="18"/>
              </w:rPr>
            </w:pPr>
            <w:proofErr w:type="spellStart"/>
            <w:r w:rsidRPr="00701BF4">
              <w:rPr>
                <w:rFonts w:cs="Times New Roman"/>
                <w:i/>
                <w:iCs/>
                <w:sz w:val="18"/>
                <w:szCs w:val="18"/>
              </w:rPr>
              <w:t>Tringa</w:t>
            </w:r>
            <w:proofErr w:type="spellEnd"/>
            <w:r w:rsidRPr="00701BF4">
              <w:rPr>
                <w:rFonts w:cs="Times New Roman"/>
                <w:i/>
                <w:iCs/>
                <w:sz w:val="18"/>
                <w:szCs w:val="18"/>
              </w:rPr>
              <w:t xml:space="preserve"> </w:t>
            </w:r>
            <w:proofErr w:type="spellStart"/>
            <w:r w:rsidRPr="00701BF4">
              <w:rPr>
                <w:rFonts w:cs="Times New Roman"/>
                <w:i/>
                <w:iCs/>
                <w:sz w:val="18"/>
                <w:szCs w:val="18"/>
              </w:rPr>
              <w:t>nebularia</w:t>
            </w:r>
            <w:proofErr w:type="spellEnd"/>
          </w:p>
        </w:tc>
        <w:tc>
          <w:tcPr>
            <w:tcW w:w="2693" w:type="dxa"/>
            <w:vAlign w:val="bottom"/>
          </w:tcPr>
          <w:p w14:paraId="7214F7E5" w14:textId="77777777" w:rsidR="008A3B52" w:rsidRPr="00701BF4" w:rsidRDefault="008A3B52" w:rsidP="008D3340">
            <w:pPr>
              <w:pStyle w:val="TableText"/>
              <w:jc w:val="left"/>
              <w:rPr>
                <w:sz w:val="18"/>
                <w:szCs w:val="18"/>
              </w:rPr>
            </w:pPr>
            <w:r>
              <w:rPr>
                <w:sz w:val="18"/>
                <w:szCs w:val="18"/>
              </w:rPr>
              <w:t>JAMBA, CAMBA, ROKAMBA</w:t>
            </w:r>
          </w:p>
        </w:tc>
      </w:tr>
      <w:tr w:rsidR="008A3B52" w:rsidRPr="00701BF4" w14:paraId="10F66359" w14:textId="77777777" w:rsidTr="008D3340">
        <w:tc>
          <w:tcPr>
            <w:tcW w:w="1526" w:type="dxa"/>
            <w:vMerge/>
          </w:tcPr>
          <w:p w14:paraId="577C6C81" w14:textId="77777777" w:rsidR="008A3B52" w:rsidRPr="00701BF4" w:rsidRDefault="008A3B52" w:rsidP="008D3340">
            <w:pPr>
              <w:pStyle w:val="TableText"/>
              <w:jc w:val="left"/>
              <w:rPr>
                <w:b/>
                <w:sz w:val="18"/>
                <w:szCs w:val="18"/>
              </w:rPr>
            </w:pPr>
          </w:p>
        </w:tc>
        <w:tc>
          <w:tcPr>
            <w:tcW w:w="2268" w:type="dxa"/>
            <w:vAlign w:val="bottom"/>
          </w:tcPr>
          <w:p w14:paraId="5B5B6B86" w14:textId="77777777" w:rsidR="008A3B52" w:rsidRPr="00701BF4" w:rsidRDefault="008A3B52" w:rsidP="008D3340">
            <w:pPr>
              <w:pStyle w:val="TableText"/>
              <w:jc w:val="left"/>
              <w:rPr>
                <w:rFonts w:cs="Times New Roman"/>
                <w:b/>
                <w:sz w:val="18"/>
                <w:szCs w:val="18"/>
              </w:rPr>
            </w:pPr>
            <w:r w:rsidRPr="00701BF4">
              <w:rPr>
                <w:rFonts w:cs="Times New Roman"/>
                <w:sz w:val="18"/>
                <w:szCs w:val="18"/>
              </w:rPr>
              <w:t>Latham's snipe</w:t>
            </w:r>
          </w:p>
        </w:tc>
        <w:tc>
          <w:tcPr>
            <w:tcW w:w="2268" w:type="dxa"/>
            <w:vAlign w:val="bottom"/>
          </w:tcPr>
          <w:p w14:paraId="5D38EBA3" w14:textId="77777777" w:rsidR="008A3B52" w:rsidRPr="00701BF4" w:rsidRDefault="008A3B52" w:rsidP="008D3340">
            <w:pPr>
              <w:pStyle w:val="TableText"/>
              <w:jc w:val="left"/>
              <w:rPr>
                <w:rFonts w:cs="Times New Roman"/>
                <w:b/>
                <w:sz w:val="18"/>
                <w:szCs w:val="18"/>
              </w:rPr>
            </w:pPr>
            <w:proofErr w:type="spellStart"/>
            <w:r w:rsidRPr="00701BF4">
              <w:rPr>
                <w:rFonts w:cs="Times New Roman"/>
                <w:i/>
                <w:iCs/>
                <w:sz w:val="18"/>
                <w:szCs w:val="18"/>
              </w:rPr>
              <w:t>Gallinago</w:t>
            </w:r>
            <w:proofErr w:type="spellEnd"/>
            <w:r w:rsidRPr="00701BF4">
              <w:rPr>
                <w:rFonts w:cs="Times New Roman"/>
                <w:i/>
                <w:iCs/>
                <w:sz w:val="18"/>
                <w:szCs w:val="18"/>
              </w:rPr>
              <w:t xml:space="preserve"> </w:t>
            </w:r>
            <w:proofErr w:type="spellStart"/>
            <w:r w:rsidRPr="00701BF4">
              <w:rPr>
                <w:rFonts w:cs="Times New Roman"/>
                <w:i/>
                <w:iCs/>
                <w:sz w:val="18"/>
                <w:szCs w:val="18"/>
              </w:rPr>
              <w:t>hardwickii</w:t>
            </w:r>
            <w:proofErr w:type="spellEnd"/>
          </w:p>
        </w:tc>
        <w:tc>
          <w:tcPr>
            <w:tcW w:w="2693" w:type="dxa"/>
            <w:vAlign w:val="bottom"/>
          </w:tcPr>
          <w:p w14:paraId="6BB4C4FF" w14:textId="77777777" w:rsidR="008A3B52" w:rsidRPr="00701BF4" w:rsidRDefault="008A3B52" w:rsidP="008D3340">
            <w:pPr>
              <w:pStyle w:val="TableText"/>
              <w:jc w:val="left"/>
              <w:rPr>
                <w:rFonts w:cs="Times New Roman"/>
                <w:b/>
                <w:sz w:val="18"/>
                <w:szCs w:val="18"/>
              </w:rPr>
            </w:pPr>
            <w:r>
              <w:rPr>
                <w:sz w:val="18"/>
                <w:szCs w:val="18"/>
              </w:rPr>
              <w:t>JAMBA, CAMBA, ROKAMBA</w:t>
            </w:r>
          </w:p>
        </w:tc>
      </w:tr>
      <w:tr w:rsidR="008A3B52" w:rsidRPr="00701BF4" w14:paraId="7BC376C5" w14:textId="77777777" w:rsidTr="008D3340">
        <w:tc>
          <w:tcPr>
            <w:tcW w:w="1526" w:type="dxa"/>
            <w:vMerge/>
          </w:tcPr>
          <w:p w14:paraId="574E18C9" w14:textId="77777777" w:rsidR="008A3B52" w:rsidRPr="00701BF4" w:rsidRDefault="008A3B52" w:rsidP="008D3340">
            <w:pPr>
              <w:pStyle w:val="TableText"/>
              <w:jc w:val="left"/>
              <w:rPr>
                <w:b/>
                <w:sz w:val="18"/>
                <w:szCs w:val="18"/>
              </w:rPr>
            </w:pPr>
          </w:p>
        </w:tc>
        <w:tc>
          <w:tcPr>
            <w:tcW w:w="2268" w:type="dxa"/>
            <w:vAlign w:val="bottom"/>
          </w:tcPr>
          <w:p w14:paraId="6A19AD7C" w14:textId="77777777" w:rsidR="008A3B52" w:rsidRPr="00701BF4" w:rsidRDefault="008A3B52" w:rsidP="008D3340">
            <w:pPr>
              <w:pStyle w:val="TableText"/>
              <w:jc w:val="left"/>
              <w:rPr>
                <w:rFonts w:cs="Times New Roman"/>
                <w:b/>
                <w:sz w:val="18"/>
                <w:szCs w:val="18"/>
              </w:rPr>
            </w:pPr>
            <w:r w:rsidRPr="00701BF4">
              <w:rPr>
                <w:rFonts w:cs="Times New Roman"/>
                <w:sz w:val="18"/>
                <w:szCs w:val="18"/>
              </w:rPr>
              <w:t>Sharp-tailed sandpiper</w:t>
            </w:r>
          </w:p>
        </w:tc>
        <w:tc>
          <w:tcPr>
            <w:tcW w:w="2268" w:type="dxa"/>
            <w:vAlign w:val="bottom"/>
          </w:tcPr>
          <w:p w14:paraId="76215F69" w14:textId="77777777" w:rsidR="008A3B52" w:rsidRPr="00D22EA4" w:rsidRDefault="008A3B52" w:rsidP="008D3340">
            <w:pPr>
              <w:pStyle w:val="TableText"/>
              <w:jc w:val="left"/>
              <w:rPr>
                <w:rFonts w:cs="Times New Roman"/>
                <w:i/>
                <w:iCs/>
                <w:sz w:val="18"/>
                <w:szCs w:val="18"/>
              </w:rPr>
            </w:pPr>
            <w:proofErr w:type="spellStart"/>
            <w:r w:rsidRPr="00701BF4">
              <w:rPr>
                <w:rFonts w:cs="Times New Roman"/>
                <w:i/>
                <w:iCs/>
                <w:sz w:val="18"/>
                <w:szCs w:val="18"/>
              </w:rPr>
              <w:t>Calidris</w:t>
            </w:r>
            <w:proofErr w:type="spellEnd"/>
            <w:r w:rsidRPr="00701BF4">
              <w:rPr>
                <w:rFonts w:cs="Times New Roman"/>
                <w:i/>
                <w:iCs/>
                <w:sz w:val="18"/>
                <w:szCs w:val="18"/>
              </w:rPr>
              <w:t xml:space="preserve"> </w:t>
            </w:r>
            <w:proofErr w:type="spellStart"/>
            <w:r w:rsidRPr="00701BF4">
              <w:rPr>
                <w:rFonts w:cs="Times New Roman"/>
                <w:i/>
                <w:iCs/>
                <w:sz w:val="18"/>
                <w:szCs w:val="18"/>
              </w:rPr>
              <w:t>acuminata</w:t>
            </w:r>
            <w:proofErr w:type="spellEnd"/>
          </w:p>
        </w:tc>
        <w:tc>
          <w:tcPr>
            <w:tcW w:w="2693" w:type="dxa"/>
            <w:vAlign w:val="bottom"/>
          </w:tcPr>
          <w:p w14:paraId="79563886" w14:textId="77777777" w:rsidR="008A3B52" w:rsidRPr="00701BF4" w:rsidRDefault="008A3B52" w:rsidP="008D3340">
            <w:pPr>
              <w:pStyle w:val="TableText"/>
              <w:jc w:val="left"/>
              <w:rPr>
                <w:rFonts w:cs="Times New Roman"/>
                <w:b/>
                <w:sz w:val="18"/>
                <w:szCs w:val="18"/>
              </w:rPr>
            </w:pPr>
            <w:r>
              <w:rPr>
                <w:sz w:val="18"/>
                <w:szCs w:val="18"/>
              </w:rPr>
              <w:t>JAMBA, CAMBA, ROKAMBA</w:t>
            </w:r>
          </w:p>
        </w:tc>
      </w:tr>
      <w:tr w:rsidR="008A3B52" w:rsidRPr="00701BF4" w14:paraId="37816174" w14:textId="77777777" w:rsidTr="008D3340">
        <w:tc>
          <w:tcPr>
            <w:tcW w:w="1526" w:type="dxa"/>
            <w:vMerge/>
          </w:tcPr>
          <w:p w14:paraId="14B05AC8" w14:textId="77777777" w:rsidR="008A3B52" w:rsidRPr="00701BF4" w:rsidRDefault="008A3B52" w:rsidP="008D3340">
            <w:pPr>
              <w:pStyle w:val="TableText"/>
              <w:jc w:val="left"/>
              <w:rPr>
                <w:sz w:val="18"/>
                <w:szCs w:val="18"/>
              </w:rPr>
            </w:pPr>
          </w:p>
        </w:tc>
        <w:tc>
          <w:tcPr>
            <w:tcW w:w="2268" w:type="dxa"/>
            <w:vAlign w:val="bottom"/>
          </w:tcPr>
          <w:p w14:paraId="4C975DD5" w14:textId="77777777" w:rsidR="008A3B52" w:rsidRPr="00D22EA4" w:rsidRDefault="008A3B52" w:rsidP="008D3340">
            <w:pPr>
              <w:pStyle w:val="TableText"/>
              <w:jc w:val="left"/>
              <w:rPr>
                <w:rFonts w:cs="Times New Roman"/>
                <w:sz w:val="18"/>
                <w:szCs w:val="18"/>
              </w:rPr>
            </w:pPr>
            <w:r w:rsidRPr="00D22EA4">
              <w:rPr>
                <w:rFonts w:cs="Times New Roman"/>
                <w:sz w:val="18"/>
                <w:szCs w:val="18"/>
              </w:rPr>
              <w:t>Magpie goose</w:t>
            </w:r>
          </w:p>
        </w:tc>
        <w:tc>
          <w:tcPr>
            <w:tcW w:w="2268" w:type="dxa"/>
            <w:vAlign w:val="bottom"/>
          </w:tcPr>
          <w:p w14:paraId="65F7908A"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Anseranas</w:t>
            </w:r>
            <w:proofErr w:type="spellEnd"/>
            <w:r w:rsidRPr="00D22EA4">
              <w:rPr>
                <w:rFonts w:cs="Times New Roman"/>
                <w:i/>
                <w:iCs/>
                <w:sz w:val="18"/>
                <w:szCs w:val="18"/>
              </w:rPr>
              <w:t xml:space="preserve"> </w:t>
            </w:r>
            <w:proofErr w:type="spellStart"/>
            <w:r w:rsidRPr="00D22EA4">
              <w:rPr>
                <w:rFonts w:cs="Times New Roman"/>
                <w:i/>
                <w:iCs/>
                <w:sz w:val="18"/>
                <w:szCs w:val="18"/>
              </w:rPr>
              <w:t>semipalmata</w:t>
            </w:r>
            <w:proofErr w:type="spellEnd"/>
          </w:p>
        </w:tc>
        <w:tc>
          <w:tcPr>
            <w:tcW w:w="2693" w:type="dxa"/>
            <w:vAlign w:val="bottom"/>
          </w:tcPr>
          <w:p w14:paraId="6570E801" w14:textId="77777777" w:rsidR="008A3B52" w:rsidRPr="00701BF4" w:rsidRDefault="008A3B52" w:rsidP="008D3340">
            <w:pPr>
              <w:pStyle w:val="TableText"/>
              <w:jc w:val="left"/>
              <w:rPr>
                <w:rFonts w:cs="Times New Roman"/>
                <w:b/>
                <w:sz w:val="18"/>
                <w:szCs w:val="18"/>
              </w:rPr>
            </w:pPr>
            <w:r w:rsidRPr="00701BF4">
              <w:rPr>
                <w:rFonts w:cs="Times New Roman"/>
                <w:sz w:val="18"/>
                <w:szCs w:val="18"/>
              </w:rPr>
              <w:t>Vulnerable (NSW)</w:t>
            </w:r>
          </w:p>
        </w:tc>
      </w:tr>
      <w:tr w:rsidR="008A3B52" w:rsidRPr="00701BF4" w14:paraId="2394E466" w14:textId="77777777" w:rsidTr="008D3340">
        <w:tc>
          <w:tcPr>
            <w:tcW w:w="1526" w:type="dxa"/>
            <w:vMerge/>
          </w:tcPr>
          <w:p w14:paraId="798478FA" w14:textId="77777777" w:rsidR="008A3B52" w:rsidRPr="00701BF4" w:rsidRDefault="008A3B52" w:rsidP="008D3340">
            <w:pPr>
              <w:pStyle w:val="TableText"/>
              <w:jc w:val="left"/>
              <w:rPr>
                <w:b/>
                <w:sz w:val="18"/>
                <w:szCs w:val="18"/>
              </w:rPr>
            </w:pPr>
          </w:p>
        </w:tc>
        <w:tc>
          <w:tcPr>
            <w:tcW w:w="2268" w:type="dxa"/>
            <w:vAlign w:val="bottom"/>
          </w:tcPr>
          <w:p w14:paraId="6A2206DA" w14:textId="77777777" w:rsidR="008A3B52" w:rsidRPr="00701BF4" w:rsidRDefault="008A3B52" w:rsidP="008D3340">
            <w:pPr>
              <w:pStyle w:val="TableText"/>
              <w:jc w:val="left"/>
              <w:rPr>
                <w:rFonts w:cs="Times New Roman"/>
                <w:b/>
                <w:sz w:val="18"/>
                <w:szCs w:val="18"/>
              </w:rPr>
            </w:pPr>
            <w:r w:rsidRPr="00701BF4">
              <w:rPr>
                <w:rFonts w:cs="Times New Roman"/>
                <w:sz w:val="18"/>
                <w:szCs w:val="18"/>
              </w:rPr>
              <w:t>Brolga</w:t>
            </w:r>
          </w:p>
        </w:tc>
        <w:tc>
          <w:tcPr>
            <w:tcW w:w="2268" w:type="dxa"/>
            <w:vAlign w:val="bottom"/>
          </w:tcPr>
          <w:p w14:paraId="366DD919" w14:textId="77777777" w:rsidR="008A3B52" w:rsidRPr="00D22EA4" w:rsidRDefault="008A3B52" w:rsidP="008D3340">
            <w:pPr>
              <w:pStyle w:val="TableText"/>
              <w:jc w:val="left"/>
              <w:rPr>
                <w:rFonts w:cs="Times New Roman"/>
                <w:i/>
                <w:iCs/>
                <w:sz w:val="18"/>
                <w:szCs w:val="18"/>
              </w:rPr>
            </w:pPr>
            <w:r w:rsidRPr="00701BF4">
              <w:rPr>
                <w:rFonts w:cs="Times New Roman"/>
                <w:i/>
                <w:iCs/>
                <w:sz w:val="18"/>
                <w:szCs w:val="18"/>
              </w:rPr>
              <w:t xml:space="preserve">Grus </w:t>
            </w:r>
            <w:proofErr w:type="spellStart"/>
            <w:r w:rsidRPr="00701BF4">
              <w:rPr>
                <w:rFonts w:cs="Times New Roman"/>
                <w:i/>
                <w:iCs/>
                <w:sz w:val="18"/>
                <w:szCs w:val="18"/>
              </w:rPr>
              <w:t>rubicunda</w:t>
            </w:r>
            <w:proofErr w:type="spellEnd"/>
          </w:p>
        </w:tc>
        <w:tc>
          <w:tcPr>
            <w:tcW w:w="2693" w:type="dxa"/>
            <w:vAlign w:val="bottom"/>
          </w:tcPr>
          <w:p w14:paraId="2F2E703F" w14:textId="77777777" w:rsidR="008A3B52" w:rsidRPr="00701BF4" w:rsidRDefault="008A3B52" w:rsidP="008D3340">
            <w:pPr>
              <w:pStyle w:val="TableText"/>
              <w:jc w:val="left"/>
              <w:rPr>
                <w:rFonts w:cs="Times New Roman"/>
                <w:sz w:val="18"/>
                <w:szCs w:val="18"/>
              </w:rPr>
            </w:pPr>
            <w:r w:rsidRPr="00701BF4">
              <w:rPr>
                <w:rFonts w:cs="Times New Roman"/>
                <w:sz w:val="18"/>
                <w:szCs w:val="18"/>
              </w:rPr>
              <w:t>Vulnerable (NSW</w:t>
            </w:r>
            <w:r>
              <w:rPr>
                <w:rFonts w:cs="Times New Roman"/>
                <w:sz w:val="18"/>
                <w:szCs w:val="18"/>
              </w:rPr>
              <w:t>, VIC</w:t>
            </w:r>
            <w:r w:rsidRPr="00701BF4">
              <w:rPr>
                <w:rFonts w:cs="Times New Roman"/>
                <w:sz w:val="18"/>
                <w:szCs w:val="18"/>
              </w:rPr>
              <w:t>)</w:t>
            </w:r>
          </w:p>
        </w:tc>
      </w:tr>
      <w:tr w:rsidR="008A3B52" w:rsidRPr="00701BF4" w14:paraId="13CAC929" w14:textId="77777777" w:rsidTr="008D3340">
        <w:tc>
          <w:tcPr>
            <w:tcW w:w="1526" w:type="dxa"/>
            <w:vMerge/>
          </w:tcPr>
          <w:p w14:paraId="220AE9C9" w14:textId="77777777" w:rsidR="008A3B52" w:rsidRPr="00701BF4" w:rsidRDefault="008A3B52" w:rsidP="008D3340">
            <w:pPr>
              <w:pStyle w:val="TableText"/>
              <w:jc w:val="left"/>
              <w:rPr>
                <w:b/>
                <w:sz w:val="18"/>
                <w:szCs w:val="18"/>
              </w:rPr>
            </w:pPr>
          </w:p>
        </w:tc>
        <w:tc>
          <w:tcPr>
            <w:tcW w:w="2268" w:type="dxa"/>
            <w:vAlign w:val="bottom"/>
          </w:tcPr>
          <w:p w14:paraId="17B77780" w14:textId="77777777" w:rsidR="008A3B52" w:rsidRPr="00D22EA4" w:rsidRDefault="008A3B52" w:rsidP="008D3340">
            <w:pPr>
              <w:pStyle w:val="TableText"/>
              <w:jc w:val="left"/>
              <w:rPr>
                <w:rFonts w:cs="Times New Roman"/>
                <w:sz w:val="18"/>
                <w:szCs w:val="18"/>
              </w:rPr>
            </w:pPr>
            <w:r w:rsidRPr="00D22EA4">
              <w:rPr>
                <w:sz w:val="18"/>
                <w:szCs w:val="18"/>
              </w:rPr>
              <w:t>Australasian bittern</w:t>
            </w:r>
          </w:p>
        </w:tc>
        <w:tc>
          <w:tcPr>
            <w:tcW w:w="2268" w:type="dxa"/>
            <w:vAlign w:val="bottom"/>
          </w:tcPr>
          <w:p w14:paraId="747014CE"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Botaurus</w:t>
            </w:r>
            <w:proofErr w:type="spellEnd"/>
            <w:r w:rsidRPr="00D22EA4">
              <w:rPr>
                <w:rFonts w:cs="Times New Roman"/>
                <w:i/>
                <w:iCs/>
                <w:sz w:val="18"/>
                <w:szCs w:val="18"/>
              </w:rPr>
              <w:t xml:space="preserve"> </w:t>
            </w:r>
            <w:proofErr w:type="spellStart"/>
            <w:r w:rsidRPr="00D22EA4">
              <w:rPr>
                <w:rFonts w:cs="Times New Roman"/>
                <w:i/>
                <w:iCs/>
                <w:sz w:val="18"/>
                <w:szCs w:val="18"/>
              </w:rPr>
              <w:t>poiciloptilus</w:t>
            </w:r>
            <w:proofErr w:type="spellEnd"/>
          </w:p>
        </w:tc>
        <w:tc>
          <w:tcPr>
            <w:tcW w:w="2693" w:type="dxa"/>
            <w:vAlign w:val="bottom"/>
          </w:tcPr>
          <w:p w14:paraId="0ADB2298" w14:textId="77777777" w:rsidR="008A3B52" w:rsidRPr="00701BF4" w:rsidRDefault="008A3B52" w:rsidP="008D3340">
            <w:pPr>
              <w:pStyle w:val="TableText"/>
              <w:jc w:val="left"/>
              <w:rPr>
                <w:rFonts w:cs="Times New Roman"/>
                <w:sz w:val="18"/>
                <w:szCs w:val="18"/>
              </w:rPr>
            </w:pPr>
            <w:r>
              <w:rPr>
                <w:rFonts w:cs="Times New Roman"/>
                <w:sz w:val="18"/>
                <w:szCs w:val="18"/>
              </w:rPr>
              <w:t>Endangered (EPBC)</w:t>
            </w:r>
          </w:p>
        </w:tc>
      </w:tr>
      <w:tr w:rsidR="008A3B52" w:rsidRPr="00701BF4" w14:paraId="59D315F1" w14:textId="77777777" w:rsidTr="008D3340">
        <w:tc>
          <w:tcPr>
            <w:tcW w:w="1526" w:type="dxa"/>
            <w:vMerge/>
          </w:tcPr>
          <w:p w14:paraId="6593D640" w14:textId="77777777" w:rsidR="008A3B52" w:rsidRPr="00701BF4" w:rsidRDefault="008A3B52" w:rsidP="008D3340">
            <w:pPr>
              <w:pStyle w:val="TableText"/>
              <w:jc w:val="left"/>
              <w:rPr>
                <w:b/>
                <w:sz w:val="18"/>
                <w:szCs w:val="18"/>
              </w:rPr>
            </w:pPr>
          </w:p>
        </w:tc>
        <w:tc>
          <w:tcPr>
            <w:tcW w:w="2268" w:type="dxa"/>
            <w:vAlign w:val="bottom"/>
          </w:tcPr>
          <w:p w14:paraId="738F4377" w14:textId="77777777" w:rsidR="008A3B52" w:rsidRPr="00D22EA4" w:rsidRDefault="008A3B52" w:rsidP="008D3340">
            <w:pPr>
              <w:pStyle w:val="TableText"/>
              <w:jc w:val="left"/>
              <w:rPr>
                <w:sz w:val="18"/>
                <w:szCs w:val="18"/>
              </w:rPr>
            </w:pPr>
            <w:r w:rsidRPr="00D22EA4">
              <w:rPr>
                <w:sz w:val="18"/>
                <w:szCs w:val="18"/>
              </w:rPr>
              <w:t>Regent parrot</w:t>
            </w:r>
          </w:p>
        </w:tc>
        <w:tc>
          <w:tcPr>
            <w:tcW w:w="2268" w:type="dxa"/>
            <w:vAlign w:val="bottom"/>
          </w:tcPr>
          <w:p w14:paraId="5A1C33D9" w14:textId="77777777" w:rsidR="008A3B52" w:rsidRPr="00701BF4" w:rsidRDefault="008A3B52" w:rsidP="008D3340">
            <w:pPr>
              <w:pStyle w:val="TableText"/>
              <w:jc w:val="left"/>
              <w:rPr>
                <w:rFonts w:cs="Times New Roman"/>
                <w:i/>
                <w:iCs/>
                <w:sz w:val="18"/>
                <w:szCs w:val="18"/>
              </w:rPr>
            </w:pPr>
            <w:proofErr w:type="spellStart"/>
            <w:r w:rsidRPr="00D22EA4">
              <w:rPr>
                <w:rFonts w:cs="Times New Roman"/>
                <w:i/>
                <w:iCs/>
                <w:sz w:val="18"/>
                <w:szCs w:val="18"/>
              </w:rPr>
              <w:t>Polytelis</w:t>
            </w:r>
            <w:proofErr w:type="spellEnd"/>
            <w:r w:rsidRPr="00D22EA4">
              <w:rPr>
                <w:rFonts w:cs="Times New Roman"/>
                <w:i/>
                <w:iCs/>
                <w:sz w:val="18"/>
                <w:szCs w:val="18"/>
              </w:rPr>
              <w:t xml:space="preserve"> </w:t>
            </w:r>
            <w:proofErr w:type="spellStart"/>
            <w:r w:rsidRPr="00D22EA4">
              <w:rPr>
                <w:rFonts w:cs="Times New Roman"/>
                <w:i/>
                <w:iCs/>
                <w:sz w:val="18"/>
                <w:szCs w:val="18"/>
              </w:rPr>
              <w:t>anthopeplus</w:t>
            </w:r>
            <w:proofErr w:type="spellEnd"/>
          </w:p>
        </w:tc>
        <w:tc>
          <w:tcPr>
            <w:tcW w:w="2693" w:type="dxa"/>
            <w:vAlign w:val="bottom"/>
          </w:tcPr>
          <w:p w14:paraId="06FE0359" w14:textId="77777777" w:rsidR="008A3B52" w:rsidRPr="00701BF4" w:rsidRDefault="008A3B52" w:rsidP="008D3340">
            <w:pPr>
              <w:pStyle w:val="TableText"/>
              <w:jc w:val="left"/>
              <w:rPr>
                <w:rFonts w:cs="Times New Roman"/>
                <w:sz w:val="18"/>
                <w:szCs w:val="18"/>
              </w:rPr>
            </w:pPr>
            <w:r>
              <w:rPr>
                <w:rFonts w:cs="Times New Roman"/>
                <w:sz w:val="18"/>
                <w:szCs w:val="18"/>
              </w:rPr>
              <w:t>Vulnerable (EPBC)</w:t>
            </w:r>
          </w:p>
        </w:tc>
      </w:tr>
      <w:tr w:rsidR="008A3B52" w:rsidRPr="00701BF4" w14:paraId="6BAF7335" w14:textId="77777777" w:rsidTr="008D3340">
        <w:tc>
          <w:tcPr>
            <w:tcW w:w="1526" w:type="dxa"/>
            <w:vMerge/>
          </w:tcPr>
          <w:p w14:paraId="11FDA9A0" w14:textId="77777777" w:rsidR="008A3B52" w:rsidRPr="00701BF4" w:rsidRDefault="008A3B52" w:rsidP="008D3340">
            <w:pPr>
              <w:pStyle w:val="TableText"/>
              <w:jc w:val="left"/>
              <w:rPr>
                <w:b/>
                <w:sz w:val="18"/>
                <w:szCs w:val="18"/>
              </w:rPr>
            </w:pPr>
          </w:p>
        </w:tc>
        <w:tc>
          <w:tcPr>
            <w:tcW w:w="2268" w:type="dxa"/>
            <w:vAlign w:val="bottom"/>
          </w:tcPr>
          <w:p w14:paraId="4B612841" w14:textId="77777777" w:rsidR="008A3B52" w:rsidRPr="00D22EA4" w:rsidRDefault="008A3B52" w:rsidP="008D3340">
            <w:pPr>
              <w:pStyle w:val="TableText"/>
              <w:jc w:val="left"/>
              <w:rPr>
                <w:sz w:val="18"/>
                <w:szCs w:val="18"/>
              </w:rPr>
            </w:pPr>
            <w:r w:rsidRPr="00D22EA4">
              <w:rPr>
                <w:sz w:val="18"/>
                <w:szCs w:val="18"/>
              </w:rPr>
              <w:t>White-bellied sea eagle</w:t>
            </w:r>
          </w:p>
        </w:tc>
        <w:tc>
          <w:tcPr>
            <w:tcW w:w="2268" w:type="dxa"/>
            <w:vAlign w:val="bottom"/>
          </w:tcPr>
          <w:p w14:paraId="69522A3D" w14:textId="77777777" w:rsidR="008A3B52" w:rsidRPr="00701BF4" w:rsidRDefault="008A3B52" w:rsidP="008D3340">
            <w:pPr>
              <w:pStyle w:val="TableText"/>
              <w:jc w:val="left"/>
              <w:rPr>
                <w:rFonts w:cs="Times New Roman"/>
                <w:i/>
                <w:iCs/>
                <w:sz w:val="18"/>
                <w:szCs w:val="18"/>
              </w:rPr>
            </w:pPr>
            <w:proofErr w:type="spellStart"/>
            <w:r w:rsidRPr="002A109A">
              <w:rPr>
                <w:rFonts w:cs="Times New Roman"/>
                <w:i/>
                <w:iCs/>
                <w:sz w:val="18"/>
                <w:szCs w:val="18"/>
              </w:rPr>
              <w:t>Haliaeetus</w:t>
            </w:r>
            <w:proofErr w:type="spellEnd"/>
            <w:r w:rsidRPr="002A109A">
              <w:rPr>
                <w:rFonts w:cs="Times New Roman"/>
                <w:i/>
                <w:iCs/>
                <w:sz w:val="18"/>
                <w:szCs w:val="18"/>
              </w:rPr>
              <w:t xml:space="preserve"> </w:t>
            </w:r>
            <w:proofErr w:type="spellStart"/>
            <w:r w:rsidRPr="002A109A">
              <w:rPr>
                <w:rFonts w:cs="Times New Roman"/>
                <w:i/>
                <w:iCs/>
                <w:sz w:val="18"/>
                <w:szCs w:val="18"/>
              </w:rPr>
              <w:t>leucogaster</w:t>
            </w:r>
            <w:proofErr w:type="spellEnd"/>
          </w:p>
        </w:tc>
        <w:tc>
          <w:tcPr>
            <w:tcW w:w="2693" w:type="dxa"/>
            <w:vAlign w:val="bottom"/>
          </w:tcPr>
          <w:p w14:paraId="102B6431" w14:textId="77777777" w:rsidR="008A3B52" w:rsidRPr="00701BF4" w:rsidRDefault="008A3B52" w:rsidP="008D3340">
            <w:pPr>
              <w:pStyle w:val="TableText"/>
              <w:jc w:val="left"/>
              <w:rPr>
                <w:rFonts w:cs="Times New Roman"/>
                <w:sz w:val="18"/>
                <w:szCs w:val="18"/>
              </w:rPr>
            </w:pPr>
            <w:r>
              <w:rPr>
                <w:rFonts w:cs="Times New Roman"/>
                <w:sz w:val="18"/>
                <w:szCs w:val="18"/>
              </w:rPr>
              <w:t>Vulnerable (VIC)</w:t>
            </w:r>
          </w:p>
        </w:tc>
      </w:tr>
      <w:tr w:rsidR="008A3B52" w:rsidRPr="00701BF4" w14:paraId="5C32D2D9" w14:textId="77777777" w:rsidTr="008D3340">
        <w:tc>
          <w:tcPr>
            <w:tcW w:w="1526" w:type="dxa"/>
            <w:vMerge/>
          </w:tcPr>
          <w:p w14:paraId="44E39610" w14:textId="77777777" w:rsidR="008A3B52" w:rsidRPr="00701BF4" w:rsidRDefault="008A3B52" w:rsidP="008D3340">
            <w:pPr>
              <w:pStyle w:val="TableText"/>
              <w:jc w:val="left"/>
              <w:rPr>
                <w:b/>
                <w:sz w:val="18"/>
                <w:szCs w:val="18"/>
              </w:rPr>
            </w:pPr>
          </w:p>
        </w:tc>
        <w:tc>
          <w:tcPr>
            <w:tcW w:w="2268" w:type="dxa"/>
            <w:vAlign w:val="bottom"/>
          </w:tcPr>
          <w:p w14:paraId="6A00CD89" w14:textId="77777777" w:rsidR="008A3B52" w:rsidRPr="00D22EA4" w:rsidRDefault="008A3B52" w:rsidP="008D3340">
            <w:pPr>
              <w:pStyle w:val="TableText"/>
              <w:jc w:val="left"/>
              <w:rPr>
                <w:sz w:val="18"/>
                <w:szCs w:val="18"/>
              </w:rPr>
            </w:pPr>
            <w:r w:rsidRPr="00D22EA4">
              <w:rPr>
                <w:sz w:val="18"/>
                <w:szCs w:val="18"/>
              </w:rPr>
              <w:t>Eastern great egret</w:t>
            </w:r>
          </w:p>
        </w:tc>
        <w:tc>
          <w:tcPr>
            <w:tcW w:w="2268" w:type="dxa"/>
            <w:vAlign w:val="bottom"/>
          </w:tcPr>
          <w:p w14:paraId="3BD9E5EC" w14:textId="77777777" w:rsidR="008A3B52" w:rsidRPr="00D22EA4" w:rsidRDefault="008A3B52" w:rsidP="008D3340">
            <w:pPr>
              <w:pStyle w:val="TableText"/>
              <w:jc w:val="left"/>
              <w:rPr>
                <w:rFonts w:cs="Times New Roman"/>
                <w:i/>
                <w:iCs/>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w:t>
            </w:r>
            <w:proofErr w:type="spellStart"/>
            <w:r w:rsidRPr="00701BF4">
              <w:rPr>
                <w:rFonts w:cs="Times New Roman"/>
                <w:i/>
                <w:iCs/>
                <w:sz w:val="18"/>
                <w:szCs w:val="18"/>
              </w:rPr>
              <w:t>modesta</w:t>
            </w:r>
            <w:proofErr w:type="spellEnd"/>
          </w:p>
        </w:tc>
        <w:tc>
          <w:tcPr>
            <w:tcW w:w="2693" w:type="dxa"/>
            <w:vAlign w:val="bottom"/>
          </w:tcPr>
          <w:p w14:paraId="315670D1" w14:textId="77777777" w:rsidR="008A3B52" w:rsidRPr="00701BF4" w:rsidRDefault="008A3B52" w:rsidP="008D3340">
            <w:pPr>
              <w:pStyle w:val="TableText"/>
              <w:jc w:val="left"/>
              <w:rPr>
                <w:rFonts w:cs="Times New Roman"/>
                <w:sz w:val="18"/>
                <w:szCs w:val="18"/>
              </w:rPr>
            </w:pPr>
            <w:r>
              <w:rPr>
                <w:rFonts w:cs="Times New Roman"/>
                <w:sz w:val="18"/>
                <w:szCs w:val="18"/>
              </w:rPr>
              <w:t>Vulnerable (VIC)</w:t>
            </w:r>
          </w:p>
        </w:tc>
      </w:tr>
      <w:tr w:rsidR="008A3B52" w:rsidRPr="00701BF4" w14:paraId="0D843F98" w14:textId="77777777" w:rsidTr="008D3340">
        <w:tc>
          <w:tcPr>
            <w:tcW w:w="1526" w:type="dxa"/>
            <w:vMerge/>
          </w:tcPr>
          <w:p w14:paraId="24CFAF44" w14:textId="77777777" w:rsidR="008A3B52" w:rsidRPr="00701BF4" w:rsidRDefault="008A3B52" w:rsidP="008D3340">
            <w:pPr>
              <w:pStyle w:val="TableText"/>
              <w:jc w:val="left"/>
              <w:rPr>
                <w:b/>
                <w:sz w:val="18"/>
                <w:szCs w:val="18"/>
              </w:rPr>
            </w:pPr>
          </w:p>
        </w:tc>
        <w:tc>
          <w:tcPr>
            <w:tcW w:w="2268" w:type="dxa"/>
            <w:vAlign w:val="bottom"/>
          </w:tcPr>
          <w:p w14:paraId="4E8394C6" w14:textId="77777777" w:rsidR="008A3B52" w:rsidRPr="00D22EA4" w:rsidRDefault="008A3B52" w:rsidP="008D3340">
            <w:pPr>
              <w:pStyle w:val="TableText"/>
              <w:jc w:val="left"/>
              <w:rPr>
                <w:sz w:val="18"/>
                <w:szCs w:val="18"/>
              </w:rPr>
            </w:pPr>
            <w:r w:rsidRPr="00D22EA4">
              <w:rPr>
                <w:sz w:val="18"/>
                <w:szCs w:val="18"/>
              </w:rPr>
              <w:t>Musk duck</w:t>
            </w:r>
          </w:p>
        </w:tc>
        <w:tc>
          <w:tcPr>
            <w:tcW w:w="2268" w:type="dxa"/>
            <w:vAlign w:val="bottom"/>
          </w:tcPr>
          <w:p w14:paraId="28EF5E4D"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Biziura</w:t>
            </w:r>
            <w:proofErr w:type="spellEnd"/>
            <w:r w:rsidRPr="00D22EA4">
              <w:rPr>
                <w:rFonts w:cs="Times New Roman"/>
                <w:i/>
                <w:iCs/>
                <w:sz w:val="18"/>
                <w:szCs w:val="18"/>
              </w:rPr>
              <w:t xml:space="preserve"> </w:t>
            </w:r>
            <w:proofErr w:type="spellStart"/>
            <w:r w:rsidRPr="00D22EA4">
              <w:rPr>
                <w:rFonts w:cs="Times New Roman"/>
                <w:i/>
                <w:iCs/>
                <w:sz w:val="18"/>
                <w:szCs w:val="18"/>
              </w:rPr>
              <w:t>lobata</w:t>
            </w:r>
            <w:proofErr w:type="spellEnd"/>
          </w:p>
        </w:tc>
        <w:tc>
          <w:tcPr>
            <w:tcW w:w="2693" w:type="dxa"/>
            <w:vAlign w:val="bottom"/>
          </w:tcPr>
          <w:p w14:paraId="020178CF" w14:textId="77777777" w:rsidR="008A3B52" w:rsidRPr="00701BF4" w:rsidRDefault="008A3B52" w:rsidP="008D3340">
            <w:pPr>
              <w:pStyle w:val="TableText"/>
              <w:jc w:val="left"/>
              <w:rPr>
                <w:rFonts w:cs="Times New Roman"/>
                <w:sz w:val="18"/>
                <w:szCs w:val="18"/>
              </w:rPr>
            </w:pPr>
            <w:r>
              <w:rPr>
                <w:rFonts w:cs="Times New Roman"/>
                <w:sz w:val="18"/>
                <w:szCs w:val="18"/>
              </w:rPr>
              <w:t>Vulnerable (VIC)</w:t>
            </w:r>
          </w:p>
        </w:tc>
      </w:tr>
      <w:tr w:rsidR="008A3B52" w14:paraId="4823289E" w14:textId="77777777" w:rsidTr="008D3340">
        <w:tc>
          <w:tcPr>
            <w:tcW w:w="1526" w:type="dxa"/>
            <w:vMerge w:val="restart"/>
          </w:tcPr>
          <w:p w14:paraId="25886C03" w14:textId="77777777" w:rsidR="008A3B52" w:rsidRPr="00D22EA4" w:rsidRDefault="008A3B52" w:rsidP="008D3340">
            <w:pPr>
              <w:pStyle w:val="TableText"/>
              <w:jc w:val="left"/>
              <w:rPr>
                <w:sz w:val="18"/>
                <w:szCs w:val="18"/>
              </w:rPr>
            </w:pPr>
            <w:r w:rsidRPr="00D22EA4">
              <w:rPr>
                <w:sz w:val="18"/>
                <w:szCs w:val="18"/>
              </w:rPr>
              <w:t>Fish</w:t>
            </w:r>
          </w:p>
        </w:tc>
        <w:tc>
          <w:tcPr>
            <w:tcW w:w="2268" w:type="dxa"/>
            <w:vAlign w:val="bottom"/>
          </w:tcPr>
          <w:p w14:paraId="7DA465A2" w14:textId="77777777" w:rsidR="008A3B52" w:rsidRPr="00D22EA4" w:rsidRDefault="008A3B52" w:rsidP="008D3340">
            <w:pPr>
              <w:pStyle w:val="TableText"/>
              <w:jc w:val="left"/>
              <w:rPr>
                <w:sz w:val="18"/>
                <w:szCs w:val="18"/>
              </w:rPr>
            </w:pPr>
            <w:r>
              <w:rPr>
                <w:sz w:val="18"/>
                <w:szCs w:val="18"/>
              </w:rPr>
              <w:t>Eel-tailed catfish</w:t>
            </w:r>
          </w:p>
        </w:tc>
        <w:tc>
          <w:tcPr>
            <w:tcW w:w="2268" w:type="dxa"/>
            <w:vAlign w:val="bottom"/>
          </w:tcPr>
          <w:p w14:paraId="26DC010C"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Tandanus</w:t>
            </w:r>
            <w:proofErr w:type="spellEnd"/>
            <w:r w:rsidRPr="00D22EA4">
              <w:rPr>
                <w:rFonts w:cs="Times New Roman"/>
                <w:i/>
                <w:iCs/>
                <w:sz w:val="18"/>
                <w:szCs w:val="18"/>
              </w:rPr>
              <w:t xml:space="preserve"> </w:t>
            </w:r>
            <w:proofErr w:type="spellStart"/>
            <w:r w:rsidRPr="00D22EA4">
              <w:rPr>
                <w:rFonts w:cs="Times New Roman"/>
                <w:i/>
                <w:iCs/>
                <w:sz w:val="18"/>
                <w:szCs w:val="18"/>
              </w:rPr>
              <w:t>tandanus</w:t>
            </w:r>
            <w:proofErr w:type="spellEnd"/>
          </w:p>
        </w:tc>
        <w:tc>
          <w:tcPr>
            <w:tcW w:w="2693" w:type="dxa"/>
            <w:vAlign w:val="bottom"/>
          </w:tcPr>
          <w:p w14:paraId="6120F350" w14:textId="77777777" w:rsidR="008A3B52" w:rsidRDefault="008A3B52" w:rsidP="008D3340">
            <w:pPr>
              <w:pStyle w:val="TableText"/>
              <w:jc w:val="left"/>
              <w:rPr>
                <w:rFonts w:cs="Times New Roman"/>
                <w:sz w:val="18"/>
                <w:szCs w:val="18"/>
              </w:rPr>
            </w:pPr>
            <w:r>
              <w:rPr>
                <w:rFonts w:cs="Times New Roman"/>
                <w:sz w:val="18"/>
                <w:szCs w:val="18"/>
              </w:rPr>
              <w:t>Endangered (NSW, VIC)</w:t>
            </w:r>
          </w:p>
        </w:tc>
      </w:tr>
      <w:tr w:rsidR="008A3B52" w:rsidRPr="00701BF4" w14:paraId="5AF5A7A1" w14:textId="77777777" w:rsidTr="008D3340">
        <w:tc>
          <w:tcPr>
            <w:tcW w:w="1526" w:type="dxa"/>
            <w:vMerge/>
          </w:tcPr>
          <w:p w14:paraId="07DA061A" w14:textId="77777777" w:rsidR="008A3B52" w:rsidRPr="00701BF4" w:rsidRDefault="008A3B52" w:rsidP="008D3340">
            <w:pPr>
              <w:pStyle w:val="TableText"/>
              <w:jc w:val="left"/>
              <w:rPr>
                <w:b/>
                <w:sz w:val="18"/>
                <w:szCs w:val="18"/>
              </w:rPr>
            </w:pPr>
          </w:p>
        </w:tc>
        <w:tc>
          <w:tcPr>
            <w:tcW w:w="2268" w:type="dxa"/>
            <w:vAlign w:val="bottom"/>
          </w:tcPr>
          <w:p w14:paraId="5228B89C" w14:textId="77777777" w:rsidR="008A3B52" w:rsidRPr="00D22EA4" w:rsidRDefault="008A3B52" w:rsidP="008D3340">
            <w:pPr>
              <w:pStyle w:val="TableText"/>
              <w:jc w:val="left"/>
              <w:rPr>
                <w:sz w:val="18"/>
                <w:szCs w:val="18"/>
              </w:rPr>
            </w:pPr>
            <w:r>
              <w:rPr>
                <w:sz w:val="18"/>
                <w:szCs w:val="18"/>
              </w:rPr>
              <w:t xml:space="preserve">Murray </w:t>
            </w:r>
            <w:proofErr w:type="spellStart"/>
            <w:r>
              <w:rPr>
                <w:sz w:val="18"/>
                <w:szCs w:val="18"/>
              </w:rPr>
              <w:t>hardyhead</w:t>
            </w:r>
            <w:proofErr w:type="spellEnd"/>
          </w:p>
        </w:tc>
        <w:tc>
          <w:tcPr>
            <w:tcW w:w="2268" w:type="dxa"/>
            <w:vAlign w:val="bottom"/>
          </w:tcPr>
          <w:p w14:paraId="7F3F161B"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Craterocephalus</w:t>
            </w:r>
            <w:proofErr w:type="spellEnd"/>
            <w:r w:rsidRPr="00D22EA4">
              <w:rPr>
                <w:rFonts w:cs="Times New Roman"/>
                <w:i/>
                <w:iCs/>
                <w:sz w:val="18"/>
                <w:szCs w:val="18"/>
              </w:rPr>
              <w:t xml:space="preserve"> </w:t>
            </w:r>
            <w:proofErr w:type="spellStart"/>
            <w:r w:rsidRPr="00D22EA4">
              <w:rPr>
                <w:rFonts w:cs="Times New Roman"/>
                <w:i/>
                <w:iCs/>
                <w:sz w:val="18"/>
                <w:szCs w:val="18"/>
              </w:rPr>
              <w:t>fluviatilis</w:t>
            </w:r>
            <w:proofErr w:type="spellEnd"/>
          </w:p>
        </w:tc>
        <w:tc>
          <w:tcPr>
            <w:tcW w:w="2693" w:type="dxa"/>
            <w:vAlign w:val="bottom"/>
          </w:tcPr>
          <w:p w14:paraId="323FF70E" w14:textId="77777777" w:rsidR="008A3B52" w:rsidRPr="00701BF4" w:rsidRDefault="008A3B52" w:rsidP="008D3340">
            <w:pPr>
              <w:pStyle w:val="TableText"/>
              <w:jc w:val="left"/>
              <w:rPr>
                <w:rFonts w:cs="Times New Roman"/>
                <w:sz w:val="18"/>
                <w:szCs w:val="18"/>
              </w:rPr>
            </w:pPr>
            <w:r>
              <w:rPr>
                <w:rFonts w:cs="Times New Roman"/>
                <w:sz w:val="18"/>
                <w:szCs w:val="18"/>
              </w:rPr>
              <w:t>Endangered (EPBC)</w:t>
            </w:r>
          </w:p>
        </w:tc>
      </w:tr>
      <w:tr w:rsidR="008A3B52" w:rsidRPr="00701BF4" w14:paraId="2110115A" w14:textId="77777777" w:rsidTr="008D3340">
        <w:tc>
          <w:tcPr>
            <w:tcW w:w="1526" w:type="dxa"/>
            <w:vMerge/>
          </w:tcPr>
          <w:p w14:paraId="1D2CB9A3" w14:textId="77777777" w:rsidR="008A3B52" w:rsidRPr="00701BF4" w:rsidRDefault="008A3B52" w:rsidP="008D3340">
            <w:pPr>
              <w:pStyle w:val="TableText"/>
              <w:jc w:val="left"/>
              <w:rPr>
                <w:b/>
                <w:sz w:val="18"/>
                <w:szCs w:val="18"/>
              </w:rPr>
            </w:pPr>
          </w:p>
        </w:tc>
        <w:tc>
          <w:tcPr>
            <w:tcW w:w="2268" w:type="dxa"/>
            <w:vAlign w:val="bottom"/>
          </w:tcPr>
          <w:p w14:paraId="57DA5624" w14:textId="77777777" w:rsidR="008A3B52" w:rsidRPr="00D22EA4" w:rsidRDefault="008A3B52" w:rsidP="008D3340">
            <w:pPr>
              <w:pStyle w:val="TableText"/>
              <w:jc w:val="left"/>
              <w:rPr>
                <w:sz w:val="18"/>
                <w:szCs w:val="18"/>
              </w:rPr>
            </w:pPr>
            <w:r>
              <w:rPr>
                <w:sz w:val="18"/>
                <w:szCs w:val="18"/>
              </w:rPr>
              <w:t>Silver perch</w:t>
            </w:r>
          </w:p>
        </w:tc>
        <w:tc>
          <w:tcPr>
            <w:tcW w:w="2268" w:type="dxa"/>
            <w:vAlign w:val="bottom"/>
          </w:tcPr>
          <w:p w14:paraId="6E277832"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Bidyanus</w:t>
            </w:r>
            <w:proofErr w:type="spellEnd"/>
            <w:r w:rsidRPr="00D22EA4">
              <w:rPr>
                <w:rFonts w:cs="Times New Roman"/>
                <w:i/>
                <w:iCs/>
                <w:sz w:val="18"/>
                <w:szCs w:val="18"/>
              </w:rPr>
              <w:t xml:space="preserve"> </w:t>
            </w:r>
            <w:proofErr w:type="spellStart"/>
            <w:r w:rsidRPr="00D22EA4">
              <w:rPr>
                <w:rFonts w:cs="Times New Roman"/>
                <w:i/>
                <w:iCs/>
                <w:sz w:val="18"/>
                <w:szCs w:val="18"/>
              </w:rPr>
              <w:t>bidyanus</w:t>
            </w:r>
            <w:proofErr w:type="spellEnd"/>
          </w:p>
        </w:tc>
        <w:tc>
          <w:tcPr>
            <w:tcW w:w="2693" w:type="dxa"/>
            <w:vAlign w:val="bottom"/>
          </w:tcPr>
          <w:p w14:paraId="7B3AFD30" w14:textId="77777777" w:rsidR="008A3B52" w:rsidRPr="00701BF4" w:rsidRDefault="008A3B52" w:rsidP="008D3340">
            <w:pPr>
              <w:pStyle w:val="TableText"/>
              <w:jc w:val="left"/>
              <w:rPr>
                <w:rFonts w:cs="Times New Roman"/>
                <w:sz w:val="18"/>
                <w:szCs w:val="18"/>
              </w:rPr>
            </w:pPr>
            <w:r>
              <w:rPr>
                <w:rFonts w:cs="Times New Roman"/>
                <w:sz w:val="18"/>
                <w:szCs w:val="18"/>
              </w:rPr>
              <w:t>Endangered (EPBC)</w:t>
            </w:r>
          </w:p>
        </w:tc>
      </w:tr>
      <w:tr w:rsidR="008A3B52" w:rsidRPr="00701BF4" w14:paraId="031D4A05" w14:textId="77777777" w:rsidTr="008D3340">
        <w:tc>
          <w:tcPr>
            <w:tcW w:w="1526" w:type="dxa"/>
            <w:vMerge/>
          </w:tcPr>
          <w:p w14:paraId="0076675E" w14:textId="77777777" w:rsidR="008A3B52" w:rsidRPr="00701BF4" w:rsidRDefault="008A3B52" w:rsidP="008D3340">
            <w:pPr>
              <w:pStyle w:val="TableText"/>
              <w:jc w:val="left"/>
              <w:rPr>
                <w:b/>
                <w:sz w:val="18"/>
                <w:szCs w:val="18"/>
              </w:rPr>
            </w:pPr>
          </w:p>
        </w:tc>
        <w:tc>
          <w:tcPr>
            <w:tcW w:w="2268" w:type="dxa"/>
            <w:vAlign w:val="bottom"/>
          </w:tcPr>
          <w:p w14:paraId="59682111" w14:textId="77777777" w:rsidR="008A3B52" w:rsidRPr="00D22EA4" w:rsidRDefault="008A3B52" w:rsidP="008D3340">
            <w:pPr>
              <w:pStyle w:val="TableText"/>
              <w:jc w:val="left"/>
              <w:rPr>
                <w:sz w:val="18"/>
                <w:szCs w:val="18"/>
              </w:rPr>
            </w:pPr>
            <w:r>
              <w:rPr>
                <w:sz w:val="18"/>
                <w:szCs w:val="18"/>
              </w:rPr>
              <w:t>Trout cod</w:t>
            </w:r>
          </w:p>
        </w:tc>
        <w:tc>
          <w:tcPr>
            <w:tcW w:w="2268" w:type="dxa"/>
            <w:vAlign w:val="bottom"/>
          </w:tcPr>
          <w:p w14:paraId="0AC9718E" w14:textId="77777777" w:rsidR="008A3B52" w:rsidRPr="00D22EA4" w:rsidRDefault="008A3B52" w:rsidP="008D3340">
            <w:pPr>
              <w:pStyle w:val="TableText"/>
              <w:jc w:val="left"/>
              <w:rPr>
                <w:rFonts w:cs="Times New Roman"/>
                <w:i/>
                <w:iCs/>
                <w:sz w:val="18"/>
                <w:szCs w:val="18"/>
              </w:rPr>
            </w:pPr>
            <w:bookmarkStart w:id="106" w:name="top"/>
            <w:proofErr w:type="spellStart"/>
            <w:r w:rsidRPr="00D22EA4">
              <w:rPr>
                <w:rFonts w:cs="Times New Roman"/>
                <w:i/>
                <w:iCs/>
                <w:sz w:val="18"/>
                <w:szCs w:val="18"/>
              </w:rPr>
              <w:t>Maccullochella</w:t>
            </w:r>
            <w:proofErr w:type="spellEnd"/>
            <w:r w:rsidRPr="00D22EA4">
              <w:rPr>
                <w:rFonts w:cs="Times New Roman"/>
                <w:i/>
                <w:iCs/>
                <w:sz w:val="18"/>
                <w:szCs w:val="18"/>
              </w:rPr>
              <w:t xml:space="preserve"> </w:t>
            </w:r>
            <w:proofErr w:type="spellStart"/>
            <w:r w:rsidRPr="00D22EA4">
              <w:rPr>
                <w:rFonts w:cs="Times New Roman"/>
                <w:i/>
                <w:iCs/>
                <w:sz w:val="18"/>
                <w:szCs w:val="18"/>
              </w:rPr>
              <w:t>macquariensis</w:t>
            </w:r>
            <w:bookmarkEnd w:id="106"/>
            <w:proofErr w:type="spellEnd"/>
          </w:p>
        </w:tc>
        <w:tc>
          <w:tcPr>
            <w:tcW w:w="2693" w:type="dxa"/>
            <w:vAlign w:val="bottom"/>
          </w:tcPr>
          <w:p w14:paraId="6D16147F" w14:textId="77777777" w:rsidR="008A3B52" w:rsidRPr="00701BF4" w:rsidRDefault="008A3B52" w:rsidP="008D3340">
            <w:pPr>
              <w:pStyle w:val="TableText"/>
              <w:jc w:val="left"/>
              <w:rPr>
                <w:rFonts w:cs="Times New Roman"/>
                <w:sz w:val="18"/>
                <w:szCs w:val="18"/>
              </w:rPr>
            </w:pPr>
            <w:r>
              <w:rPr>
                <w:rFonts w:cs="Times New Roman"/>
                <w:sz w:val="18"/>
                <w:szCs w:val="18"/>
              </w:rPr>
              <w:t>Endangered (EPBC)</w:t>
            </w:r>
          </w:p>
        </w:tc>
      </w:tr>
      <w:tr w:rsidR="008A3B52" w:rsidRPr="00701BF4" w14:paraId="37BC67E2" w14:textId="77777777" w:rsidTr="008D3340">
        <w:tc>
          <w:tcPr>
            <w:tcW w:w="1526" w:type="dxa"/>
            <w:vMerge/>
          </w:tcPr>
          <w:p w14:paraId="15AD5B4A" w14:textId="77777777" w:rsidR="008A3B52" w:rsidRPr="00701BF4" w:rsidRDefault="008A3B52" w:rsidP="008D3340">
            <w:pPr>
              <w:pStyle w:val="TableText"/>
              <w:jc w:val="left"/>
              <w:rPr>
                <w:b/>
                <w:sz w:val="18"/>
                <w:szCs w:val="18"/>
              </w:rPr>
            </w:pPr>
          </w:p>
        </w:tc>
        <w:tc>
          <w:tcPr>
            <w:tcW w:w="2268" w:type="dxa"/>
            <w:vAlign w:val="bottom"/>
          </w:tcPr>
          <w:p w14:paraId="3693E593" w14:textId="77777777" w:rsidR="008A3B52" w:rsidRPr="00D22EA4" w:rsidRDefault="008A3B52" w:rsidP="008D3340">
            <w:pPr>
              <w:pStyle w:val="TableText"/>
              <w:jc w:val="left"/>
              <w:rPr>
                <w:sz w:val="18"/>
                <w:szCs w:val="18"/>
              </w:rPr>
            </w:pPr>
            <w:r>
              <w:rPr>
                <w:sz w:val="18"/>
                <w:szCs w:val="18"/>
              </w:rPr>
              <w:t>Murray cod</w:t>
            </w:r>
          </w:p>
        </w:tc>
        <w:tc>
          <w:tcPr>
            <w:tcW w:w="2268" w:type="dxa"/>
            <w:vAlign w:val="bottom"/>
          </w:tcPr>
          <w:p w14:paraId="62DB1204" w14:textId="77777777" w:rsidR="008A3B52" w:rsidRPr="00D22EA4" w:rsidRDefault="008A3B52" w:rsidP="008D3340">
            <w:pPr>
              <w:pStyle w:val="TableText"/>
              <w:jc w:val="left"/>
              <w:rPr>
                <w:rFonts w:cs="Times New Roman"/>
                <w:i/>
                <w:iCs/>
                <w:sz w:val="18"/>
                <w:szCs w:val="18"/>
              </w:rPr>
            </w:pPr>
            <w:proofErr w:type="spellStart"/>
            <w:r w:rsidRPr="00D22EA4">
              <w:rPr>
                <w:rFonts w:cs="Times New Roman"/>
                <w:i/>
                <w:iCs/>
                <w:sz w:val="18"/>
                <w:szCs w:val="18"/>
              </w:rPr>
              <w:t>Maccullochella</w:t>
            </w:r>
            <w:proofErr w:type="spellEnd"/>
            <w:r w:rsidRPr="00D22EA4">
              <w:rPr>
                <w:rFonts w:cs="Times New Roman"/>
                <w:i/>
                <w:iCs/>
                <w:sz w:val="18"/>
                <w:szCs w:val="18"/>
              </w:rPr>
              <w:t xml:space="preserve"> </w:t>
            </w:r>
            <w:proofErr w:type="spellStart"/>
            <w:r w:rsidRPr="00D22EA4">
              <w:rPr>
                <w:rFonts w:cs="Times New Roman"/>
                <w:i/>
                <w:iCs/>
                <w:sz w:val="18"/>
                <w:szCs w:val="18"/>
              </w:rPr>
              <w:t>peelii</w:t>
            </w:r>
            <w:proofErr w:type="spellEnd"/>
            <w:r w:rsidRPr="00D22EA4">
              <w:rPr>
                <w:rFonts w:cs="Times New Roman"/>
                <w:i/>
                <w:iCs/>
                <w:sz w:val="18"/>
                <w:szCs w:val="18"/>
              </w:rPr>
              <w:t xml:space="preserve"> </w:t>
            </w:r>
          </w:p>
        </w:tc>
        <w:tc>
          <w:tcPr>
            <w:tcW w:w="2693" w:type="dxa"/>
            <w:vAlign w:val="bottom"/>
          </w:tcPr>
          <w:p w14:paraId="094F0696" w14:textId="77777777" w:rsidR="008A3B52" w:rsidRPr="00701BF4" w:rsidRDefault="008A3B52" w:rsidP="008D3340">
            <w:pPr>
              <w:pStyle w:val="TableText"/>
              <w:jc w:val="left"/>
              <w:rPr>
                <w:rFonts w:cs="Times New Roman"/>
                <w:sz w:val="18"/>
                <w:szCs w:val="18"/>
              </w:rPr>
            </w:pPr>
            <w:r>
              <w:rPr>
                <w:rFonts w:cs="Times New Roman"/>
                <w:sz w:val="18"/>
                <w:szCs w:val="18"/>
              </w:rPr>
              <w:t>Vulnerable (EPBC)</w:t>
            </w:r>
          </w:p>
        </w:tc>
      </w:tr>
      <w:tr w:rsidR="008A3B52" w:rsidRPr="00701BF4" w14:paraId="3C5AC7B9" w14:textId="77777777" w:rsidTr="008D3340">
        <w:tc>
          <w:tcPr>
            <w:tcW w:w="1526" w:type="dxa"/>
          </w:tcPr>
          <w:p w14:paraId="51EA1634" w14:textId="77777777" w:rsidR="008A3B52" w:rsidRPr="00D54F91" w:rsidRDefault="008A3B52" w:rsidP="008D3340">
            <w:pPr>
              <w:pStyle w:val="TableText"/>
              <w:jc w:val="left"/>
              <w:rPr>
                <w:sz w:val="18"/>
                <w:szCs w:val="18"/>
              </w:rPr>
            </w:pPr>
            <w:r w:rsidRPr="00D54F91">
              <w:rPr>
                <w:sz w:val="18"/>
                <w:szCs w:val="18"/>
              </w:rPr>
              <w:t>Frogs</w:t>
            </w:r>
          </w:p>
        </w:tc>
        <w:tc>
          <w:tcPr>
            <w:tcW w:w="2268" w:type="dxa"/>
            <w:vAlign w:val="bottom"/>
          </w:tcPr>
          <w:p w14:paraId="1C629F36" w14:textId="77777777" w:rsidR="008A3B52" w:rsidRPr="00D22EA4" w:rsidRDefault="008A3B52" w:rsidP="008D3340">
            <w:pPr>
              <w:pStyle w:val="TableText"/>
              <w:jc w:val="left"/>
              <w:rPr>
                <w:sz w:val="18"/>
                <w:szCs w:val="18"/>
              </w:rPr>
            </w:pPr>
            <w:r>
              <w:rPr>
                <w:sz w:val="18"/>
                <w:szCs w:val="18"/>
              </w:rPr>
              <w:t xml:space="preserve">Southern bell frog </w:t>
            </w:r>
          </w:p>
        </w:tc>
        <w:tc>
          <w:tcPr>
            <w:tcW w:w="2268" w:type="dxa"/>
            <w:vAlign w:val="bottom"/>
          </w:tcPr>
          <w:p w14:paraId="0E8297B0" w14:textId="77777777" w:rsidR="008A3B52" w:rsidRPr="00D54F91" w:rsidRDefault="008A3B52" w:rsidP="008D3340">
            <w:pPr>
              <w:pStyle w:val="TableText"/>
              <w:jc w:val="left"/>
              <w:rPr>
                <w:rFonts w:cs="Times New Roman"/>
                <w:i/>
                <w:iCs/>
                <w:sz w:val="18"/>
                <w:szCs w:val="18"/>
              </w:rPr>
            </w:pPr>
            <w:proofErr w:type="spellStart"/>
            <w:r w:rsidRPr="00D54F91">
              <w:rPr>
                <w:rFonts w:cs="Times New Roman"/>
                <w:i/>
                <w:iCs/>
                <w:sz w:val="18"/>
                <w:szCs w:val="18"/>
              </w:rPr>
              <w:t>Litoria</w:t>
            </w:r>
            <w:proofErr w:type="spellEnd"/>
            <w:r w:rsidRPr="00D54F91">
              <w:rPr>
                <w:rFonts w:cs="Times New Roman"/>
                <w:i/>
                <w:iCs/>
                <w:sz w:val="18"/>
                <w:szCs w:val="18"/>
              </w:rPr>
              <w:t xml:space="preserve"> </w:t>
            </w:r>
            <w:proofErr w:type="spellStart"/>
            <w:r w:rsidRPr="00D54F91">
              <w:rPr>
                <w:rFonts w:cs="Times New Roman"/>
                <w:i/>
                <w:iCs/>
                <w:sz w:val="18"/>
                <w:szCs w:val="18"/>
              </w:rPr>
              <w:t>raniformis</w:t>
            </w:r>
            <w:proofErr w:type="spellEnd"/>
          </w:p>
        </w:tc>
        <w:tc>
          <w:tcPr>
            <w:tcW w:w="2693" w:type="dxa"/>
            <w:vAlign w:val="bottom"/>
          </w:tcPr>
          <w:p w14:paraId="4301EFD6" w14:textId="77777777" w:rsidR="008A3B52" w:rsidRPr="00701BF4" w:rsidRDefault="008A3B52" w:rsidP="008D3340">
            <w:pPr>
              <w:pStyle w:val="TableText"/>
              <w:jc w:val="left"/>
              <w:rPr>
                <w:rFonts w:cs="Times New Roman"/>
                <w:sz w:val="18"/>
                <w:szCs w:val="18"/>
              </w:rPr>
            </w:pPr>
            <w:r>
              <w:rPr>
                <w:rFonts w:cs="Times New Roman"/>
                <w:sz w:val="18"/>
                <w:szCs w:val="18"/>
              </w:rPr>
              <w:t>Vulnerable (EPBC)</w:t>
            </w:r>
          </w:p>
        </w:tc>
      </w:tr>
      <w:tr w:rsidR="008A3B52" w:rsidRPr="00701BF4" w14:paraId="43C82BD4" w14:textId="77777777" w:rsidTr="008D3340">
        <w:tc>
          <w:tcPr>
            <w:tcW w:w="1526" w:type="dxa"/>
            <w:vMerge w:val="restart"/>
          </w:tcPr>
          <w:p w14:paraId="01ACDC07" w14:textId="77777777" w:rsidR="008A3B52" w:rsidRPr="00D54F91" w:rsidRDefault="008A3B52" w:rsidP="008D3340">
            <w:pPr>
              <w:pStyle w:val="TableText"/>
              <w:jc w:val="left"/>
              <w:rPr>
                <w:sz w:val="18"/>
                <w:szCs w:val="18"/>
              </w:rPr>
            </w:pPr>
            <w:r w:rsidRPr="00D54F91">
              <w:rPr>
                <w:sz w:val="18"/>
                <w:szCs w:val="18"/>
              </w:rPr>
              <w:t>Plants</w:t>
            </w:r>
          </w:p>
        </w:tc>
        <w:tc>
          <w:tcPr>
            <w:tcW w:w="2268" w:type="dxa"/>
            <w:vAlign w:val="bottom"/>
          </w:tcPr>
          <w:p w14:paraId="5F81A785" w14:textId="77777777" w:rsidR="008A3B52" w:rsidRPr="00D22EA4" w:rsidRDefault="008A3B52" w:rsidP="008D3340">
            <w:pPr>
              <w:pStyle w:val="TableText"/>
              <w:jc w:val="left"/>
              <w:rPr>
                <w:sz w:val="18"/>
                <w:szCs w:val="18"/>
              </w:rPr>
            </w:pPr>
            <w:r w:rsidRPr="00D54F91">
              <w:rPr>
                <w:sz w:val="18"/>
                <w:szCs w:val="18"/>
              </w:rPr>
              <w:t xml:space="preserve">Basalt </w:t>
            </w:r>
            <w:r>
              <w:rPr>
                <w:sz w:val="18"/>
                <w:szCs w:val="18"/>
              </w:rPr>
              <w:t>p</w:t>
            </w:r>
            <w:r w:rsidRPr="00D54F91">
              <w:rPr>
                <w:sz w:val="18"/>
                <w:szCs w:val="18"/>
              </w:rPr>
              <w:t>eppercress</w:t>
            </w:r>
          </w:p>
        </w:tc>
        <w:tc>
          <w:tcPr>
            <w:tcW w:w="2268" w:type="dxa"/>
            <w:vAlign w:val="bottom"/>
          </w:tcPr>
          <w:p w14:paraId="0C049541" w14:textId="77777777" w:rsidR="008A3B52" w:rsidRPr="00D22EA4" w:rsidRDefault="008A3B52" w:rsidP="008D3340">
            <w:pPr>
              <w:pStyle w:val="TableText"/>
              <w:jc w:val="left"/>
              <w:rPr>
                <w:sz w:val="18"/>
                <w:szCs w:val="18"/>
              </w:rPr>
            </w:pPr>
            <w:proofErr w:type="spellStart"/>
            <w:r w:rsidRPr="00D54F91">
              <w:rPr>
                <w:i/>
                <w:sz w:val="18"/>
                <w:szCs w:val="18"/>
              </w:rPr>
              <w:t>Lepidium</w:t>
            </w:r>
            <w:proofErr w:type="spellEnd"/>
            <w:r w:rsidRPr="00D54F91">
              <w:rPr>
                <w:i/>
                <w:sz w:val="18"/>
                <w:szCs w:val="18"/>
              </w:rPr>
              <w:t xml:space="preserve"> </w:t>
            </w:r>
            <w:proofErr w:type="spellStart"/>
            <w:r w:rsidRPr="00D54F91">
              <w:rPr>
                <w:i/>
                <w:sz w:val="18"/>
                <w:szCs w:val="18"/>
              </w:rPr>
              <w:t>hyssopifolium</w:t>
            </w:r>
            <w:proofErr w:type="spellEnd"/>
          </w:p>
        </w:tc>
        <w:tc>
          <w:tcPr>
            <w:tcW w:w="2693" w:type="dxa"/>
            <w:vAlign w:val="bottom"/>
          </w:tcPr>
          <w:p w14:paraId="26DE935D" w14:textId="77777777" w:rsidR="008A3B52" w:rsidRPr="00701BF4" w:rsidRDefault="008A3B52" w:rsidP="008D3340">
            <w:pPr>
              <w:pStyle w:val="TableText"/>
              <w:jc w:val="left"/>
              <w:rPr>
                <w:rFonts w:cs="Times New Roman"/>
                <w:sz w:val="18"/>
                <w:szCs w:val="18"/>
              </w:rPr>
            </w:pPr>
            <w:r>
              <w:rPr>
                <w:rFonts w:cs="Times New Roman"/>
                <w:sz w:val="18"/>
                <w:szCs w:val="18"/>
              </w:rPr>
              <w:t>Endangered (EPBC)</w:t>
            </w:r>
          </w:p>
        </w:tc>
      </w:tr>
      <w:tr w:rsidR="008A1E75" w14:paraId="22DC2903" w14:textId="77777777" w:rsidTr="008D3340">
        <w:tc>
          <w:tcPr>
            <w:tcW w:w="1526" w:type="dxa"/>
            <w:vMerge/>
          </w:tcPr>
          <w:p w14:paraId="71464412" w14:textId="77777777" w:rsidR="008A1E75" w:rsidRPr="00701BF4" w:rsidRDefault="008A1E75" w:rsidP="008D3340">
            <w:pPr>
              <w:pStyle w:val="TableText"/>
              <w:jc w:val="left"/>
              <w:rPr>
                <w:b/>
                <w:sz w:val="18"/>
                <w:szCs w:val="18"/>
              </w:rPr>
            </w:pPr>
          </w:p>
        </w:tc>
        <w:tc>
          <w:tcPr>
            <w:tcW w:w="2268" w:type="dxa"/>
            <w:vAlign w:val="bottom"/>
          </w:tcPr>
          <w:p w14:paraId="2FAE617F" w14:textId="6FBA827E" w:rsidR="008A1E75" w:rsidRPr="008A1E75" w:rsidRDefault="008A1E75" w:rsidP="008D3340">
            <w:pPr>
              <w:pStyle w:val="TableText"/>
              <w:jc w:val="left"/>
              <w:rPr>
                <w:sz w:val="18"/>
                <w:szCs w:val="18"/>
              </w:rPr>
            </w:pPr>
            <w:r w:rsidRPr="008A1E75">
              <w:rPr>
                <w:sz w:val="18"/>
                <w:szCs w:val="18"/>
              </w:rPr>
              <w:t>Rigid water milfoil</w:t>
            </w:r>
          </w:p>
        </w:tc>
        <w:tc>
          <w:tcPr>
            <w:tcW w:w="2268" w:type="dxa"/>
            <w:vAlign w:val="bottom"/>
          </w:tcPr>
          <w:p w14:paraId="4FDF21D3" w14:textId="17F0B617" w:rsidR="008A1E75" w:rsidRPr="008A1E75" w:rsidRDefault="008A1E75" w:rsidP="008D3340">
            <w:pPr>
              <w:pStyle w:val="TableText"/>
              <w:jc w:val="left"/>
              <w:rPr>
                <w:sz w:val="18"/>
                <w:szCs w:val="18"/>
              </w:rPr>
            </w:pPr>
            <w:proofErr w:type="spellStart"/>
            <w:r w:rsidRPr="008A1E75">
              <w:rPr>
                <w:i/>
                <w:iCs/>
                <w:sz w:val="18"/>
                <w:szCs w:val="18"/>
              </w:rPr>
              <w:t>Myriophyllum</w:t>
            </w:r>
            <w:proofErr w:type="spellEnd"/>
            <w:r w:rsidRPr="008A1E75">
              <w:rPr>
                <w:i/>
                <w:iCs/>
                <w:sz w:val="18"/>
                <w:szCs w:val="18"/>
              </w:rPr>
              <w:t xml:space="preserve"> </w:t>
            </w:r>
            <w:proofErr w:type="spellStart"/>
            <w:r w:rsidRPr="008A1E75">
              <w:rPr>
                <w:i/>
                <w:iCs/>
                <w:sz w:val="18"/>
                <w:szCs w:val="18"/>
              </w:rPr>
              <w:t>porcatum</w:t>
            </w:r>
            <w:proofErr w:type="spellEnd"/>
            <w:r w:rsidRPr="008A1E75">
              <w:rPr>
                <w:i/>
                <w:iCs/>
                <w:sz w:val="18"/>
                <w:szCs w:val="18"/>
              </w:rPr>
              <w:t xml:space="preserve"> </w:t>
            </w:r>
          </w:p>
        </w:tc>
        <w:tc>
          <w:tcPr>
            <w:tcW w:w="2693" w:type="dxa"/>
            <w:vAlign w:val="bottom"/>
          </w:tcPr>
          <w:p w14:paraId="3E216994" w14:textId="24E49186" w:rsidR="008A1E75" w:rsidRPr="008A1E75" w:rsidRDefault="008A1E75" w:rsidP="008D3340">
            <w:pPr>
              <w:pStyle w:val="TableText"/>
              <w:jc w:val="left"/>
              <w:rPr>
                <w:rFonts w:cs="Times New Roman"/>
                <w:sz w:val="18"/>
                <w:szCs w:val="18"/>
              </w:rPr>
            </w:pPr>
            <w:r w:rsidRPr="008A1E75">
              <w:rPr>
                <w:sz w:val="18"/>
                <w:szCs w:val="18"/>
              </w:rPr>
              <w:t>Vulnerable (EPBC)</w:t>
            </w:r>
          </w:p>
        </w:tc>
      </w:tr>
    </w:tbl>
    <w:p w14:paraId="39164E09" w14:textId="7C7C1952" w:rsidR="004741A0" w:rsidRPr="008D3D35" w:rsidRDefault="008D3D35" w:rsidP="008D3D35">
      <w:pPr>
        <w:spacing w:before="60" w:after="400" w:line="276" w:lineRule="auto"/>
        <w:ind w:right="567"/>
        <w:rPr>
          <w:rFonts w:eastAsiaTheme="majorEastAsia" w:cstheme="majorBidi"/>
          <w:b/>
          <w:bCs/>
          <w:color w:val="auto"/>
          <w:sz w:val="18"/>
          <w:szCs w:val="18"/>
        </w:rPr>
      </w:pPr>
      <w:r>
        <w:rPr>
          <w:sz w:val="18"/>
          <w:szCs w:val="18"/>
          <w:vertAlign w:val="superscript"/>
        </w:rPr>
        <w:t>1</w:t>
      </w:r>
      <w:r>
        <w:rPr>
          <w:sz w:val="18"/>
          <w:szCs w:val="18"/>
        </w:rPr>
        <w:t xml:space="preserve"> </w:t>
      </w:r>
      <w:r w:rsidRPr="004F02D7">
        <w:rPr>
          <w:sz w:val="18"/>
          <w:szCs w:val="18"/>
        </w:rPr>
        <w:t xml:space="preserve">CAMBA = China–Australia Migratory Bird Agreement; JAMBA = Japan–Australia Migratory Bird Agreement; </w:t>
      </w:r>
      <w:r w:rsidRPr="0024551E">
        <w:rPr>
          <w:sz w:val="18"/>
          <w:szCs w:val="18"/>
        </w:rPr>
        <w:t>ROKAMBA = Republic of Korea – Aus</w:t>
      </w:r>
      <w:r>
        <w:rPr>
          <w:sz w:val="18"/>
          <w:szCs w:val="18"/>
        </w:rPr>
        <w:t>tralia Migratory Bird Agreement</w:t>
      </w:r>
      <w:proofErr w:type="gramStart"/>
      <w:r>
        <w:rPr>
          <w:sz w:val="18"/>
          <w:szCs w:val="18"/>
        </w:rPr>
        <w:t>;</w:t>
      </w:r>
      <w:proofErr w:type="gramEnd"/>
      <w:r>
        <w:rPr>
          <w:sz w:val="18"/>
          <w:szCs w:val="18"/>
        </w:rPr>
        <w:br/>
        <w:t>EPBC = Environment Protection and Biodiversity Conservation (Act)</w:t>
      </w:r>
    </w:p>
    <w:p w14:paraId="27BC82D1" w14:textId="2503781E" w:rsidR="004741A0" w:rsidRDefault="004741A0" w:rsidP="004741A0">
      <w:pPr>
        <w:pStyle w:val="Heading3"/>
      </w:pPr>
      <w:bookmarkStart w:id="107" w:name="_Toc465862366"/>
      <w:r>
        <w:t>Large scale inundation</w:t>
      </w:r>
      <w:bookmarkEnd w:id="107"/>
    </w:p>
    <w:p w14:paraId="1C9C4227" w14:textId="5A116793" w:rsidR="007350F7" w:rsidRDefault="007350F7" w:rsidP="007350F7">
      <w:r>
        <w:t>Environmental water delivery to the Gwydir wetlands followed a prolonged dry period. Environmental water inundated approximately 6700 hectares of wetlands across the Gingham and Lower Gwydir wetlands (</w:t>
      </w:r>
      <w:proofErr w:type="spellStart"/>
      <w:r>
        <w:t>Ramsar</w:t>
      </w:r>
      <w:proofErr w:type="spellEnd"/>
      <w:r>
        <w:t xml:space="preserve"> listed site) with peak inundation in late summer (</w:t>
      </w:r>
      <w:r>
        <w:fldChar w:fldCharType="begin"/>
      </w:r>
      <w:r>
        <w:instrText xml:space="preserve"> REF _Ref323991086 \h </w:instrText>
      </w:r>
      <w:r>
        <w:fldChar w:fldCharType="separate"/>
      </w:r>
      <w:r w:rsidR="008D3D35">
        <w:t xml:space="preserve">Figure </w:t>
      </w:r>
      <w:r w:rsidR="008D3D35">
        <w:rPr>
          <w:noProof/>
        </w:rPr>
        <w:t>5</w:t>
      </w:r>
      <w:r>
        <w:fldChar w:fldCharType="end"/>
      </w:r>
      <w:r>
        <w:t>). Habitats inundated included large areas of sedge / forb / grassland as well as woodland floodplain (</w:t>
      </w:r>
      <w:r>
        <w:fldChar w:fldCharType="begin"/>
      </w:r>
      <w:r>
        <w:instrText xml:space="preserve"> REF _Ref323974624 \h </w:instrText>
      </w:r>
      <w:r>
        <w:fldChar w:fldCharType="separate"/>
      </w:r>
      <w:r w:rsidR="00427195">
        <w:t xml:space="preserve">Table </w:t>
      </w:r>
      <w:r w:rsidR="00427195">
        <w:rPr>
          <w:noProof/>
        </w:rPr>
        <w:t>14</w:t>
      </w:r>
      <w:r>
        <w:fldChar w:fldCharType="end"/>
      </w:r>
      <w:r>
        <w:t>).</w:t>
      </w:r>
    </w:p>
    <w:p w14:paraId="31A2936F" w14:textId="608F2551" w:rsidR="007350F7" w:rsidRDefault="007350F7" w:rsidP="007350F7">
      <w:pPr>
        <w:pStyle w:val="TableCaption"/>
      </w:pPr>
      <w:bookmarkStart w:id="108" w:name="_Ref323974624"/>
      <w:bookmarkStart w:id="109" w:name="_Toc465862390"/>
      <w:r>
        <w:t xml:space="preserve">Table </w:t>
      </w:r>
      <w:fldSimple w:instr=" SEQ Table \* ARABIC ">
        <w:r w:rsidR="00427195">
          <w:rPr>
            <w:noProof/>
          </w:rPr>
          <w:t>14</w:t>
        </w:r>
      </w:fldSimple>
      <w:bookmarkEnd w:id="108"/>
      <w:r w:rsidR="008D3D35">
        <w:rPr>
          <w:noProof/>
        </w:rPr>
        <w:t>.</w:t>
      </w:r>
      <w:r>
        <w:t xml:space="preserve"> </w:t>
      </w:r>
      <w:r w:rsidRPr="008D3D35">
        <w:rPr>
          <w:b w:val="0"/>
        </w:rPr>
        <w:t xml:space="preserve">ANAE floodplain types inundated from environmental watering in </w:t>
      </w:r>
      <w:r w:rsidR="00D15880" w:rsidRPr="008D3D35">
        <w:rPr>
          <w:b w:val="0"/>
        </w:rPr>
        <w:t>2014-15</w:t>
      </w:r>
      <w:r w:rsidRPr="008D3D35">
        <w:rPr>
          <w:b w:val="0"/>
        </w:rPr>
        <w:t xml:space="preserve"> at the Gingham and Lower Gwydir </w:t>
      </w:r>
      <w:proofErr w:type="spellStart"/>
      <w:r w:rsidRPr="008D3D35">
        <w:rPr>
          <w:b w:val="0"/>
        </w:rPr>
        <w:t>Ramsar</w:t>
      </w:r>
      <w:proofErr w:type="spellEnd"/>
      <w:r w:rsidRPr="008D3D35">
        <w:rPr>
          <w:b w:val="0"/>
        </w:rPr>
        <w:t xml:space="preserve"> site.</w:t>
      </w:r>
      <w:bookmarkEnd w:id="109"/>
      <w:r>
        <w:t xml:space="preserve"> </w:t>
      </w:r>
    </w:p>
    <w:tbl>
      <w:tblPr>
        <w:tblStyle w:val="TableGrid1"/>
        <w:tblW w:w="0" w:type="auto"/>
        <w:tblLook w:val="04A0" w:firstRow="1" w:lastRow="0" w:firstColumn="1" w:lastColumn="0" w:noHBand="0" w:noVBand="1"/>
      </w:tblPr>
      <w:tblGrid>
        <w:gridCol w:w="6461"/>
        <w:gridCol w:w="2556"/>
      </w:tblGrid>
      <w:tr w:rsidR="008D3D35" w:rsidRPr="00F04EDB" w14:paraId="089B6523" w14:textId="77777777" w:rsidTr="008104B2">
        <w:trPr>
          <w:tblHeader/>
        </w:trPr>
        <w:tc>
          <w:tcPr>
            <w:tcW w:w="6629" w:type="dxa"/>
          </w:tcPr>
          <w:p w14:paraId="44FEC4D1" w14:textId="57828423" w:rsidR="008D3D35" w:rsidRPr="00F04EDB" w:rsidRDefault="008D3D35" w:rsidP="008104B2">
            <w:pPr>
              <w:pStyle w:val="TableHeading"/>
            </w:pPr>
            <w:r>
              <w:t>Australian National Aquatic Ecosystem (</w:t>
            </w:r>
            <w:r w:rsidRPr="00F04EDB">
              <w:t>ANAE</w:t>
            </w:r>
            <w:r>
              <w:t>)</w:t>
            </w:r>
            <w:r w:rsidRPr="00F04EDB">
              <w:t xml:space="preserve"> </w:t>
            </w:r>
            <w:r>
              <w:t>floodplain</w:t>
            </w:r>
            <w:r w:rsidRPr="00F04EDB">
              <w:t xml:space="preserve"> type</w:t>
            </w:r>
          </w:p>
        </w:tc>
        <w:tc>
          <w:tcPr>
            <w:tcW w:w="2614" w:type="dxa"/>
          </w:tcPr>
          <w:p w14:paraId="7CD1684E" w14:textId="77777777" w:rsidR="008D3D35" w:rsidRPr="00F04EDB" w:rsidRDefault="008D3D35" w:rsidP="008104B2">
            <w:pPr>
              <w:pStyle w:val="TableHeading"/>
              <w:jc w:val="left"/>
            </w:pPr>
            <w:r w:rsidRPr="00F04EDB">
              <w:t>Area inundated</w:t>
            </w:r>
            <w:r>
              <w:t xml:space="preserve"> (hectares)</w:t>
            </w:r>
          </w:p>
        </w:tc>
      </w:tr>
      <w:tr w:rsidR="007350F7" w14:paraId="72EB41C7" w14:textId="77777777" w:rsidTr="008104B2">
        <w:tc>
          <w:tcPr>
            <w:tcW w:w="6629" w:type="dxa"/>
            <w:vAlign w:val="bottom"/>
          </w:tcPr>
          <w:p w14:paraId="4C83994D" w14:textId="77777777" w:rsidR="007350F7" w:rsidRDefault="007350F7" w:rsidP="008104B2">
            <w:pPr>
              <w:pStyle w:val="TableText"/>
            </w:pPr>
            <w:r>
              <w:rPr>
                <w:rFonts w:ascii="Calibri" w:hAnsi="Calibri" w:cs="Times New Roman"/>
                <w:sz w:val="22"/>
              </w:rPr>
              <w:t xml:space="preserve">F1.10: </w:t>
            </w:r>
            <w:proofErr w:type="spellStart"/>
            <w:r>
              <w:rPr>
                <w:rFonts w:ascii="Calibri" w:hAnsi="Calibri" w:cs="Times New Roman"/>
                <w:sz w:val="22"/>
              </w:rPr>
              <w:t>Coolibah</w:t>
            </w:r>
            <w:proofErr w:type="spellEnd"/>
            <w:r>
              <w:rPr>
                <w:rFonts w:ascii="Calibri" w:hAnsi="Calibri" w:cs="Times New Roman"/>
                <w:sz w:val="22"/>
              </w:rPr>
              <w:t xml:space="preserve"> woodland and forest floodplain </w:t>
            </w:r>
          </w:p>
        </w:tc>
        <w:tc>
          <w:tcPr>
            <w:tcW w:w="2614" w:type="dxa"/>
            <w:vAlign w:val="bottom"/>
          </w:tcPr>
          <w:p w14:paraId="6F9CF18B" w14:textId="77777777" w:rsidR="007350F7" w:rsidRDefault="007350F7" w:rsidP="008104B2">
            <w:pPr>
              <w:pStyle w:val="TableText"/>
              <w:jc w:val="right"/>
            </w:pPr>
            <w:r>
              <w:rPr>
                <w:rFonts w:ascii="Calibri" w:hAnsi="Calibri" w:cs="Times New Roman"/>
                <w:sz w:val="22"/>
              </w:rPr>
              <w:t>44</w:t>
            </w:r>
          </w:p>
        </w:tc>
      </w:tr>
      <w:tr w:rsidR="007350F7" w14:paraId="54EECF7A" w14:textId="77777777" w:rsidTr="008104B2">
        <w:tc>
          <w:tcPr>
            <w:tcW w:w="6629" w:type="dxa"/>
            <w:vAlign w:val="bottom"/>
          </w:tcPr>
          <w:p w14:paraId="464758DE" w14:textId="77777777" w:rsidR="007350F7" w:rsidRDefault="007350F7" w:rsidP="008104B2">
            <w:pPr>
              <w:pStyle w:val="TableText"/>
            </w:pPr>
            <w:r>
              <w:rPr>
                <w:rFonts w:ascii="Calibri" w:hAnsi="Calibri" w:cs="Times New Roman"/>
                <w:sz w:val="22"/>
              </w:rPr>
              <w:t>F1.11: River cooba woodland floodplain</w:t>
            </w:r>
          </w:p>
        </w:tc>
        <w:tc>
          <w:tcPr>
            <w:tcW w:w="2614" w:type="dxa"/>
            <w:vAlign w:val="bottom"/>
          </w:tcPr>
          <w:p w14:paraId="3A2913F1" w14:textId="77777777" w:rsidR="007350F7" w:rsidRDefault="007350F7" w:rsidP="008104B2">
            <w:pPr>
              <w:pStyle w:val="TableText"/>
              <w:jc w:val="right"/>
            </w:pPr>
            <w:r>
              <w:rPr>
                <w:rFonts w:ascii="Calibri" w:hAnsi="Calibri" w:cs="Times New Roman"/>
                <w:sz w:val="22"/>
              </w:rPr>
              <w:t>470</w:t>
            </w:r>
          </w:p>
        </w:tc>
      </w:tr>
      <w:tr w:rsidR="007350F7" w14:paraId="08AF5B35" w14:textId="77777777" w:rsidTr="008104B2">
        <w:tc>
          <w:tcPr>
            <w:tcW w:w="6629" w:type="dxa"/>
            <w:vAlign w:val="bottom"/>
          </w:tcPr>
          <w:p w14:paraId="689A6DBC" w14:textId="77777777" w:rsidR="007350F7" w:rsidRDefault="007350F7" w:rsidP="008104B2">
            <w:pPr>
              <w:pStyle w:val="TableText"/>
            </w:pPr>
            <w:r>
              <w:rPr>
                <w:rFonts w:ascii="Calibri" w:hAnsi="Calibri" w:cs="Times New Roman"/>
                <w:sz w:val="22"/>
              </w:rPr>
              <w:t>F1.4: River red gum woodland floodplain</w:t>
            </w:r>
          </w:p>
        </w:tc>
        <w:tc>
          <w:tcPr>
            <w:tcW w:w="2614" w:type="dxa"/>
            <w:vAlign w:val="bottom"/>
          </w:tcPr>
          <w:p w14:paraId="0770AD27" w14:textId="77777777" w:rsidR="007350F7" w:rsidRDefault="007350F7" w:rsidP="008104B2">
            <w:pPr>
              <w:pStyle w:val="TableText"/>
              <w:jc w:val="right"/>
            </w:pPr>
            <w:r>
              <w:rPr>
                <w:rFonts w:ascii="Calibri" w:hAnsi="Calibri" w:cs="Times New Roman"/>
                <w:sz w:val="22"/>
              </w:rPr>
              <w:t>1660</w:t>
            </w:r>
          </w:p>
        </w:tc>
      </w:tr>
      <w:tr w:rsidR="007350F7" w14:paraId="18AAA147" w14:textId="77777777" w:rsidTr="008104B2">
        <w:tc>
          <w:tcPr>
            <w:tcW w:w="6629" w:type="dxa"/>
            <w:vAlign w:val="bottom"/>
          </w:tcPr>
          <w:p w14:paraId="4A4AAFE8" w14:textId="77777777" w:rsidR="007350F7" w:rsidRDefault="007350F7" w:rsidP="008104B2">
            <w:pPr>
              <w:pStyle w:val="TableText"/>
            </w:pPr>
            <w:r>
              <w:rPr>
                <w:rFonts w:ascii="Calibri" w:hAnsi="Calibri" w:cs="Times New Roman"/>
                <w:sz w:val="22"/>
              </w:rPr>
              <w:t>F3.2: Sedge/forb/grassland floodplain</w:t>
            </w:r>
          </w:p>
        </w:tc>
        <w:tc>
          <w:tcPr>
            <w:tcW w:w="2614" w:type="dxa"/>
            <w:vAlign w:val="bottom"/>
          </w:tcPr>
          <w:p w14:paraId="2E4B4534" w14:textId="77777777" w:rsidR="007350F7" w:rsidRDefault="007350F7" w:rsidP="008104B2">
            <w:pPr>
              <w:pStyle w:val="TableText"/>
              <w:jc w:val="right"/>
            </w:pPr>
            <w:r>
              <w:rPr>
                <w:rFonts w:ascii="Calibri" w:hAnsi="Calibri" w:cs="Times New Roman"/>
                <w:sz w:val="22"/>
              </w:rPr>
              <w:t>4556</w:t>
            </w:r>
          </w:p>
        </w:tc>
      </w:tr>
      <w:tr w:rsidR="007350F7" w14:paraId="383C58E6" w14:textId="77777777" w:rsidTr="008104B2">
        <w:tc>
          <w:tcPr>
            <w:tcW w:w="6629" w:type="dxa"/>
            <w:vAlign w:val="bottom"/>
          </w:tcPr>
          <w:p w14:paraId="64F9DBE9" w14:textId="77777777" w:rsidR="007350F7" w:rsidRDefault="007350F7" w:rsidP="008104B2">
            <w:pPr>
              <w:pStyle w:val="TableText"/>
            </w:pPr>
            <w:r>
              <w:rPr>
                <w:rFonts w:ascii="Calibri" w:hAnsi="Calibri" w:cs="Times New Roman"/>
                <w:sz w:val="22"/>
              </w:rPr>
              <w:t>F4: Floodplain with unspecified vegetation</w:t>
            </w:r>
          </w:p>
        </w:tc>
        <w:tc>
          <w:tcPr>
            <w:tcW w:w="2614" w:type="dxa"/>
            <w:vAlign w:val="bottom"/>
          </w:tcPr>
          <w:p w14:paraId="60765F8C" w14:textId="77777777" w:rsidR="007350F7" w:rsidRDefault="007350F7" w:rsidP="008104B2">
            <w:pPr>
              <w:pStyle w:val="TableText"/>
              <w:jc w:val="right"/>
            </w:pPr>
            <w:r>
              <w:rPr>
                <w:rFonts w:ascii="Calibri" w:hAnsi="Calibri" w:cs="Times New Roman"/>
                <w:sz w:val="22"/>
              </w:rPr>
              <w:t>10</w:t>
            </w:r>
          </w:p>
        </w:tc>
      </w:tr>
      <w:tr w:rsidR="007350F7" w14:paraId="752CCD6A" w14:textId="77777777" w:rsidTr="008104B2">
        <w:tc>
          <w:tcPr>
            <w:tcW w:w="6629" w:type="dxa"/>
            <w:vAlign w:val="bottom"/>
          </w:tcPr>
          <w:p w14:paraId="7E2B3DA0" w14:textId="77777777" w:rsidR="007350F7" w:rsidRPr="00F04EDB" w:rsidRDefault="007350F7" w:rsidP="008104B2">
            <w:pPr>
              <w:pStyle w:val="TableText"/>
              <w:rPr>
                <w:b/>
              </w:rPr>
            </w:pPr>
            <w:r w:rsidRPr="00F04EDB">
              <w:rPr>
                <w:b/>
              </w:rPr>
              <w:t>Total</w:t>
            </w:r>
          </w:p>
        </w:tc>
        <w:tc>
          <w:tcPr>
            <w:tcW w:w="2614" w:type="dxa"/>
            <w:vAlign w:val="bottom"/>
          </w:tcPr>
          <w:p w14:paraId="5BE82DAB" w14:textId="77777777" w:rsidR="007350F7" w:rsidRPr="00F04EDB" w:rsidRDefault="007350F7" w:rsidP="008104B2">
            <w:pPr>
              <w:pStyle w:val="TableText"/>
              <w:jc w:val="right"/>
              <w:rPr>
                <w:rFonts w:ascii="Calibri" w:hAnsi="Calibri" w:cs="Times New Roman"/>
                <w:b/>
                <w:sz w:val="22"/>
              </w:rPr>
            </w:pPr>
            <w:r>
              <w:rPr>
                <w:rFonts w:ascii="Calibri" w:hAnsi="Calibri" w:cs="Times New Roman"/>
                <w:b/>
                <w:sz w:val="22"/>
              </w:rPr>
              <w:t>6741</w:t>
            </w:r>
          </w:p>
        </w:tc>
      </w:tr>
    </w:tbl>
    <w:p w14:paraId="52D1429C" w14:textId="77777777" w:rsidR="007350F7" w:rsidRDefault="007350F7" w:rsidP="007350F7"/>
    <w:p w14:paraId="1123D791" w14:textId="7243FDC2" w:rsidR="004741A0" w:rsidRDefault="0029737E" w:rsidP="004741A0">
      <w:pPr>
        <w:spacing w:after="200" w:line="276" w:lineRule="auto"/>
      </w:pPr>
      <w:r>
        <w:t xml:space="preserve">Commonwealth environmental water contributed approximately 50 </w:t>
      </w:r>
      <w:r w:rsidR="008D3D35">
        <w:t>%</w:t>
      </w:r>
      <w:r>
        <w:t xml:space="preserve"> of the total water volume in the wetlands of the Selected Area (the remainder being provided from </w:t>
      </w:r>
      <w:r w:rsidR="008D3D35">
        <w:t>s</w:t>
      </w:r>
      <w:r>
        <w:t xml:space="preserve">tate environmental water reserves). In the absence of environmental water the wetlands would have been largely dry. This large-scale water event that persisted over many months would have benefited a large number of aquatic ecosystem dependent species and communities. The size of the watering actions, and the high biodiversity values of the Gingham and Lower Gwydir </w:t>
      </w:r>
      <w:proofErr w:type="spellStart"/>
      <w:r>
        <w:t>Ramsar</w:t>
      </w:r>
      <w:proofErr w:type="spellEnd"/>
      <w:r>
        <w:t xml:space="preserve"> site support the premise th</w:t>
      </w:r>
      <w:r w:rsidR="008D3D35">
        <w:t xml:space="preserve">at these outcomes were of Basin </w:t>
      </w:r>
      <w:r>
        <w:t>scale significance.</w:t>
      </w:r>
    </w:p>
    <w:p w14:paraId="27117FCA" w14:textId="19BA7D2A" w:rsidR="004741A0" w:rsidRDefault="004741A0" w:rsidP="004741A0">
      <w:pPr>
        <w:spacing w:after="200" w:line="276" w:lineRule="auto"/>
      </w:pPr>
      <w:r>
        <w:rPr>
          <w:noProof/>
          <w:lang w:eastAsia="en-AU"/>
        </w:rPr>
        <w:drawing>
          <wp:inline distT="0" distB="0" distL="0" distR="0" wp14:anchorId="0F8D3805" wp14:editId="02EFB520">
            <wp:extent cx="5202228" cy="6725920"/>
            <wp:effectExtent l="0" t="0" r="508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3196" cy="6727171"/>
                    </a:xfrm>
                    <a:prstGeom prst="rect">
                      <a:avLst/>
                    </a:prstGeom>
                    <a:noFill/>
                    <a:ln>
                      <a:noFill/>
                    </a:ln>
                  </pic:spPr>
                </pic:pic>
              </a:graphicData>
            </a:graphic>
          </wp:inline>
        </w:drawing>
      </w:r>
    </w:p>
    <w:p w14:paraId="5C56452C" w14:textId="6291279D" w:rsidR="0093329B" w:rsidRPr="0029737E" w:rsidRDefault="007350F7" w:rsidP="0029737E">
      <w:pPr>
        <w:pStyle w:val="Caption"/>
      </w:pPr>
      <w:r>
        <w:t xml:space="preserve">Figure </w:t>
      </w:r>
      <w:fldSimple w:instr=" SEQ Figure \* ARABIC ">
        <w:r w:rsidR="005A78D9">
          <w:rPr>
            <w:noProof/>
          </w:rPr>
          <w:t>7</w:t>
        </w:r>
      </w:fldSimple>
      <w:r>
        <w:t xml:space="preserve">: Inundation extents mapped in the Gingham and Lower Gwydir wetlands in the </w:t>
      </w:r>
      <w:r w:rsidR="00D15880">
        <w:t>2014-15</w:t>
      </w:r>
      <w:r>
        <w:t xml:space="preserve"> water year (</w:t>
      </w:r>
      <w:r w:rsidR="008D3D35">
        <w:t>CEWO 2015a</w:t>
      </w:r>
      <w:r>
        <w:t>).</w:t>
      </w:r>
      <w:r w:rsidR="0093329B" w:rsidRPr="007043C9">
        <w:br w:type="page"/>
      </w:r>
    </w:p>
    <w:p w14:paraId="1A8C3DFB" w14:textId="3B19C868" w:rsidR="00CE7965" w:rsidRPr="007043C9" w:rsidRDefault="00250CF4" w:rsidP="00CE7965">
      <w:pPr>
        <w:pStyle w:val="Heading1"/>
      </w:pPr>
      <w:bookmarkStart w:id="110" w:name="_Toc442870178"/>
      <w:bookmarkStart w:id="111" w:name="_Toc465862367"/>
      <w:r w:rsidRPr="0087338A">
        <w:t>Contribution to achievement of Basin Plan objectives</w:t>
      </w:r>
      <w:bookmarkEnd w:id="110"/>
      <w:bookmarkEnd w:id="111"/>
    </w:p>
    <w:p w14:paraId="3060AEC7" w14:textId="77777777" w:rsidR="008D3D35" w:rsidRPr="00D23071" w:rsidRDefault="008D3D35" w:rsidP="008D3D35">
      <w:pPr>
        <w:spacing w:after="60"/>
        <w:rPr>
          <w:lang w:val="en-US"/>
        </w:rPr>
      </w:pPr>
      <w:r w:rsidRPr="00D23071">
        <w:rPr>
          <w:lang w:val="en-US"/>
        </w:rPr>
        <w:t xml:space="preserve">The environmental water outcomes framework is </w:t>
      </w:r>
      <w:r>
        <w:rPr>
          <w:lang w:val="en-US"/>
        </w:rPr>
        <w:t xml:space="preserve">a </w:t>
      </w:r>
      <w:r w:rsidRPr="00D23071">
        <w:rPr>
          <w:lang w:val="en-US"/>
        </w:rPr>
        <w:t xml:space="preserve">hierarchy of </w:t>
      </w:r>
      <w:r>
        <w:rPr>
          <w:lang w:val="en-US"/>
        </w:rPr>
        <w:t>E</w:t>
      </w:r>
      <w:r w:rsidRPr="00D23071">
        <w:rPr>
          <w:lang w:val="en-US"/>
        </w:rPr>
        <w:t xml:space="preserve">xpected </w:t>
      </w:r>
      <w:r>
        <w:rPr>
          <w:lang w:val="en-US"/>
        </w:rPr>
        <w:t>O</w:t>
      </w:r>
      <w:r w:rsidRPr="00D23071">
        <w:rPr>
          <w:lang w:val="en-US"/>
        </w:rPr>
        <w:t>utcomes based around</w:t>
      </w:r>
      <w:r>
        <w:rPr>
          <w:lang w:val="en-US"/>
        </w:rPr>
        <w:t xml:space="preserve"> </w:t>
      </w:r>
      <w:r w:rsidRPr="00D23071">
        <w:rPr>
          <w:lang w:val="en-US"/>
        </w:rPr>
        <w:t xml:space="preserve">the Basin environmental watering objectives. Expected </w:t>
      </w:r>
      <w:r>
        <w:rPr>
          <w:lang w:val="en-US"/>
        </w:rPr>
        <w:t>O</w:t>
      </w:r>
      <w:r w:rsidRPr="00D23071">
        <w:rPr>
          <w:lang w:val="en-US"/>
        </w:rPr>
        <w:t>utcomes are matters that best available</w:t>
      </w:r>
      <w:r>
        <w:rPr>
          <w:lang w:val="en-US"/>
        </w:rPr>
        <w:t xml:space="preserve"> </w:t>
      </w:r>
      <w:r w:rsidRPr="00D23071">
        <w:rPr>
          <w:lang w:val="en-US"/>
        </w:rPr>
        <w:t>science indicates can be achieved from environmental watering</w:t>
      </w:r>
      <w:r>
        <w:rPr>
          <w:lang w:val="en-US"/>
        </w:rPr>
        <w:t xml:space="preserve"> (CEWH 2013)</w:t>
      </w:r>
      <w:r w:rsidRPr="00D23071">
        <w:rPr>
          <w:lang w:val="en-US"/>
        </w:rPr>
        <w:t>:</w:t>
      </w:r>
    </w:p>
    <w:p w14:paraId="081DC823" w14:textId="77777777" w:rsidR="008D3D35" w:rsidRPr="00D23071" w:rsidRDefault="008D3D35" w:rsidP="00255A77">
      <w:pPr>
        <w:pStyle w:val="ListParagraph"/>
        <w:numPr>
          <w:ilvl w:val="0"/>
          <w:numId w:val="13"/>
        </w:numPr>
        <w:ind w:left="360"/>
        <w:rPr>
          <w:lang w:val="en-US"/>
        </w:rPr>
      </w:pPr>
      <w:r w:rsidRPr="00D23071">
        <w:rPr>
          <w:lang w:val="en-US"/>
        </w:rPr>
        <w:t xml:space="preserve">within a </w:t>
      </w:r>
      <w:r>
        <w:rPr>
          <w:lang w:val="en-US"/>
        </w:rPr>
        <w:t>1-</w:t>
      </w:r>
      <w:r w:rsidRPr="00D23071">
        <w:rPr>
          <w:lang w:val="en-US"/>
        </w:rPr>
        <w:t>year time</w:t>
      </w:r>
      <w:r>
        <w:rPr>
          <w:lang w:val="en-US"/>
        </w:rPr>
        <w:t xml:space="preserve"> </w:t>
      </w:r>
      <w:r w:rsidRPr="00D23071">
        <w:rPr>
          <w:lang w:val="en-US"/>
        </w:rPr>
        <w:t>frame (1</w:t>
      </w:r>
      <w:r>
        <w:rPr>
          <w:lang w:val="en-US"/>
        </w:rPr>
        <w:t>-</w:t>
      </w:r>
      <w:r w:rsidRPr="00D23071">
        <w:rPr>
          <w:lang w:val="en-US"/>
        </w:rPr>
        <w:t>year expected outcomes)</w:t>
      </w:r>
    </w:p>
    <w:p w14:paraId="799390E5" w14:textId="77777777" w:rsidR="008D3D35" w:rsidRPr="00A17895" w:rsidRDefault="008D3D35" w:rsidP="00255A77">
      <w:pPr>
        <w:pStyle w:val="ListParagraph"/>
        <w:numPr>
          <w:ilvl w:val="0"/>
          <w:numId w:val="13"/>
        </w:numPr>
        <w:ind w:left="360"/>
      </w:pPr>
      <w:proofErr w:type="gramStart"/>
      <w:r w:rsidRPr="00D23071">
        <w:rPr>
          <w:lang w:val="en-US"/>
        </w:rPr>
        <w:t>within</w:t>
      </w:r>
      <w:proofErr w:type="gramEnd"/>
      <w:r w:rsidRPr="00D23071">
        <w:rPr>
          <w:lang w:val="en-US"/>
        </w:rPr>
        <w:t xml:space="preserve"> a </w:t>
      </w:r>
      <w:r>
        <w:rPr>
          <w:lang w:val="en-US"/>
        </w:rPr>
        <w:t>1–5-</w:t>
      </w:r>
      <w:r w:rsidRPr="00D23071">
        <w:rPr>
          <w:lang w:val="en-US"/>
        </w:rPr>
        <w:t>year time</w:t>
      </w:r>
      <w:r>
        <w:rPr>
          <w:lang w:val="en-US"/>
        </w:rPr>
        <w:t xml:space="preserve"> </w:t>
      </w:r>
      <w:r w:rsidRPr="00D23071">
        <w:rPr>
          <w:lang w:val="en-US"/>
        </w:rPr>
        <w:t>frame (5</w:t>
      </w:r>
      <w:r>
        <w:rPr>
          <w:lang w:val="en-US"/>
        </w:rPr>
        <w:t>-</w:t>
      </w:r>
      <w:r w:rsidRPr="00D23071">
        <w:rPr>
          <w:lang w:val="en-US"/>
        </w:rPr>
        <w:t>year expected outcomes).</w:t>
      </w:r>
    </w:p>
    <w:p w14:paraId="2C9FDC60" w14:textId="622369BA" w:rsidR="0087338A" w:rsidRPr="007043C9" w:rsidRDefault="008D3D35" w:rsidP="008D3D35">
      <w:pPr>
        <w:pStyle w:val="ListBullet"/>
        <w:numPr>
          <w:ilvl w:val="0"/>
          <w:numId w:val="0"/>
        </w:numPr>
      </w:pPr>
      <w:r>
        <w:t xml:space="preserve">Despite the limitation of the data available in year 1, the outcomes framework provides a template for synthesising outcomes of environmental water and progress towards meeting Basin Plan objectives. There is evidence across the Basin that Commonwealth environmental water is contributing to Basin Plan objectives for ecosystem and species diversity </w:t>
      </w:r>
      <w:r w:rsidR="003C6DD1">
        <w:t>(</w:t>
      </w:r>
      <w:r w:rsidR="003C6DD1">
        <w:fldChar w:fldCharType="begin"/>
      </w:r>
      <w:r w:rsidR="003C6DD1">
        <w:instrText xml:space="preserve"> REF _Ref323990417 \h </w:instrText>
      </w:r>
      <w:r w:rsidR="003C6DD1">
        <w:fldChar w:fldCharType="separate"/>
      </w:r>
      <w:r w:rsidR="00427195">
        <w:t xml:space="preserve">Table </w:t>
      </w:r>
      <w:r w:rsidR="00427195">
        <w:rPr>
          <w:noProof/>
        </w:rPr>
        <w:t>15</w:t>
      </w:r>
      <w:r w:rsidR="003C6DD1">
        <w:fldChar w:fldCharType="end"/>
      </w:r>
      <w:r w:rsidR="003C6DD1">
        <w:t>).</w:t>
      </w:r>
    </w:p>
    <w:p w14:paraId="25E42E49" w14:textId="212B469F" w:rsidR="0076671C" w:rsidRPr="008D3D35" w:rsidRDefault="003C6DD1" w:rsidP="003C6DD1">
      <w:pPr>
        <w:pStyle w:val="Caption"/>
        <w:rPr>
          <w:b w:val="0"/>
        </w:rPr>
      </w:pPr>
      <w:bookmarkStart w:id="112" w:name="_Ref323990417"/>
      <w:bookmarkStart w:id="113" w:name="_Toc465862391"/>
      <w:r>
        <w:t xml:space="preserve">Table </w:t>
      </w:r>
      <w:fldSimple w:instr=" SEQ Table \* ARABIC ">
        <w:r w:rsidR="00427195">
          <w:rPr>
            <w:noProof/>
          </w:rPr>
          <w:t>15</w:t>
        </w:r>
      </w:fldSimple>
      <w:bookmarkEnd w:id="112"/>
      <w:r w:rsidR="008D3D35">
        <w:t>.</w:t>
      </w:r>
      <w:r>
        <w:t xml:space="preserve"> </w:t>
      </w:r>
      <w:r w:rsidR="00037A40" w:rsidRPr="008D3D35">
        <w:rPr>
          <w:b w:val="0"/>
        </w:rPr>
        <w:t xml:space="preserve">Contribution of CEWO watering in 2014-2105 to Basin Plan objectives associated with </w:t>
      </w:r>
      <w:r w:rsidR="008D3D35">
        <w:rPr>
          <w:b w:val="0"/>
        </w:rPr>
        <w:t>Generic</w:t>
      </w:r>
      <w:r w:rsidR="00037A40" w:rsidRPr="008D3D35">
        <w:rPr>
          <w:b w:val="0"/>
        </w:rPr>
        <w:t xml:space="preserve"> Diversity.</w:t>
      </w:r>
      <w:bookmarkEnd w:id="113"/>
    </w:p>
    <w:tbl>
      <w:tblPr>
        <w:tblW w:w="9498" w:type="dxa"/>
        <w:tblInd w:w="-176" w:type="dxa"/>
        <w:tblLayout w:type="fixed"/>
        <w:tblLook w:val="04A0" w:firstRow="1" w:lastRow="0" w:firstColumn="1" w:lastColumn="0" w:noHBand="0" w:noVBand="1"/>
      </w:tblPr>
      <w:tblGrid>
        <w:gridCol w:w="1277"/>
        <w:gridCol w:w="1134"/>
        <w:gridCol w:w="1275"/>
        <w:gridCol w:w="1701"/>
        <w:gridCol w:w="1701"/>
        <w:gridCol w:w="2410"/>
      </w:tblGrid>
      <w:tr w:rsidR="00A82E07" w:rsidRPr="00D23071" w14:paraId="7118A1E7" w14:textId="77777777" w:rsidTr="00631CE2">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76941E89" w14:textId="77777777" w:rsidR="00A82E07" w:rsidRPr="00D23071" w:rsidRDefault="00A82E07" w:rsidP="006C1F92">
            <w:pPr>
              <w:spacing w:after="40"/>
              <w:rPr>
                <w:b/>
                <w:bCs/>
                <w:color w:val="auto"/>
                <w:sz w:val="18"/>
                <w:szCs w:val="18"/>
                <w:lang w:eastAsia="en-AU"/>
              </w:rPr>
            </w:pPr>
            <w:r w:rsidRPr="00D23071">
              <w:rPr>
                <w:b/>
                <w:bCs/>
                <w:color w:val="auto"/>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9B2F7"/>
            <w:vAlign w:val="center"/>
            <w:hideMark/>
          </w:tcPr>
          <w:p w14:paraId="2B6464FB" w14:textId="77777777" w:rsidR="00A82E07" w:rsidRPr="00D23071" w:rsidRDefault="00A82E07" w:rsidP="006C1F92">
            <w:pPr>
              <w:spacing w:after="40"/>
              <w:rPr>
                <w:b/>
                <w:bCs/>
                <w:sz w:val="18"/>
                <w:szCs w:val="18"/>
                <w:lang w:eastAsia="en-AU"/>
              </w:rPr>
            </w:pPr>
            <w:r w:rsidRPr="00D23071">
              <w:rPr>
                <w:b/>
                <w:bCs/>
                <w:sz w:val="18"/>
                <w:szCs w:val="18"/>
                <w:lang w:eastAsia="en-AU"/>
              </w:rPr>
              <w:t>Basin Outcomes</w:t>
            </w:r>
          </w:p>
        </w:tc>
        <w:tc>
          <w:tcPr>
            <w:tcW w:w="1701" w:type="dxa"/>
            <w:tcBorders>
              <w:top w:val="single" w:sz="8" w:space="0" w:color="auto"/>
              <w:left w:val="single" w:sz="4" w:space="0" w:color="auto"/>
              <w:bottom w:val="single" w:sz="4" w:space="0" w:color="auto"/>
              <w:right w:val="single" w:sz="4" w:space="0" w:color="auto"/>
            </w:tcBorders>
            <w:shd w:val="clear" w:color="auto" w:fill="92D050"/>
            <w:vAlign w:val="center"/>
            <w:hideMark/>
          </w:tcPr>
          <w:p w14:paraId="4582CAB9" w14:textId="77777777" w:rsidR="00A82E07" w:rsidRPr="00D23071" w:rsidRDefault="00A82E07" w:rsidP="006C1F92">
            <w:pPr>
              <w:spacing w:after="40"/>
              <w:jc w:val="center"/>
              <w:rPr>
                <w:b/>
                <w:bCs/>
                <w:sz w:val="18"/>
                <w:szCs w:val="18"/>
                <w:lang w:eastAsia="en-AU"/>
              </w:rPr>
            </w:pPr>
            <w:r w:rsidRPr="00D23071">
              <w:rPr>
                <w:b/>
                <w:bCs/>
                <w:sz w:val="18"/>
                <w:szCs w:val="18"/>
                <w:lang w:eastAsia="en-AU"/>
              </w:rPr>
              <w:t>Five-year Expected Outcomes</w:t>
            </w:r>
          </w:p>
        </w:tc>
        <w:tc>
          <w:tcPr>
            <w:tcW w:w="1701" w:type="dxa"/>
            <w:tcBorders>
              <w:top w:val="single" w:sz="8" w:space="0" w:color="auto"/>
              <w:left w:val="single" w:sz="4" w:space="0" w:color="auto"/>
              <w:bottom w:val="single" w:sz="4" w:space="0" w:color="auto"/>
              <w:right w:val="single" w:sz="4" w:space="0" w:color="auto"/>
            </w:tcBorders>
            <w:shd w:val="clear" w:color="auto" w:fill="D6E3BC"/>
            <w:vAlign w:val="center"/>
            <w:hideMark/>
          </w:tcPr>
          <w:p w14:paraId="45A7F75E" w14:textId="77777777" w:rsidR="00A82E07" w:rsidRPr="00D23071" w:rsidRDefault="00A82E07" w:rsidP="006C1F92">
            <w:pPr>
              <w:spacing w:after="40"/>
              <w:jc w:val="center"/>
              <w:rPr>
                <w:b/>
                <w:bCs/>
                <w:sz w:val="18"/>
                <w:szCs w:val="18"/>
                <w:lang w:eastAsia="en-AU"/>
              </w:rPr>
            </w:pPr>
            <w:r w:rsidRPr="00D23071">
              <w:rPr>
                <w:b/>
                <w:bCs/>
                <w:sz w:val="18"/>
                <w:szCs w:val="18"/>
                <w:lang w:eastAsia="en-AU"/>
              </w:rPr>
              <w:t>One-year Expected Outcomes</w:t>
            </w:r>
          </w:p>
        </w:tc>
        <w:tc>
          <w:tcPr>
            <w:tcW w:w="2410" w:type="dxa"/>
            <w:tcBorders>
              <w:top w:val="single" w:sz="8" w:space="0" w:color="auto"/>
              <w:left w:val="single" w:sz="4" w:space="0" w:color="auto"/>
              <w:bottom w:val="single" w:sz="4" w:space="0" w:color="auto"/>
              <w:right w:val="single" w:sz="4" w:space="0" w:color="auto"/>
            </w:tcBorders>
            <w:shd w:val="clear" w:color="auto" w:fill="D6E3BC"/>
          </w:tcPr>
          <w:p w14:paraId="57C9BB05" w14:textId="140D8E02" w:rsidR="00A82E07" w:rsidRPr="00D23071" w:rsidRDefault="00A82E07" w:rsidP="00A82E07">
            <w:pPr>
              <w:spacing w:after="40"/>
              <w:jc w:val="center"/>
              <w:rPr>
                <w:b/>
                <w:bCs/>
                <w:sz w:val="18"/>
                <w:szCs w:val="18"/>
                <w:lang w:eastAsia="en-AU"/>
              </w:rPr>
            </w:pPr>
            <w:r>
              <w:rPr>
                <w:b/>
                <w:bCs/>
                <w:sz w:val="18"/>
                <w:szCs w:val="18"/>
                <w:lang w:eastAsia="en-AU"/>
              </w:rPr>
              <w:t xml:space="preserve">Measured and predicted one-year outcomes </w:t>
            </w:r>
            <w:r w:rsidR="00D15880">
              <w:rPr>
                <w:b/>
                <w:bCs/>
                <w:sz w:val="18"/>
                <w:szCs w:val="18"/>
                <w:lang w:eastAsia="en-AU"/>
              </w:rPr>
              <w:t>2014-15</w:t>
            </w:r>
          </w:p>
        </w:tc>
      </w:tr>
      <w:tr w:rsidR="00631CE2" w:rsidRPr="00D23071" w14:paraId="07282142" w14:textId="77777777" w:rsidTr="00631CE2">
        <w:trPr>
          <w:trHeight w:val="529"/>
        </w:trPr>
        <w:tc>
          <w:tcPr>
            <w:tcW w:w="1277" w:type="dxa"/>
            <w:vMerge w:val="restart"/>
            <w:tcBorders>
              <w:top w:val="single" w:sz="4" w:space="0" w:color="auto"/>
              <w:left w:val="single" w:sz="8" w:space="0" w:color="auto"/>
              <w:right w:val="single" w:sz="4" w:space="0" w:color="auto"/>
            </w:tcBorders>
            <w:shd w:val="clear" w:color="auto" w:fill="auto"/>
            <w:vAlign w:val="center"/>
            <w:hideMark/>
          </w:tcPr>
          <w:p w14:paraId="59081B1E" w14:textId="77777777" w:rsidR="00631CE2" w:rsidRPr="00D23071" w:rsidRDefault="00631CE2" w:rsidP="006C1F92">
            <w:pPr>
              <w:spacing w:after="40"/>
              <w:rPr>
                <w:sz w:val="18"/>
                <w:szCs w:val="18"/>
                <w:lang w:eastAsia="en-AU"/>
              </w:rPr>
            </w:pPr>
            <w:r w:rsidRPr="00D23071">
              <w:rPr>
                <w:sz w:val="18"/>
                <w:szCs w:val="18"/>
                <w:lang w:eastAsia="en-AU"/>
              </w:rPr>
              <w:t>Biodiversity</w:t>
            </w:r>
            <w:r w:rsidRPr="00D23071">
              <w:rPr>
                <w:sz w:val="18"/>
                <w:szCs w:val="18"/>
                <w:lang w:eastAsia="en-AU"/>
              </w:rPr>
              <w:br/>
            </w:r>
            <w:r w:rsidRPr="00D23071">
              <w:rPr>
                <w:sz w:val="18"/>
                <w:szCs w:val="18"/>
                <w:lang w:eastAsia="en-AU"/>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05B9B16" w14:textId="1356C3C1" w:rsidR="00631CE2" w:rsidRPr="00D23071" w:rsidRDefault="00631CE2" w:rsidP="006C1F92">
            <w:pPr>
              <w:spacing w:after="40"/>
              <w:rPr>
                <w:sz w:val="18"/>
                <w:szCs w:val="18"/>
                <w:lang w:eastAsia="en-AU"/>
              </w:rPr>
            </w:pPr>
            <w:r w:rsidRPr="00D23071">
              <w:rPr>
                <w:sz w:val="18"/>
                <w:szCs w:val="18"/>
                <w:lang w:eastAsia="en-AU"/>
              </w:rPr>
              <w:t>Ecosystem diversity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596519" w14:textId="02A08727" w:rsidR="00631CE2" w:rsidRPr="00D23071" w:rsidRDefault="00631CE2" w:rsidP="006C1F92">
            <w:pPr>
              <w:spacing w:after="40"/>
              <w:rPr>
                <w:sz w:val="18"/>
                <w:szCs w:val="18"/>
                <w:lang w:eastAsia="en-AU"/>
              </w:rPr>
            </w:pPr>
            <w:r>
              <w:rPr>
                <w:sz w:val="18"/>
                <w:szCs w:val="18"/>
                <w:lang w:eastAsia="en-AU"/>
              </w:rPr>
              <w:t>None identified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883C35" w14:textId="636D93F2" w:rsidR="00631CE2" w:rsidRPr="00D23071" w:rsidRDefault="00631CE2" w:rsidP="006C1F92">
            <w:pPr>
              <w:spacing w:after="40"/>
              <w:rPr>
                <w:sz w:val="18"/>
                <w:szCs w:val="18"/>
                <w:lang w:eastAsia="en-AU"/>
              </w:rPr>
            </w:pPr>
            <w:r>
              <w:rPr>
                <w:sz w:val="18"/>
                <w:szCs w:val="18"/>
                <w:lang w:eastAsia="en-AU"/>
              </w:rPr>
              <w:t>None identified</w:t>
            </w:r>
          </w:p>
        </w:tc>
        <w:tc>
          <w:tcPr>
            <w:tcW w:w="2410" w:type="dxa"/>
            <w:tcBorders>
              <w:top w:val="single" w:sz="4" w:space="0" w:color="auto"/>
              <w:left w:val="single" w:sz="4" w:space="0" w:color="auto"/>
              <w:bottom w:val="single" w:sz="4" w:space="0" w:color="auto"/>
              <w:right w:val="single" w:sz="4" w:space="0" w:color="auto"/>
            </w:tcBorders>
          </w:tcPr>
          <w:p w14:paraId="127AAC13" w14:textId="3DE378F9" w:rsidR="00631CE2" w:rsidRPr="00D23071" w:rsidRDefault="00631CE2" w:rsidP="006C1F92">
            <w:pPr>
              <w:spacing w:after="40"/>
              <w:rPr>
                <w:sz w:val="18"/>
                <w:szCs w:val="18"/>
                <w:lang w:eastAsia="en-AU"/>
              </w:rPr>
            </w:pPr>
            <w:r>
              <w:rPr>
                <w:sz w:val="18"/>
                <w:szCs w:val="18"/>
                <w:lang w:eastAsia="en-AU"/>
              </w:rPr>
              <w:t xml:space="preserve">Total of 79,000 hectares of mapped wetland inundated. </w:t>
            </w:r>
            <w:r w:rsidRPr="00631CE2">
              <w:rPr>
                <w:sz w:val="18"/>
                <w:szCs w:val="18"/>
                <w:lang w:eastAsia="en-AU"/>
              </w:rPr>
              <w:t>48% of the different wetland types and 79% of the different floodplain types</w:t>
            </w:r>
          </w:p>
        </w:tc>
      </w:tr>
      <w:tr w:rsidR="00631CE2" w:rsidRPr="00D23071" w14:paraId="7A54B612" w14:textId="77777777" w:rsidTr="00631CE2">
        <w:trPr>
          <w:trHeight w:val="339"/>
        </w:trPr>
        <w:tc>
          <w:tcPr>
            <w:tcW w:w="1277" w:type="dxa"/>
            <w:vMerge/>
            <w:tcBorders>
              <w:left w:val="single" w:sz="8" w:space="0" w:color="auto"/>
              <w:right w:val="single" w:sz="4" w:space="0" w:color="auto"/>
            </w:tcBorders>
            <w:shd w:val="clear" w:color="auto" w:fill="auto"/>
            <w:vAlign w:val="center"/>
            <w:hideMark/>
          </w:tcPr>
          <w:p w14:paraId="7B8272A8" w14:textId="77777777" w:rsidR="00631CE2" w:rsidRPr="00D23071" w:rsidRDefault="00631CE2" w:rsidP="006C1F92">
            <w:pPr>
              <w:spacing w:after="40"/>
              <w:rPr>
                <w:color w:val="auto"/>
                <w:sz w:val="18"/>
                <w:szCs w:val="18"/>
                <w:lang w:eastAsia="en-AU"/>
              </w:rPr>
            </w:pPr>
          </w:p>
        </w:tc>
        <w:tc>
          <w:tcPr>
            <w:tcW w:w="1134" w:type="dxa"/>
            <w:vMerge w:val="restart"/>
            <w:tcBorders>
              <w:top w:val="nil"/>
              <w:left w:val="single" w:sz="4" w:space="0" w:color="auto"/>
              <w:right w:val="single" w:sz="4" w:space="0" w:color="auto"/>
            </w:tcBorders>
            <w:shd w:val="clear" w:color="auto" w:fill="auto"/>
            <w:vAlign w:val="center"/>
            <w:hideMark/>
          </w:tcPr>
          <w:p w14:paraId="5675876C" w14:textId="77777777" w:rsidR="00631CE2" w:rsidRPr="00D23071" w:rsidRDefault="00631CE2" w:rsidP="006C1F92">
            <w:pPr>
              <w:spacing w:after="40"/>
              <w:rPr>
                <w:sz w:val="18"/>
                <w:szCs w:val="18"/>
                <w:lang w:eastAsia="en-AU"/>
              </w:rPr>
            </w:pPr>
            <w:r w:rsidRPr="00D23071">
              <w:rPr>
                <w:sz w:val="18"/>
                <w:szCs w:val="18"/>
                <w:lang w:eastAsia="en-AU"/>
              </w:rPr>
              <w:t>Species diversity</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75D925C1" w14:textId="77777777" w:rsidR="00631CE2" w:rsidRPr="00D23071" w:rsidRDefault="00631CE2" w:rsidP="006C1F92">
            <w:pPr>
              <w:spacing w:after="40"/>
              <w:rPr>
                <w:sz w:val="18"/>
                <w:szCs w:val="18"/>
                <w:lang w:eastAsia="en-AU"/>
              </w:rPr>
            </w:pPr>
            <w:r w:rsidRPr="00D23071">
              <w:rPr>
                <w:sz w:val="18"/>
                <w:szCs w:val="18"/>
                <w:lang w:eastAsia="en-AU"/>
              </w:rPr>
              <w:t>Vegetation</w:t>
            </w:r>
          </w:p>
        </w:tc>
        <w:tc>
          <w:tcPr>
            <w:tcW w:w="1701" w:type="dxa"/>
            <w:vMerge w:val="restart"/>
            <w:tcBorders>
              <w:top w:val="single" w:sz="4" w:space="0" w:color="auto"/>
              <w:left w:val="nil"/>
              <w:right w:val="single" w:sz="4" w:space="0" w:color="auto"/>
            </w:tcBorders>
            <w:shd w:val="clear" w:color="auto" w:fill="auto"/>
            <w:vAlign w:val="center"/>
            <w:hideMark/>
          </w:tcPr>
          <w:p w14:paraId="268A500E" w14:textId="3AD71570" w:rsidR="00631CE2" w:rsidRPr="00D23071" w:rsidRDefault="00631CE2" w:rsidP="006C1F92">
            <w:pPr>
              <w:spacing w:after="40"/>
              <w:rPr>
                <w:sz w:val="18"/>
                <w:szCs w:val="18"/>
                <w:lang w:eastAsia="en-AU"/>
              </w:rPr>
            </w:pPr>
            <w:r w:rsidRPr="00D23071">
              <w:rPr>
                <w:sz w:val="18"/>
                <w:szCs w:val="18"/>
                <w:lang w:eastAsia="en-AU"/>
              </w:rPr>
              <w:t>Vegetation diversity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2DF524" w14:textId="77777777" w:rsidR="00631CE2" w:rsidRPr="00D23071" w:rsidRDefault="00631CE2" w:rsidP="006C1F92">
            <w:pPr>
              <w:spacing w:after="40"/>
              <w:rPr>
                <w:sz w:val="18"/>
                <w:szCs w:val="18"/>
              </w:rPr>
            </w:pPr>
          </w:p>
        </w:tc>
        <w:tc>
          <w:tcPr>
            <w:tcW w:w="2410" w:type="dxa"/>
            <w:vMerge w:val="restart"/>
            <w:tcBorders>
              <w:top w:val="single" w:sz="4" w:space="0" w:color="auto"/>
              <w:left w:val="single" w:sz="4" w:space="0" w:color="auto"/>
              <w:right w:val="single" w:sz="4" w:space="0" w:color="auto"/>
            </w:tcBorders>
          </w:tcPr>
          <w:p w14:paraId="35222791" w14:textId="124B37CA" w:rsidR="00631CE2" w:rsidRPr="00D23071" w:rsidRDefault="00631CE2" w:rsidP="006C1F92">
            <w:pPr>
              <w:spacing w:after="40"/>
              <w:rPr>
                <w:sz w:val="18"/>
                <w:szCs w:val="18"/>
              </w:rPr>
            </w:pPr>
            <w:r w:rsidRPr="007043C9">
              <w:rPr>
                <w:sz w:val="18"/>
                <w:szCs w:val="18"/>
                <w:lang w:eastAsia="en-AU"/>
              </w:rPr>
              <w:t>Mostly, but not consistently increased diversity and cover of vegetation communities</w:t>
            </w:r>
          </w:p>
        </w:tc>
      </w:tr>
      <w:tr w:rsidR="00631CE2" w:rsidRPr="00D23071" w14:paraId="7E4682EB" w14:textId="77777777" w:rsidTr="00631CE2">
        <w:trPr>
          <w:trHeight w:val="218"/>
        </w:trPr>
        <w:tc>
          <w:tcPr>
            <w:tcW w:w="1277" w:type="dxa"/>
            <w:vMerge/>
            <w:tcBorders>
              <w:left w:val="single" w:sz="8" w:space="0" w:color="auto"/>
              <w:right w:val="single" w:sz="4" w:space="0" w:color="auto"/>
            </w:tcBorders>
            <w:shd w:val="clear" w:color="auto" w:fill="auto"/>
            <w:vAlign w:val="center"/>
            <w:hideMark/>
          </w:tcPr>
          <w:p w14:paraId="1ED9CCEC" w14:textId="77777777" w:rsidR="00631CE2" w:rsidRPr="00D23071" w:rsidRDefault="00631CE2"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2497414B" w14:textId="77777777" w:rsidR="00631CE2" w:rsidRPr="00D23071" w:rsidRDefault="00631CE2" w:rsidP="006C1F92">
            <w:pPr>
              <w:spacing w:after="40"/>
              <w:rPr>
                <w:sz w:val="18"/>
                <w:szCs w:val="18"/>
                <w:lang w:eastAsia="en-AU"/>
              </w:rPr>
            </w:pPr>
          </w:p>
        </w:tc>
        <w:tc>
          <w:tcPr>
            <w:tcW w:w="1275" w:type="dxa"/>
            <w:vMerge/>
            <w:tcBorders>
              <w:left w:val="single" w:sz="4" w:space="0" w:color="auto"/>
              <w:right w:val="single" w:sz="4" w:space="0" w:color="auto"/>
            </w:tcBorders>
            <w:shd w:val="clear" w:color="auto" w:fill="auto"/>
            <w:vAlign w:val="center"/>
            <w:hideMark/>
          </w:tcPr>
          <w:p w14:paraId="59B09FA1" w14:textId="77777777" w:rsidR="00631CE2" w:rsidRPr="00D23071" w:rsidRDefault="00631CE2" w:rsidP="006C1F92">
            <w:pPr>
              <w:spacing w:after="40"/>
              <w:rPr>
                <w:sz w:val="18"/>
                <w:szCs w:val="18"/>
                <w:lang w:eastAsia="en-AU"/>
              </w:rPr>
            </w:pPr>
          </w:p>
        </w:tc>
        <w:tc>
          <w:tcPr>
            <w:tcW w:w="1701" w:type="dxa"/>
            <w:vMerge/>
            <w:tcBorders>
              <w:left w:val="single" w:sz="4" w:space="0" w:color="auto"/>
              <w:right w:val="single" w:sz="4" w:space="0" w:color="auto"/>
            </w:tcBorders>
            <w:shd w:val="clear" w:color="auto" w:fill="auto"/>
            <w:vAlign w:val="bottom"/>
            <w:hideMark/>
          </w:tcPr>
          <w:p w14:paraId="67E8C4F8" w14:textId="77777777" w:rsidR="00631CE2" w:rsidRPr="00D23071" w:rsidRDefault="00631CE2" w:rsidP="006C1F92">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7D943FE" w14:textId="685E4B51" w:rsidR="00631CE2" w:rsidRPr="00D23071" w:rsidRDefault="00631CE2" w:rsidP="006C1F92">
            <w:pPr>
              <w:spacing w:after="40"/>
              <w:rPr>
                <w:sz w:val="18"/>
                <w:szCs w:val="18"/>
              </w:rPr>
            </w:pPr>
            <w:r w:rsidRPr="00D23071">
              <w:rPr>
                <w:sz w:val="18"/>
                <w:szCs w:val="18"/>
              </w:rPr>
              <w:t>Reproduction</w:t>
            </w:r>
          </w:p>
        </w:tc>
        <w:tc>
          <w:tcPr>
            <w:tcW w:w="2410" w:type="dxa"/>
            <w:vMerge/>
            <w:tcBorders>
              <w:left w:val="single" w:sz="4" w:space="0" w:color="auto"/>
              <w:right w:val="single" w:sz="4" w:space="0" w:color="auto"/>
            </w:tcBorders>
          </w:tcPr>
          <w:p w14:paraId="151268AD" w14:textId="29323330" w:rsidR="00631CE2" w:rsidRPr="00D23071" w:rsidRDefault="00631CE2" w:rsidP="006C1F92">
            <w:pPr>
              <w:spacing w:after="40"/>
              <w:rPr>
                <w:sz w:val="18"/>
                <w:szCs w:val="18"/>
              </w:rPr>
            </w:pPr>
          </w:p>
        </w:tc>
      </w:tr>
      <w:tr w:rsidR="00631CE2" w:rsidRPr="00D23071" w14:paraId="4A2C3F31" w14:textId="77777777" w:rsidTr="00631CE2">
        <w:trPr>
          <w:trHeight w:val="217"/>
        </w:trPr>
        <w:tc>
          <w:tcPr>
            <w:tcW w:w="1277" w:type="dxa"/>
            <w:vMerge/>
            <w:tcBorders>
              <w:left w:val="single" w:sz="8" w:space="0" w:color="auto"/>
              <w:right w:val="single" w:sz="4" w:space="0" w:color="auto"/>
            </w:tcBorders>
            <w:shd w:val="clear" w:color="auto" w:fill="auto"/>
            <w:vAlign w:val="center"/>
            <w:hideMark/>
          </w:tcPr>
          <w:p w14:paraId="72197BE9" w14:textId="77777777" w:rsidR="00631CE2" w:rsidRPr="00D23071" w:rsidRDefault="00631CE2"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56B3944D" w14:textId="77777777" w:rsidR="00631CE2" w:rsidRPr="00D23071" w:rsidRDefault="00631CE2" w:rsidP="006C1F92">
            <w:pPr>
              <w:spacing w:after="40"/>
              <w:rPr>
                <w:sz w:val="18"/>
                <w:szCs w:val="18"/>
                <w:lang w:eastAsia="en-AU"/>
              </w:rPr>
            </w:pPr>
          </w:p>
        </w:tc>
        <w:tc>
          <w:tcPr>
            <w:tcW w:w="1275" w:type="dxa"/>
            <w:vMerge/>
            <w:tcBorders>
              <w:left w:val="single" w:sz="4" w:space="0" w:color="auto"/>
              <w:right w:val="single" w:sz="4" w:space="0" w:color="auto"/>
            </w:tcBorders>
            <w:shd w:val="clear" w:color="auto" w:fill="auto"/>
            <w:vAlign w:val="center"/>
            <w:hideMark/>
          </w:tcPr>
          <w:p w14:paraId="424D3526" w14:textId="77777777" w:rsidR="00631CE2" w:rsidRPr="00D23071" w:rsidRDefault="00631CE2" w:rsidP="006C1F92">
            <w:pPr>
              <w:spacing w:after="40"/>
              <w:rPr>
                <w:sz w:val="18"/>
                <w:szCs w:val="18"/>
                <w:lang w:eastAsia="en-AU"/>
              </w:rPr>
            </w:pPr>
          </w:p>
        </w:tc>
        <w:tc>
          <w:tcPr>
            <w:tcW w:w="1701" w:type="dxa"/>
            <w:vMerge/>
            <w:tcBorders>
              <w:left w:val="single" w:sz="4" w:space="0" w:color="auto"/>
              <w:bottom w:val="nil"/>
              <w:right w:val="single" w:sz="4" w:space="0" w:color="auto"/>
            </w:tcBorders>
            <w:shd w:val="clear" w:color="auto" w:fill="auto"/>
            <w:vAlign w:val="bottom"/>
            <w:hideMark/>
          </w:tcPr>
          <w:p w14:paraId="26FCD137" w14:textId="77777777" w:rsidR="00631CE2" w:rsidRPr="00D23071" w:rsidRDefault="00631CE2" w:rsidP="006C1F92">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BF2FFB9" w14:textId="047C5645" w:rsidR="00631CE2" w:rsidRPr="00D23071" w:rsidRDefault="00631CE2" w:rsidP="006C1F92">
            <w:pPr>
              <w:spacing w:after="40"/>
              <w:rPr>
                <w:sz w:val="18"/>
                <w:szCs w:val="18"/>
              </w:rPr>
            </w:pPr>
            <w:r w:rsidRPr="00D23071">
              <w:rPr>
                <w:sz w:val="18"/>
                <w:szCs w:val="18"/>
              </w:rPr>
              <w:t>Condition</w:t>
            </w:r>
          </w:p>
        </w:tc>
        <w:tc>
          <w:tcPr>
            <w:tcW w:w="2410" w:type="dxa"/>
            <w:vMerge/>
            <w:tcBorders>
              <w:left w:val="single" w:sz="4" w:space="0" w:color="auto"/>
              <w:bottom w:val="single" w:sz="4" w:space="0" w:color="auto"/>
              <w:right w:val="single" w:sz="4" w:space="0" w:color="auto"/>
            </w:tcBorders>
          </w:tcPr>
          <w:p w14:paraId="444946C1" w14:textId="05E288D7" w:rsidR="00631CE2" w:rsidRPr="00D23071" w:rsidRDefault="00631CE2" w:rsidP="006C1F92">
            <w:pPr>
              <w:spacing w:after="40"/>
              <w:rPr>
                <w:sz w:val="18"/>
                <w:szCs w:val="18"/>
              </w:rPr>
            </w:pPr>
          </w:p>
        </w:tc>
      </w:tr>
      <w:tr w:rsidR="00A82E07" w:rsidRPr="00D23071" w14:paraId="203A8730" w14:textId="77777777" w:rsidTr="00631CE2">
        <w:trPr>
          <w:trHeight w:val="95"/>
        </w:trPr>
        <w:tc>
          <w:tcPr>
            <w:tcW w:w="1277" w:type="dxa"/>
            <w:vMerge/>
            <w:tcBorders>
              <w:left w:val="single" w:sz="8" w:space="0" w:color="auto"/>
              <w:right w:val="single" w:sz="4" w:space="0" w:color="auto"/>
            </w:tcBorders>
            <w:shd w:val="clear" w:color="auto" w:fill="auto"/>
            <w:vAlign w:val="center"/>
            <w:hideMark/>
          </w:tcPr>
          <w:p w14:paraId="1E8115EA" w14:textId="77777777" w:rsidR="00A82E07" w:rsidRPr="00D23071" w:rsidRDefault="00A82E07"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5932870D" w14:textId="77777777" w:rsidR="00A82E07" w:rsidRPr="00D23071" w:rsidRDefault="00A82E07" w:rsidP="006C1F92">
            <w:pPr>
              <w:spacing w:after="40"/>
              <w:rPr>
                <w:sz w:val="18"/>
                <w:szCs w:val="18"/>
                <w:lang w:eastAsia="en-AU"/>
              </w:rPr>
            </w:pPr>
          </w:p>
        </w:tc>
        <w:tc>
          <w:tcPr>
            <w:tcW w:w="1275" w:type="dxa"/>
            <w:vMerge/>
            <w:tcBorders>
              <w:left w:val="single" w:sz="4" w:space="0" w:color="auto"/>
              <w:bottom w:val="single" w:sz="4" w:space="0" w:color="000000"/>
              <w:right w:val="single" w:sz="4" w:space="0" w:color="auto"/>
            </w:tcBorders>
            <w:shd w:val="clear" w:color="auto" w:fill="auto"/>
            <w:vAlign w:val="center"/>
            <w:hideMark/>
          </w:tcPr>
          <w:p w14:paraId="0273DDC9" w14:textId="77777777" w:rsidR="00A82E07" w:rsidRPr="00D23071" w:rsidRDefault="00A82E07" w:rsidP="006C1F92">
            <w:pPr>
              <w:spacing w:after="40"/>
              <w:rPr>
                <w:sz w:val="18"/>
                <w:szCs w:val="18"/>
                <w:lang w:eastAsia="en-A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2101640" w14:textId="7A08B365" w:rsidR="00A82E07" w:rsidRPr="00D23071" w:rsidRDefault="00A82E07" w:rsidP="006C1F92">
            <w:pPr>
              <w:spacing w:after="40"/>
              <w:rPr>
                <w:sz w:val="18"/>
                <w:szCs w:val="18"/>
                <w:lang w:eastAsia="en-AU"/>
              </w:rPr>
            </w:pPr>
            <w:r w:rsidRPr="00D23071">
              <w:rPr>
                <w:sz w:val="18"/>
                <w:szCs w:val="18"/>
                <w:lang w:eastAsia="en-AU"/>
              </w:rPr>
              <w:t>Growth and survival</w:t>
            </w:r>
          </w:p>
        </w:tc>
        <w:tc>
          <w:tcPr>
            <w:tcW w:w="1701" w:type="dxa"/>
            <w:tcBorders>
              <w:top w:val="nil"/>
              <w:left w:val="single" w:sz="4" w:space="0" w:color="auto"/>
              <w:bottom w:val="single" w:sz="4" w:space="0" w:color="auto"/>
              <w:right w:val="single" w:sz="4" w:space="0" w:color="auto"/>
            </w:tcBorders>
            <w:shd w:val="clear" w:color="auto" w:fill="auto"/>
            <w:vAlign w:val="center"/>
          </w:tcPr>
          <w:p w14:paraId="2E3271DD" w14:textId="502C3F4A" w:rsidR="00A82E07" w:rsidRPr="00D23071" w:rsidRDefault="00631CE2" w:rsidP="006C1F92">
            <w:pPr>
              <w:spacing w:after="40"/>
              <w:rPr>
                <w:sz w:val="18"/>
                <w:szCs w:val="18"/>
              </w:rPr>
            </w:pPr>
            <w:r>
              <w:rPr>
                <w:sz w:val="18"/>
                <w:szCs w:val="18"/>
              </w:rPr>
              <w:t>Germination</w:t>
            </w:r>
            <w:r>
              <w:rPr>
                <w:sz w:val="18"/>
                <w:szCs w:val="18"/>
              </w:rPr>
              <w:br/>
            </w:r>
            <w:r w:rsidR="00A82E07" w:rsidRPr="00D23071">
              <w:rPr>
                <w:sz w:val="18"/>
                <w:szCs w:val="18"/>
              </w:rPr>
              <w:t>Dispersal</w:t>
            </w:r>
          </w:p>
        </w:tc>
        <w:tc>
          <w:tcPr>
            <w:tcW w:w="2410" w:type="dxa"/>
            <w:tcBorders>
              <w:top w:val="nil"/>
              <w:left w:val="single" w:sz="4" w:space="0" w:color="auto"/>
              <w:bottom w:val="single" w:sz="4" w:space="0" w:color="auto"/>
              <w:right w:val="single" w:sz="4" w:space="0" w:color="auto"/>
            </w:tcBorders>
          </w:tcPr>
          <w:p w14:paraId="6047093E" w14:textId="77777777" w:rsidR="00A82E07" w:rsidRPr="00D23071" w:rsidRDefault="00A82E07" w:rsidP="006C1F92">
            <w:pPr>
              <w:spacing w:after="40"/>
              <w:rPr>
                <w:sz w:val="18"/>
                <w:szCs w:val="18"/>
              </w:rPr>
            </w:pPr>
          </w:p>
        </w:tc>
      </w:tr>
      <w:tr w:rsidR="00A82E07" w:rsidRPr="00D23071" w14:paraId="329FED41" w14:textId="77777777" w:rsidTr="00631CE2">
        <w:trPr>
          <w:trHeight w:val="201"/>
        </w:trPr>
        <w:tc>
          <w:tcPr>
            <w:tcW w:w="1277" w:type="dxa"/>
            <w:vMerge/>
            <w:tcBorders>
              <w:left w:val="single" w:sz="8" w:space="0" w:color="auto"/>
              <w:right w:val="single" w:sz="4" w:space="0" w:color="auto"/>
            </w:tcBorders>
            <w:shd w:val="clear" w:color="auto" w:fill="auto"/>
            <w:vAlign w:val="center"/>
            <w:hideMark/>
          </w:tcPr>
          <w:p w14:paraId="0060F2FD" w14:textId="77777777" w:rsidR="00A82E07" w:rsidRPr="00D23071" w:rsidRDefault="00A82E07"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22569061" w14:textId="77777777" w:rsidR="00A82E07" w:rsidRPr="00D23071" w:rsidRDefault="00A82E07" w:rsidP="006C1F92">
            <w:pPr>
              <w:spacing w:after="40"/>
              <w:rPr>
                <w:sz w:val="18"/>
                <w:szCs w:val="18"/>
                <w:lang w:eastAsia="en-AU"/>
              </w:rPr>
            </w:pPr>
          </w:p>
        </w:tc>
        <w:tc>
          <w:tcPr>
            <w:tcW w:w="1275" w:type="dxa"/>
            <w:tcBorders>
              <w:top w:val="nil"/>
              <w:left w:val="nil"/>
              <w:bottom w:val="single" w:sz="4" w:space="0" w:color="auto"/>
              <w:right w:val="single" w:sz="4" w:space="0" w:color="auto"/>
            </w:tcBorders>
            <w:shd w:val="clear" w:color="auto" w:fill="auto"/>
            <w:vAlign w:val="center"/>
            <w:hideMark/>
          </w:tcPr>
          <w:p w14:paraId="6DEDA31E" w14:textId="77777777" w:rsidR="00A82E07" w:rsidRPr="00D23071" w:rsidRDefault="00A82E07" w:rsidP="006C1F92">
            <w:pPr>
              <w:spacing w:after="40"/>
              <w:rPr>
                <w:sz w:val="18"/>
                <w:szCs w:val="18"/>
                <w:lang w:eastAsia="en-AU"/>
              </w:rPr>
            </w:pPr>
            <w:r w:rsidRPr="00D23071">
              <w:rPr>
                <w:sz w:val="18"/>
                <w:szCs w:val="18"/>
                <w:lang w:eastAsia="en-AU"/>
              </w:rPr>
              <w:t>Macro-invertebrates</w:t>
            </w:r>
          </w:p>
        </w:tc>
        <w:tc>
          <w:tcPr>
            <w:tcW w:w="1701" w:type="dxa"/>
            <w:tcBorders>
              <w:top w:val="nil"/>
              <w:left w:val="nil"/>
              <w:bottom w:val="single" w:sz="4" w:space="0" w:color="auto"/>
              <w:right w:val="single" w:sz="4" w:space="0" w:color="auto"/>
            </w:tcBorders>
            <w:shd w:val="clear" w:color="auto" w:fill="auto"/>
            <w:vAlign w:val="center"/>
            <w:hideMark/>
          </w:tcPr>
          <w:p w14:paraId="5097A1DF" w14:textId="37F05A40" w:rsidR="00A82E07" w:rsidRPr="00D23071" w:rsidRDefault="00A82E07" w:rsidP="006C1F92">
            <w:pPr>
              <w:spacing w:after="40"/>
              <w:rPr>
                <w:sz w:val="18"/>
                <w:szCs w:val="18"/>
                <w:lang w:eastAsia="en-AU"/>
              </w:rPr>
            </w:pPr>
            <w:r w:rsidRPr="00D23071">
              <w:rPr>
                <w:sz w:val="18"/>
                <w:szCs w:val="18"/>
                <w:lang w:eastAsia="en-AU"/>
              </w:rPr>
              <w:t>Macroinvertebrate diversity</w:t>
            </w:r>
          </w:p>
        </w:tc>
        <w:tc>
          <w:tcPr>
            <w:tcW w:w="1701" w:type="dxa"/>
            <w:tcBorders>
              <w:top w:val="nil"/>
              <w:left w:val="single" w:sz="4" w:space="0" w:color="auto"/>
              <w:bottom w:val="single" w:sz="4" w:space="0" w:color="auto"/>
              <w:right w:val="single" w:sz="4" w:space="0" w:color="auto"/>
            </w:tcBorders>
            <w:shd w:val="clear" w:color="auto" w:fill="auto"/>
            <w:vAlign w:val="center"/>
          </w:tcPr>
          <w:p w14:paraId="6429B81C" w14:textId="77777777" w:rsidR="00A82E07" w:rsidRPr="00D23071" w:rsidRDefault="00A82E07" w:rsidP="006C1F92">
            <w:pPr>
              <w:spacing w:after="40"/>
              <w:rPr>
                <w:sz w:val="18"/>
                <w:szCs w:val="18"/>
              </w:rPr>
            </w:pPr>
          </w:p>
        </w:tc>
        <w:tc>
          <w:tcPr>
            <w:tcW w:w="2410" w:type="dxa"/>
            <w:tcBorders>
              <w:top w:val="nil"/>
              <w:left w:val="single" w:sz="4" w:space="0" w:color="auto"/>
              <w:bottom w:val="single" w:sz="4" w:space="0" w:color="auto"/>
              <w:right w:val="single" w:sz="4" w:space="0" w:color="auto"/>
            </w:tcBorders>
          </w:tcPr>
          <w:p w14:paraId="2F88EAAE" w14:textId="77777777" w:rsidR="00A82E07" w:rsidRPr="00D23071" w:rsidRDefault="00A82E07" w:rsidP="006C1F92">
            <w:pPr>
              <w:spacing w:after="40"/>
              <w:rPr>
                <w:sz w:val="18"/>
                <w:szCs w:val="18"/>
              </w:rPr>
            </w:pPr>
          </w:p>
        </w:tc>
      </w:tr>
      <w:tr w:rsidR="006F1ADD" w:rsidRPr="00D23071" w14:paraId="0535BA6D" w14:textId="77777777" w:rsidTr="00631CE2">
        <w:trPr>
          <w:trHeight w:val="300"/>
        </w:trPr>
        <w:tc>
          <w:tcPr>
            <w:tcW w:w="1277" w:type="dxa"/>
            <w:vMerge/>
            <w:tcBorders>
              <w:left w:val="single" w:sz="8" w:space="0" w:color="auto"/>
              <w:right w:val="single" w:sz="4" w:space="0" w:color="auto"/>
            </w:tcBorders>
            <w:shd w:val="clear" w:color="auto" w:fill="auto"/>
            <w:vAlign w:val="center"/>
            <w:hideMark/>
          </w:tcPr>
          <w:p w14:paraId="1C228874" w14:textId="77777777" w:rsidR="006F1ADD" w:rsidRPr="00D23071" w:rsidRDefault="006F1ADD"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73D99AB0" w14:textId="77777777" w:rsidR="006F1ADD" w:rsidRPr="00D23071" w:rsidRDefault="006F1ADD" w:rsidP="006C1F92">
            <w:pPr>
              <w:spacing w:after="40"/>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E1035E3" w14:textId="4118403C" w:rsidR="006F1ADD" w:rsidRPr="00D23071" w:rsidRDefault="006F1ADD" w:rsidP="006C1F92">
            <w:pPr>
              <w:spacing w:after="40"/>
              <w:rPr>
                <w:sz w:val="18"/>
                <w:szCs w:val="18"/>
                <w:lang w:eastAsia="en-AU"/>
              </w:rPr>
            </w:pPr>
            <w:r>
              <w:rPr>
                <w:sz w:val="18"/>
                <w:szCs w:val="18"/>
                <w:lang w:eastAsia="en-AU"/>
              </w:rPr>
              <w:t>Fish</w:t>
            </w:r>
          </w:p>
        </w:tc>
        <w:tc>
          <w:tcPr>
            <w:tcW w:w="1701" w:type="dxa"/>
            <w:vMerge w:val="restart"/>
            <w:tcBorders>
              <w:left w:val="nil"/>
              <w:right w:val="single" w:sz="4" w:space="0" w:color="auto"/>
            </w:tcBorders>
            <w:shd w:val="clear" w:color="auto" w:fill="auto"/>
            <w:vAlign w:val="center"/>
            <w:hideMark/>
          </w:tcPr>
          <w:p w14:paraId="4EF051A8" w14:textId="5A65123D" w:rsidR="006F1ADD" w:rsidRPr="00D23071" w:rsidRDefault="006F1ADD" w:rsidP="006C1F92">
            <w:pPr>
              <w:spacing w:after="40"/>
              <w:rPr>
                <w:sz w:val="18"/>
                <w:szCs w:val="18"/>
                <w:lang w:eastAsia="en-AU"/>
              </w:rPr>
            </w:pPr>
            <w:r>
              <w:rPr>
                <w:sz w:val="18"/>
                <w:szCs w:val="18"/>
                <w:lang w:eastAsia="en-AU"/>
              </w:rPr>
              <w:t>Fish diversity</w:t>
            </w:r>
          </w:p>
        </w:tc>
        <w:tc>
          <w:tcPr>
            <w:tcW w:w="1701" w:type="dxa"/>
            <w:tcBorders>
              <w:top w:val="nil"/>
              <w:left w:val="single" w:sz="4" w:space="0" w:color="auto"/>
              <w:bottom w:val="single" w:sz="4" w:space="0" w:color="auto"/>
              <w:right w:val="single" w:sz="4" w:space="0" w:color="auto"/>
            </w:tcBorders>
            <w:shd w:val="clear" w:color="auto" w:fill="auto"/>
            <w:vAlign w:val="center"/>
          </w:tcPr>
          <w:p w14:paraId="74796E2C" w14:textId="1D76607F" w:rsidR="006F1ADD" w:rsidRPr="00D23071" w:rsidRDefault="006F1ADD" w:rsidP="006C1F92">
            <w:pPr>
              <w:spacing w:after="40"/>
              <w:rPr>
                <w:sz w:val="18"/>
                <w:szCs w:val="18"/>
              </w:rPr>
            </w:pPr>
            <w:r w:rsidRPr="00D23071">
              <w:rPr>
                <w:sz w:val="18"/>
                <w:szCs w:val="18"/>
              </w:rPr>
              <w:t>Condition</w:t>
            </w:r>
          </w:p>
        </w:tc>
        <w:tc>
          <w:tcPr>
            <w:tcW w:w="2410" w:type="dxa"/>
            <w:tcBorders>
              <w:top w:val="nil"/>
              <w:left w:val="single" w:sz="4" w:space="0" w:color="auto"/>
              <w:bottom w:val="single" w:sz="4" w:space="0" w:color="auto"/>
              <w:right w:val="single" w:sz="4" w:space="0" w:color="auto"/>
            </w:tcBorders>
          </w:tcPr>
          <w:p w14:paraId="71848D82" w14:textId="715EC1A1" w:rsidR="006F1ADD" w:rsidRPr="00D23071" w:rsidRDefault="006F1ADD" w:rsidP="006C1F92">
            <w:pPr>
              <w:spacing w:after="40"/>
              <w:rPr>
                <w:sz w:val="18"/>
                <w:szCs w:val="18"/>
              </w:rPr>
            </w:pPr>
            <w:r w:rsidRPr="00E34DA0">
              <w:rPr>
                <w:sz w:val="18"/>
                <w:szCs w:val="18"/>
              </w:rPr>
              <w:t xml:space="preserve">Comparatively high level of </w:t>
            </w:r>
            <w:proofErr w:type="spellStart"/>
            <w:r w:rsidRPr="00E34DA0">
              <w:rPr>
                <w:sz w:val="18"/>
                <w:szCs w:val="18"/>
              </w:rPr>
              <w:t>nativeness</w:t>
            </w:r>
            <w:proofErr w:type="spellEnd"/>
            <w:r w:rsidRPr="00E34DA0">
              <w:rPr>
                <w:sz w:val="18"/>
                <w:szCs w:val="18"/>
              </w:rPr>
              <w:t xml:space="preserve"> in fish assemblages.</w:t>
            </w:r>
          </w:p>
        </w:tc>
      </w:tr>
      <w:tr w:rsidR="006F1ADD" w:rsidRPr="00D23071" w14:paraId="0A30103F" w14:textId="77777777" w:rsidTr="00631CE2">
        <w:trPr>
          <w:trHeight w:val="147"/>
        </w:trPr>
        <w:tc>
          <w:tcPr>
            <w:tcW w:w="1277" w:type="dxa"/>
            <w:vMerge/>
            <w:tcBorders>
              <w:left w:val="single" w:sz="8" w:space="0" w:color="auto"/>
              <w:right w:val="single" w:sz="4" w:space="0" w:color="auto"/>
            </w:tcBorders>
            <w:shd w:val="clear" w:color="auto" w:fill="auto"/>
            <w:vAlign w:val="center"/>
            <w:hideMark/>
          </w:tcPr>
          <w:p w14:paraId="793DA75C" w14:textId="77777777" w:rsidR="006F1ADD" w:rsidRPr="00D23071" w:rsidRDefault="006F1ADD"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4D4A645D" w14:textId="77777777" w:rsidR="006F1ADD" w:rsidRPr="00D23071" w:rsidRDefault="006F1ADD" w:rsidP="006C1F92">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39F92C03" w14:textId="77777777" w:rsidR="006F1ADD" w:rsidRPr="00D23071" w:rsidRDefault="006F1ADD" w:rsidP="006C1F92">
            <w:pPr>
              <w:spacing w:after="40"/>
              <w:rPr>
                <w:sz w:val="18"/>
                <w:szCs w:val="18"/>
                <w:lang w:eastAsia="en-AU"/>
              </w:rPr>
            </w:pPr>
          </w:p>
        </w:tc>
        <w:tc>
          <w:tcPr>
            <w:tcW w:w="1701" w:type="dxa"/>
            <w:vMerge/>
            <w:tcBorders>
              <w:left w:val="nil"/>
              <w:bottom w:val="single" w:sz="4" w:space="0" w:color="auto"/>
              <w:right w:val="single" w:sz="4" w:space="0" w:color="auto"/>
            </w:tcBorders>
            <w:shd w:val="clear" w:color="auto" w:fill="auto"/>
            <w:vAlign w:val="center"/>
            <w:hideMark/>
          </w:tcPr>
          <w:p w14:paraId="271A3BF8" w14:textId="77777777" w:rsidR="006F1ADD" w:rsidRPr="00D23071" w:rsidRDefault="006F1ADD" w:rsidP="006C1F92">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47B5A82" w14:textId="48958709" w:rsidR="006F1ADD" w:rsidRPr="00D23071" w:rsidRDefault="006F1ADD" w:rsidP="006C1F92">
            <w:pPr>
              <w:spacing w:after="40"/>
              <w:rPr>
                <w:sz w:val="18"/>
                <w:szCs w:val="18"/>
              </w:rPr>
            </w:pPr>
            <w:r>
              <w:rPr>
                <w:sz w:val="18"/>
                <w:szCs w:val="18"/>
              </w:rPr>
              <w:t>Larval abundance</w:t>
            </w:r>
            <w:r>
              <w:rPr>
                <w:sz w:val="18"/>
                <w:szCs w:val="18"/>
              </w:rPr>
              <w:br/>
            </w:r>
            <w:r w:rsidRPr="00D23071">
              <w:rPr>
                <w:sz w:val="18"/>
                <w:szCs w:val="18"/>
              </w:rPr>
              <w:t>Reproduction</w:t>
            </w:r>
          </w:p>
        </w:tc>
        <w:tc>
          <w:tcPr>
            <w:tcW w:w="2410" w:type="dxa"/>
            <w:tcBorders>
              <w:top w:val="nil"/>
              <w:left w:val="single" w:sz="4" w:space="0" w:color="auto"/>
              <w:bottom w:val="single" w:sz="4" w:space="0" w:color="auto"/>
              <w:right w:val="single" w:sz="4" w:space="0" w:color="auto"/>
            </w:tcBorders>
          </w:tcPr>
          <w:p w14:paraId="2C42652C" w14:textId="6D2EC039" w:rsidR="006F1ADD" w:rsidRPr="00D23071" w:rsidRDefault="006F1ADD" w:rsidP="006C1F92">
            <w:pPr>
              <w:spacing w:after="40"/>
              <w:rPr>
                <w:sz w:val="18"/>
                <w:szCs w:val="18"/>
              </w:rPr>
            </w:pPr>
            <w:r w:rsidRPr="00E34DA0">
              <w:rPr>
                <w:sz w:val="18"/>
                <w:szCs w:val="18"/>
              </w:rPr>
              <w:t>Spawning by golden perch, bony bream</w:t>
            </w:r>
          </w:p>
        </w:tc>
      </w:tr>
      <w:tr w:rsidR="006F1ADD" w:rsidRPr="00D23071" w14:paraId="0E965807" w14:textId="77777777" w:rsidTr="00631CE2">
        <w:trPr>
          <w:trHeight w:val="300"/>
        </w:trPr>
        <w:tc>
          <w:tcPr>
            <w:tcW w:w="1277" w:type="dxa"/>
            <w:vMerge/>
            <w:tcBorders>
              <w:left w:val="single" w:sz="8" w:space="0" w:color="auto"/>
              <w:right w:val="single" w:sz="4" w:space="0" w:color="auto"/>
            </w:tcBorders>
            <w:shd w:val="clear" w:color="auto" w:fill="auto"/>
            <w:vAlign w:val="center"/>
            <w:hideMark/>
          </w:tcPr>
          <w:p w14:paraId="70EBEA65" w14:textId="77777777" w:rsidR="006F1ADD" w:rsidRPr="00D23071" w:rsidRDefault="006F1ADD"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258C16A9" w14:textId="77777777" w:rsidR="006F1ADD" w:rsidRPr="00D23071" w:rsidRDefault="006F1ADD" w:rsidP="006C1F92">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0A4E0F84" w14:textId="77777777" w:rsidR="006F1ADD" w:rsidRPr="00D23071" w:rsidRDefault="006F1ADD" w:rsidP="006C1F92">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6FB5DE51" w14:textId="27C633DC" w:rsidR="006F1ADD" w:rsidRPr="00D23071" w:rsidRDefault="006F1ADD" w:rsidP="006C1F92">
            <w:pPr>
              <w:spacing w:after="40"/>
              <w:rPr>
                <w:sz w:val="18"/>
                <w:szCs w:val="18"/>
                <w:lang w:eastAsia="en-AU"/>
              </w:rPr>
            </w:pPr>
            <w:r w:rsidRPr="00D23071">
              <w:rPr>
                <w:sz w:val="18"/>
                <w:szCs w:val="18"/>
                <w:lang w:eastAsia="en-AU"/>
              </w:rPr>
              <w:t>Larval and juvenile recruitment</w:t>
            </w:r>
          </w:p>
        </w:tc>
        <w:tc>
          <w:tcPr>
            <w:tcW w:w="1701" w:type="dxa"/>
            <w:tcBorders>
              <w:top w:val="nil"/>
              <w:left w:val="single" w:sz="4" w:space="0" w:color="auto"/>
              <w:bottom w:val="single" w:sz="4" w:space="0" w:color="auto"/>
              <w:right w:val="single" w:sz="4" w:space="0" w:color="auto"/>
            </w:tcBorders>
            <w:shd w:val="clear" w:color="auto" w:fill="auto"/>
            <w:vAlign w:val="center"/>
          </w:tcPr>
          <w:p w14:paraId="2F1EBF70" w14:textId="77777777" w:rsidR="006F1ADD" w:rsidRPr="00D23071" w:rsidRDefault="006F1ADD" w:rsidP="006C1F92">
            <w:pPr>
              <w:spacing w:after="40"/>
              <w:rPr>
                <w:sz w:val="18"/>
                <w:szCs w:val="18"/>
              </w:rPr>
            </w:pPr>
          </w:p>
        </w:tc>
        <w:tc>
          <w:tcPr>
            <w:tcW w:w="2410" w:type="dxa"/>
            <w:tcBorders>
              <w:top w:val="nil"/>
              <w:left w:val="single" w:sz="4" w:space="0" w:color="auto"/>
              <w:bottom w:val="single" w:sz="4" w:space="0" w:color="auto"/>
              <w:right w:val="single" w:sz="4" w:space="0" w:color="auto"/>
            </w:tcBorders>
          </w:tcPr>
          <w:p w14:paraId="49A308D3" w14:textId="1E9824FD" w:rsidR="006F1ADD" w:rsidRPr="00D23071" w:rsidRDefault="006F1ADD" w:rsidP="006C1F92">
            <w:pPr>
              <w:spacing w:after="40"/>
              <w:rPr>
                <w:sz w:val="18"/>
                <w:szCs w:val="18"/>
              </w:rPr>
            </w:pPr>
            <w:r w:rsidRPr="00E34DA0">
              <w:rPr>
                <w:sz w:val="18"/>
                <w:szCs w:val="18"/>
              </w:rPr>
              <w:t xml:space="preserve">Evidence of Murray </w:t>
            </w:r>
            <w:proofErr w:type="spellStart"/>
            <w:r w:rsidRPr="00E34DA0">
              <w:rPr>
                <w:sz w:val="18"/>
                <w:szCs w:val="18"/>
              </w:rPr>
              <w:t>hardyhead</w:t>
            </w:r>
            <w:proofErr w:type="spellEnd"/>
            <w:r w:rsidRPr="00E34DA0">
              <w:rPr>
                <w:sz w:val="18"/>
                <w:szCs w:val="18"/>
              </w:rPr>
              <w:t xml:space="preserve"> recruitment</w:t>
            </w:r>
          </w:p>
        </w:tc>
      </w:tr>
      <w:tr w:rsidR="006F1ADD" w:rsidRPr="00D23071" w14:paraId="3F21A56E" w14:textId="77777777" w:rsidTr="00631CE2">
        <w:trPr>
          <w:trHeight w:val="300"/>
        </w:trPr>
        <w:tc>
          <w:tcPr>
            <w:tcW w:w="1277" w:type="dxa"/>
            <w:vMerge/>
            <w:tcBorders>
              <w:left w:val="single" w:sz="8" w:space="0" w:color="auto"/>
              <w:right w:val="single" w:sz="4" w:space="0" w:color="auto"/>
            </w:tcBorders>
            <w:shd w:val="clear" w:color="auto" w:fill="auto"/>
            <w:vAlign w:val="center"/>
            <w:hideMark/>
          </w:tcPr>
          <w:p w14:paraId="38BBC20F" w14:textId="77777777" w:rsidR="006F1ADD" w:rsidRPr="00D23071" w:rsidRDefault="006F1ADD"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16109829" w14:textId="77777777" w:rsidR="006F1ADD" w:rsidRPr="00D23071" w:rsidRDefault="006F1ADD" w:rsidP="006C1F92">
            <w:pPr>
              <w:spacing w:after="40"/>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15AA2727" w14:textId="77777777" w:rsidR="006F1ADD" w:rsidRPr="00D23071" w:rsidRDefault="006F1ADD" w:rsidP="006C1F92">
            <w:pPr>
              <w:spacing w:after="40"/>
              <w:rPr>
                <w:sz w:val="18"/>
                <w:szCs w:val="18"/>
                <w:lang w:eastAsia="en-AU"/>
              </w:rPr>
            </w:pPr>
            <w:r w:rsidRPr="00D23071">
              <w:rPr>
                <w:sz w:val="18"/>
                <w:szCs w:val="18"/>
                <w:lang w:eastAsia="en-AU"/>
              </w:rPr>
              <w:t>Waterbirds</w:t>
            </w:r>
          </w:p>
        </w:tc>
        <w:tc>
          <w:tcPr>
            <w:tcW w:w="1701" w:type="dxa"/>
            <w:tcBorders>
              <w:top w:val="nil"/>
              <w:left w:val="nil"/>
              <w:bottom w:val="single" w:sz="4" w:space="0" w:color="auto"/>
              <w:right w:val="single" w:sz="4" w:space="0" w:color="auto"/>
            </w:tcBorders>
            <w:shd w:val="clear" w:color="auto" w:fill="auto"/>
            <w:vAlign w:val="center"/>
            <w:hideMark/>
          </w:tcPr>
          <w:p w14:paraId="3BACB6DE" w14:textId="1F9A01BD" w:rsidR="006F1ADD" w:rsidRPr="00D23071" w:rsidRDefault="006F1ADD" w:rsidP="006C1F92">
            <w:pPr>
              <w:spacing w:after="40"/>
              <w:rPr>
                <w:sz w:val="18"/>
                <w:szCs w:val="18"/>
                <w:lang w:eastAsia="en-AU"/>
              </w:rPr>
            </w:pPr>
            <w:r w:rsidRPr="00D23071">
              <w:rPr>
                <w:sz w:val="18"/>
                <w:szCs w:val="18"/>
                <w:lang w:eastAsia="en-AU"/>
              </w:rPr>
              <w:t>Waterbird diversity</w:t>
            </w:r>
          </w:p>
        </w:tc>
        <w:tc>
          <w:tcPr>
            <w:tcW w:w="1701" w:type="dxa"/>
            <w:tcBorders>
              <w:top w:val="nil"/>
              <w:left w:val="single" w:sz="4" w:space="0" w:color="auto"/>
              <w:bottom w:val="single" w:sz="4" w:space="0" w:color="auto"/>
              <w:right w:val="single" w:sz="4" w:space="0" w:color="auto"/>
            </w:tcBorders>
            <w:shd w:val="clear" w:color="auto" w:fill="auto"/>
            <w:vAlign w:val="center"/>
          </w:tcPr>
          <w:p w14:paraId="6BF04939" w14:textId="77777777" w:rsidR="006F1ADD" w:rsidRPr="00D23071" w:rsidRDefault="006F1ADD" w:rsidP="006C1F92">
            <w:pPr>
              <w:spacing w:after="40"/>
              <w:rPr>
                <w:sz w:val="18"/>
                <w:szCs w:val="18"/>
              </w:rPr>
            </w:pPr>
          </w:p>
        </w:tc>
        <w:tc>
          <w:tcPr>
            <w:tcW w:w="2410" w:type="dxa"/>
            <w:tcBorders>
              <w:top w:val="nil"/>
              <w:left w:val="single" w:sz="4" w:space="0" w:color="auto"/>
              <w:bottom w:val="single" w:sz="4" w:space="0" w:color="auto"/>
              <w:right w:val="single" w:sz="4" w:space="0" w:color="auto"/>
            </w:tcBorders>
          </w:tcPr>
          <w:p w14:paraId="7C360318" w14:textId="34730D86" w:rsidR="006F1ADD" w:rsidRPr="00D23071" w:rsidRDefault="006F1ADD" w:rsidP="006C1F92">
            <w:pPr>
              <w:spacing w:after="40"/>
              <w:rPr>
                <w:sz w:val="18"/>
                <w:szCs w:val="18"/>
              </w:rPr>
            </w:pPr>
            <w:r w:rsidRPr="00E34DA0">
              <w:rPr>
                <w:sz w:val="18"/>
                <w:szCs w:val="18"/>
              </w:rPr>
              <w:t>Foraging habitat provided at a number of locations, most notably the Gwydir and Hattah–</w:t>
            </w:r>
            <w:proofErr w:type="spellStart"/>
            <w:r w:rsidRPr="00E34DA0">
              <w:rPr>
                <w:sz w:val="18"/>
                <w:szCs w:val="18"/>
              </w:rPr>
              <w:t>Kulkyne</w:t>
            </w:r>
            <w:proofErr w:type="spellEnd"/>
            <w:r w:rsidRPr="00E34DA0">
              <w:rPr>
                <w:sz w:val="18"/>
                <w:szCs w:val="18"/>
              </w:rPr>
              <w:t xml:space="preserve"> Lakes</w:t>
            </w:r>
          </w:p>
        </w:tc>
      </w:tr>
      <w:tr w:rsidR="00631CE2" w:rsidRPr="00D23071" w14:paraId="1D7F9ED6" w14:textId="77777777" w:rsidTr="00631CE2">
        <w:trPr>
          <w:trHeight w:val="570"/>
        </w:trPr>
        <w:tc>
          <w:tcPr>
            <w:tcW w:w="1277" w:type="dxa"/>
            <w:vMerge/>
            <w:tcBorders>
              <w:left w:val="single" w:sz="8" w:space="0" w:color="auto"/>
              <w:right w:val="single" w:sz="4" w:space="0" w:color="auto"/>
            </w:tcBorders>
            <w:shd w:val="clear" w:color="auto" w:fill="auto"/>
            <w:vAlign w:val="center"/>
            <w:hideMark/>
          </w:tcPr>
          <w:p w14:paraId="08D45497" w14:textId="77777777" w:rsidR="00631CE2" w:rsidRPr="00D23071" w:rsidRDefault="00631CE2"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54BDE059" w14:textId="77777777" w:rsidR="00631CE2" w:rsidRPr="00D23071" w:rsidRDefault="00631CE2" w:rsidP="006C1F92">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135498B7" w14:textId="77777777" w:rsidR="00631CE2" w:rsidRPr="00D23071" w:rsidRDefault="00631CE2" w:rsidP="006C1F92">
            <w:pPr>
              <w:spacing w:after="40"/>
              <w:rPr>
                <w:sz w:val="18"/>
                <w:szCs w:val="18"/>
                <w:lang w:eastAsia="en-AU"/>
              </w:rPr>
            </w:pPr>
          </w:p>
        </w:tc>
        <w:tc>
          <w:tcPr>
            <w:tcW w:w="1701" w:type="dxa"/>
            <w:vMerge w:val="restart"/>
            <w:tcBorders>
              <w:top w:val="nil"/>
              <w:left w:val="nil"/>
              <w:right w:val="single" w:sz="4" w:space="0" w:color="auto"/>
            </w:tcBorders>
            <w:shd w:val="clear" w:color="auto" w:fill="auto"/>
            <w:vAlign w:val="center"/>
            <w:hideMark/>
          </w:tcPr>
          <w:p w14:paraId="605B8530" w14:textId="77777777" w:rsidR="00631CE2" w:rsidRPr="00D23071" w:rsidRDefault="00631CE2" w:rsidP="006C1F92">
            <w:pPr>
              <w:spacing w:after="40"/>
              <w:rPr>
                <w:sz w:val="18"/>
                <w:szCs w:val="18"/>
                <w:lang w:eastAsia="en-AU"/>
              </w:rPr>
            </w:pPr>
            <w:r w:rsidRPr="00D23071">
              <w:rPr>
                <w:sz w:val="18"/>
                <w:szCs w:val="18"/>
                <w:lang w:eastAsia="en-AU"/>
              </w:rPr>
              <w:t>Waterbird diversity and population condition (abundance and population structure)</w:t>
            </w:r>
          </w:p>
          <w:p w14:paraId="321166FE" w14:textId="77777777" w:rsidR="00631CE2" w:rsidRPr="00D23071" w:rsidRDefault="00631CE2" w:rsidP="006C1F92">
            <w:pPr>
              <w:spacing w:after="40"/>
              <w:rPr>
                <w:sz w:val="18"/>
                <w:szCs w:val="18"/>
                <w:lang w:eastAsia="en-AU"/>
              </w:rPr>
            </w:pPr>
            <w:r w:rsidRPr="00D23071">
              <w:rPr>
                <w:sz w:val="18"/>
                <w:szCs w:val="18"/>
                <w:lang w:eastAsia="en-AU"/>
              </w:rPr>
              <w:t> </w:t>
            </w:r>
          </w:p>
          <w:p w14:paraId="2F736AEA" w14:textId="60A8EEF8" w:rsidR="00631CE2" w:rsidRPr="00D23071" w:rsidRDefault="00631CE2" w:rsidP="006C1F92">
            <w:pPr>
              <w:spacing w:after="40"/>
              <w:rPr>
                <w:sz w:val="18"/>
                <w:szCs w:val="18"/>
                <w:lang w:eastAsia="en-AU"/>
              </w:rPr>
            </w:pPr>
            <w:r w:rsidRPr="00D23071">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D962F4" w14:textId="79C04E45" w:rsidR="00631CE2" w:rsidRPr="00D23071" w:rsidRDefault="00631CE2" w:rsidP="006C1F92">
            <w:pPr>
              <w:spacing w:after="40"/>
              <w:rPr>
                <w:sz w:val="18"/>
                <w:szCs w:val="18"/>
              </w:rPr>
            </w:pPr>
            <w:r w:rsidRPr="00D23071">
              <w:rPr>
                <w:sz w:val="18"/>
                <w:szCs w:val="18"/>
              </w:rPr>
              <w:t>Survival and condition</w:t>
            </w:r>
          </w:p>
        </w:tc>
        <w:tc>
          <w:tcPr>
            <w:tcW w:w="2410" w:type="dxa"/>
            <w:tcBorders>
              <w:top w:val="nil"/>
              <w:left w:val="single" w:sz="4" w:space="0" w:color="auto"/>
              <w:bottom w:val="single" w:sz="4" w:space="0" w:color="auto"/>
              <w:right w:val="single" w:sz="4" w:space="0" w:color="auto"/>
            </w:tcBorders>
          </w:tcPr>
          <w:p w14:paraId="23B62394" w14:textId="295D4C70" w:rsidR="00631CE2" w:rsidRPr="00D23071" w:rsidRDefault="00631CE2" w:rsidP="006C1F92">
            <w:pPr>
              <w:spacing w:after="40"/>
              <w:rPr>
                <w:sz w:val="18"/>
                <w:szCs w:val="18"/>
              </w:rPr>
            </w:pPr>
          </w:p>
        </w:tc>
      </w:tr>
      <w:tr w:rsidR="00631CE2" w:rsidRPr="00D23071" w14:paraId="7FC63DCC" w14:textId="77777777" w:rsidTr="00631CE2">
        <w:trPr>
          <w:trHeight w:val="259"/>
        </w:trPr>
        <w:tc>
          <w:tcPr>
            <w:tcW w:w="1277" w:type="dxa"/>
            <w:vMerge/>
            <w:tcBorders>
              <w:left w:val="single" w:sz="8" w:space="0" w:color="auto"/>
              <w:right w:val="single" w:sz="4" w:space="0" w:color="auto"/>
            </w:tcBorders>
            <w:shd w:val="clear" w:color="auto" w:fill="auto"/>
            <w:vAlign w:val="center"/>
            <w:hideMark/>
          </w:tcPr>
          <w:p w14:paraId="43FD48D1" w14:textId="77777777" w:rsidR="00631CE2" w:rsidRPr="00D23071" w:rsidRDefault="00631CE2"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66DF41EE" w14:textId="77777777" w:rsidR="00631CE2" w:rsidRPr="00D23071" w:rsidRDefault="00631CE2" w:rsidP="006C1F92">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1DF136A8" w14:textId="77777777" w:rsidR="00631CE2" w:rsidRPr="00D23071" w:rsidRDefault="00631CE2" w:rsidP="006C1F92">
            <w:pPr>
              <w:spacing w:after="40"/>
              <w:rPr>
                <w:sz w:val="18"/>
                <w:szCs w:val="18"/>
                <w:lang w:eastAsia="en-AU"/>
              </w:rPr>
            </w:pPr>
          </w:p>
        </w:tc>
        <w:tc>
          <w:tcPr>
            <w:tcW w:w="1701" w:type="dxa"/>
            <w:vMerge/>
            <w:tcBorders>
              <w:left w:val="nil"/>
              <w:right w:val="single" w:sz="4" w:space="0" w:color="auto"/>
            </w:tcBorders>
            <w:shd w:val="clear" w:color="auto" w:fill="auto"/>
            <w:vAlign w:val="center"/>
            <w:hideMark/>
          </w:tcPr>
          <w:p w14:paraId="49CA93C9" w14:textId="4FB7FC6B" w:rsidR="00631CE2" w:rsidRPr="00D23071" w:rsidRDefault="00631CE2" w:rsidP="006C1F92">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B946E2B" w14:textId="688A4704" w:rsidR="00631CE2" w:rsidRPr="00D23071" w:rsidRDefault="00631CE2" w:rsidP="006C1F92">
            <w:pPr>
              <w:spacing w:after="40"/>
              <w:rPr>
                <w:sz w:val="18"/>
                <w:szCs w:val="18"/>
              </w:rPr>
            </w:pPr>
            <w:r w:rsidRPr="00D23071">
              <w:rPr>
                <w:sz w:val="18"/>
                <w:szCs w:val="18"/>
              </w:rPr>
              <w:t>Chicks</w:t>
            </w:r>
          </w:p>
        </w:tc>
        <w:tc>
          <w:tcPr>
            <w:tcW w:w="2410" w:type="dxa"/>
            <w:tcBorders>
              <w:top w:val="nil"/>
              <w:left w:val="single" w:sz="4" w:space="0" w:color="auto"/>
              <w:bottom w:val="single" w:sz="4" w:space="0" w:color="auto"/>
              <w:right w:val="single" w:sz="4" w:space="0" w:color="auto"/>
            </w:tcBorders>
          </w:tcPr>
          <w:p w14:paraId="085353E5" w14:textId="5DF7DAB8" w:rsidR="00631CE2" w:rsidRPr="00D23071" w:rsidRDefault="003C6DD1" w:rsidP="006C1F92">
            <w:pPr>
              <w:spacing w:after="40"/>
              <w:rPr>
                <w:sz w:val="18"/>
                <w:szCs w:val="18"/>
              </w:rPr>
            </w:pPr>
            <w:r>
              <w:rPr>
                <w:sz w:val="18"/>
                <w:szCs w:val="18"/>
              </w:rPr>
              <w:t>Some evidence of breeding of waterbird species</w:t>
            </w:r>
          </w:p>
        </w:tc>
      </w:tr>
      <w:tr w:rsidR="00631CE2" w:rsidRPr="00D23071" w14:paraId="309DD632" w14:textId="77777777" w:rsidTr="00631CE2">
        <w:trPr>
          <w:trHeight w:val="183"/>
        </w:trPr>
        <w:tc>
          <w:tcPr>
            <w:tcW w:w="1277" w:type="dxa"/>
            <w:vMerge/>
            <w:tcBorders>
              <w:left w:val="single" w:sz="8" w:space="0" w:color="auto"/>
              <w:right w:val="single" w:sz="4" w:space="0" w:color="auto"/>
            </w:tcBorders>
            <w:shd w:val="clear" w:color="auto" w:fill="auto"/>
            <w:vAlign w:val="center"/>
            <w:hideMark/>
          </w:tcPr>
          <w:p w14:paraId="733DB17E" w14:textId="77777777" w:rsidR="00631CE2" w:rsidRPr="00D23071" w:rsidRDefault="00631CE2"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20CF2EAE" w14:textId="77777777" w:rsidR="00631CE2" w:rsidRPr="00D23071" w:rsidRDefault="00631CE2" w:rsidP="006C1F92">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473E7F16" w14:textId="77777777" w:rsidR="00631CE2" w:rsidRPr="00D23071" w:rsidRDefault="00631CE2" w:rsidP="006C1F92">
            <w:pPr>
              <w:spacing w:after="40"/>
              <w:rPr>
                <w:sz w:val="18"/>
                <w:szCs w:val="18"/>
                <w:lang w:eastAsia="en-AU"/>
              </w:rPr>
            </w:pPr>
          </w:p>
        </w:tc>
        <w:tc>
          <w:tcPr>
            <w:tcW w:w="1701" w:type="dxa"/>
            <w:vMerge/>
            <w:tcBorders>
              <w:left w:val="nil"/>
              <w:bottom w:val="single" w:sz="4" w:space="0" w:color="auto"/>
              <w:right w:val="single" w:sz="4" w:space="0" w:color="auto"/>
            </w:tcBorders>
            <w:shd w:val="clear" w:color="auto" w:fill="auto"/>
            <w:vAlign w:val="center"/>
            <w:hideMark/>
          </w:tcPr>
          <w:p w14:paraId="439E3979" w14:textId="7054A058" w:rsidR="00631CE2" w:rsidRPr="00D23071" w:rsidRDefault="00631CE2" w:rsidP="006C1F92">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80F9F90" w14:textId="16F49C47" w:rsidR="00631CE2" w:rsidRPr="00D23071" w:rsidRDefault="00631CE2" w:rsidP="006C1F92">
            <w:pPr>
              <w:spacing w:after="40"/>
              <w:rPr>
                <w:sz w:val="18"/>
                <w:szCs w:val="18"/>
              </w:rPr>
            </w:pPr>
            <w:r>
              <w:rPr>
                <w:sz w:val="18"/>
                <w:szCs w:val="18"/>
              </w:rPr>
              <w:t>F</w:t>
            </w:r>
            <w:r w:rsidRPr="00D23071">
              <w:rPr>
                <w:sz w:val="18"/>
                <w:szCs w:val="18"/>
              </w:rPr>
              <w:t>ledglings</w:t>
            </w:r>
          </w:p>
        </w:tc>
        <w:tc>
          <w:tcPr>
            <w:tcW w:w="2410" w:type="dxa"/>
            <w:tcBorders>
              <w:top w:val="nil"/>
              <w:left w:val="single" w:sz="4" w:space="0" w:color="auto"/>
              <w:bottom w:val="single" w:sz="4" w:space="0" w:color="auto"/>
              <w:right w:val="single" w:sz="4" w:space="0" w:color="auto"/>
            </w:tcBorders>
          </w:tcPr>
          <w:p w14:paraId="7A693186" w14:textId="77777777" w:rsidR="00631CE2" w:rsidRPr="00D23071" w:rsidRDefault="00631CE2" w:rsidP="006C1F92">
            <w:pPr>
              <w:spacing w:after="40"/>
              <w:rPr>
                <w:sz w:val="18"/>
                <w:szCs w:val="18"/>
              </w:rPr>
            </w:pPr>
          </w:p>
        </w:tc>
      </w:tr>
      <w:tr w:rsidR="00A82E07" w:rsidRPr="00D23071" w14:paraId="701FD318" w14:textId="77777777" w:rsidTr="00631CE2">
        <w:trPr>
          <w:trHeight w:val="355"/>
        </w:trPr>
        <w:tc>
          <w:tcPr>
            <w:tcW w:w="1277" w:type="dxa"/>
            <w:vMerge/>
            <w:tcBorders>
              <w:left w:val="single" w:sz="8" w:space="0" w:color="auto"/>
              <w:right w:val="single" w:sz="4" w:space="0" w:color="auto"/>
            </w:tcBorders>
            <w:shd w:val="clear" w:color="auto" w:fill="auto"/>
            <w:vAlign w:val="center"/>
            <w:hideMark/>
          </w:tcPr>
          <w:p w14:paraId="322F0106" w14:textId="77777777" w:rsidR="00A82E07" w:rsidRPr="00D23071" w:rsidRDefault="00A82E07" w:rsidP="006C1F92">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auto"/>
            <w:vAlign w:val="center"/>
            <w:hideMark/>
          </w:tcPr>
          <w:p w14:paraId="50471A3F" w14:textId="77777777" w:rsidR="00A82E07" w:rsidRPr="00D23071" w:rsidRDefault="00A82E07" w:rsidP="006C1F92">
            <w:pPr>
              <w:spacing w:after="40"/>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2C6BF46" w14:textId="77777777" w:rsidR="00A82E07" w:rsidRPr="00D23071" w:rsidRDefault="00A82E07" w:rsidP="006C1F92">
            <w:pPr>
              <w:spacing w:after="40"/>
              <w:rPr>
                <w:sz w:val="18"/>
                <w:szCs w:val="18"/>
                <w:lang w:eastAsia="en-AU"/>
              </w:rPr>
            </w:pPr>
            <w:r w:rsidRPr="00D23071">
              <w:rPr>
                <w:sz w:val="18"/>
                <w:szCs w:val="18"/>
                <w:lang w:eastAsia="en-AU"/>
              </w:rPr>
              <w:t>Other vertebrate diversity</w:t>
            </w:r>
          </w:p>
        </w:tc>
        <w:tc>
          <w:tcPr>
            <w:tcW w:w="1701" w:type="dxa"/>
            <w:tcBorders>
              <w:top w:val="nil"/>
              <w:left w:val="nil"/>
              <w:bottom w:val="single" w:sz="4" w:space="0" w:color="auto"/>
              <w:right w:val="single" w:sz="4" w:space="0" w:color="auto"/>
            </w:tcBorders>
            <w:shd w:val="clear" w:color="auto" w:fill="auto"/>
            <w:vAlign w:val="center"/>
            <w:hideMark/>
          </w:tcPr>
          <w:p w14:paraId="2DA4B8D9" w14:textId="77777777" w:rsidR="00A82E07" w:rsidRPr="00D23071" w:rsidRDefault="00A82E07" w:rsidP="006C1F92">
            <w:pPr>
              <w:spacing w:after="40"/>
              <w:rPr>
                <w:sz w:val="18"/>
                <w:szCs w:val="18"/>
                <w:lang w:eastAsia="en-AU"/>
              </w:rPr>
            </w:pPr>
            <w:r w:rsidRPr="00D23071">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541D33" w14:textId="411C00DF" w:rsidR="00A82E07" w:rsidRPr="00D23071" w:rsidRDefault="00A82E07" w:rsidP="006C1F92">
            <w:pPr>
              <w:spacing w:after="40"/>
              <w:rPr>
                <w:sz w:val="18"/>
                <w:szCs w:val="18"/>
              </w:rPr>
            </w:pPr>
            <w:r w:rsidRPr="00D23071">
              <w:rPr>
                <w:sz w:val="18"/>
                <w:szCs w:val="18"/>
              </w:rPr>
              <w:t>Young</w:t>
            </w:r>
          </w:p>
        </w:tc>
        <w:tc>
          <w:tcPr>
            <w:tcW w:w="2410" w:type="dxa"/>
            <w:tcBorders>
              <w:top w:val="nil"/>
              <w:left w:val="single" w:sz="4" w:space="0" w:color="auto"/>
              <w:bottom w:val="single" w:sz="4" w:space="0" w:color="auto"/>
              <w:right w:val="single" w:sz="4" w:space="0" w:color="auto"/>
            </w:tcBorders>
          </w:tcPr>
          <w:p w14:paraId="6CF0E220" w14:textId="3CDAAA97" w:rsidR="00A82E07" w:rsidRPr="00D23071" w:rsidRDefault="00A82E07" w:rsidP="006F1ADD">
            <w:pPr>
              <w:spacing w:after="40"/>
              <w:rPr>
                <w:sz w:val="18"/>
                <w:szCs w:val="18"/>
              </w:rPr>
            </w:pPr>
            <w:r>
              <w:rPr>
                <w:sz w:val="18"/>
                <w:szCs w:val="18"/>
              </w:rPr>
              <w:t xml:space="preserve">Evidence of breeding of frogs </w:t>
            </w:r>
          </w:p>
        </w:tc>
      </w:tr>
      <w:tr w:rsidR="00A82E07" w:rsidRPr="00D23071" w14:paraId="38AC57E6" w14:textId="77777777" w:rsidTr="003C6DD1">
        <w:trPr>
          <w:trHeight w:val="231"/>
        </w:trPr>
        <w:tc>
          <w:tcPr>
            <w:tcW w:w="1277" w:type="dxa"/>
            <w:vMerge/>
            <w:tcBorders>
              <w:left w:val="single" w:sz="8" w:space="0" w:color="auto"/>
              <w:bottom w:val="single" w:sz="4" w:space="0" w:color="auto"/>
              <w:right w:val="single" w:sz="4" w:space="0" w:color="auto"/>
            </w:tcBorders>
            <w:shd w:val="clear" w:color="auto" w:fill="auto"/>
            <w:vAlign w:val="center"/>
            <w:hideMark/>
          </w:tcPr>
          <w:p w14:paraId="0FF22819" w14:textId="77777777" w:rsidR="00A82E07" w:rsidRPr="00D23071" w:rsidRDefault="00A82E07" w:rsidP="006C1F92">
            <w:pPr>
              <w:spacing w:after="40"/>
              <w:rPr>
                <w:color w:val="auto"/>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14:paraId="57F8FB9B" w14:textId="77777777" w:rsidR="00A82E07" w:rsidRPr="00D23071" w:rsidRDefault="00A82E07" w:rsidP="006C1F92">
            <w:pPr>
              <w:spacing w:after="40"/>
              <w:rPr>
                <w:sz w:val="18"/>
                <w:szCs w:val="18"/>
                <w:lang w:eastAsia="en-AU"/>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14:paraId="05D94FD0" w14:textId="77777777" w:rsidR="00A82E07" w:rsidRPr="00D23071" w:rsidRDefault="00A82E07" w:rsidP="006C1F92">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7CD7A49E" w14:textId="6A5A43E0" w:rsidR="00A82E07" w:rsidRPr="00D23071" w:rsidRDefault="00A82E07" w:rsidP="006C1F92">
            <w:pPr>
              <w:spacing w:after="40"/>
              <w:rPr>
                <w:sz w:val="18"/>
                <w:szCs w:val="18"/>
                <w:lang w:eastAsia="en-AU"/>
              </w:rPr>
            </w:pPr>
            <w:r w:rsidRPr="00D23071">
              <w:rPr>
                <w:sz w:val="18"/>
                <w:szCs w:val="18"/>
                <w:lang w:eastAsia="en-AU"/>
              </w:rPr>
              <w:t>Adult abundance</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D33B3B" w14:textId="77777777" w:rsidR="00A82E07" w:rsidRPr="00D23071" w:rsidRDefault="00A82E07" w:rsidP="006C1F92">
            <w:pPr>
              <w:spacing w:after="40"/>
              <w:rPr>
                <w:sz w:val="18"/>
                <w:szCs w:val="18"/>
              </w:rPr>
            </w:pPr>
            <w:r w:rsidRPr="00D23071">
              <w:rPr>
                <w:sz w:val="18"/>
                <w:szCs w:val="18"/>
              </w:rPr>
              <w:t> </w:t>
            </w:r>
          </w:p>
        </w:tc>
        <w:tc>
          <w:tcPr>
            <w:tcW w:w="2410" w:type="dxa"/>
            <w:tcBorders>
              <w:top w:val="nil"/>
              <w:left w:val="single" w:sz="4" w:space="0" w:color="auto"/>
              <w:bottom w:val="single" w:sz="4" w:space="0" w:color="auto"/>
              <w:right w:val="single" w:sz="4" w:space="0" w:color="auto"/>
            </w:tcBorders>
          </w:tcPr>
          <w:p w14:paraId="7D942DC2" w14:textId="77777777" w:rsidR="00A82E07" w:rsidRPr="00D23071" w:rsidRDefault="00A82E07" w:rsidP="006C1F92">
            <w:pPr>
              <w:spacing w:after="40"/>
              <w:rPr>
                <w:sz w:val="18"/>
                <w:szCs w:val="18"/>
              </w:rPr>
            </w:pPr>
          </w:p>
        </w:tc>
      </w:tr>
    </w:tbl>
    <w:p w14:paraId="0E77F48F" w14:textId="77777777" w:rsidR="00A82E07" w:rsidRDefault="00A82E07" w:rsidP="00A82E07"/>
    <w:p w14:paraId="799CC7A7" w14:textId="0EA4589E" w:rsidR="00404162" w:rsidRPr="007043C9" w:rsidRDefault="00404162">
      <w:pPr>
        <w:spacing w:after="200" w:line="276" w:lineRule="auto"/>
      </w:pPr>
      <w:r w:rsidRPr="007043C9">
        <w:br w:type="page"/>
      </w:r>
    </w:p>
    <w:p w14:paraId="17AC3DD5" w14:textId="5D574FC9" w:rsidR="00F117A1" w:rsidRDefault="00404162" w:rsidP="00404162">
      <w:pPr>
        <w:pStyle w:val="H1notnumberedinTOC"/>
        <w:rPr>
          <w:rStyle w:val="SubtleEmphasis"/>
          <w:i w:val="0"/>
          <w:iCs w:val="0"/>
          <w:color w:val="auto"/>
        </w:rPr>
      </w:pPr>
      <w:bookmarkStart w:id="114" w:name="_Toc465862368"/>
      <w:r w:rsidRPr="007043C9">
        <w:rPr>
          <w:rStyle w:val="SubtleEmphasis"/>
          <w:i w:val="0"/>
          <w:iCs w:val="0"/>
          <w:color w:val="auto"/>
        </w:rPr>
        <w:t>References</w:t>
      </w:r>
      <w:bookmarkEnd w:id="114"/>
    </w:p>
    <w:p w14:paraId="2B8F2DFE" w14:textId="43C4DDB9" w:rsidR="008D3D35" w:rsidRDefault="003C6DD1" w:rsidP="008D3D35">
      <w:pPr>
        <w:pStyle w:val="References"/>
        <w:rPr>
          <w:lang w:val="en-US"/>
        </w:rPr>
      </w:pPr>
      <w:r>
        <w:rPr>
          <w:rStyle w:val="SubtleEmphasis"/>
          <w:i w:val="0"/>
          <w:iCs w:val="0"/>
          <w:color w:val="auto"/>
        </w:rPr>
        <w:fldChar w:fldCharType="begin"/>
      </w:r>
      <w:r>
        <w:rPr>
          <w:rStyle w:val="SubtleEmphasis"/>
          <w:i w:val="0"/>
          <w:iCs w:val="0"/>
          <w:color w:val="auto"/>
        </w:rPr>
        <w:instrText xml:space="preserve"> ADDIN ZOTERO_BIBL {"custom":[]} CSL_BIBLIOGRAPHY </w:instrText>
      </w:r>
      <w:r>
        <w:rPr>
          <w:rStyle w:val="SubtleEmphasis"/>
          <w:i w:val="0"/>
          <w:iCs w:val="0"/>
          <w:color w:val="auto"/>
        </w:rPr>
        <w:fldChar w:fldCharType="separate"/>
      </w:r>
      <w:r w:rsidR="008D3D35" w:rsidRPr="008D3D35">
        <w:rPr>
          <w:lang w:val="en-US"/>
        </w:rPr>
        <w:t xml:space="preserve"> </w:t>
      </w:r>
      <w:r w:rsidR="008D3D35" w:rsidRPr="003C6DD1">
        <w:rPr>
          <w:lang w:val="en-US"/>
        </w:rPr>
        <w:t>Beesley L, Price A, King A, Gawne B, Nielsen D, Koehn J, Meredith S, Vilizzi L, Hladyz S (20</w:t>
      </w:r>
      <w:r w:rsidR="008D3D35">
        <w:rPr>
          <w:lang w:val="en-US"/>
        </w:rPr>
        <w:t>11</w:t>
      </w:r>
      <w:r w:rsidR="008D3D35" w:rsidRPr="003C6DD1">
        <w:rPr>
          <w:lang w:val="en-US"/>
        </w:rPr>
        <w:t>) Watering floodplain wetlands in the Murray</w:t>
      </w:r>
      <w:r w:rsidR="008D3D35">
        <w:rPr>
          <w:lang w:val="en-US"/>
        </w:rPr>
        <w:t>–</w:t>
      </w:r>
      <w:r w:rsidR="008D3D35" w:rsidRPr="003C6DD1">
        <w:rPr>
          <w:lang w:val="en-US"/>
        </w:rPr>
        <w:t>Darling Basin for native fish.</w:t>
      </w:r>
      <w:r w:rsidR="008D3D35">
        <w:rPr>
          <w:lang w:val="en-US"/>
        </w:rPr>
        <w:t xml:space="preserve"> </w:t>
      </w:r>
      <w:r w:rsidR="008D3D35" w:rsidRPr="00221506">
        <w:rPr>
          <w:i/>
        </w:rPr>
        <w:t xml:space="preserve">Waterlines Report Series </w:t>
      </w:r>
      <w:r w:rsidR="008D3D35" w:rsidRPr="00061BDF">
        <w:rPr>
          <w:b/>
        </w:rPr>
        <w:t>56</w:t>
      </w:r>
      <w:r w:rsidR="008D3D35" w:rsidRPr="00061BDF">
        <w:rPr>
          <w:i/>
        </w:rPr>
        <w:t>.</w:t>
      </w:r>
      <w:r w:rsidR="008D3D35" w:rsidRPr="00061BDF">
        <w:rPr>
          <w:i/>
          <w:lang w:val="en-US"/>
        </w:rPr>
        <w:t xml:space="preserve"> </w:t>
      </w:r>
      <w:r w:rsidR="008D3D35" w:rsidRPr="003C6DD1">
        <w:rPr>
          <w:lang w:val="en-US"/>
        </w:rPr>
        <w:t>National Water Commission, Canberra.</w:t>
      </w:r>
    </w:p>
    <w:p w14:paraId="2EE432EE" w14:textId="77777777" w:rsidR="008D3D35" w:rsidRDefault="008D3D35" w:rsidP="008D3D35">
      <w:pPr>
        <w:pStyle w:val="References"/>
        <w:rPr>
          <w:lang w:val="en-US"/>
        </w:rPr>
      </w:pPr>
      <w:r w:rsidRPr="003C6DD1">
        <w:rPr>
          <w:lang w:val="en-US"/>
        </w:rPr>
        <w:t xml:space="preserve">Brandis K (2010) Colonial waterbird breeding in Australia: </w:t>
      </w:r>
      <w:r>
        <w:rPr>
          <w:lang w:val="en-US"/>
        </w:rPr>
        <w:t>w</w:t>
      </w:r>
      <w:r w:rsidRPr="003C6DD1">
        <w:rPr>
          <w:lang w:val="en-US"/>
        </w:rPr>
        <w:t xml:space="preserve">etlands, water requirements and environmental flows. </w:t>
      </w:r>
      <w:r>
        <w:rPr>
          <w:lang w:val="en-US"/>
        </w:rPr>
        <w:t xml:space="preserve">PhD thesis, Australian Wetlands and Rivers Centre, </w:t>
      </w:r>
      <w:r w:rsidRPr="003C6DD1">
        <w:rPr>
          <w:lang w:val="en-US"/>
        </w:rPr>
        <w:t>University of N</w:t>
      </w:r>
      <w:r>
        <w:rPr>
          <w:lang w:val="en-US"/>
        </w:rPr>
        <w:t>ew South Wales</w:t>
      </w:r>
      <w:r w:rsidRPr="003C6DD1">
        <w:rPr>
          <w:lang w:val="en-US"/>
        </w:rPr>
        <w:t>.</w:t>
      </w:r>
    </w:p>
    <w:p w14:paraId="03829D25" w14:textId="77777777" w:rsidR="008D3D35" w:rsidRDefault="008D3D35" w:rsidP="008D3D35">
      <w:pPr>
        <w:pStyle w:val="References"/>
        <w:rPr>
          <w:lang w:val="en-US"/>
        </w:rPr>
      </w:pPr>
      <w:r w:rsidRPr="003C6DD1">
        <w:rPr>
          <w:lang w:val="en-US"/>
        </w:rPr>
        <w:t>Brandis K, Roshier DA</w:t>
      </w:r>
      <w:r>
        <w:rPr>
          <w:lang w:val="en-US"/>
        </w:rPr>
        <w:t xml:space="preserve">, </w:t>
      </w:r>
      <w:r w:rsidRPr="003C6DD1">
        <w:rPr>
          <w:lang w:val="en-US"/>
        </w:rPr>
        <w:t>Kingsford R (2009)</w:t>
      </w:r>
      <w:r w:rsidRPr="006E624D">
        <w:rPr>
          <w:i/>
          <w:lang w:val="en-US"/>
        </w:rPr>
        <w:t xml:space="preserve"> Environmental watering for waterbirds in The Living Murray Icon Sites — a literature review and identification of research priorities relevant to the environmental watering actions of flow enhancement and retaining floodwater on floodplains</w:t>
      </w:r>
      <w:r w:rsidRPr="00061BDF">
        <w:rPr>
          <w:lang w:val="en-US"/>
        </w:rPr>
        <w:t xml:space="preserve"> </w:t>
      </w:r>
      <w:r w:rsidRPr="003C6DD1">
        <w:rPr>
          <w:lang w:val="en-US"/>
        </w:rPr>
        <w:t>Murray</w:t>
      </w:r>
      <w:r>
        <w:rPr>
          <w:lang w:val="en-US"/>
        </w:rPr>
        <w:t>–</w:t>
      </w:r>
      <w:r w:rsidRPr="003C6DD1">
        <w:rPr>
          <w:lang w:val="en-US"/>
        </w:rPr>
        <w:t>Darling Basin Authority, Canberra.</w:t>
      </w:r>
    </w:p>
    <w:p w14:paraId="44D34F43" w14:textId="77777777" w:rsidR="008D3D35" w:rsidRDefault="008D3D35" w:rsidP="008D3D35">
      <w:pPr>
        <w:pStyle w:val="References"/>
        <w:rPr>
          <w:lang w:val="en-US"/>
        </w:rPr>
      </w:pPr>
      <w:r w:rsidRPr="003C6DD1">
        <w:rPr>
          <w:lang w:val="en-US"/>
        </w:rPr>
        <w:t>Brock M</w:t>
      </w:r>
      <w:r>
        <w:rPr>
          <w:lang w:val="en-US"/>
        </w:rPr>
        <w:t>A,</w:t>
      </w:r>
      <w:r w:rsidRPr="003C6DD1">
        <w:rPr>
          <w:lang w:val="en-US"/>
        </w:rPr>
        <w:t xml:space="preserve"> Casanova M</w:t>
      </w:r>
      <w:r>
        <w:rPr>
          <w:lang w:val="en-US"/>
        </w:rPr>
        <w:t>T</w:t>
      </w:r>
      <w:r w:rsidRPr="003C6DD1">
        <w:rPr>
          <w:lang w:val="en-US"/>
        </w:rPr>
        <w:t xml:space="preserve"> (1997) Plant life at the edge of wetlands: ecological responses to wetting and drying patterns. </w:t>
      </w:r>
      <w:r w:rsidRPr="006E624D">
        <w:rPr>
          <w:iCs/>
          <w:lang w:val="en-US"/>
        </w:rPr>
        <w:t>In</w:t>
      </w:r>
      <w:r>
        <w:rPr>
          <w:lang w:val="en-US"/>
        </w:rPr>
        <w:t>: Klomp N, Lunt I (eds)</w:t>
      </w:r>
      <w:r w:rsidRPr="00061BDF">
        <w:rPr>
          <w:lang w:val="en-US"/>
        </w:rPr>
        <w:t xml:space="preserve"> </w:t>
      </w:r>
      <w:r w:rsidRPr="006E624D">
        <w:rPr>
          <w:i/>
          <w:lang w:val="en-US"/>
        </w:rPr>
        <w:t>Frontiers in ecology: building the links.</w:t>
      </w:r>
      <w:r w:rsidRPr="003C6DD1">
        <w:rPr>
          <w:lang w:val="en-US"/>
        </w:rPr>
        <w:t xml:space="preserve"> Elsevier Science, Oxford</w:t>
      </w:r>
      <w:r>
        <w:rPr>
          <w:lang w:val="en-US"/>
        </w:rPr>
        <w:t>,</w:t>
      </w:r>
      <w:r w:rsidRPr="003C6DD1">
        <w:rPr>
          <w:lang w:val="en-US"/>
        </w:rPr>
        <w:t xml:space="preserve"> pp 181–192.</w:t>
      </w:r>
    </w:p>
    <w:p w14:paraId="7994875E" w14:textId="77777777" w:rsidR="008D3D35" w:rsidRPr="007115BA" w:rsidRDefault="008D3D35" w:rsidP="008D3D35">
      <w:pPr>
        <w:pStyle w:val="References"/>
        <w:rPr>
          <w:rFonts w:hAnsi="Calibri"/>
        </w:rPr>
      </w:pPr>
      <w:r>
        <w:rPr>
          <w:rFonts w:hAnsi="Calibri"/>
        </w:rPr>
        <w:t xml:space="preserve">Brooks S (2016) </w:t>
      </w:r>
      <w:r w:rsidRPr="00061BDF">
        <w:rPr>
          <w:rFonts w:hAnsi="Calibri"/>
          <w:i/>
        </w:rPr>
        <w:t>Commonwealth Environmental Water Office Long Term Intervention Monitoring Basin Matter — Ecosystem Diversity report.</w:t>
      </w:r>
      <w:r>
        <w:rPr>
          <w:rFonts w:hAnsi="Calibri"/>
        </w:rPr>
        <w:t xml:space="preserve"> MDFRC Publication XX. Murray–Darling Freshwater Research Centre, Wodonga.</w:t>
      </w:r>
    </w:p>
    <w:p w14:paraId="521A0CAB" w14:textId="77777777" w:rsidR="008D3D35" w:rsidRDefault="008D3D35" w:rsidP="008D3D35">
      <w:pPr>
        <w:pStyle w:val="References"/>
        <w:rPr>
          <w:rFonts w:hAnsi="Calibri"/>
        </w:rPr>
      </w:pPr>
      <w:r w:rsidRPr="00C97D70">
        <w:rPr>
          <w:rFonts w:hAnsi="Calibri"/>
        </w:rPr>
        <w:t>Brooks S, Cottingham P, Butcher R</w:t>
      </w:r>
      <w:r>
        <w:rPr>
          <w:rFonts w:hAnsi="Calibri"/>
        </w:rPr>
        <w:t>,</w:t>
      </w:r>
      <w:r w:rsidRPr="00C97D70">
        <w:rPr>
          <w:rFonts w:hAnsi="Calibri"/>
        </w:rPr>
        <w:t xml:space="preserve"> Hale J</w:t>
      </w:r>
      <w:r>
        <w:rPr>
          <w:rFonts w:hAnsi="Calibri"/>
        </w:rPr>
        <w:t xml:space="preserve"> (</w:t>
      </w:r>
      <w:r w:rsidRPr="00C97D70">
        <w:rPr>
          <w:rFonts w:hAnsi="Calibri"/>
        </w:rPr>
        <w:t>2014</w:t>
      </w:r>
      <w:r>
        <w:rPr>
          <w:rFonts w:hAnsi="Calibri"/>
        </w:rPr>
        <w:t>)</w:t>
      </w:r>
      <w:r w:rsidRPr="00C97D70">
        <w:rPr>
          <w:rFonts w:hAnsi="Calibri"/>
        </w:rPr>
        <w:t xml:space="preserve"> </w:t>
      </w:r>
      <w:r w:rsidRPr="004F02D7">
        <w:rPr>
          <w:rFonts w:hAnsi="Calibri"/>
          <w:i/>
        </w:rPr>
        <w:t>Murray–Darling Basin aquatic ecosystem</w:t>
      </w:r>
      <w:r>
        <w:rPr>
          <w:rFonts w:hAnsi="Calibri"/>
          <w:i/>
        </w:rPr>
        <w:t xml:space="preserve"> classification: Stage 2 report</w:t>
      </w:r>
      <w:r w:rsidRPr="004F02D7">
        <w:rPr>
          <w:rFonts w:hAnsi="Calibri"/>
          <w:i/>
        </w:rPr>
        <w:t xml:space="preserve"> </w:t>
      </w:r>
      <w:r w:rsidRPr="00C97D70">
        <w:rPr>
          <w:rFonts w:hAnsi="Calibri"/>
        </w:rPr>
        <w:t>Peter Cottingham &amp; Associates report to the Commonwealth Environmental Water Office and Murray</w:t>
      </w:r>
      <w:r>
        <w:rPr>
          <w:rFonts w:hAnsi="Calibri"/>
        </w:rPr>
        <w:t>–</w:t>
      </w:r>
      <w:r w:rsidRPr="00C97D70">
        <w:rPr>
          <w:rFonts w:hAnsi="Calibri"/>
        </w:rPr>
        <w:t>Darling Basin Authority, Canberra.</w:t>
      </w:r>
    </w:p>
    <w:p w14:paraId="4C64EF23" w14:textId="77777777" w:rsidR="008D3D35" w:rsidRDefault="008D3D35" w:rsidP="008D3D35">
      <w:pPr>
        <w:pStyle w:val="References"/>
        <w:rPr>
          <w:lang w:val="en-US"/>
        </w:rPr>
      </w:pPr>
      <w:r w:rsidRPr="003C6DD1">
        <w:rPr>
          <w:lang w:val="en-US"/>
        </w:rPr>
        <w:t>Brown P, Huntley S, Ellis I, Henderson M</w:t>
      </w:r>
      <w:r>
        <w:rPr>
          <w:lang w:val="en-US"/>
        </w:rPr>
        <w:t>,</w:t>
      </w:r>
      <w:r w:rsidRPr="003C6DD1">
        <w:rPr>
          <w:lang w:val="en-US"/>
        </w:rPr>
        <w:t xml:space="preserve"> Lampard B (2015) </w:t>
      </w:r>
      <w:r w:rsidRPr="006E624D">
        <w:rPr>
          <w:i/>
          <w:lang w:val="en-US"/>
        </w:rPr>
        <w:t xml:space="preserve">Movement of fish eggs and larvae through the Hattah Lakes environmental pumps </w:t>
      </w:r>
      <w:r w:rsidRPr="003C6DD1">
        <w:rPr>
          <w:lang w:val="en-US"/>
        </w:rPr>
        <w:t>Murray</w:t>
      </w:r>
      <w:r>
        <w:rPr>
          <w:lang w:val="en-US"/>
        </w:rPr>
        <w:t>–</w:t>
      </w:r>
      <w:r w:rsidRPr="003C6DD1">
        <w:rPr>
          <w:lang w:val="en-US"/>
        </w:rPr>
        <w:t>Darling Freshwater Research Centre, Mildura.</w:t>
      </w:r>
    </w:p>
    <w:p w14:paraId="5736E496" w14:textId="77777777" w:rsidR="008D3D35" w:rsidRDefault="008D3D35" w:rsidP="008D3D35">
      <w:pPr>
        <w:pStyle w:val="References"/>
        <w:rPr>
          <w:lang w:val="en-US"/>
        </w:rPr>
      </w:pPr>
      <w:r w:rsidRPr="003C6DD1">
        <w:rPr>
          <w:lang w:val="en-US"/>
        </w:rPr>
        <w:t>Butcher R</w:t>
      </w:r>
      <w:r>
        <w:rPr>
          <w:lang w:val="en-US"/>
        </w:rPr>
        <w:t>,</w:t>
      </w:r>
      <w:r w:rsidRPr="003C6DD1">
        <w:rPr>
          <w:lang w:val="en-US"/>
        </w:rPr>
        <w:t xml:space="preserve"> Hale J (2011) </w:t>
      </w:r>
      <w:r w:rsidRPr="006E624D">
        <w:rPr>
          <w:i/>
          <w:lang w:val="en-US"/>
        </w:rPr>
        <w:t>Ecological character description for the Hattah–Kulkyne Lakes Ramsar site</w:t>
      </w:r>
      <w:r w:rsidRPr="00D9385B">
        <w:rPr>
          <w:lang w:val="en-US"/>
        </w:rPr>
        <w:t xml:space="preserve"> </w:t>
      </w:r>
      <w:r w:rsidRPr="003C6DD1">
        <w:rPr>
          <w:lang w:val="en-US"/>
        </w:rPr>
        <w:t>Department of Sustainability, Environment, Water, Population and Communities, Canberra.</w:t>
      </w:r>
    </w:p>
    <w:p w14:paraId="6FEC2448" w14:textId="77777777" w:rsidR="008D3D35" w:rsidRPr="002C5095" w:rsidRDefault="008D3D35" w:rsidP="008D3D35">
      <w:pPr>
        <w:pStyle w:val="References"/>
        <w:rPr>
          <w:lang w:val="en-US"/>
        </w:rPr>
      </w:pPr>
      <w:r>
        <w:rPr>
          <w:lang w:val="en-US"/>
        </w:rPr>
        <w:t xml:space="preserve">Capon S, Campbell C (2016) </w:t>
      </w:r>
      <w:r w:rsidRPr="00061BDF">
        <w:rPr>
          <w:rFonts w:hAnsi="Calibri"/>
          <w:i/>
        </w:rPr>
        <w:t>Commonwealth Environmental Water Office Long Term Intervention Monitoring Basin Matter —</w:t>
      </w:r>
      <w:r>
        <w:rPr>
          <w:rFonts w:hAnsi="Calibri"/>
          <w:i/>
        </w:rPr>
        <w:t xml:space="preserve"> Vegetation</w:t>
      </w:r>
      <w:r w:rsidRPr="00061BDF">
        <w:rPr>
          <w:rFonts w:hAnsi="Calibri"/>
          <w:i/>
        </w:rPr>
        <w:t xml:space="preserve"> Diversity report.</w:t>
      </w:r>
      <w:r>
        <w:rPr>
          <w:rFonts w:hAnsi="Calibri"/>
        </w:rPr>
        <w:t xml:space="preserve"> MDFRC Publication XX. Murray–Darling Freshwater Research Centre, Wodonga.</w:t>
      </w:r>
    </w:p>
    <w:p w14:paraId="64601C32" w14:textId="3B2BF91C" w:rsidR="0050334A" w:rsidRDefault="0050334A" w:rsidP="0050334A">
      <w:pPr>
        <w:pStyle w:val="References"/>
      </w:pPr>
      <w:r w:rsidRPr="00E34DA0">
        <w:t>CEWO (Commonwealth Environmental Water Office) (2015</w:t>
      </w:r>
      <w:r>
        <w:t>a</w:t>
      </w:r>
      <w:r w:rsidRPr="00E34DA0">
        <w:t>) Long Term Intervention Monitoring Project Gwydir River System Selected Area – 2014-15 Evaluation Report, Commonwealth of Australia, Canberra</w:t>
      </w:r>
    </w:p>
    <w:p w14:paraId="456F69F3" w14:textId="21007F5D" w:rsidR="0050334A" w:rsidRPr="00E34DA0" w:rsidRDefault="0050334A" w:rsidP="0050334A">
      <w:pPr>
        <w:pStyle w:val="References"/>
      </w:pPr>
      <w:r w:rsidRPr="00E34DA0">
        <w:t>CEWO (Commonwealth Environmental Water Office) (2015</w:t>
      </w:r>
      <w:r>
        <w:t>b</w:t>
      </w:r>
      <w:r w:rsidRPr="00E34DA0">
        <w:t xml:space="preserve">) Long Term Intervention Monitoring Project </w:t>
      </w:r>
      <w:r>
        <w:t>Junction of the Warrego and Darling Rivers</w:t>
      </w:r>
      <w:r w:rsidRPr="00E34DA0">
        <w:t xml:space="preserve"> Selected Area – 2014-15 Evaluation Report, Commonwealth of Australia, Canberra</w:t>
      </w:r>
    </w:p>
    <w:p w14:paraId="562694F0" w14:textId="77777777" w:rsidR="0050334A" w:rsidRPr="00E34DA0" w:rsidRDefault="0050334A" w:rsidP="0050334A">
      <w:pPr>
        <w:pStyle w:val="References"/>
      </w:pPr>
      <w:r w:rsidRPr="00E34DA0">
        <w:t>CEWO (Commonwealth Environmental Water Office) (unpublished) Water Use Acquittal Reports, Commonwealth of Australia, Canberra</w:t>
      </w:r>
    </w:p>
    <w:p w14:paraId="5138DD89" w14:textId="77777777" w:rsidR="008D3D35" w:rsidRPr="003C6DD1" w:rsidRDefault="008D3D35" w:rsidP="008D3D35">
      <w:pPr>
        <w:pStyle w:val="References"/>
        <w:rPr>
          <w:lang w:val="en-US"/>
        </w:rPr>
      </w:pPr>
      <w:r w:rsidRPr="003C6DD1">
        <w:rPr>
          <w:lang w:val="en-US"/>
        </w:rPr>
        <w:t>Ellis I</w:t>
      </w:r>
      <w:r>
        <w:rPr>
          <w:lang w:val="en-US"/>
        </w:rPr>
        <w:t>,</w:t>
      </w:r>
      <w:r w:rsidRPr="003C6DD1">
        <w:rPr>
          <w:lang w:val="en-US"/>
        </w:rPr>
        <w:t xml:space="preserve"> Kavanagh M (2014) </w:t>
      </w:r>
      <w:r w:rsidRPr="006E624D">
        <w:rPr>
          <w:i/>
          <w:lang w:val="en-US"/>
        </w:rPr>
        <w:t xml:space="preserve">A review of the biology and status of the endangered Murray hardyhead: streamlining recovery processes </w:t>
      </w:r>
      <w:r w:rsidRPr="003C6DD1">
        <w:rPr>
          <w:lang w:val="en-US"/>
        </w:rPr>
        <w:t>Murray</w:t>
      </w:r>
      <w:r>
        <w:rPr>
          <w:lang w:val="en-US"/>
        </w:rPr>
        <w:t>–</w:t>
      </w:r>
      <w:r w:rsidRPr="003C6DD1">
        <w:rPr>
          <w:lang w:val="en-US"/>
        </w:rPr>
        <w:t>Darling Freshwater Research Centre, Mildura.</w:t>
      </w:r>
    </w:p>
    <w:p w14:paraId="0D97A285" w14:textId="77777777" w:rsidR="008D3D35" w:rsidRPr="003C6DD1" w:rsidRDefault="008D3D35" w:rsidP="008D3D35">
      <w:pPr>
        <w:pStyle w:val="References"/>
        <w:rPr>
          <w:lang w:val="en-US"/>
        </w:rPr>
      </w:pPr>
      <w:r w:rsidRPr="003C6DD1">
        <w:rPr>
          <w:lang w:val="en-US"/>
        </w:rPr>
        <w:t>Ellis I, Wood D</w:t>
      </w:r>
      <w:r>
        <w:rPr>
          <w:lang w:val="en-US"/>
        </w:rPr>
        <w:t>,</w:t>
      </w:r>
      <w:r w:rsidRPr="003C6DD1">
        <w:rPr>
          <w:lang w:val="en-US"/>
        </w:rPr>
        <w:t xml:space="preserve"> Huntley S (2014) </w:t>
      </w:r>
      <w:r w:rsidRPr="006E624D">
        <w:rPr>
          <w:i/>
          <w:lang w:val="en-US"/>
        </w:rPr>
        <w:t xml:space="preserve">Murray hardyhead recovery in Victoria: population monitoring in 2013–14 </w:t>
      </w:r>
      <w:r w:rsidRPr="003C6DD1">
        <w:rPr>
          <w:lang w:val="en-US"/>
        </w:rPr>
        <w:t>Murray</w:t>
      </w:r>
      <w:r>
        <w:rPr>
          <w:lang w:val="en-US"/>
        </w:rPr>
        <w:t>–</w:t>
      </w:r>
      <w:r w:rsidRPr="003C6DD1">
        <w:rPr>
          <w:lang w:val="en-US"/>
        </w:rPr>
        <w:t>Darling Freshwater Research Centre, Mildura.</w:t>
      </w:r>
    </w:p>
    <w:p w14:paraId="0D428250" w14:textId="77777777" w:rsidR="008D3D35" w:rsidRDefault="008D3D35" w:rsidP="008D3D35">
      <w:pPr>
        <w:pStyle w:val="References"/>
        <w:rPr>
          <w:lang w:val="en-US"/>
        </w:rPr>
      </w:pPr>
      <w:r w:rsidRPr="003C6DD1">
        <w:rPr>
          <w:lang w:val="en-US"/>
        </w:rPr>
        <w:t>Henderson M, Freestone F, Vlamis T, Cranston G, Huntley S, Campbell C</w:t>
      </w:r>
      <w:r>
        <w:rPr>
          <w:lang w:val="en-US"/>
        </w:rPr>
        <w:t>,</w:t>
      </w:r>
      <w:r w:rsidRPr="003C6DD1">
        <w:rPr>
          <w:lang w:val="en-US"/>
        </w:rPr>
        <w:t xml:space="preserve"> Brown P (2014) </w:t>
      </w:r>
      <w:r w:rsidRPr="006E624D">
        <w:rPr>
          <w:i/>
          <w:lang w:val="en-US"/>
        </w:rPr>
        <w:t>The Living Murray condition monitoring at Hattah Lakes 2013–14: part A — main report.</w:t>
      </w:r>
      <w:r w:rsidRPr="003C6DD1">
        <w:rPr>
          <w:lang w:val="en-US"/>
        </w:rPr>
        <w:t xml:space="preserve"> Final Report prepared for the Mallee Catchment Management Authority. MDFRC</w:t>
      </w:r>
      <w:r>
        <w:rPr>
          <w:lang w:val="en-US"/>
        </w:rPr>
        <w:t xml:space="preserve"> Publication 03/2014. Murray–Darling Freshwater Research Centre,</w:t>
      </w:r>
      <w:r w:rsidRPr="003C6DD1">
        <w:rPr>
          <w:lang w:val="en-US"/>
        </w:rPr>
        <w:t xml:space="preserve"> </w:t>
      </w:r>
      <w:r>
        <w:rPr>
          <w:lang w:val="en-US"/>
        </w:rPr>
        <w:t>Wodonga</w:t>
      </w:r>
      <w:r w:rsidRPr="003C6DD1">
        <w:rPr>
          <w:lang w:val="en-US"/>
        </w:rPr>
        <w:t>.</w:t>
      </w:r>
    </w:p>
    <w:p w14:paraId="4B8E012B" w14:textId="77777777" w:rsidR="008D3D35" w:rsidRPr="003C6DD1" w:rsidRDefault="008D3D35" w:rsidP="008D3D35">
      <w:pPr>
        <w:pStyle w:val="References"/>
        <w:rPr>
          <w:lang w:val="en-US"/>
        </w:rPr>
      </w:pPr>
      <w:r w:rsidRPr="003C6DD1">
        <w:rPr>
          <w:lang w:val="en-US"/>
        </w:rPr>
        <w:t>Higgins PJ</w:t>
      </w:r>
      <w:r>
        <w:rPr>
          <w:lang w:val="en-US"/>
        </w:rPr>
        <w:t>,</w:t>
      </w:r>
      <w:r w:rsidRPr="003C6DD1">
        <w:rPr>
          <w:lang w:val="en-US"/>
        </w:rPr>
        <w:t xml:space="preserve"> Davies S</w:t>
      </w:r>
      <w:r>
        <w:rPr>
          <w:lang w:val="en-US"/>
        </w:rPr>
        <w:t>JJF (eds)</w:t>
      </w:r>
      <w:r w:rsidRPr="003C6DD1">
        <w:rPr>
          <w:lang w:val="en-US"/>
        </w:rPr>
        <w:t xml:space="preserve"> (1996) </w:t>
      </w:r>
      <w:r w:rsidRPr="006E624D">
        <w:rPr>
          <w:i/>
          <w:lang w:val="en-US"/>
        </w:rPr>
        <w:t>Handbook of Australian, New Zealand &amp; Antarctic birds: volume 3 — snipe to pigeons</w:t>
      </w:r>
      <w:r w:rsidRPr="003C6DD1">
        <w:rPr>
          <w:lang w:val="en-US"/>
        </w:rPr>
        <w:t xml:space="preserve"> Oxford University Press, Melbourne.</w:t>
      </w:r>
    </w:p>
    <w:p w14:paraId="21CF9AC0" w14:textId="77777777" w:rsidR="008D3D35" w:rsidRPr="003C6DD1" w:rsidRDefault="008D3D35" w:rsidP="008D3D35">
      <w:pPr>
        <w:pStyle w:val="References"/>
        <w:rPr>
          <w:lang w:val="en-US"/>
        </w:rPr>
      </w:pPr>
      <w:r w:rsidRPr="003C6DD1">
        <w:rPr>
          <w:lang w:val="en-US"/>
        </w:rPr>
        <w:t xml:space="preserve">Hughes V, Little S, Whiting G (2016) </w:t>
      </w:r>
      <w:r w:rsidRPr="006E624D">
        <w:rPr>
          <w:i/>
          <w:lang w:val="en-US"/>
        </w:rPr>
        <w:t>The Living Murray Icon Sites monitoring</w:t>
      </w:r>
      <w:r w:rsidRPr="003C6DD1">
        <w:rPr>
          <w:lang w:val="en-US"/>
        </w:rPr>
        <w:t xml:space="preserve"> Murray</w:t>
      </w:r>
      <w:r>
        <w:rPr>
          <w:lang w:val="en-US"/>
        </w:rPr>
        <w:t>–</w:t>
      </w:r>
      <w:r w:rsidRPr="003C6DD1">
        <w:rPr>
          <w:lang w:val="en-US"/>
        </w:rPr>
        <w:t>Darling Basin Authority, Canberra.</w:t>
      </w:r>
    </w:p>
    <w:p w14:paraId="34708035" w14:textId="77777777" w:rsidR="008D3D35" w:rsidRPr="003C6DD1" w:rsidRDefault="008D3D35" w:rsidP="008D3D35">
      <w:pPr>
        <w:pStyle w:val="References"/>
        <w:rPr>
          <w:lang w:val="en-US"/>
        </w:rPr>
      </w:pPr>
      <w:r w:rsidRPr="003C6DD1">
        <w:rPr>
          <w:lang w:val="en-US"/>
        </w:rPr>
        <w:t>Leblanc M, Tweed S, Van Dijk A, Timbal B (2012). A review of historic and future hydrological changes in the Murray</w:t>
      </w:r>
      <w:r>
        <w:rPr>
          <w:lang w:val="en-US"/>
        </w:rPr>
        <w:t>–</w:t>
      </w:r>
      <w:r w:rsidRPr="003C6DD1">
        <w:rPr>
          <w:lang w:val="en-US"/>
        </w:rPr>
        <w:t xml:space="preserve">Darling Basin. </w:t>
      </w:r>
      <w:r w:rsidRPr="006E624D">
        <w:rPr>
          <w:i/>
          <w:lang w:val="en-US"/>
        </w:rPr>
        <w:t xml:space="preserve">Global and Planetary Change </w:t>
      </w:r>
      <w:r w:rsidRPr="003C6DD1">
        <w:rPr>
          <w:b/>
          <w:bCs/>
          <w:lang w:val="en-US"/>
        </w:rPr>
        <w:t>80–81</w:t>
      </w:r>
      <w:r>
        <w:rPr>
          <w:lang w:val="en-US"/>
        </w:rPr>
        <w:t>,</w:t>
      </w:r>
      <w:r w:rsidRPr="003C6DD1">
        <w:rPr>
          <w:lang w:val="en-US"/>
        </w:rPr>
        <w:t xml:space="preserve"> 226–246.</w:t>
      </w:r>
    </w:p>
    <w:p w14:paraId="5AF33D88" w14:textId="77777777" w:rsidR="008D3D35" w:rsidRDefault="008D3D35" w:rsidP="008D3D35">
      <w:pPr>
        <w:pStyle w:val="References"/>
        <w:rPr>
          <w:lang w:val="en-US"/>
        </w:rPr>
      </w:pPr>
      <w:r w:rsidRPr="003C6DD1">
        <w:rPr>
          <w:lang w:val="en-US"/>
        </w:rPr>
        <w:t>Loyn R</w:t>
      </w:r>
      <w:r>
        <w:rPr>
          <w:lang w:val="en-US"/>
        </w:rPr>
        <w:t>,</w:t>
      </w:r>
      <w:r w:rsidRPr="003C6DD1">
        <w:rPr>
          <w:lang w:val="en-US"/>
        </w:rPr>
        <w:t xml:space="preserve"> Dutson G (2016) </w:t>
      </w:r>
      <w:r w:rsidRPr="006E624D">
        <w:rPr>
          <w:i/>
          <w:lang w:val="en-US"/>
        </w:rPr>
        <w:t xml:space="preserve">Birds in black box woodlands in Hattah–Kulkyne NP 2015, one year after environmental watering in 2014, with comparative data from Nangiloc and Kings Billabong </w:t>
      </w:r>
      <w:r w:rsidRPr="003C6DD1">
        <w:rPr>
          <w:lang w:val="en-US"/>
        </w:rPr>
        <w:t>Eco Insights, Viewbank, Victoria.</w:t>
      </w:r>
    </w:p>
    <w:p w14:paraId="408C60CD" w14:textId="77777777" w:rsidR="008D3D35" w:rsidRPr="003C6DD1" w:rsidRDefault="008D3D35" w:rsidP="008D3D35">
      <w:pPr>
        <w:pStyle w:val="References"/>
        <w:rPr>
          <w:lang w:val="en-US"/>
        </w:rPr>
      </w:pPr>
      <w:r w:rsidRPr="003C6DD1">
        <w:rPr>
          <w:lang w:val="en-US"/>
        </w:rPr>
        <w:t>Mallee CMA</w:t>
      </w:r>
      <w:r>
        <w:rPr>
          <w:lang w:val="en-US"/>
        </w:rPr>
        <w:t xml:space="preserve"> (Catchment Management Authority)</w:t>
      </w:r>
      <w:r w:rsidRPr="003C6DD1">
        <w:rPr>
          <w:lang w:val="en-US"/>
        </w:rPr>
        <w:t xml:space="preserve"> (2014) </w:t>
      </w:r>
      <w:r w:rsidRPr="006E624D">
        <w:rPr>
          <w:i/>
          <w:lang w:val="en-US"/>
        </w:rPr>
        <w:t>Waterbird response to environmnetal water at Hattah Lakes</w:t>
      </w:r>
      <w:r w:rsidRPr="003C6DD1">
        <w:rPr>
          <w:lang w:val="en-US"/>
        </w:rPr>
        <w:t xml:space="preserve"> Mallee CMA, Irymple, Victoria.</w:t>
      </w:r>
    </w:p>
    <w:p w14:paraId="646A5C81" w14:textId="77777777" w:rsidR="008D3D35" w:rsidRPr="003C6DD1" w:rsidRDefault="008D3D35" w:rsidP="008D3D35">
      <w:pPr>
        <w:pStyle w:val="References"/>
        <w:rPr>
          <w:lang w:val="en-US"/>
        </w:rPr>
      </w:pPr>
      <w:r w:rsidRPr="003C6DD1">
        <w:rPr>
          <w:lang w:val="en-US"/>
        </w:rPr>
        <w:t>MDBA</w:t>
      </w:r>
      <w:r>
        <w:rPr>
          <w:lang w:val="en-US"/>
        </w:rPr>
        <w:t xml:space="preserve"> (Murray–Darling Basin Authority)</w:t>
      </w:r>
      <w:r w:rsidRPr="003C6DD1">
        <w:rPr>
          <w:lang w:val="en-US"/>
        </w:rPr>
        <w:t xml:space="preserve"> (2015) </w:t>
      </w:r>
      <w:r w:rsidRPr="006E624D">
        <w:rPr>
          <w:i/>
          <w:lang w:val="en-US"/>
        </w:rPr>
        <w:t>Towards a healthy, working Murray–Darling Basin: Basin Plan annual report 2014–15</w:t>
      </w:r>
      <w:r w:rsidRPr="003C6DD1">
        <w:rPr>
          <w:lang w:val="en-US"/>
        </w:rPr>
        <w:t xml:space="preserve"> M</w:t>
      </w:r>
      <w:r>
        <w:rPr>
          <w:lang w:val="en-US"/>
        </w:rPr>
        <w:t>DBA</w:t>
      </w:r>
      <w:r w:rsidRPr="003C6DD1">
        <w:rPr>
          <w:lang w:val="en-US"/>
        </w:rPr>
        <w:t>, Canberra.</w:t>
      </w:r>
    </w:p>
    <w:p w14:paraId="5F6BBE5E" w14:textId="77777777" w:rsidR="008D3D35" w:rsidRPr="003C6DD1" w:rsidRDefault="008D3D35" w:rsidP="008D3D35">
      <w:pPr>
        <w:pStyle w:val="References"/>
        <w:rPr>
          <w:lang w:val="en-US"/>
        </w:rPr>
      </w:pPr>
      <w:r w:rsidRPr="003C6DD1">
        <w:rPr>
          <w:lang w:val="en-US"/>
        </w:rPr>
        <w:t>Mitsch W</w:t>
      </w:r>
      <w:r>
        <w:rPr>
          <w:lang w:val="en-US"/>
        </w:rPr>
        <w:t>J</w:t>
      </w:r>
      <w:r w:rsidRPr="003C6DD1">
        <w:rPr>
          <w:lang w:val="en-US"/>
        </w:rPr>
        <w:t xml:space="preserve"> Gosselink J</w:t>
      </w:r>
      <w:r>
        <w:rPr>
          <w:lang w:val="en-US"/>
        </w:rPr>
        <w:t>G</w:t>
      </w:r>
      <w:r w:rsidRPr="003C6DD1">
        <w:rPr>
          <w:lang w:val="en-US"/>
        </w:rPr>
        <w:t xml:space="preserve"> (2007) </w:t>
      </w:r>
      <w:r w:rsidRPr="006E624D">
        <w:rPr>
          <w:i/>
          <w:lang w:val="en-US"/>
        </w:rPr>
        <w:t>Wetlands</w:t>
      </w:r>
      <w:r>
        <w:rPr>
          <w:lang w:val="en-US"/>
        </w:rPr>
        <w:t>, 4th edn</w:t>
      </w:r>
      <w:r w:rsidRPr="003C6DD1">
        <w:rPr>
          <w:lang w:val="en-US"/>
        </w:rPr>
        <w:t xml:space="preserve">. John Wiley </w:t>
      </w:r>
      <w:r>
        <w:rPr>
          <w:lang w:val="en-US"/>
        </w:rPr>
        <w:t>and</w:t>
      </w:r>
      <w:r w:rsidRPr="003C6DD1">
        <w:rPr>
          <w:lang w:val="en-US"/>
        </w:rPr>
        <w:t xml:space="preserve"> Sons</w:t>
      </w:r>
      <w:r>
        <w:rPr>
          <w:lang w:val="en-US"/>
        </w:rPr>
        <w:t>, Hoboken, NJ</w:t>
      </w:r>
      <w:r w:rsidRPr="003C6DD1">
        <w:rPr>
          <w:lang w:val="en-US"/>
        </w:rPr>
        <w:t>.</w:t>
      </w:r>
    </w:p>
    <w:p w14:paraId="4372FF81" w14:textId="77777777" w:rsidR="008D3D35" w:rsidRPr="003C6DD1" w:rsidRDefault="008D3D35" w:rsidP="008D3D35">
      <w:pPr>
        <w:pStyle w:val="References"/>
        <w:rPr>
          <w:lang w:val="en-US"/>
        </w:rPr>
      </w:pPr>
      <w:r w:rsidRPr="003C6DD1">
        <w:rPr>
          <w:lang w:val="en-US"/>
        </w:rPr>
        <w:t>Moxham C</w:t>
      </w:r>
      <w:r>
        <w:rPr>
          <w:lang w:val="en-US"/>
        </w:rPr>
        <w:t>,</w:t>
      </w:r>
      <w:r w:rsidRPr="003C6DD1">
        <w:rPr>
          <w:lang w:val="en-US"/>
        </w:rPr>
        <w:t xml:space="preserve"> Kenny S (2015) </w:t>
      </w:r>
      <w:r w:rsidRPr="006E624D">
        <w:rPr>
          <w:i/>
          <w:lang w:val="en-US"/>
        </w:rPr>
        <w:t>The Living Murray Hattah Lakes intervention monitoring: understorey vegetation program</w:t>
      </w:r>
      <w:r w:rsidRPr="003C6DD1">
        <w:rPr>
          <w:lang w:val="en-US"/>
        </w:rPr>
        <w:t xml:space="preserve"> Arthur Rylah Institute for Environmental Research, Heidelberg.</w:t>
      </w:r>
    </w:p>
    <w:p w14:paraId="2DC0CC29" w14:textId="77777777" w:rsidR="008D3D35" w:rsidRPr="003C6DD1" w:rsidRDefault="008D3D35" w:rsidP="008D3D35">
      <w:pPr>
        <w:pStyle w:val="References"/>
        <w:rPr>
          <w:lang w:val="en-US"/>
        </w:rPr>
      </w:pPr>
      <w:r w:rsidRPr="003C6DD1">
        <w:rPr>
          <w:lang w:val="en-US"/>
        </w:rPr>
        <w:t xml:space="preserve">Office of Environment and Heritage (2012) </w:t>
      </w:r>
      <w:r w:rsidRPr="006E624D">
        <w:rPr>
          <w:i/>
          <w:lang w:val="en-US"/>
        </w:rPr>
        <w:t>Macquarie Marshes Ramsar site: ecological character description</w:t>
      </w:r>
      <w:r>
        <w:rPr>
          <w:i/>
          <w:lang w:val="en-US"/>
        </w:rPr>
        <w:t xml:space="preserve"> —</w:t>
      </w:r>
      <w:r w:rsidRPr="006E624D">
        <w:rPr>
          <w:i/>
          <w:lang w:val="en-US"/>
        </w:rPr>
        <w:t xml:space="preserve"> Macquarie Marshes Nature Reserve and U-block components</w:t>
      </w:r>
      <w:r w:rsidRPr="003C6DD1">
        <w:rPr>
          <w:lang w:val="en-US"/>
        </w:rPr>
        <w:t xml:space="preserve"> Office of Environment and Heritage, Sydney.</w:t>
      </w:r>
    </w:p>
    <w:p w14:paraId="586501A2" w14:textId="77777777" w:rsidR="008D3D35" w:rsidRDefault="008D3D35" w:rsidP="008D3D35">
      <w:pPr>
        <w:pStyle w:val="References"/>
        <w:rPr>
          <w:lang w:val="en-US"/>
        </w:rPr>
      </w:pPr>
      <w:r w:rsidRPr="003C6DD1">
        <w:rPr>
          <w:lang w:val="en-US"/>
        </w:rPr>
        <w:t>Poff N</w:t>
      </w:r>
      <w:r>
        <w:rPr>
          <w:lang w:val="en-US"/>
        </w:rPr>
        <w:t>L,</w:t>
      </w:r>
      <w:r w:rsidRPr="003C6DD1">
        <w:rPr>
          <w:lang w:val="en-US"/>
        </w:rPr>
        <w:t xml:space="preserve"> Zimmerman JKH (2010) Ecological responses to altered flow regimes: a literature review to inform the science and management of environmental flows. </w:t>
      </w:r>
      <w:r w:rsidRPr="006E624D">
        <w:rPr>
          <w:i/>
          <w:lang w:val="en-US"/>
        </w:rPr>
        <w:t>Freshwater Biology</w:t>
      </w:r>
      <w:r w:rsidRPr="003C6DD1">
        <w:rPr>
          <w:lang w:val="en-US"/>
        </w:rPr>
        <w:t xml:space="preserve"> </w:t>
      </w:r>
      <w:r w:rsidRPr="003C6DD1">
        <w:rPr>
          <w:b/>
          <w:bCs/>
          <w:lang w:val="en-US"/>
        </w:rPr>
        <w:t>55</w:t>
      </w:r>
      <w:r w:rsidRPr="006E624D">
        <w:rPr>
          <w:b/>
          <w:lang w:val="en-US"/>
        </w:rPr>
        <w:t>(1)</w:t>
      </w:r>
      <w:r w:rsidRPr="00D14350">
        <w:rPr>
          <w:lang w:val="en-US"/>
        </w:rPr>
        <w:t>,</w:t>
      </w:r>
      <w:r>
        <w:rPr>
          <w:b/>
          <w:lang w:val="en-US"/>
        </w:rPr>
        <w:t xml:space="preserve"> </w:t>
      </w:r>
      <w:r w:rsidRPr="003C6DD1">
        <w:rPr>
          <w:lang w:val="en-US"/>
        </w:rPr>
        <w:t>194–205.</w:t>
      </w:r>
    </w:p>
    <w:p w14:paraId="35FC7B4B" w14:textId="77777777" w:rsidR="008D3D35" w:rsidRPr="003C6DD1" w:rsidRDefault="008D3D35" w:rsidP="008D3D35">
      <w:pPr>
        <w:pStyle w:val="References"/>
        <w:rPr>
          <w:lang w:val="en-US"/>
        </w:rPr>
      </w:pPr>
      <w:r w:rsidRPr="003C6DD1">
        <w:rPr>
          <w:lang w:val="en-US"/>
        </w:rPr>
        <w:t xml:space="preserve">Riverland West Landcare (2015) </w:t>
      </w:r>
      <w:r w:rsidRPr="006E624D">
        <w:rPr>
          <w:i/>
          <w:lang w:val="en-US"/>
        </w:rPr>
        <w:t>Riverland West Landcare annual report 2014–2015</w:t>
      </w:r>
      <w:r w:rsidRPr="003C6DD1">
        <w:rPr>
          <w:lang w:val="en-US"/>
        </w:rPr>
        <w:t xml:space="preserve"> Riverland West Landcare, Waikerie, SA.</w:t>
      </w:r>
    </w:p>
    <w:p w14:paraId="3212C51D" w14:textId="77777777" w:rsidR="008D3D35" w:rsidRPr="003C6DD1" w:rsidRDefault="008D3D35" w:rsidP="008D3D35">
      <w:pPr>
        <w:pStyle w:val="References"/>
        <w:rPr>
          <w:lang w:val="en-US"/>
        </w:rPr>
      </w:pPr>
      <w:r w:rsidRPr="003C6DD1">
        <w:rPr>
          <w:lang w:val="en-US"/>
        </w:rPr>
        <w:t>Roberts J</w:t>
      </w:r>
      <w:r>
        <w:rPr>
          <w:lang w:val="en-US"/>
        </w:rPr>
        <w:t>,</w:t>
      </w:r>
      <w:r w:rsidRPr="003C6DD1">
        <w:rPr>
          <w:lang w:val="en-US"/>
        </w:rPr>
        <w:t xml:space="preserve"> Marston F (2011) </w:t>
      </w:r>
      <w:r w:rsidRPr="006E624D">
        <w:rPr>
          <w:i/>
          <w:lang w:val="en-US"/>
        </w:rPr>
        <w:t xml:space="preserve">Water regime for wetland and floodplain plants: a source book for the Murray–Darling Basin </w:t>
      </w:r>
      <w:r w:rsidRPr="003C6DD1">
        <w:rPr>
          <w:lang w:val="en-US"/>
        </w:rPr>
        <w:t>National Water Commission, Canberra.</w:t>
      </w:r>
    </w:p>
    <w:p w14:paraId="1520AD59" w14:textId="77777777" w:rsidR="008D3D35" w:rsidRDefault="008D3D35" w:rsidP="008D3D35">
      <w:pPr>
        <w:pStyle w:val="References"/>
        <w:rPr>
          <w:lang w:val="en-US"/>
        </w:rPr>
      </w:pPr>
      <w:r w:rsidRPr="003C6DD1">
        <w:rPr>
          <w:lang w:val="en-US"/>
        </w:rPr>
        <w:t>Robertson P</w:t>
      </w:r>
      <w:r>
        <w:rPr>
          <w:lang w:val="en-US"/>
        </w:rPr>
        <w:t>,</w:t>
      </w:r>
      <w:r w:rsidRPr="003C6DD1">
        <w:rPr>
          <w:lang w:val="en-US"/>
        </w:rPr>
        <w:t xml:space="preserve"> Hurley V (2015) </w:t>
      </w:r>
      <w:r w:rsidRPr="006E624D">
        <w:rPr>
          <w:i/>
          <w:lang w:val="en-US"/>
        </w:rPr>
        <w:t>Regent parrot hollow usage in Hattah–Kulkyne National Park</w:t>
      </w:r>
      <w:r w:rsidRPr="00357B5A">
        <w:rPr>
          <w:i/>
          <w:lang w:val="en-US"/>
        </w:rPr>
        <w:t xml:space="preserve"> </w:t>
      </w:r>
      <w:r>
        <w:rPr>
          <w:i/>
          <w:lang w:val="en-US"/>
        </w:rPr>
        <w:t>—</w:t>
      </w:r>
      <w:r w:rsidRPr="00357B5A">
        <w:rPr>
          <w:i/>
          <w:lang w:val="en-US"/>
        </w:rPr>
        <w:t xml:space="preserve"> 2014 </w:t>
      </w:r>
      <w:r w:rsidRPr="003C6DD1">
        <w:rPr>
          <w:lang w:val="en-US"/>
        </w:rPr>
        <w:t>Mildura and Wildlife Profiles Pty Ltd, Mildura, Victoria.</w:t>
      </w:r>
    </w:p>
    <w:p w14:paraId="21A6F192" w14:textId="3351157E" w:rsidR="008D3D35" w:rsidRPr="007115BA" w:rsidRDefault="008D3D35" w:rsidP="008D3D35">
      <w:pPr>
        <w:pStyle w:val="References"/>
        <w:rPr>
          <w:rFonts w:hAnsi="Calibri"/>
        </w:rPr>
      </w:pPr>
      <w:r>
        <w:rPr>
          <w:lang w:val="en-US"/>
        </w:rPr>
        <w:t xml:space="preserve">Stewardson M, Guarino E (2016) </w:t>
      </w:r>
      <w:r w:rsidRPr="00061BDF">
        <w:rPr>
          <w:rFonts w:hAnsi="Calibri"/>
          <w:i/>
        </w:rPr>
        <w:t>Commonwealth Environmental Water Office Long Term Intervention Monitoring Basin Matter —</w:t>
      </w:r>
      <w:r>
        <w:rPr>
          <w:rFonts w:hAnsi="Calibri"/>
          <w:i/>
        </w:rPr>
        <w:t xml:space="preserve"> Hydrology</w:t>
      </w:r>
      <w:r w:rsidRPr="00061BDF">
        <w:rPr>
          <w:rFonts w:hAnsi="Calibri"/>
          <w:i/>
        </w:rPr>
        <w:t xml:space="preserve"> report.</w:t>
      </w:r>
      <w:r>
        <w:rPr>
          <w:rFonts w:hAnsi="Calibri"/>
        </w:rPr>
        <w:t xml:space="preserve"> MDFRC Publication XX. Murray–Darling Freshwater Research Centre, Wodonga.</w:t>
      </w:r>
    </w:p>
    <w:p w14:paraId="1C8E3765" w14:textId="77777777" w:rsidR="008D3D35" w:rsidRDefault="008D3D35" w:rsidP="008D3D35">
      <w:pPr>
        <w:pStyle w:val="References"/>
        <w:rPr>
          <w:lang w:val="en-US"/>
        </w:rPr>
      </w:pPr>
      <w:r w:rsidRPr="003C6DD1">
        <w:rPr>
          <w:lang w:val="en-US"/>
        </w:rPr>
        <w:t>Stocks J, Scott K, Rodgers M, Walsh C, van der Meulen D</w:t>
      </w:r>
      <w:r>
        <w:rPr>
          <w:lang w:val="en-US"/>
        </w:rPr>
        <w:t>,</w:t>
      </w:r>
      <w:r w:rsidRPr="003C6DD1">
        <w:rPr>
          <w:lang w:val="en-US"/>
        </w:rPr>
        <w:t xml:space="preserve"> Gilligan D (2015) </w:t>
      </w:r>
      <w:r w:rsidRPr="006E624D">
        <w:rPr>
          <w:i/>
          <w:lang w:val="en-US"/>
        </w:rPr>
        <w:t>Short-term intervention monitoring of a fish community response to an environmental flow in the mid and lower Macquarie River: 2014/2015 watering year</w:t>
      </w:r>
      <w:r w:rsidRPr="003C6DD1">
        <w:rPr>
          <w:lang w:val="en-US"/>
        </w:rPr>
        <w:t xml:space="preserve"> Commonwealth of Australia, Canberra.</w:t>
      </w:r>
    </w:p>
    <w:p w14:paraId="16EFF0DD" w14:textId="77777777" w:rsidR="008D3D35" w:rsidRPr="003C6DD1" w:rsidRDefault="008D3D35" w:rsidP="008D3D35">
      <w:pPr>
        <w:pStyle w:val="References"/>
        <w:rPr>
          <w:lang w:val="en-US"/>
        </w:rPr>
      </w:pPr>
      <w:r>
        <w:rPr>
          <w:lang w:val="en-US"/>
        </w:rPr>
        <w:t xml:space="preserve">Stoffels R, Bond N, Gawne B (2016) </w:t>
      </w:r>
      <w:r w:rsidRPr="00061BDF">
        <w:rPr>
          <w:rFonts w:hAnsi="Calibri"/>
          <w:i/>
        </w:rPr>
        <w:t>Commonwealth Environmental Water Office Long Term Intervention Monitoring Basin Matter —</w:t>
      </w:r>
      <w:r>
        <w:rPr>
          <w:rFonts w:hAnsi="Calibri"/>
          <w:i/>
        </w:rPr>
        <w:t xml:space="preserve"> Fish</w:t>
      </w:r>
      <w:r w:rsidRPr="00061BDF">
        <w:rPr>
          <w:rFonts w:hAnsi="Calibri"/>
          <w:i/>
        </w:rPr>
        <w:t xml:space="preserve"> report.</w:t>
      </w:r>
      <w:r>
        <w:rPr>
          <w:rFonts w:hAnsi="Calibri"/>
        </w:rPr>
        <w:t xml:space="preserve"> MDFRC Publication XX. Murray–Darling Freshwater Research Centre, Wodonga.</w:t>
      </w:r>
    </w:p>
    <w:p w14:paraId="0DF81997" w14:textId="77777777" w:rsidR="008D3D35" w:rsidRDefault="008D3D35" w:rsidP="008D3D35">
      <w:pPr>
        <w:pStyle w:val="References"/>
        <w:rPr>
          <w:lang w:val="en-US"/>
        </w:rPr>
      </w:pPr>
      <w:r w:rsidRPr="003C6DD1">
        <w:rPr>
          <w:lang w:val="en-US"/>
        </w:rPr>
        <w:t>Wassens S, Hall A, Osborne W</w:t>
      </w:r>
      <w:r>
        <w:rPr>
          <w:lang w:val="en-US"/>
        </w:rPr>
        <w:t>,</w:t>
      </w:r>
      <w:r w:rsidRPr="003C6DD1">
        <w:rPr>
          <w:lang w:val="en-US"/>
        </w:rPr>
        <w:t xml:space="preserve"> Watts R</w:t>
      </w:r>
      <w:r>
        <w:rPr>
          <w:lang w:val="en-US"/>
        </w:rPr>
        <w:t>J</w:t>
      </w:r>
      <w:r w:rsidRPr="003C6DD1">
        <w:rPr>
          <w:lang w:val="en-US"/>
        </w:rPr>
        <w:t xml:space="preserve"> (2010) Habitat characteristics predict occupancy patterns of the endangered amphibian </w:t>
      </w:r>
      <w:r w:rsidRPr="006E624D">
        <w:rPr>
          <w:i/>
          <w:lang w:val="en-US"/>
        </w:rPr>
        <w:t xml:space="preserve">Litoria raniformis </w:t>
      </w:r>
      <w:r w:rsidRPr="003C6DD1">
        <w:rPr>
          <w:lang w:val="en-US"/>
        </w:rPr>
        <w:t xml:space="preserve">in flow-regulated flood plain wetlands. Austral Ecology </w:t>
      </w:r>
      <w:r w:rsidRPr="003C6DD1">
        <w:rPr>
          <w:b/>
          <w:bCs/>
          <w:lang w:val="en-US"/>
        </w:rPr>
        <w:t>35</w:t>
      </w:r>
      <w:r w:rsidRPr="006E624D">
        <w:rPr>
          <w:b/>
          <w:lang w:val="en-US"/>
        </w:rPr>
        <w:t>(8)</w:t>
      </w:r>
      <w:r>
        <w:rPr>
          <w:lang w:val="en-US"/>
        </w:rPr>
        <w:t>,</w:t>
      </w:r>
      <w:r w:rsidRPr="003C6DD1">
        <w:rPr>
          <w:lang w:val="en-US"/>
        </w:rPr>
        <w:t xml:space="preserve"> 944–955.</w:t>
      </w:r>
    </w:p>
    <w:p w14:paraId="22D8F4DD" w14:textId="0BBC32AB" w:rsidR="00894886" w:rsidRPr="003C6DD1" w:rsidRDefault="00894886" w:rsidP="008D3D35">
      <w:pPr>
        <w:pStyle w:val="References"/>
        <w:rPr>
          <w:lang w:val="en-US"/>
        </w:rPr>
      </w:pPr>
      <w:r w:rsidRPr="00894886">
        <w:rPr>
          <w:bCs/>
        </w:rPr>
        <w:t>Wassens S, Thiem J, Spencer J, Bino G, Hall A, Thomas R, Wolfenden B, Jenkins K, Ocock J, Lenon E, Kobayashi T, Heath J and Cory F</w:t>
      </w:r>
      <w:r w:rsidR="0094431B">
        <w:rPr>
          <w:bCs/>
        </w:rPr>
        <w:t xml:space="preserve"> (2015) </w:t>
      </w:r>
      <w:r w:rsidR="0094431B" w:rsidRPr="0094431B">
        <w:rPr>
          <w:bCs/>
        </w:rPr>
        <w:t>Long Term Intervention Monitoring Murrumbidgee Selected Area 2014-15 Technical report Commonwealth of Australia 2015</w:t>
      </w:r>
      <w:r w:rsidR="0094431B">
        <w:rPr>
          <w:bCs/>
        </w:rPr>
        <w:t>.</w:t>
      </w:r>
    </w:p>
    <w:p w14:paraId="01FA7E64" w14:textId="77777777" w:rsidR="008D3D35" w:rsidRPr="003C6DD1" w:rsidRDefault="008D3D35" w:rsidP="008D3D35">
      <w:pPr>
        <w:pStyle w:val="References"/>
        <w:rPr>
          <w:lang w:val="en-US"/>
        </w:rPr>
      </w:pPr>
      <w:r w:rsidRPr="003C6DD1">
        <w:rPr>
          <w:lang w:val="en-US"/>
        </w:rPr>
        <w:t>Wood D, Brown P</w:t>
      </w:r>
      <w:r>
        <w:rPr>
          <w:lang w:val="en-US"/>
        </w:rPr>
        <w:t>,</w:t>
      </w:r>
      <w:r w:rsidRPr="003C6DD1">
        <w:rPr>
          <w:lang w:val="en-US"/>
        </w:rPr>
        <w:t xml:space="preserve"> Ellis I (2015) </w:t>
      </w:r>
      <w:r w:rsidRPr="006E624D">
        <w:rPr>
          <w:i/>
          <w:lang w:val="en-US"/>
        </w:rPr>
        <w:t>Movement of large‐bodied fish in response to management of water at the Hattah Lakes</w:t>
      </w:r>
      <w:r w:rsidRPr="003C6DD1">
        <w:rPr>
          <w:lang w:val="en-US"/>
        </w:rPr>
        <w:t xml:space="preserve"> Murray</w:t>
      </w:r>
      <w:r>
        <w:rPr>
          <w:lang w:val="en-US"/>
        </w:rPr>
        <w:t>–</w:t>
      </w:r>
      <w:r w:rsidRPr="003C6DD1">
        <w:rPr>
          <w:lang w:val="en-US"/>
        </w:rPr>
        <w:t>Darling Freshwater Research Centre, Mildura, Victoria.</w:t>
      </w:r>
    </w:p>
    <w:p w14:paraId="01CF6F37" w14:textId="77777777" w:rsidR="008D3D35" w:rsidRPr="003C6DD1" w:rsidRDefault="008D3D35" w:rsidP="008D3D35">
      <w:pPr>
        <w:pStyle w:val="References"/>
        <w:rPr>
          <w:lang w:val="en-US"/>
        </w:rPr>
      </w:pPr>
      <w:r w:rsidRPr="003C6DD1">
        <w:rPr>
          <w:lang w:val="en-US"/>
        </w:rPr>
        <w:t>Young WJ, Schiller CB, Harris JH, Roberts J</w:t>
      </w:r>
      <w:r>
        <w:rPr>
          <w:lang w:val="en-US"/>
        </w:rPr>
        <w:t>,</w:t>
      </w:r>
      <w:r w:rsidRPr="003C6DD1">
        <w:rPr>
          <w:lang w:val="en-US"/>
        </w:rPr>
        <w:t xml:space="preserve"> Hillman TJ (2001) River flow, processes, habitats and river life. </w:t>
      </w:r>
      <w:r w:rsidRPr="006E624D">
        <w:rPr>
          <w:iCs/>
          <w:lang w:val="en-US"/>
        </w:rPr>
        <w:t>In</w:t>
      </w:r>
      <w:r>
        <w:rPr>
          <w:lang w:val="en-US"/>
        </w:rPr>
        <w:t>: Young WJ (ed)</w:t>
      </w:r>
      <w:r w:rsidRPr="00BB480C">
        <w:rPr>
          <w:lang w:val="en-US"/>
        </w:rPr>
        <w:t xml:space="preserve"> </w:t>
      </w:r>
      <w:r w:rsidRPr="006E624D">
        <w:rPr>
          <w:i/>
          <w:lang w:val="en-US"/>
        </w:rPr>
        <w:t xml:space="preserve">Rivers as ecological systems: the Murray–Darling Basin. </w:t>
      </w:r>
      <w:r w:rsidRPr="003C6DD1">
        <w:rPr>
          <w:lang w:val="en-US"/>
        </w:rPr>
        <w:t>Murray</w:t>
      </w:r>
      <w:r>
        <w:rPr>
          <w:lang w:val="en-US"/>
        </w:rPr>
        <w:t>–</w:t>
      </w:r>
      <w:r w:rsidRPr="003C6DD1">
        <w:rPr>
          <w:lang w:val="en-US"/>
        </w:rPr>
        <w:t>Darling Basin Commission, Canberra</w:t>
      </w:r>
      <w:r>
        <w:rPr>
          <w:lang w:val="en-US"/>
        </w:rPr>
        <w:t>,</w:t>
      </w:r>
      <w:r w:rsidRPr="003C6DD1">
        <w:rPr>
          <w:lang w:val="en-US"/>
        </w:rPr>
        <w:t xml:space="preserve"> pp 45–99.</w:t>
      </w:r>
    </w:p>
    <w:p w14:paraId="5EFE15CA" w14:textId="71CB9E92" w:rsidR="003C6DD1" w:rsidRPr="003C6DD1" w:rsidRDefault="003C6DD1" w:rsidP="008D3D35">
      <w:pPr>
        <w:pStyle w:val="Bibliography"/>
        <w:rPr>
          <w:rFonts w:ascii="Calibri"/>
          <w:color w:val="auto"/>
          <w:lang w:val="en-US"/>
        </w:rPr>
      </w:pPr>
    </w:p>
    <w:p w14:paraId="63A96BD9" w14:textId="3AF24317" w:rsidR="003C6DD1" w:rsidRDefault="003C6DD1" w:rsidP="003C6DD1">
      <w:pPr>
        <w:rPr>
          <w:rStyle w:val="SubtleEmphasis"/>
          <w:i w:val="0"/>
          <w:iCs w:val="0"/>
          <w:color w:val="auto"/>
        </w:rPr>
      </w:pPr>
      <w:r>
        <w:rPr>
          <w:rStyle w:val="SubtleEmphasis"/>
          <w:i w:val="0"/>
          <w:iCs w:val="0"/>
          <w:color w:val="auto"/>
        </w:rPr>
        <w:fldChar w:fldCharType="end"/>
      </w:r>
    </w:p>
    <w:p w14:paraId="672A063C" w14:textId="77777777" w:rsidR="00250CF4" w:rsidRPr="007043C9" w:rsidRDefault="00250CF4" w:rsidP="00250CF4">
      <w:pPr>
        <w:rPr>
          <w:rStyle w:val="SubtleEmphasis"/>
          <w:i w:val="0"/>
          <w:iCs w:val="0"/>
          <w:color w:val="auto"/>
        </w:rPr>
      </w:pPr>
    </w:p>
    <w:p w14:paraId="46A4F9E2" w14:textId="77777777" w:rsidR="00FA1A89" w:rsidRPr="007043C9" w:rsidRDefault="00FA1A89">
      <w:pPr>
        <w:spacing w:after="200" w:line="276" w:lineRule="auto"/>
        <w:rPr>
          <w:rStyle w:val="SubtleEmphasis"/>
          <w:rFonts w:eastAsiaTheme="majorEastAsia" w:cstheme="majorBidi"/>
          <w:b/>
          <w:bCs/>
          <w:i w:val="0"/>
          <w:iCs w:val="0"/>
          <w:color w:val="auto"/>
          <w:sz w:val="32"/>
          <w:szCs w:val="28"/>
        </w:rPr>
      </w:pPr>
      <w:r w:rsidRPr="007043C9">
        <w:rPr>
          <w:rStyle w:val="SubtleEmphasis"/>
          <w:i w:val="0"/>
          <w:iCs w:val="0"/>
          <w:color w:val="auto"/>
        </w:rPr>
        <w:br w:type="page"/>
      </w:r>
    </w:p>
    <w:p w14:paraId="0F221A27" w14:textId="77777777" w:rsidR="00AE6D16" w:rsidRPr="007043C9" w:rsidRDefault="00AE6D16" w:rsidP="00AE6D16">
      <w:pPr>
        <w:pStyle w:val="H1notnumberedinTOC"/>
        <w:rPr>
          <w:rStyle w:val="SubtleEmphasis"/>
          <w:i w:val="0"/>
          <w:iCs w:val="0"/>
          <w:color w:val="auto"/>
        </w:rPr>
        <w:sectPr w:rsidR="00AE6D16" w:rsidRPr="007043C9" w:rsidSect="00A4363B">
          <w:pgSz w:w="11907" w:h="16839" w:code="9"/>
          <w:pgMar w:top="1440" w:right="1440" w:bottom="1440" w:left="1440" w:header="708" w:footer="708" w:gutter="0"/>
          <w:cols w:space="708"/>
          <w:docGrid w:linePitch="360"/>
        </w:sectPr>
      </w:pPr>
    </w:p>
    <w:p w14:paraId="27260CFC" w14:textId="44D31BE7" w:rsidR="00AE6D16" w:rsidRPr="007043C9" w:rsidRDefault="00404162" w:rsidP="00AE6D16">
      <w:pPr>
        <w:pStyle w:val="H1notnumberedinTOC"/>
        <w:rPr>
          <w:rStyle w:val="SubtleEmphasis"/>
          <w:i w:val="0"/>
          <w:iCs w:val="0"/>
          <w:color w:val="auto"/>
          <w:sz w:val="24"/>
          <w:szCs w:val="24"/>
        </w:rPr>
      </w:pPr>
      <w:bookmarkStart w:id="115" w:name="_Toc465862369"/>
      <w:r w:rsidRPr="007043C9">
        <w:rPr>
          <w:rStyle w:val="SubtleEmphasis"/>
          <w:i w:val="0"/>
          <w:iCs w:val="0"/>
          <w:color w:val="auto"/>
        </w:rPr>
        <w:t>Appendix A</w:t>
      </w:r>
      <w:r w:rsidR="00570BFE">
        <w:rPr>
          <w:rStyle w:val="SubtleEmphasis"/>
          <w:i w:val="0"/>
          <w:iCs w:val="0"/>
          <w:color w:val="auto"/>
        </w:rPr>
        <w:t xml:space="preserve">. </w:t>
      </w:r>
      <w:r w:rsidR="00AE6D16" w:rsidRPr="007043C9">
        <w:rPr>
          <w:rStyle w:val="SubtleEmphasis"/>
          <w:i w:val="0"/>
          <w:iCs w:val="0"/>
          <w:color w:val="auto"/>
          <w:sz w:val="24"/>
          <w:szCs w:val="24"/>
        </w:rPr>
        <w:t>Wateri</w:t>
      </w:r>
      <w:r w:rsidR="00570BFE">
        <w:rPr>
          <w:rStyle w:val="SubtleEmphasis"/>
          <w:i w:val="0"/>
          <w:iCs w:val="0"/>
          <w:color w:val="auto"/>
          <w:sz w:val="24"/>
          <w:szCs w:val="24"/>
        </w:rPr>
        <w:t>ng actions contributed to by Commonwealth environmental water</w:t>
      </w:r>
      <w:r w:rsidR="00AE6D16" w:rsidRPr="007043C9">
        <w:rPr>
          <w:rStyle w:val="SubtleEmphasis"/>
          <w:i w:val="0"/>
          <w:iCs w:val="0"/>
          <w:color w:val="auto"/>
          <w:sz w:val="24"/>
          <w:szCs w:val="24"/>
        </w:rPr>
        <w:t xml:space="preserve"> in </w:t>
      </w:r>
      <w:r w:rsidR="00D15880">
        <w:rPr>
          <w:rStyle w:val="SubtleEmphasis"/>
          <w:i w:val="0"/>
          <w:iCs w:val="0"/>
          <w:color w:val="auto"/>
          <w:sz w:val="24"/>
          <w:szCs w:val="24"/>
        </w:rPr>
        <w:t>2014-15</w:t>
      </w:r>
      <w:r w:rsidR="00AE6D16" w:rsidRPr="007043C9">
        <w:rPr>
          <w:rStyle w:val="SubtleEmphasis"/>
          <w:i w:val="0"/>
          <w:iCs w:val="0"/>
          <w:color w:val="auto"/>
          <w:sz w:val="24"/>
          <w:szCs w:val="24"/>
        </w:rPr>
        <w:t xml:space="preserve"> </w:t>
      </w:r>
      <w:r w:rsidR="00E808C3" w:rsidRPr="007043C9">
        <w:rPr>
          <w:rStyle w:val="SubtleEmphasis"/>
          <w:i w:val="0"/>
          <w:iCs w:val="0"/>
          <w:color w:val="auto"/>
          <w:sz w:val="24"/>
          <w:szCs w:val="24"/>
        </w:rPr>
        <w:t>with expected outcomes for fish, vegetation, waterbirds, frogs or other vertebrates</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1116"/>
        <w:gridCol w:w="1476"/>
        <w:gridCol w:w="1738"/>
        <w:gridCol w:w="1094"/>
        <w:gridCol w:w="544"/>
        <w:gridCol w:w="605"/>
        <w:gridCol w:w="644"/>
        <w:gridCol w:w="639"/>
        <w:gridCol w:w="642"/>
        <w:gridCol w:w="639"/>
        <w:gridCol w:w="639"/>
        <w:gridCol w:w="639"/>
        <w:gridCol w:w="639"/>
      </w:tblGrid>
      <w:tr w:rsidR="00164687" w:rsidRPr="00164687" w14:paraId="7F76B9CB" w14:textId="77777777" w:rsidTr="00164687">
        <w:trPr>
          <w:trHeight w:val="360"/>
          <w:tblHeader/>
        </w:trPr>
        <w:tc>
          <w:tcPr>
            <w:tcW w:w="1038" w:type="pct"/>
            <w:vMerge w:val="restart"/>
            <w:shd w:val="clear" w:color="auto" w:fill="auto"/>
            <w:hideMark/>
          </w:tcPr>
          <w:p w14:paraId="6269C449" w14:textId="77777777" w:rsidR="00164687" w:rsidRPr="00164687" w:rsidRDefault="00164687" w:rsidP="00F07060">
            <w:pPr>
              <w:spacing w:after="0"/>
              <w:rPr>
                <w:b/>
                <w:bCs/>
                <w:sz w:val="18"/>
                <w:szCs w:val="18"/>
              </w:rPr>
            </w:pPr>
            <w:r w:rsidRPr="00164687">
              <w:rPr>
                <w:b/>
                <w:bCs/>
                <w:sz w:val="18"/>
                <w:szCs w:val="18"/>
              </w:rPr>
              <w:t>Surface water region/asset</w:t>
            </w:r>
          </w:p>
        </w:tc>
        <w:tc>
          <w:tcPr>
            <w:tcW w:w="400" w:type="pct"/>
            <w:vMerge w:val="restart"/>
            <w:shd w:val="clear" w:color="auto" w:fill="auto"/>
            <w:hideMark/>
          </w:tcPr>
          <w:p w14:paraId="0E9C0B40" w14:textId="77777777" w:rsidR="00164687" w:rsidRPr="00164687" w:rsidRDefault="00164687" w:rsidP="00F07060">
            <w:pPr>
              <w:spacing w:after="0"/>
              <w:jc w:val="center"/>
              <w:rPr>
                <w:b/>
                <w:bCs/>
                <w:sz w:val="18"/>
                <w:szCs w:val="18"/>
              </w:rPr>
            </w:pPr>
            <w:r w:rsidRPr="00164687">
              <w:rPr>
                <w:b/>
                <w:bCs/>
                <w:sz w:val="18"/>
                <w:szCs w:val="18"/>
              </w:rPr>
              <w:t>Watering Action Reference (WAR)</w:t>
            </w:r>
          </w:p>
        </w:tc>
        <w:tc>
          <w:tcPr>
            <w:tcW w:w="529" w:type="pct"/>
            <w:vMerge w:val="restart"/>
            <w:shd w:val="clear" w:color="auto" w:fill="auto"/>
            <w:hideMark/>
          </w:tcPr>
          <w:p w14:paraId="13684ADA" w14:textId="77777777" w:rsidR="00164687" w:rsidRPr="00164687" w:rsidRDefault="00164687" w:rsidP="00F07060">
            <w:pPr>
              <w:spacing w:after="0"/>
              <w:jc w:val="center"/>
              <w:rPr>
                <w:b/>
                <w:bCs/>
                <w:sz w:val="18"/>
                <w:szCs w:val="18"/>
              </w:rPr>
            </w:pPr>
            <w:r w:rsidRPr="00164687">
              <w:rPr>
                <w:b/>
                <w:bCs/>
                <w:sz w:val="18"/>
                <w:szCs w:val="18"/>
              </w:rPr>
              <w:t>Commonwealth environmental water volume (GL)</w:t>
            </w:r>
          </w:p>
        </w:tc>
        <w:tc>
          <w:tcPr>
            <w:tcW w:w="623" w:type="pct"/>
            <w:vMerge w:val="restart"/>
          </w:tcPr>
          <w:p w14:paraId="230C544E" w14:textId="77777777" w:rsidR="00164687" w:rsidRPr="00164687" w:rsidRDefault="00164687" w:rsidP="00F07060">
            <w:pPr>
              <w:spacing w:after="0"/>
              <w:jc w:val="center"/>
              <w:rPr>
                <w:b/>
                <w:bCs/>
                <w:sz w:val="18"/>
                <w:szCs w:val="18"/>
              </w:rPr>
            </w:pPr>
            <w:r w:rsidRPr="00164687">
              <w:rPr>
                <w:b/>
                <w:bCs/>
                <w:sz w:val="18"/>
                <w:szCs w:val="18"/>
              </w:rPr>
              <w:t>Dates</w:t>
            </w:r>
          </w:p>
        </w:tc>
        <w:tc>
          <w:tcPr>
            <w:tcW w:w="392" w:type="pct"/>
            <w:vMerge w:val="restart"/>
            <w:shd w:val="clear" w:color="auto" w:fill="auto"/>
            <w:hideMark/>
          </w:tcPr>
          <w:p w14:paraId="2B0AF646" w14:textId="77777777" w:rsidR="00164687" w:rsidRPr="00164687" w:rsidRDefault="00164687" w:rsidP="00F07060">
            <w:pPr>
              <w:spacing w:after="0"/>
              <w:jc w:val="center"/>
              <w:rPr>
                <w:b/>
                <w:bCs/>
                <w:sz w:val="18"/>
                <w:szCs w:val="18"/>
              </w:rPr>
            </w:pPr>
            <w:r w:rsidRPr="00164687">
              <w:rPr>
                <w:b/>
                <w:bCs/>
                <w:sz w:val="18"/>
                <w:szCs w:val="18"/>
              </w:rPr>
              <w:t>Flow component</w:t>
            </w:r>
          </w:p>
        </w:tc>
        <w:tc>
          <w:tcPr>
            <w:tcW w:w="2019" w:type="pct"/>
            <w:gridSpan w:val="9"/>
            <w:shd w:val="clear" w:color="auto" w:fill="auto"/>
          </w:tcPr>
          <w:p w14:paraId="5E96AF46" w14:textId="77777777" w:rsidR="00164687" w:rsidRPr="00164687" w:rsidRDefault="00164687" w:rsidP="00F07060">
            <w:pPr>
              <w:spacing w:after="0"/>
              <w:jc w:val="center"/>
              <w:rPr>
                <w:b/>
                <w:bCs/>
                <w:sz w:val="18"/>
                <w:szCs w:val="18"/>
              </w:rPr>
            </w:pPr>
            <w:r w:rsidRPr="00164687">
              <w:rPr>
                <w:b/>
                <w:bCs/>
                <w:sz w:val="18"/>
                <w:szCs w:val="18"/>
              </w:rPr>
              <w:t xml:space="preserve">Expected Outcomes (P = primary; S = secondary; </w:t>
            </w:r>
          </w:p>
          <w:p w14:paraId="55CEF415" w14:textId="77777777" w:rsidR="00164687" w:rsidRPr="00164687" w:rsidRDefault="00164687" w:rsidP="00F07060">
            <w:pPr>
              <w:spacing w:after="0"/>
              <w:jc w:val="center"/>
              <w:rPr>
                <w:b/>
                <w:bCs/>
                <w:sz w:val="18"/>
                <w:szCs w:val="18"/>
              </w:rPr>
            </w:pPr>
            <w:r w:rsidRPr="00164687">
              <w:rPr>
                <w:b/>
                <w:bCs/>
                <w:sz w:val="18"/>
                <w:szCs w:val="18"/>
              </w:rPr>
              <w:t>X = unassigned)</w:t>
            </w:r>
          </w:p>
        </w:tc>
      </w:tr>
      <w:tr w:rsidR="00164687" w:rsidRPr="00164687" w14:paraId="036C8430" w14:textId="77777777" w:rsidTr="00164687">
        <w:trPr>
          <w:trHeight w:val="360"/>
          <w:tblHeader/>
        </w:trPr>
        <w:tc>
          <w:tcPr>
            <w:tcW w:w="1038" w:type="pct"/>
            <w:vMerge/>
            <w:shd w:val="clear" w:color="auto" w:fill="auto"/>
          </w:tcPr>
          <w:p w14:paraId="08C29DBB" w14:textId="77777777" w:rsidR="00164687" w:rsidRPr="00164687" w:rsidRDefault="00164687" w:rsidP="00F07060">
            <w:pPr>
              <w:spacing w:after="0"/>
              <w:rPr>
                <w:b/>
                <w:bCs/>
                <w:sz w:val="18"/>
                <w:szCs w:val="18"/>
              </w:rPr>
            </w:pPr>
          </w:p>
        </w:tc>
        <w:tc>
          <w:tcPr>
            <w:tcW w:w="400" w:type="pct"/>
            <w:vMerge/>
            <w:shd w:val="clear" w:color="auto" w:fill="auto"/>
          </w:tcPr>
          <w:p w14:paraId="2D29C183" w14:textId="77777777" w:rsidR="00164687" w:rsidRPr="00164687" w:rsidRDefault="00164687" w:rsidP="00F07060">
            <w:pPr>
              <w:spacing w:after="0"/>
              <w:jc w:val="center"/>
              <w:rPr>
                <w:b/>
                <w:bCs/>
                <w:sz w:val="18"/>
                <w:szCs w:val="18"/>
              </w:rPr>
            </w:pPr>
          </w:p>
        </w:tc>
        <w:tc>
          <w:tcPr>
            <w:tcW w:w="529" w:type="pct"/>
            <w:vMerge/>
            <w:shd w:val="clear" w:color="auto" w:fill="auto"/>
          </w:tcPr>
          <w:p w14:paraId="35F1895F" w14:textId="77777777" w:rsidR="00164687" w:rsidRPr="00164687" w:rsidRDefault="00164687" w:rsidP="00F07060">
            <w:pPr>
              <w:spacing w:after="0"/>
              <w:jc w:val="center"/>
              <w:rPr>
                <w:b/>
                <w:bCs/>
                <w:sz w:val="18"/>
                <w:szCs w:val="18"/>
              </w:rPr>
            </w:pPr>
          </w:p>
        </w:tc>
        <w:tc>
          <w:tcPr>
            <w:tcW w:w="623" w:type="pct"/>
            <w:vMerge/>
          </w:tcPr>
          <w:p w14:paraId="0E2FBFA1" w14:textId="77777777" w:rsidR="00164687" w:rsidRPr="00164687" w:rsidRDefault="00164687" w:rsidP="00F07060">
            <w:pPr>
              <w:spacing w:after="0"/>
              <w:jc w:val="center"/>
              <w:rPr>
                <w:b/>
                <w:bCs/>
                <w:sz w:val="18"/>
                <w:szCs w:val="18"/>
              </w:rPr>
            </w:pPr>
          </w:p>
        </w:tc>
        <w:tc>
          <w:tcPr>
            <w:tcW w:w="392" w:type="pct"/>
            <w:vMerge/>
            <w:shd w:val="clear" w:color="auto" w:fill="auto"/>
          </w:tcPr>
          <w:p w14:paraId="58D74D37" w14:textId="77777777" w:rsidR="00164687" w:rsidRPr="00164687" w:rsidRDefault="00164687" w:rsidP="00F07060">
            <w:pPr>
              <w:spacing w:after="0"/>
              <w:jc w:val="center"/>
              <w:rPr>
                <w:b/>
                <w:bCs/>
                <w:sz w:val="18"/>
                <w:szCs w:val="18"/>
              </w:rPr>
            </w:pPr>
          </w:p>
        </w:tc>
        <w:tc>
          <w:tcPr>
            <w:tcW w:w="195" w:type="pct"/>
            <w:shd w:val="clear" w:color="auto" w:fill="auto"/>
          </w:tcPr>
          <w:p w14:paraId="56BA2CFE" w14:textId="77777777" w:rsidR="00164687" w:rsidRPr="00164687" w:rsidRDefault="00164687" w:rsidP="00F07060">
            <w:pPr>
              <w:spacing w:after="0"/>
              <w:jc w:val="center"/>
              <w:rPr>
                <w:b/>
                <w:bCs/>
                <w:sz w:val="18"/>
                <w:szCs w:val="18"/>
              </w:rPr>
            </w:pPr>
            <w:r w:rsidRPr="00164687">
              <w:rPr>
                <w:b/>
                <w:bCs/>
                <w:sz w:val="18"/>
                <w:szCs w:val="18"/>
              </w:rPr>
              <w:t>Fish</w:t>
            </w:r>
          </w:p>
        </w:tc>
        <w:tc>
          <w:tcPr>
            <w:tcW w:w="217" w:type="pct"/>
            <w:shd w:val="clear" w:color="auto" w:fill="auto"/>
          </w:tcPr>
          <w:p w14:paraId="3F5CE956" w14:textId="77777777" w:rsidR="00164687" w:rsidRPr="00164687" w:rsidRDefault="00164687" w:rsidP="00F07060">
            <w:pPr>
              <w:spacing w:after="0"/>
              <w:jc w:val="center"/>
              <w:rPr>
                <w:b/>
                <w:bCs/>
                <w:sz w:val="18"/>
                <w:szCs w:val="18"/>
              </w:rPr>
            </w:pPr>
            <w:r w:rsidRPr="00164687">
              <w:rPr>
                <w:b/>
                <w:bCs/>
                <w:sz w:val="18"/>
                <w:szCs w:val="18"/>
              </w:rPr>
              <w:t>Veg</w:t>
            </w:r>
          </w:p>
        </w:tc>
        <w:tc>
          <w:tcPr>
            <w:tcW w:w="231" w:type="pct"/>
            <w:shd w:val="clear" w:color="auto" w:fill="auto"/>
          </w:tcPr>
          <w:p w14:paraId="6A7052A5" w14:textId="77777777" w:rsidR="00164687" w:rsidRPr="00164687" w:rsidRDefault="00164687" w:rsidP="00F07060">
            <w:pPr>
              <w:spacing w:after="0"/>
              <w:jc w:val="center"/>
              <w:rPr>
                <w:b/>
                <w:bCs/>
                <w:sz w:val="18"/>
                <w:szCs w:val="18"/>
              </w:rPr>
            </w:pPr>
            <w:r w:rsidRPr="00164687">
              <w:rPr>
                <w:b/>
                <w:bCs/>
                <w:sz w:val="18"/>
                <w:szCs w:val="18"/>
              </w:rPr>
              <w:t>Birds</w:t>
            </w:r>
          </w:p>
        </w:tc>
        <w:tc>
          <w:tcPr>
            <w:tcW w:w="229" w:type="pct"/>
            <w:shd w:val="clear" w:color="auto" w:fill="auto"/>
          </w:tcPr>
          <w:p w14:paraId="721F6BF0" w14:textId="77777777" w:rsidR="00164687" w:rsidRPr="00164687" w:rsidRDefault="00164687" w:rsidP="00F07060">
            <w:pPr>
              <w:spacing w:after="0"/>
              <w:jc w:val="center"/>
              <w:rPr>
                <w:b/>
                <w:bCs/>
                <w:sz w:val="18"/>
                <w:szCs w:val="18"/>
              </w:rPr>
            </w:pPr>
            <w:r w:rsidRPr="00164687">
              <w:rPr>
                <w:b/>
                <w:bCs/>
                <w:sz w:val="18"/>
                <w:szCs w:val="18"/>
              </w:rPr>
              <w:t>Frogs</w:t>
            </w:r>
          </w:p>
        </w:tc>
        <w:tc>
          <w:tcPr>
            <w:tcW w:w="230" w:type="pct"/>
            <w:shd w:val="clear" w:color="auto" w:fill="auto"/>
          </w:tcPr>
          <w:p w14:paraId="3A7CDAE3" w14:textId="77777777" w:rsidR="00164687" w:rsidRPr="00164687" w:rsidRDefault="00164687" w:rsidP="00F07060">
            <w:pPr>
              <w:spacing w:after="0"/>
              <w:jc w:val="center"/>
              <w:rPr>
                <w:b/>
                <w:bCs/>
                <w:sz w:val="18"/>
                <w:szCs w:val="18"/>
              </w:rPr>
            </w:pPr>
            <w:r w:rsidRPr="00164687">
              <w:rPr>
                <w:b/>
                <w:bCs/>
                <w:sz w:val="18"/>
                <w:szCs w:val="18"/>
              </w:rPr>
              <w:t>Other</w:t>
            </w:r>
          </w:p>
          <w:p w14:paraId="62E60450" w14:textId="77777777" w:rsidR="00164687" w:rsidRPr="00164687" w:rsidRDefault="00164687" w:rsidP="00F07060">
            <w:pPr>
              <w:spacing w:after="0"/>
              <w:jc w:val="center"/>
              <w:rPr>
                <w:b/>
                <w:bCs/>
                <w:sz w:val="18"/>
                <w:szCs w:val="18"/>
              </w:rPr>
            </w:pPr>
            <w:r w:rsidRPr="00164687">
              <w:rPr>
                <w:b/>
                <w:bCs/>
                <w:sz w:val="18"/>
                <w:szCs w:val="18"/>
              </w:rPr>
              <w:t>biota</w:t>
            </w:r>
          </w:p>
        </w:tc>
        <w:tc>
          <w:tcPr>
            <w:tcW w:w="229" w:type="pct"/>
          </w:tcPr>
          <w:p w14:paraId="2D4066B4" w14:textId="77777777" w:rsidR="00164687" w:rsidRPr="00164687" w:rsidRDefault="00164687" w:rsidP="00F07060">
            <w:pPr>
              <w:spacing w:after="0"/>
              <w:jc w:val="center"/>
              <w:rPr>
                <w:b/>
                <w:bCs/>
                <w:sz w:val="18"/>
                <w:szCs w:val="18"/>
              </w:rPr>
            </w:pPr>
            <w:r w:rsidRPr="00164687">
              <w:rPr>
                <w:b/>
                <w:bCs/>
                <w:sz w:val="18"/>
                <w:szCs w:val="18"/>
              </w:rPr>
              <w:t>Con.</w:t>
            </w:r>
          </w:p>
        </w:tc>
        <w:tc>
          <w:tcPr>
            <w:tcW w:w="229" w:type="pct"/>
          </w:tcPr>
          <w:p w14:paraId="1AB0C19D" w14:textId="77777777" w:rsidR="00164687" w:rsidRPr="00164687" w:rsidRDefault="00164687" w:rsidP="00F07060">
            <w:pPr>
              <w:spacing w:after="0"/>
              <w:jc w:val="center"/>
              <w:rPr>
                <w:b/>
                <w:bCs/>
                <w:sz w:val="18"/>
                <w:szCs w:val="18"/>
              </w:rPr>
            </w:pPr>
            <w:r w:rsidRPr="00164687">
              <w:rPr>
                <w:b/>
                <w:bCs/>
                <w:sz w:val="18"/>
                <w:szCs w:val="18"/>
              </w:rPr>
              <w:t>Proc.</w:t>
            </w:r>
          </w:p>
        </w:tc>
        <w:tc>
          <w:tcPr>
            <w:tcW w:w="229" w:type="pct"/>
          </w:tcPr>
          <w:p w14:paraId="0A005CAF" w14:textId="77777777" w:rsidR="00164687" w:rsidRPr="00164687" w:rsidRDefault="00164687" w:rsidP="00F07060">
            <w:pPr>
              <w:spacing w:after="0"/>
              <w:jc w:val="center"/>
              <w:rPr>
                <w:b/>
                <w:bCs/>
                <w:sz w:val="18"/>
                <w:szCs w:val="18"/>
              </w:rPr>
            </w:pPr>
            <w:r w:rsidRPr="00164687">
              <w:rPr>
                <w:b/>
                <w:bCs/>
                <w:sz w:val="18"/>
                <w:szCs w:val="18"/>
              </w:rPr>
              <w:t>Res.</w:t>
            </w:r>
          </w:p>
        </w:tc>
        <w:tc>
          <w:tcPr>
            <w:tcW w:w="230" w:type="pct"/>
          </w:tcPr>
          <w:p w14:paraId="4AF06556" w14:textId="77777777" w:rsidR="00164687" w:rsidRPr="00164687" w:rsidRDefault="00164687" w:rsidP="00F07060">
            <w:pPr>
              <w:spacing w:after="0"/>
              <w:jc w:val="center"/>
              <w:rPr>
                <w:b/>
                <w:bCs/>
                <w:sz w:val="18"/>
                <w:szCs w:val="18"/>
              </w:rPr>
            </w:pPr>
            <w:r w:rsidRPr="00164687">
              <w:rPr>
                <w:b/>
                <w:bCs/>
                <w:sz w:val="18"/>
                <w:szCs w:val="18"/>
              </w:rPr>
              <w:t>WQ</w:t>
            </w:r>
          </w:p>
        </w:tc>
      </w:tr>
      <w:tr w:rsidR="00164687" w:rsidRPr="00164687" w14:paraId="25CA4DFB" w14:textId="77777777" w:rsidTr="00164687">
        <w:trPr>
          <w:trHeight w:val="20"/>
        </w:trPr>
        <w:tc>
          <w:tcPr>
            <w:tcW w:w="1038" w:type="pct"/>
            <w:shd w:val="clear" w:color="auto" w:fill="FFFFFF" w:themeFill="background1"/>
          </w:tcPr>
          <w:p w14:paraId="7517E726" w14:textId="77777777" w:rsidR="00164687" w:rsidRPr="00164687" w:rsidRDefault="00164687" w:rsidP="00F07060">
            <w:pPr>
              <w:spacing w:before="40" w:after="40"/>
              <w:rPr>
                <w:sz w:val="18"/>
                <w:szCs w:val="18"/>
              </w:rPr>
            </w:pPr>
            <w:r w:rsidRPr="00164687">
              <w:rPr>
                <w:sz w:val="18"/>
                <w:szCs w:val="18"/>
              </w:rPr>
              <w:t>Campaspe – Reaches 2 and 4</w:t>
            </w:r>
          </w:p>
        </w:tc>
        <w:tc>
          <w:tcPr>
            <w:tcW w:w="400" w:type="pct"/>
            <w:shd w:val="clear" w:color="auto" w:fill="FFFFFF" w:themeFill="background1"/>
          </w:tcPr>
          <w:p w14:paraId="310B821C" w14:textId="77777777" w:rsidR="00164687" w:rsidRPr="00164687" w:rsidRDefault="00164687" w:rsidP="00F07060">
            <w:pPr>
              <w:spacing w:before="40" w:after="40"/>
              <w:jc w:val="center"/>
              <w:rPr>
                <w:sz w:val="18"/>
                <w:szCs w:val="18"/>
              </w:rPr>
            </w:pPr>
            <w:r w:rsidRPr="00164687">
              <w:rPr>
                <w:sz w:val="18"/>
                <w:szCs w:val="18"/>
              </w:rPr>
              <w:t>10003-01</w:t>
            </w:r>
          </w:p>
        </w:tc>
        <w:tc>
          <w:tcPr>
            <w:tcW w:w="529" w:type="pct"/>
            <w:shd w:val="clear" w:color="auto" w:fill="FFFFFF" w:themeFill="background1"/>
          </w:tcPr>
          <w:p w14:paraId="218B35D4" w14:textId="77777777" w:rsidR="00164687" w:rsidRPr="00164687" w:rsidRDefault="00164687" w:rsidP="00F07060">
            <w:pPr>
              <w:spacing w:before="40" w:after="40"/>
              <w:jc w:val="center"/>
              <w:rPr>
                <w:sz w:val="18"/>
                <w:szCs w:val="18"/>
              </w:rPr>
            </w:pPr>
            <w:r w:rsidRPr="00164687">
              <w:rPr>
                <w:sz w:val="18"/>
                <w:szCs w:val="18"/>
              </w:rPr>
              <w:t>5.7914</w:t>
            </w:r>
          </w:p>
        </w:tc>
        <w:tc>
          <w:tcPr>
            <w:tcW w:w="623" w:type="pct"/>
            <w:shd w:val="clear" w:color="auto" w:fill="FFFFFF" w:themeFill="background1"/>
          </w:tcPr>
          <w:p w14:paraId="749CCEB1" w14:textId="77777777" w:rsidR="00164687" w:rsidRPr="00164687" w:rsidRDefault="00164687" w:rsidP="00F07060">
            <w:pPr>
              <w:spacing w:before="40" w:after="40"/>
              <w:jc w:val="center"/>
              <w:rPr>
                <w:sz w:val="18"/>
                <w:szCs w:val="18"/>
              </w:rPr>
            </w:pPr>
            <w:r w:rsidRPr="00164687">
              <w:rPr>
                <w:sz w:val="18"/>
                <w:szCs w:val="18"/>
              </w:rPr>
              <w:t>09/10/14 – 22/10/14</w:t>
            </w:r>
          </w:p>
        </w:tc>
        <w:tc>
          <w:tcPr>
            <w:tcW w:w="392" w:type="pct"/>
            <w:shd w:val="clear" w:color="auto" w:fill="FFFFFF" w:themeFill="background1"/>
          </w:tcPr>
          <w:p w14:paraId="3EB263D9"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5CAD45EF"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7E60D450"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63BDEFE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8A87D7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2E1A880"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660A1CC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CFED5D0"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475D4608"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05486F5"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26F6807C" w14:textId="77777777" w:rsidTr="00164687">
        <w:trPr>
          <w:trHeight w:val="20"/>
        </w:trPr>
        <w:tc>
          <w:tcPr>
            <w:tcW w:w="1038" w:type="pct"/>
            <w:shd w:val="clear" w:color="auto" w:fill="FFFFFF" w:themeFill="background1"/>
          </w:tcPr>
          <w:p w14:paraId="5D1E5C04"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70BCEA61"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1A787EC8" w14:textId="77777777" w:rsidR="00164687" w:rsidRPr="00164687" w:rsidRDefault="00164687" w:rsidP="00F07060">
            <w:pPr>
              <w:spacing w:before="40" w:after="40"/>
              <w:jc w:val="center"/>
              <w:rPr>
                <w:sz w:val="18"/>
                <w:szCs w:val="18"/>
              </w:rPr>
            </w:pPr>
            <w:r w:rsidRPr="00164687">
              <w:rPr>
                <w:sz w:val="18"/>
                <w:szCs w:val="18"/>
              </w:rPr>
              <w:t>12.986</w:t>
            </w:r>
          </w:p>
        </w:tc>
        <w:tc>
          <w:tcPr>
            <w:tcW w:w="623" w:type="pct"/>
            <w:shd w:val="clear" w:color="auto" w:fill="FFFFFF" w:themeFill="background1"/>
          </w:tcPr>
          <w:p w14:paraId="1BA475BB" w14:textId="77777777" w:rsidR="00164687" w:rsidRPr="00164687" w:rsidRDefault="00164687" w:rsidP="00F07060">
            <w:pPr>
              <w:spacing w:before="40" w:after="40"/>
              <w:jc w:val="center"/>
              <w:rPr>
                <w:sz w:val="18"/>
                <w:szCs w:val="18"/>
              </w:rPr>
            </w:pPr>
            <w:r w:rsidRPr="00164687">
              <w:rPr>
                <w:sz w:val="18"/>
                <w:szCs w:val="18"/>
              </w:rPr>
              <w:t>25/08/14 – 25/09/14</w:t>
            </w:r>
          </w:p>
        </w:tc>
        <w:tc>
          <w:tcPr>
            <w:tcW w:w="392" w:type="pct"/>
            <w:shd w:val="clear" w:color="auto" w:fill="FFFFFF" w:themeFill="background1"/>
          </w:tcPr>
          <w:p w14:paraId="0F454DD2" w14:textId="77777777" w:rsidR="00164687" w:rsidRPr="00164687" w:rsidRDefault="00164687" w:rsidP="00F07060">
            <w:pPr>
              <w:spacing w:before="40" w:after="40"/>
              <w:jc w:val="center"/>
              <w:rPr>
                <w:sz w:val="18"/>
                <w:szCs w:val="18"/>
              </w:rPr>
            </w:pPr>
            <w:r w:rsidRPr="00164687">
              <w:rPr>
                <w:sz w:val="18"/>
                <w:szCs w:val="18"/>
              </w:rPr>
              <w:t xml:space="preserve">Base </w:t>
            </w:r>
          </w:p>
        </w:tc>
        <w:tc>
          <w:tcPr>
            <w:tcW w:w="195" w:type="pct"/>
            <w:shd w:val="clear" w:color="auto" w:fill="FFFFFF" w:themeFill="background1"/>
          </w:tcPr>
          <w:p w14:paraId="70C71E51"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21E31000"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1EE98C2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0B321F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32BD4FA"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3967481"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E005DA4"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1F15424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D9BA430"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56235956" w14:textId="77777777" w:rsidTr="00164687">
        <w:trPr>
          <w:trHeight w:val="20"/>
        </w:trPr>
        <w:tc>
          <w:tcPr>
            <w:tcW w:w="1038" w:type="pct"/>
            <w:shd w:val="clear" w:color="auto" w:fill="FFFFFF" w:themeFill="background1"/>
          </w:tcPr>
          <w:p w14:paraId="59ABCD9E"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2EFC058F"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156E0CA7" w14:textId="77777777" w:rsidR="00164687" w:rsidRPr="00164687" w:rsidRDefault="00164687" w:rsidP="00F07060">
            <w:pPr>
              <w:spacing w:before="40" w:after="40"/>
              <w:jc w:val="center"/>
              <w:rPr>
                <w:sz w:val="18"/>
                <w:szCs w:val="18"/>
              </w:rPr>
            </w:pPr>
            <w:r w:rsidRPr="00164687">
              <w:rPr>
                <w:sz w:val="18"/>
                <w:szCs w:val="18"/>
              </w:rPr>
              <w:t>1.315</w:t>
            </w:r>
          </w:p>
        </w:tc>
        <w:tc>
          <w:tcPr>
            <w:tcW w:w="623" w:type="pct"/>
            <w:shd w:val="clear" w:color="auto" w:fill="FFFFFF" w:themeFill="background1"/>
          </w:tcPr>
          <w:p w14:paraId="39E82402" w14:textId="77777777" w:rsidR="00164687" w:rsidRPr="00164687" w:rsidRDefault="00164687" w:rsidP="00F07060">
            <w:pPr>
              <w:spacing w:before="40" w:after="40"/>
              <w:jc w:val="center"/>
              <w:rPr>
                <w:sz w:val="18"/>
                <w:szCs w:val="18"/>
              </w:rPr>
            </w:pPr>
            <w:r w:rsidRPr="00164687">
              <w:rPr>
                <w:sz w:val="18"/>
                <w:szCs w:val="18"/>
              </w:rPr>
              <w:t>10/11/14 – 17/11/14</w:t>
            </w:r>
          </w:p>
        </w:tc>
        <w:tc>
          <w:tcPr>
            <w:tcW w:w="392" w:type="pct"/>
            <w:shd w:val="clear" w:color="auto" w:fill="FFFFFF" w:themeFill="background1"/>
          </w:tcPr>
          <w:p w14:paraId="19BA2331"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14E4C6B3"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27A787D6"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6112E92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D87FAF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4B31E6F"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6A36036"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4AEFA4A"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77C4E0B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6ECD139"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42019F4E" w14:textId="77777777" w:rsidTr="00164687">
        <w:trPr>
          <w:trHeight w:val="20"/>
        </w:trPr>
        <w:tc>
          <w:tcPr>
            <w:tcW w:w="1038" w:type="pct"/>
            <w:shd w:val="clear" w:color="auto" w:fill="FFFFFF" w:themeFill="background1"/>
          </w:tcPr>
          <w:p w14:paraId="25272C15"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6AD2F46C"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39F7C86C" w14:textId="77777777" w:rsidR="00164687" w:rsidRPr="00164687" w:rsidRDefault="00164687" w:rsidP="00F07060">
            <w:pPr>
              <w:spacing w:before="40" w:after="40"/>
              <w:jc w:val="center"/>
              <w:rPr>
                <w:sz w:val="18"/>
                <w:szCs w:val="18"/>
              </w:rPr>
            </w:pPr>
            <w:r w:rsidRPr="00164687">
              <w:rPr>
                <w:sz w:val="18"/>
                <w:szCs w:val="18"/>
              </w:rPr>
              <w:t>67.46</w:t>
            </w:r>
          </w:p>
        </w:tc>
        <w:tc>
          <w:tcPr>
            <w:tcW w:w="623" w:type="pct"/>
            <w:shd w:val="clear" w:color="auto" w:fill="FFFFFF" w:themeFill="background1"/>
          </w:tcPr>
          <w:p w14:paraId="71D0B45E" w14:textId="77777777" w:rsidR="00164687" w:rsidRPr="00164687" w:rsidRDefault="00164687" w:rsidP="00F07060">
            <w:pPr>
              <w:spacing w:before="40" w:after="40"/>
              <w:jc w:val="center"/>
              <w:rPr>
                <w:sz w:val="18"/>
                <w:szCs w:val="18"/>
              </w:rPr>
            </w:pPr>
            <w:r w:rsidRPr="00164687">
              <w:rPr>
                <w:sz w:val="18"/>
                <w:szCs w:val="18"/>
              </w:rPr>
              <w:t>14/10/14 – 11/11/14</w:t>
            </w:r>
          </w:p>
        </w:tc>
        <w:tc>
          <w:tcPr>
            <w:tcW w:w="392" w:type="pct"/>
            <w:shd w:val="clear" w:color="auto" w:fill="FFFFFF" w:themeFill="background1"/>
          </w:tcPr>
          <w:p w14:paraId="6EA471E2"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35B1CF22" w14:textId="77777777" w:rsidR="00164687" w:rsidRPr="00164687" w:rsidRDefault="00164687" w:rsidP="00F07060">
            <w:pPr>
              <w:spacing w:before="40" w:after="40"/>
              <w:jc w:val="center"/>
              <w:rPr>
                <w:sz w:val="18"/>
                <w:szCs w:val="18"/>
              </w:rPr>
            </w:pPr>
            <w:r w:rsidRPr="00164687">
              <w:rPr>
                <w:sz w:val="18"/>
                <w:szCs w:val="18"/>
              </w:rPr>
              <w:t>S</w:t>
            </w:r>
          </w:p>
        </w:tc>
        <w:tc>
          <w:tcPr>
            <w:tcW w:w="217" w:type="pct"/>
            <w:shd w:val="clear" w:color="auto" w:fill="FFFFFF" w:themeFill="background1"/>
          </w:tcPr>
          <w:p w14:paraId="016411B7"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77083C1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1F661C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411D47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B1032B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77688BF"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0968E14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7981F9E" w14:textId="77777777" w:rsidR="00164687" w:rsidRPr="00164687" w:rsidRDefault="00164687" w:rsidP="00F07060">
            <w:pPr>
              <w:spacing w:before="40" w:after="40"/>
              <w:jc w:val="center"/>
              <w:rPr>
                <w:sz w:val="18"/>
                <w:szCs w:val="18"/>
              </w:rPr>
            </w:pPr>
          </w:p>
        </w:tc>
      </w:tr>
      <w:tr w:rsidR="00164687" w:rsidRPr="00164687" w14:paraId="37BDED99" w14:textId="77777777" w:rsidTr="00164687">
        <w:trPr>
          <w:trHeight w:val="20"/>
        </w:trPr>
        <w:tc>
          <w:tcPr>
            <w:tcW w:w="1038" w:type="pct"/>
            <w:shd w:val="clear" w:color="auto" w:fill="FFFFFF" w:themeFill="background1"/>
          </w:tcPr>
          <w:p w14:paraId="534941EF"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3C735C6B"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30AD529C" w14:textId="77777777" w:rsidR="00164687" w:rsidRPr="00164687" w:rsidRDefault="00164687" w:rsidP="00F07060">
            <w:pPr>
              <w:spacing w:before="40" w:after="40"/>
              <w:jc w:val="center"/>
              <w:rPr>
                <w:sz w:val="18"/>
                <w:szCs w:val="18"/>
              </w:rPr>
            </w:pPr>
            <w:r w:rsidRPr="00164687">
              <w:rPr>
                <w:sz w:val="18"/>
                <w:szCs w:val="18"/>
              </w:rPr>
              <w:t>14.472</w:t>
            </w:r>
          </w:p>
        </w:tc>
        <w:tc>
          <w:tcPr>
            <w:tcW w:w="623" w:type="pct"/>
            <w:shd w:val="clear" w:color="auto" w:fill="FFFFFF" w:themeFill="background1"/>
          </w:tcPr>
          <w:p w14:paraId="0446E711" w14:textId="77777777" w:rsidR="00164687" w:rsidRPr="00164687" w:rsidRDefault="00164687" w:rsidP="00F07060">
            <w:pPr>
              <w:spacing w:before="40" w:after="40"/>
              <w:jc w:val="center"/>
              <w:rPr>
                <w:sz w:val="18"/>
                <w:szCs w:val="18"/>
              </w:rPr>
            </w:pPr>
            <w:r w:rsidRPr="00164687">
              <w:rPr>
                <w:sz w:val="18"/>
                <w:szCs w:val="18"/>
              </w:rPr>
              <w:t>20/11/14 – 30/11/14</w:t>
            </w:r>
          </w:p>
        </w:tc>
        <w:tc>
          <w:tcPr>
            <w:tcW w:w="392" w:type="pct"/>
            <w:shd w:val="clear" w:color="auto" w:fill="FFFFFF" w:themeFill="background1"/>
          </w:tcPr>
          <w:p w14:paraId="2F1B3A17"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42903FB3"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32E88A79"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1E1512A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978A00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3A0EC5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F97826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2715C44"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21ED69C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C00DA28" w14:textId="77777777" w:rsidR="00164687" w:rsidRPr="00164687" w:rsidRDefault="00164687" w:rsidP="00F07060">
            <w:pPr>
              <w:spacing w:before="40" w:after="40"/>
              <w:jc w:val="center"/>
              <w:rPr>
                <w:sz w:val="18"/>
                <w:szCs w:val="18"/>
              </w:rPr>
            </w:pPr>
          </w:p>
        </w:tc>
      </w:tr>
      <w:tr w:rsidR="00164687" w:rsidRPr="00164687" w14:paraId="18729E6B" w14:textId="77777777" w:rsidTr="00164687">
        <w:trPr>
          <w:trHeight w:val="20"/>
        </w:trPr>
        <w:tc>
          <w:tcPr>
            <w:tcW w:w="1038" w:type="pct"/>
            <w:shd w:val="clear" w:color="auto" w:fill="FFFFFF" w:themeFill="background1"/>
          </w:tcPr>
          <w:p w14:paraId="0C50E1D9"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15F4FE74"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72D25997" w14:textId="77777777" w:rsidR="00164687" w:rsidRPr="00164687" w:rsidRDefault="00164687" w:rsidP="00F07060">
            <w:pPr>
              <w:spacing w:before="40" w:after="40"/>
              <w:jc w:val="center"/>
              <w:rPr>
                <w:sz w:val="18"/>
                <w:szCs w:val="18"/>
              </w:rPr>
            </w:pPr>
            <w:r w:rsidRPr="00164687">
              <w:rPr>
                <w:sz w:val="18"/>
                <w:szCs w:val="18"/>
              </w:rPr>
              <w:t>18.291</w:t>
            </w:r>
          </w:p>
        </w:tc>
        <w:tc>
          <w:tcPr>
            <w:tcW w:w="623" w:type="pct"/>
            <w:shd w:val="clear" w:color="auto" w:fill="FFFFFF" w:themeFill="background1"/>
          </w:tcPr>
          <w:p w14:paraId="0AC3F191" w14:textId="77777777" w:rsidR="00164687" w:rsidRPr="00164687" w:rsidRDefault="00164687" w:rsidP="00F07060">
            <w:pPr>
              <w:spacing w:before="40" w:after="40"/>
              <w:jc w:val="center"/>
              <w:rPr>
                <w:sz w:val="18"/>
                <w:szCs w:val="18"/>
              </w:rPr>
            </w:pPr>
            <w:r w:rsidRPr="00164687">
              <w:rPr>
                <w:sz w:val="18"/>
                <w:szCs w:val="18"/>
              </w:rPr>
              <w:t>01/12/14 – 28/02/15</w:t>
            </w:r>
          </w:p>
        </w:tc>
        <w:tc>
          <w:tcPr>
            <w:tcW w:w="392" w:type="pct"/>
            <w:shd w:val="clear" w:color="auto" w:fill="FFFFFF" w:themeFill="background1"/>
          </w:tcPr>
          <w:p w14:paraId="1A16F6F5"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7E0CE014"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4EFD5F9E"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694A101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957CDB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87CE33E"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0A26869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0306D449"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380A9E2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A632442"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7F2D0EB6" w14:textId="77777777" w:rsidTr="00164687">
        <w:trPr>
          <w:trHeight w:val="20"/>
        </w:trPr>
        <w:tc>
          <w:tcPr>
            <w:tcW w:w="1038" w:type="pct"/>
            <w:shd w:val="clear" w:color="auto" w:fill="FFFFFF" w:themeFill="background1"/>
          </w:tcPr>
          <w:p w14:paraId="00342952"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6C21D5F9"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691AB195" w14:textId="77777777" w:rsidR="00164687" w:rsidRPr="00164687" w:rsidRDefault="00164687" w:rsidP="00F07060">
            <w:pPr>
              <w:spacing w:before="40" w:after="40"/>
              <w:jc w:val="center"/>
              <w:rPr>
                <w:sz w:val="18"/>
                <w:szCs w:val="18"/>
              </w:rPr>
            </w:pPr>
            <w:r w:rsidRPr="00164687">
              <w:rPr>
                <w:sz w:val="18"/>
                <w:szCs w:val="18"/>
              </w:rPr>
              <w:t>21.103</w:t>
            </w:r>
          </w:p>
        </w:tc>
        <w:tc>
          <w:tcPr>
            <w:tcW w:w="623" w:type="pct"/>
            <w:shd w:val="clear" w:color="auto" w:fill="FFFFFF" w:themeFill="background1"/>
          </w:tcPr>
          <w:p w14:paraId="401BA095" w14:textId="77777777" w:rsidR="00164687" w:rsidRPr="00164687" w:rsidRDefault="00164687" w:rsidP="00F07060">
            <w:pPr>
              <w:spacing w:before="40" w:after="40"/>
              <w:jc w:val="center"/>
              <w:rPr>
                <w:sz w:val="18"/>
                <w:szCs w:val="18"/>
              </w:rPr>
            </w:pPr>
            <w:r w:rsidRPr="00164687">
              <w:rPr>
                <w:sz w:val="18"/>
                <w:szCs w:val="18"/>
              </w:rPr>
              <w:t>01/03/15 – 15/03/15 13/04/15 – 12/06/15</w:t>
            </w:r>
          </w:p>
        </w:tc>
        <w:tc>
          <w:tcPr>
            <w:tcW w:w="392" w:type="pct"/>
            <w:shd w:val="clear" w:color="auto" w:fill="FFFFFF" w:themeFill="background1"/>
          </w:tcPr>
          <w:p w14:paraId="7EEC4CD7"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4A4CD6B5"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00D5A850"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1FA6AE4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878898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340B3B5"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043AF6A2"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5144A17"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566B38C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A6D5399"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1447C1F8" w14:textId="77777777" w:rsidTr="00164687">
        <w:trPr>
          <w:trHeight w:val="20"/>
        </w:trPr>
        <w:tc>
          <w:tcPr>
            <w:tcW w:w="1038" w:type="pct"/>
            <w:shd w:val="clear" w:color="auto" w:fill="FFFFFF" w:themeFill="background1"/>
          </w:tcPr>
          <w:p w14:paraId="7E9A5F2A"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0341C2A0"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0CD42B0D" w14:textId="77777777" w:rsidR="00164687" w:rsidRPr="00164687" w:rsidRDefault="00164687" w:rsidP="00F07060">
            <w:pPr>
              <w:spacing w:before="40" w:after="40"/>
              <w:jc w:val="center"/>
              <w:rPr>
                <w:sz w:val="18"/>
                <w:szCs w:val="18"/>
              </w:rPr>
            </w:pPr>
            <w:r w:rsidRPr="00164687">
              <w:rPr>
                <w:sz w:val="18"/>
                <w:szCs w:val="18"/>
              </w:rPr>
              <w:t>13.321</w:t>
            </w:r>
          </w:p>
        </w:tc>
        <w:tc>
          <w:tcPr>
            <w:tcW w:w="623" w:type="pct"/>
            <w:shd w:val="clear" w:color="auto" w:fill="FFFFFF" w:themeFill="background1"/>
          </w:tcPr>
          <w:p w14:paraId="42844AAC" w14:textId="77777777" w:rsidR="00164687" w:rsidRPr="00164687" w:rsidRDefault="00164687" w:rsidP="00F07060">
            <w:pPr>
              <w:spacing w:before="40" w:after="40"/>
              <w:jc w:val="center"/>
              <w:rPr>
                <w:sz w:val="18"/>
                <w:szCs w:val="18"/>
              </w:rPr>
            </w:pPr>
            <w:r w:rsidRPr="00164687">
              <w:rPr>
                <w:sz w:val="18"/>
                <w:szCs w:val="18"/>
              </w:rPr>
              <w:t>16/03/15 – 12/04/15</w:t>
            </w:r>
          </w:p>
        </w:tc>
        <w:tc>
          <w:tcPr>
            <w:tcW w:w="392" w:type="pct"/>
            <w:shd w:val="clear" w:color="auto" w:fill="FFFFFF" w:themeFill="background1"/>
          </w:tcPr>
          <w:p w14:paraId="683174C0"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4C58D738"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074567A6"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0CA5F8C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6461AA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A7A28A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B76654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8187A76"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4E1ECBA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E775D6C" w14:textId="77777777" w:rsidR="00164687" w:rsidRPr="00164687" w:rsidRDefault="00164687" w:rsidP="00F07060">
            <w:pPr>
              <w:spacing w:before="40" w:after="40"/>
              <w:jc w:val="center"/>
              <w:rPr>
                <w:sz w:val="18"/>
                <w:szCs w:val="18"/>
              </w:rPr>
            </w:pPr>
          </w:p>
        </w:tc>
      </w:tr>
      <w:tr w:rsidR="00164687" w:rsidRPr="00164687" w14:paraId="0677F1B6" w14:textId="77777777" w:rsidTr="00164687">
        <w:trPr>
          <w:trHeight w:val="20"/>
        </w:trPr>
        <w:tc>
          <w:tcPr>
            <w:tcW w:w="1038" w:type="pct"/>
            <w:shd w:val="clear" w:color="auto" w:fill="FFFFFF" w:themeFill="background1"/>
          </w:tcPr>
          <w:p w14:paraId="1FE8F062" w14:textId="77777777" w:rsidR="00164687" w:rsidRPr="00164687" w:rsidRDefault="00164687" w:rsidP="00F07060">
            <w:pPr>
              <w:spacing w:before="40" w:after="40"/>
              <w:rPr>
                <w:sz w:val="18"/>
                <w:szCs w:val="18"/>
              </w:rPr>
            </w:pPr>
            <w:r w:rsidRPr="00164687">
              <w:rPr>
                <w:sz w:val="18"/>
                <w:szCs w:val="18"/>
              </w:rPr>
              <w:t>Goulburn – Reaches 4 and 5</w:t>
            </w:r>
          </w:p>
        </w:tc>
        <w:tc>
          <w:tcPr>
            <w:tcW w:w="400" w:type="pct"/>
            <w:shd w:val="clear" w:color="auto" w:fill="FFFFFF" w:themeFill="background1"/>
          </w:tcPr>
          <w:p w14:paraId="465A964D" w14:textId="77777777" w:rsidR="00164687" w:rsidRPr="00164687" w:rsidRDefault="00164687" w:rsidP="00F07060">
            <w:pPr>
              <w:spacing w:before="40" w:after="40"/>
              <w:jc w:val="center"/>
              <w:rPr>
                <w:sz w:val="18"/>
                <w:szCs w:val="18"/>
              </w:rPr>
            </w:pPr>
            <w:r w:rsidRPr="00164687">
              <w:rPr>
                <w:sz w:val="18"/>
                <w:szCs w:val="18"/>
              </w:rPr>
              <w:t>10002-01</w:t>
            </w:r>
          </w:p>
        </w:tc>
        <w:tc>
          <w:tcPr>
            <w:tcW w:w="529" w:type="pct"/>
            <w:shd w:val="clear" w:color="auto" w:fill="FFFFFF" w:themeFill="background1"/>
          </w:tcPr>
          <w:p w14:paraId="1C44D261" w14:textId="77777777" w:rsidR="00164687" w:rsidRPr="00164687" w:rsidRDefault="00164687" w:rsidP="00F07060">
            <w:pPr>
              <w:spacing w:before="40" w:after="40"/>
              <w:jc w:val="center"/>
              <w:rPr>
                <w:sz w:val="18"/>
                <w:szCs w:val="18"/>
              </w:rPr>
            </w:pPr>
            <w:r w:rsidRPr="00164687">
              <w:rPr>
                <w:sz w:val="18"/>
                <w:szCs w:val="18"/>
              </w:rPr>
              <w:t>65.444</w:t>
            </w:r>
          </w:p>
        </w:tc>
        <w:tc>
          <w:tcPr>
            <w:tcW w:w="623" w:type="pct"/>
            <w:shd w:val="clear" w:color="auto" w:fill="FFFFFF" w:themeFill="background1"/>
          </w:tcPr>
          <w:p w14:paraId="174794E1" w14:textId="77777777" w:rsidR="00164687" w:rsidRPr="00164687" w:rsidRDefault="00164687" w:rsidP="00F07060">
            <w:pPr>
              <w:spacing w:before="40" w:after="40"/>
              <w:jc w:val="center"/>
              <w:rPr>
                <w:sz w:val="18"/>
                <w:szCs w:val="18"/>
              </w:rPr>
            </w:pPr>
            <w:r w:rsidRPr="00164687">
              <w:rPr>
                <w:sz w:val="18"/>
                <w:szCs w:val="18"/>
              </w:rPr>
              <w:t>13/06/15 – 30/06/15</w:t>
            </w:r>
          </w:p>
        </w:tc>
        <w:tc>
          <w:tcPr>
            <w:tcW w:w="392" w:type="pct"/>
            <w:shd w:val="clear" w:color="auto" w:fill="FFFFFF" w:themeFill="background1"/>
          </w:tcPr>
          <w:p w14:paraId="302733B6"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6AF79AE4"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37FE0B7F"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280BEBE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C66559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CEF273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DBFAE2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D89448A"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461766D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AD0C73C" w14:textId="77777777" w:rsidR="00164687" w:rsidRPr="00164687" w:rsidRDefault="00164687" w:rsidP="00F07060">
            <w:pPr>
              <w:spacing w:before="40" w:after="40"/>
              <w:jc w:val="center"/>
              <w:rPr>
                <w:sz w:val="18"/>
                <w:szCs w:val="18"/>
              </w:rPr>
            </w:pPr>
          </w:p>
        </w:tc>
      </w:tr>
      <w:tr w:rsidR="00164687" w:rsidRPr="00164687" w14:paraId="555139D2" w14:textId="77777777" w:rsidTr="00164687">
        <w:trPr>
          <w:trHeight w:val="20"/>
        </w:trPr>
        <w:tc>
          <w:tcPr>
            <w:tcW w:w="1038" w:type="pct"/>
            <w:shd w:val="clear" w:color="auto" w:fill="FFFFFF" w:themeFill="background1"/>
            <w:hideMark/>
          </w:tcPr>
          <w:p w14:paraId="42808D56" w14:textId="77777777" w:rsidR="00164687" w:rsidRPr="00164687" w:rsidRDefault="00164687" w:rsidP="00F07060">
            <w:pPr>
              <w:spacing w:before="40" w:after="40"/>
              <w:rPr>
                <w:sz w:val="18"/>
                <w:szCs w:val="18"/>
              </w:rPr>
            </w:pPr>
            <w:r w:rsidRPr="00164687">
              <w:rPr>
                <w:sz w:val="18"/>
                <w:szCs w:val="18"/>
              </w:rPr>
              <w:t>Goulburn – Lower Broken Creek</w:t>
            </w:r>
          </w:p>
        </w:tc>
        <w:tc>
          <w:tcPr>
            <w:tcW w:w="400" w:type="pct"/>
            <w:shd w:val="clear" w:color="auto" w:fill="FFFFFF" w:themeFill="background1"/>
            <w:hideMark/>
          </w:tcPr>
          <w:p w14:paraId="58BAFB40" w14:textId="77777777" w:rsidR="00164687" w:rsidRPr="00164687" w:rsidRDefault="00164687" w:rsidP="00F07060">
            <w:pPr>
              <w:spacing w:before="40" w:after="40"/>
              <w:jc w:val="center"/>
              <w:rPr>
                <w:sz w:val="18"/>
                <w:szCs w:val="18"/>
              </w:rPr>
            </w:pPr>
            <w:r w:rsidRPr="00164687">
              <w:rPr>
                <w:sz w:val="18"/>
                <w:szCs w:val="18"/>
              </w:rPr>
              <w:t>10020-01</w:t>
            </w:r>
          </w:p>
        </w:tc>
        <w:tc>
          <w:tcPr>
            <w:tcW w:w="529" w:type="pct"/>
            <w:shd w:val="clear" w:color="auto" w:fill="FFFFFF" w:themeFill="background1"/>
            <w:hideMark/>
          </w:tcPr>
          <w:p w14:paraId="1845AC61" w14:textId="77777777" w:rsidR="00164687" w:rsidRPr="00164687" w:rsidRDefault="00164687" w:rsidP="00F07060">
            <w:pPr>
              <w:spacing w:before="40" w:after="40"/>
              <w:jc w:val="center"/>
              <w:rPr>
                <w:sz w:val="18"/>
                <w:szCs w:val="18"/>
              </w:rPr>
            </w:pPr>
            <w:r w:rsidRPr="00164687">
              <w:rPr>
                <w:sz w:val="18"/>
                <w:szCs w:val="18"/>
              </w:rPr>
              <w:t>13.592</w:t>
            </w:r>
          </w:p>
        </w:tc>
        <w:tc>
          <w:tcPr>
            <w:tcW w:w="623" w:type="pct"/>
            <w:shd w:val="clear" w:color="auto" w:fill="FFFFFF" w:themeFill="background1"/>
          </w:tcPr>
          <w:p w14:paraId="43F2CED1" w14:textId="77777777" w:rsidR="00164687" w:rsidRPr="00164687" w:rsidRDefault="00164687" w:rsidP="00F07060">
            <w:pPr>
              <w:spacing w:before="40" w:after="40"/>
              <w:jc w:val="center"/>
              <w:rPr>
                <w:sz w:val="18"/>
                <w:szCs w:val="18"/>
              </w:rPr>
            </w:pPr>
            <w:r w:rsidRPr="00164687">
              <w:rPr>
                <w:sz w:val="18"/>
                <w:szCs w:val="18"/>
              </w:rPr>
              <w:t>03/10/14 – 30/12/14</w:t>
            </w:r>
          </w:p>
        </w:tc>
        <w:tc>
          <w:tcPr>
            <w:tcW w:w="392" w:type="pct"/>
            <w:shd w:val="clear" w:color="auto" w:fill="FFFFFF" w:themeFill="background1"/>
            <w:hideMark/>
          </w:tcPr>
          <w:p w14:paraId="54F51000"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5873B54D"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69FF3AFD"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7F86EAF3"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5F073D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4982FC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D6CF1A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7806FA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547885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4477B47"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7660C269" w14:textId="77777777" w:rsidTr="00164687">
        <w:trPr>
          <w:trHeight w:val="20"/>
        </w:trPr>
        <w:tc>
          <w:tcPr>
            <w:tcW w:w="1038" w:type="pct"/>
            <w:shd w:val="clear" w:color="auto" w:fill="FFFFFF" w:themeFill="background1"/>
            <w:hideMark/>
          </w:tcPr>
          <w:p w14:paraId="2823FDC4" w14:textId="77777777" w:rsidR="00164687" w:rsidRPr="00164687" w:rsidRDefault="00164687" w:rsidP="00F07060">
            <w:pPr>
              <w:spacing w:before="40" w:after="40"/>
              <w:rPr>
                <w:sz w:val="18"/>
                <w:szCs w:val="18"/>
              </w:rPr>
            </w:pPr>
            <w:r w:rsidRPr="00164687">
              <w:rPr>
                <w:sz w:val="18"/>
                <w:szCs w:val="18"/>
              </w:rPr>
              <w:t>Goulburn – Lower Broken Creek</w:t>
            </w:r>
          </w:p>
        </w:tc>
        <w:tc>
          <w:tcPr>
            <w:tcW w:w="400" w:type="pct"/>
            <w:shd w:val="clear" w:color="auto" w:fill="FFFFFF" w:themeFill="background1"/>
            <w:hideMark/>
          </w:tcPr>
          <w:p w14:paraId="07CAFED4" w14:textId="77777777" w:rsidR="00164687" w:rsidRPr="00164687" w:rsidRDefault="00164687" w:rsidP="00F07060">
            <w:pPr>
              <w:spacing w:before="40" w:after="40"/>
              <w:jc w:val="center"/>
              <w:rPr>
                <w:sz w:val="18"/>
                <w:szCs w:val="18"/>
              </w:rPr>
            </w:pPr>
            <w:r w:rsidRPr="00164687">
              <w:rPr>
                <w:sz w:val="18"/>
                <w:szCs w:val="18"/>
              </w:rPr>
              <w:t>10020-01</w:t>
            </w:r>
          </w:p>
        </w:tc>
        <w:tc>
          <w:tcPr>
            <w:tcW w:w="529" w:type="pct"/>
            <w:shd w:val="clear" w:color="auto" w:fill="FFFFFF" w:themeFill="background1"/>
            <w:hideMark/>
          </w:tcPr>
          <w:p w14:paraId="119ECE74" w14:textId="77777777" w:rsidR="00164687" w:rsidRPr="00164687" w:rsidRDefault="00164687" w:rsidP="00F07060">
            <w:pPr>
              <w:spacing w:before="40" w:after="40"/>
              <w:jc w:val="center"/>
              <w:rPr>
                <w:sz w:val="18"/>
                <w:szCs w:val="18"/>
              </w:rPr>
            </w:pPr>
            <w:r w:rsidRPr="00164687">
              <w:rPr>
                <w:sz w:val="18"/>
                <w:szCs w:val="18"/>
              </w:rPr>
              <w:t>13.13</w:t>
            </w:r>
          </w:p>
        </w:tc>
        <w:tc>
          <w:tcPr>
            <w:tcW w:w="623" w:type="pct"/>
            <w:shd w:val="clear" w:color="auto" w:fill="FFFFFF" w:themeFill="background1"/>
          </w:tcPr>
          <w:p w14:paraId="1462FDE7" w14:textId="77777777" w:rsidR="00164687" w:rsidRPr="00164687" w:rsidRDefault="00164687" w:rsidP="00F07060">
            <w:pPr>
              <w:spacing w:before="40" w:after="40"/>
              <w:jc w:val="center"/>
              <w:rPr>
                <w:sz w:val="18"/>
                <w:szCs w:val="18"/>
              </w:rPr>
            </w:pPr>
            <w:r w:rsidRPr="00164687">
              <w:rPr>
                <w:sz w:val="18"/>
                <w:szCs w:val="18"/>
              </w:rPr>
              <w:t>01/01/15 – 20/04/15</w:t>
            </w:r>
          </w:p>
        </w:tc>
        <w:tc>
          <w:tcPr>
            <w:tcW w:w="392" w:type="pct"/>
            <w:shd w:val="clear" w:color="auto" w:fill="FFFFFF" w:themeFill="background1"/>
            <w:hideMark/>
          </w:tcPr>
          <w:p w14:paraId="34B33E84"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5B721F40" w14:textId="77777777" w:rsidR="00164687" w:rsidRPr="00164687" w:rsidRDefault="00164687" w:rsidP="00F07060">
            <w:pPr>
              <w:spacing w:before="40" w:after="40"/>
              <w:jc w:val="center"/>
              <w:rPr>
                <w:sz w:val="18"/>
                <w:szCs w:val="18"/>
              </w:rPr>
            </w:pPr>
            <w:r w:rsidRPr="00164687">
              <w:rPr>
                <w:sz w:val="18"/>
                <w:szCs w:val="18"/>
              </w:rPr>
              <w:t>S</w:t>
            </w:r>
          </w:p>
        </w:tc>
        <w:tc>
          <w:tcPr>
            <w:tcW w:w="217" w:type="pct"/>
            <w:shd w:val="clear" w:color="auto" w:fill="FFFFFF" w:themeFill="background1"/>
          </w:tcPr>
          <w:p w14:paraId="4425B729"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75F082B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6D3E37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9C9908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4B9D459"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8141D3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6B2B53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0DF6CE0"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59135416" w14:textId="77777777" w:rsidTr="00164687">
        <w:trPr>
          <w:trHeight w:val="20"/>
        </w:trPr>
        <w:tc>
          <w:tcPr>
            <w:tcW w:w="1038" w:type="pct"/>
            <w:shd w:val="clear" w:color="auto" w:fill="FFFFFF" w:themeFill="background1"/>
            <w:hideMark/>
          </w:tcPr>
          <w:p w14:paraId="790F2BB4" w14:textId="77777777" w:rsidR="00164687" w:rsidRPr="00164687" w:rsidRDefault="00164687" w:rsidP="00F07060">
            <w:pPr>
              <w:spacing w:before="40" w:after="40"/>
              <w:rPr>
                <w:sz w:val="18"/>
                <w:szCs w:val="18"/>
              </w:rPr>
            </w:pPr>
            <w:r w:rsidRPr="00164687">
              <w:rPr>
                <w:sz w:val="18"/>
                <w:szCs w:val="18"/>
              </w:rPr>
              <w:t>Goulburn – Lower Broken Creek</w:t>
            </w:r>
          </w:p>
        </w:tc>
        <w:tc>
          <w:tcPr>
            <w:tcW w:w="400" w:type="pct"/>
            <w:shd w:val="clear" w:color="auto" w:fill="FFFFFF" w:themeFill="background1"/>
            <w:hideMark/>
          </w:tcPr>
          <w:p w14:paraId="560C9871" w14:textId="77777777" w:rsidR="00164687" w:rsidRPr="00164687" w:rsidRDefault="00164687" w:rsidP="00F07060">
            <w:pPr>
              <w:spacing w:before="40" w:after="40"/>
              <w:jc w:val="center"/>
              <w:rPr>
                <w:sz w:val="18"/>
                <w:szCs w:val="18"/>
              </w:rPr>
            </w:pPr>
            <w:r w:rsidRPr="00164687">
              <w:rPr>
                <w:sz w:val="18"/>
                <w:szCs w:val="18"/>
              </w:rPr>
              <w:t>10020-01</w:t>
            </w:r>
          </w:p>
        </w:tc>
        <w:tc>
          <w:tcPr>
            <w:tcW w:w="529" w:type="pct"/>
            <w:shd w:val="clear" w:color="auto" w:fill="FFFFFF" w:themeFill="background1"/>
            <w:hideMark/>
          </w:tcPr>
          <w:p w14:paraId="3C41113A" w14:textId="77777777" w:rsidR="00164687" w:rsidRPr="00164687" w:rsidRDefault="00164687" w:rsidP="00F07060">
            <w:pPr>
              <w:spacing w:before="40" w:after="40"/>
              <w:jc w:val="center"/>
              <w:rPr>
                <w:sz w:val="18"/>
                <w:szCs w:val="18"/>
              </w:rPr>
            </w:pPr>
            <w:r w:rsidRPr="00164687">
              <w:rPr>
                <w:sz w:val="18"/>
                <w:szCs w:val="18"/>
              </w:rPr>
              <w:t>2.644</w:t>
            </w:r>
          </w:p>
        </w:tc>
        <w:tc>
          <w:tcPr>
            <w:tcW w:w="623" w:type="pct"/>
            <w:shd w:val="clear" w:color="auto" w:fill="FFFFFF" w:themeFill="background1"/>
          </w:tcPr>
          <w:p w14:paraId="273EA04F" w14:textId="77777777" w:rsidR="00164687" w:rsidRPr="00164687" w:rsidRDefault="00164687" w:rsidP="00F07060">
            <w:pPr>
              <w:spacing w:before="40" w:after="40"/>
              <w:jc w:val="center"/>
              <w:rPr>
                <w:sz w:val="18"/>
                <w:szCs w:val="18"/>
              </w:rPr>
            </w:pPr>
            <w:r w:rsidRPr="00164687">
              <w:rPr>
                <w:sz w:val="18"/>
                <w:szCs w:val="18"/>
              </w:rPr>
              <w:t>21/04/15 – 15/05/15</w:t>
            </w:r>
          </w:p>
        </w:tc>
        <w:tc>
          <w:tcPr>
            <w:tcW w:w="392" w:type="pct"/>
            <w:shd w:val="clear" w:color="auto" w:fill="FFFFFF" w:themeFill="background1"/>
            <w:hideMark/>
          </w:tcPr>
          <w:p w14:paraId="2898C00E"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070CAC43"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0C392B48"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083E31B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505002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BE4DD5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60C63B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45B43A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C3EDFB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3185F79"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2B91BE92" w14:textId="77777777" w:rsidTr="00164687">
        <w:trPr>
          <w:trHeight w:val="20"/>
        </w:trPr>
        <w:tc>
          <w:tcPr>
            <w:tcW w:w="1038" w:type="pct"/>
            <w:shd w:val="clear" w:color="auto" w:fill="FFFFFF" w:themeFill="background1"/>
            <w:hideMark/>
          </w:tcPr>
          <w:p w14:paraId="558DB380" w14:textId="77777777" w:rsidR="00164687" w:rsidRPr="00164687" w:rsidRDefault="00164687" w:rsidP="00F07060">
            <w:pPr>
              <w:spacing w:before="40" w:after="40"/>
              <w:rPr>
                <w:sz w:val="18"/>
                <w:szCs w:val="18"/>
              </w:rPr>
            </w:pPr>
            <w:r w:rsidRPr="00164687">
              <w:rPr>
                <w:sz w:val="18"/>
                <w:szCs w:val="18"/>
              </w:rPr>
              <w:t xml:space="preserve">Goulburn – </w:t>
            </w:r>
            <w:proofErr w:type="spellStart"/>
            <w:r w:rsidRPr="00164687">
              <w:rPr>
                <w:sz w:val="18"/>
                <w:szCs w:val="18"/>
              </w:rPr>
              <w:t>Moodies</w:t>
            </w:r>
            <w:proofErr w:type="spellEnd"/>
            <w:r w:rsidRPr="00164687">
              <w:rPr>
                <w:sz w:val="18"/>
                <w:szCs w:val="18"/>
              </w:rPr>
              <w:t xml:space="preserve"> Swamp</w:t>
            </w:r>
          </w:p>
        </w:tc>
        <w:tc>
          <w:tcPr>
            <w:tcW w:w="400" w:type="pct"/>
            <w:shd w:val="clear" w:color="auto" w:fill="FFFFFF" w:themeFill="background1"/>
            <w:hideMark/>
          </w:tcPr>
          <w:p w14:paraId="382C085F" w14:textId="77777777" w:rsidR="00164687" w:rsidRPr="00164687" w:rsidRDefault="00164687" w:rsidP="00F07060">
            <w:pPr>
              <w:spacing w:before="40" w:after="40"/>
              <w:jc w:val="center"/>
              <w:rPr>
                <w:sz w:val="18"/>
                <w:szCs w:val="18"/>
              </w:rPr>
            </w:pPr>
            <w:r w:rsidRPr="00164687">
              <w:rPr>
                <w:sz w:val="18"/>
                <w:szCs w:val="18"/>
              </w:rPr>
              <w:t>10014-01</w:t>
            </w:r>
          </w:p>
        </w:tc>
        <w:tc>
          <w:tcPr>
            <w:tcW w:w="529" w:type="pct"/>
            <w:shd w:val="clear" w:color="auto" w:fill="FFFFFF" w:themeFill="background1"/>
            <w:hideMark/>
          </w:tcPr>
          <w:p w14:paraId="0C49FA4F" w14:textId="77777777" w:rsidR="00164687" w:rsidRPr="00164687" w:rsidRDefault="00164687" w:rsidP="00F07060">
            <w:pPr>
              <w:spacing w:before="40" w:after="40"/>
              <w:jc w:val="center"/>
              <w:rPr>
                <w:sz w:val="18"/>
                <w:szCs w:val="18"/>
              </w:rPr>
            </w:pPr>
            <w:r w:rsidRPr="00164687">
              <w:rPr>
                <w:sz w:val="18"/>
                <w:szCs w:val="18"/>
              </w:rPr>
              <w:t>0.25</w:t>
            </w:r>
          </w:p>
        </w:tc>
        <w:tc>
          <w:tcPr>
            <w:tcW w:w="623" w:type="pct"/>
            <w:shd w:val="clear" w:color="auto" w:fill="FFFFFF" w:themeFill="background1"/>
          </w:tcPr>
          <w:p w14:paraId="0D145B5B" w14:textId="77777777" w:rsidR="00164687" w:rsidRPr="00164687" w:rsidRDefault="00164687" w:rsidP="00F07060">
            <w:pPr>
              <w:spacing w:before="40" w:after="40"/>
              <w:jc w:val="center"/>
              <w:rPr>
                <w:sz w:val="18"/>
                <w:szCs w:val="18"/>
              </w:rPr>
            </w:pPr>
            <w:r w:rsidRPr="00164687">
              <w:rPr>
                <w:sz w:val="18"/>
                <w:szCs w:val="18"/>
              </w:rPr>
              <w:t>06/10/14 – 02/12/14</w:t>
            </w:r>
          </w:p>
        </w:tc>
        <w:tc>
          <w:tcPr>
            <w:tcW w:w="392" w:type="pct"/>
            <w:shd w:val="clear" w:color="auto" w:fill="FFFFFF" w:themeFill="background1"/>
            <w:hideMark/>
          </w:tcPr>
          <w:p w14:paraId="61015D71"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0C6A9869"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7065BE3F"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0A406961"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41776B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33156F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6E131F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845D50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A0A254A"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3245671E" w14:textId="77777777" w:rsidR="00164687" w:rsidRPr="00164687" w:rsidRDefault="00164687" w:rsidP="00F07060">
            <w:pPr>
              <w:spacing w:before="40" w:after="40"/>
              <w:jc w:val="center"/>
              <w:rPr>
                <w:sz w:val="18"/>
                <w:szCs w:val="18"/>
              </w:rPr>
            </w:pPr>
            <w:r w:rsidRPr="00164687">
              <w:rPr>
                <w:sz w:val="18"/>
                <w:szCs w:val="18"/>
              </w:rPr>
              <w:t>S</w:t>
            </w:r>
          </w:p>
        </w:tc>
      </w:tr>
      <w:tr w:rsidR="00164687" w:rsidRPr="00164687" w14:paraId="16974EF2" w14:textId="77777777" w:rsidTr="00164687">
        <w:trPr>
          <w:trHeight w:val="20"/>
        </w:trPr>
        <w:tc>
          <w:tcPr>
            <w:tcW w:w="1038" w:type="pct"/>
            <w:shd w:val="clear" w:color="auto" w:fill="FFFFFF" w:themeFill="background1"/>
          </w:tcPr>
          <w:p w14:paraId="1148A442" w14:textId="77777777" w:rsidR="00164687" w:rsidRPr="00164687" w:rsidRDefault="00164687" w:rsidP="00F07060">
            <w:pPr>
              <w:spacing w:before="40" w:after="40"/>
              <w:rPr>
                <w:sz w:val="18"/>
                <w:szCs w:val="18"/>
              </w:rPr>
            </w:pPr>
            <w:r w:rsidRPr="00164687">
              <w:rPr>
                <w:sz w:val="18"/>
                <w:szCs w:val="18"/>
              </w:rPr>
              <w:t>Gwydir – Gwydir wetlands</w:t>
            </w:r>
          </w:p>
        </w:tc>
        <w:tc>
          <w:tcPr>
            <w:tcW w:w="400" w:type="pct"/>
            <w:shd w:val="clear" w:color="auto" w:fill="FFFFFF" w:themeFill="background1"/>
          </w:tcPr>
          <w:p w14:paraId="2AD23AD0" w14:textId="77777777" w:rsidR="00164687" w:rsidRPr="00164687" w:rsidRDefault="00164687" w:rsidP="00F07060">
            <w:pPr>
              <w:spacing w:before="40" w:after="40"/>
              <w:jc w:val="center"/>
              <w:rPr>
                <w:sz w:val="18"/>
                <w:szCs w:val="18"/>
              </w:rPr>
            </w:pPr>
            <w:r w:rsidRPr="00164687">
              <w:rPr>
                <w:sz w:val="18"/>
                <w:szCs w:val="18"/>
              </w:rPr>
              <w:t>00016-01</w:t>
            </w:r>
          </w:p>
        </w:tc>
        <w:tc>
          <w:tcPr>
            <w:tcW w:w="529" w:type="pct"/>
            <w:shd w:val="clear" w:color="auto" w:fill="FFFFFF" w:themeFill="background1"/>
          </w:tcPr>
          <w:p w14:paraId="5E27184D" w14:textId="77777777" w:rsidR="00164687" w:rsidRPr="00164687" w:rsidRDefault="00164687" w:rsidP="00F07060">
            <w:pPr>
              <w:spacing w:before="40" w:after="40"/>
              <w:jc w:val="center"/>
              <w:rPr>
                <w:sz w:val="18"/>
                <w:szCs w:val="18"/>
              </w:rPr>
            </w:pPr>
            <w:r w:rsidRPr="00164687">
              <w:rPr>
                <w:sz w:val="18"/>
                <w:szCs w:val="18"/>
              </w:rPr>
              <w:t>30</w:t>
            </w:r>
          </w:p>
        </w:tc>
        <w:tc>
          <w:tcPr>
            <w:tcW w:w="623" w:type="pct"/>
            <w:shd w:val="clear" w:color="auto" w:fill="FFFFFF" w:themeFill="background1"/>
          </w:tcPr>
          <w:p w14:paraId="1CDC1A8A" w14:textId="77777777" w:rsidR="00164687" w:rsidRPr="00164687" w:rsidRDefault="00164687" w:rsidP="00F07060">
            <w:pPr>
              <w:spacing w:before="40" w:after="40"/>
              <w:jc w:val="center"/>
              <w:rPr>
                <w:sz w:val="18"/>
                <w:szCs w:val="18"/>
              </w:rPr>
            </w:pPr>
            <w:r w:rsidRPr="00164687">
              <w:rPr>
                <w:sz w:val="18"/>
                <w:szCs w:val="18"/>
              </w:rPr>
              <w:t>17/09/14 – 07/03/15</w:t>
            </w:r>
          </w:p>
        </w:tc>
        <w:tc>
          <w:tcPr>
            <w:tcW w:w="392" w:type="pct"/>
            <w:shd w:val="clear" w:color="auto" w:fill="FFFFFF" w:themeFill="background1"/>
          </w:tcPr>
          <w:p w14:paraId="42F2EE6F" w14:textId="77777777" w:rsidR="00164687" w:rsidRPr="00164687" w:rsidRDefault="00164687" w:rsidP="00F07060">
            <w:pPr>
              <w:spacing w:before="40" w:after="40"/>
              <w:jc w:val="center"/>
              <w:rPr>
                <w:sz w:val="18"/>
                <w:szCs w:val="18"/>
              </w:rPr>
            </w:pPr>
          </w:p>
        </w:tc>
        <w:tc>
          <w:tcPr>
            <w:tcW w:w="195" w:type="pct"/>
            <w:shd w:val="clear" w:color="auto" w:fill="FFFFFF" w:themeFill="background1"/>
          </w:tcPr>
          <w:p w14:paraId="7CB1EB0B"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5092F337"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30896650"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2226E308"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8E066D3"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63D579FA"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0FB5570C"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3AD91810" w14:textId="77777777" w:rsidR="00164687" w:rsidRPr="00164687" w:rsidRDefault="00164687" w:rsidP="00F07060">
            <w:pPr>
              <w:spacing w:before="40" w:after="40"/>
              <w:jc w:val="center"/>
              <w:rPr>
                <w:sz w:val="18"/>
                <w:szCs w:val="18"/>
              </w:rPr>
            </w:pPr>
            <w:r w:rsidRPr="00164687">
              <w:rPr>
                <w:sz w:val="18"/>
                <w:szCs w:val="18"/>
              </w:rPr>
              <w:t>X</w:t>
            </w:r>
          </w:p>
        </w:tc>
        <w:tc>
          <w:tcPr>
            <w:tcW w:w="230" w:type="pct"/>
            <w:shd w:val="clear" w:color="auto" w:fill="FFFFFF" w:themeFill="background1"/>
          </w:tcPr>
          <w:p w14:paraId="357CFA33"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040F6C3D" w14:textId="77777777" w:rsidTr="00164687">
        <w:trPr>
          <w:trHeight w:val="20"/>
        </w:trPr>
        <w:tc>
          <w:tcPr>
            <w:tcW w:w="1038" w:type="pct"/>
            <w:shd w:val="clear" w:color="auto" w:fill="FFFFFF" w:themeFill="background1"/>
          </w:tcPr>
          <w:p w14:paraId="45BC5A47" w14:textId="77777777" w:rsidR="00164687" w:rsidRPr="00164687" w:rsidRDefault="00164687" w:rsidP="00F07060">
            <w:pPr>
              <w:spacing w:before="40" w:after="40"/>
              <w:rPr>
                <w:sz w:val="18"/>
                <w:szCs w:val="18"/>
              </w:rPr>
            </w:pPr>
            <w:r w:rsidRPr="00164687">
              <w:rPr>
                <w:sz w:val="18"/>
                <w:szCs w:val="18"/>
              </w:rPr>
              <w:t xml:space="preserve">Gwydir – </w:t>
            </w:r>
            <w:proofErr w:type="spellStart"/>
            <w:r w:rsidRPr="00164687">
              <w:rPr>
                <w:sz w:val="18"/>
                <w:szCs w:val="18"/>
              </w:rPr>
              <w:t>Mallowa</w:t>
            </w:r>
            <w:proofErr w:type="spellEnd"/>
            <w:r w:rsidRPr="00164687">
              <w:rPr>
                <w:sz w:val="18"/>
                <w:szCs w:val="18"/>
              </w:rPr>
              <w:t xml:space="preserve"> wetlands</w:t>
            </w:r>
          </w:p>
        </w:tc>
        <w:tc>
          <w:tcPr>
            <w:tcW w:w="400" w:type="pct"/>
            <w:shd w:val="clear" w:color="auto" w:fill="FFFFFF" w:themeFill="background1"/>
          </w:tcPr>
          <w:p w14:paraId="65E030C1" w14:textId="77777777" w:rsidR="00164687" w:rsidRPr="00164687" w:rsidRDefault="00164687" w:rsidP="00F07060">
            <w:pPr>
              <w:spacing w:before="40" w:after="40"/>
              <w:jc w:val="center"/>
              <w:rPr>
                <w:sz w:val="18"/>
                <w:szCs w:val="18"/>
              </w:rPr>
            </w:pPr>
            <w:r w:rsidRPr="00164687">
              <w:rPr>
                <w:sz w:val="18"/>
                <w:szCs w:val="18"/>
              </w:rPr>
              <w:t>00016-02</w:t>
            </w:r>
          </w:p>
        </w:tc>
        <w:tc>
          <w:tcPr>
            <w:tcW w:w="529" w:type="pct"/>
            <w:shd w:val="clear" w:color="auto" w:fill="FFFFFF" w:themeFill="background1"/>
          </w:tcPr>
          <w:p w14:paraId="64BB4995" w14:textId="77777777" w:rsidR="00164687" w:rsidRPr="00164687" w:rsidRDefault="00164687" w:rsidP="00F07060">
            <w:pPr>
              <w:spacing w:before="40" w:after="40"/>
              <w:jc w:val="center"/>
              <w:rPr>
                <w:sz w:val="18"/>
                <w:szCs w:val="18"/>
              </w:rPr>
            </w:pPr>
            <w:r w:rsidRPr="00164687">
              <w:rPr>
                <w:sz w:val="18"/>
                <w:szCs w:val="18"/>
              </w:rPr>
              <w:t>9.667</w:t>
            </w:r>
          </w:p>
        </w:tc>
        <w:tc>
          <w:tcPr>
            <w:tcW w:w="623" w:type="pct"/>
            <w:shd w:val="clear" w:color="auto" w:fill="FFFFFF" w:themeFill="background1"/>
          </w:tcPr>
          <w:p w14:paraId="0002C16F" w14:textId="77777777" w:rsidR="00164687" w:rsidRPr="00164687" w:rsidRDefault="00164687" w:rsidP="00F07060">
            <w:pPr>
              <w:spacing w:before="40" w:after="40"/>
              <w:jc w:val="center"/>
              <w:rPr>
                <w:sz w:val="18"/>
                <w:szCs w:val="18"/>
              </w:rPr>
            </w:pPr>
            <w:r w:rsidRPr="00164687">
              <w:rPr>
                <w:sz w:val="18"/>
                <w:szCs w:val="18"/>
              </w:rPr>
              <w:t>17/09/14 – 07/03/15</w:t>
            </w:r>
          </w:p>
        </w:tc>
        <w:tc>
          <w:tcPr>
            <w:tcW w:w="392" w:type="pct"/>
            <w:shd w:val="clear" w:color="auto" w:fill="FFFFFF" w:themeFill="background1"/>
          </w:tcPr>
          <w:p w14:paraId="04C36CCF" w14:textId="77777777" w:rsidR="00164687" w:rsidRPr="00164687" w:rsidRDefault="00164687" w:rsidP="00F07060">
            <w:pPr>
              <w:spacing w:before="40" w:after="40"/>
              <w:jc w:val="center"/>
              <w:rPr>
                <w:sz w:val="18"/>
                <w:szCs w:val="18"/>
              </w:rPr>
            </w:pPr>
          </w:p>
        </w:tc>
        <w:tc>
          <w:tcPr>
            <w:tcW w:w="195" w:type="pct"/>
            <w:shd w:val="clear" w:color="auto" w:fill="FFFFFF" w:themeFill="background1"/>
          </w:tcPr>
          <w:p w14:paraId="5831FE7E"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10FCFF6A"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54DF457F"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1479F7A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61D6A7A"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518A8A62"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4AEBB70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FDA6BA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961B2A7" w14:textId="77777777" w:rsidR="00164687" w:rsidRPr="00164687" w:rsidRDefault="00164687" w:rsidP="00F07060">
            <w:pPr>
              <w:spacing w:before="40" w:after="40"/>
              <w:jc w:val="center"/>
              <w:rPr>
                <w:sz w:val="18"/>
                <w:szCs w:val="18"/>
              </w:rPr>
            </w:pPr>
          </w:p>
        </w:tc>
      </w:tr>
      <w:tr w:rsidR="00164687" w:rsidRPr="00164687" w14:paraId="11E93E12" w14:textId="77777777" w:rsidTr="00164687">
        <w:trPr>
          <w:trHeight w:val="20"/>
        </w:trPr>
        <w:tc>
          <w:tcPr>
            <w:tcW w:w="1038" w:type="pct"/>
            <w:shd w:val="clear" w:color="auto" w:fill="FFFFFF" w:themeFill="background1"/>
          </w:tcPr>
          <w:p w14:paraId="5EB82325" w14:textId="77777777" w:rsidR="00164687" w:rsidRPr="00164687" w:rsidRDefault="00164687" w:rsidP="00F07060">
            <w:pPr>
              <w:spacing w:before="40" w:after="40"/>
              <w:rPr>
                <w:sz w:val="18"/>
                <w:szCs w:val="18"/>
              </w:rPr>
            </w:pPr>
            <w:r w:rsidRPr="00164687">
              <w:rPr>
                <w:sz w:val="18"/>
                <w:szCs w:val="18"/>
              </w:rPr>
              <w:t>Gwydir – Carole Creek</w:t>
            </w:r>
          </w:p>
        </w:tc>
        <w:tc>
          <w:tcPr>
            <w:tcW w:w="400" w:type="pct"/>
            <w:shd w:val="clear" w:color="auto" w:fill="FFFFFF" w:themeFill="background1"/>
          </w:tcPr>
          <w:p w14:paraId="59292B1D" w14:textId="77777777" w:rsidR="00164687" w:rsidRPr="00164687" w:rsidRDefault="00164687" w:rsidP="00F07060">
            <w:pPr>
              <w:spacing w:before="40" w:after="40"/>
              <w:jc w:val="center"/>
              <w:rPr>
                <w:sz w:val="18"/>
                <w:szCs w:val="18"/>
              </w:rPr>
            </w:pPr>
            <w:r w:rsidRPr="00164687">
              <w:rPr>
                <w:sz w:val="18"/>
                <w:szCs w:val="18"/>
              </w:rPr>
              <w:t>00016-03</w:t>
            </w:r>
          </w:p>
        </w:tc>
        <w:tc>
          <w:tcPr>
            <w:tcW w:w="529" w:type="pct"/>
            <w:shd w:val="clear" w:color="auto" w:fill="FFFFFF" w:themeFill="background1"/>
          </w:tcPr>
          <w:p w14:paraId="1B67EE39" w14:textId="77777777" w:rsidR="00164687" w:rsidRPr="00164687" w:rsidRDefault="00164687" w:rsidP="00F07060">
            <w:pPr>
              <w:spacing w:before="40" w:after="40"/>
              <w:jc w:val="center"/>
              <w:rPr>
                <w:sz w:val="18"/>
                <w:szCs w:val="18"/>
              </w:rPr>
            </w:pPr>
            <w:r w:rsidRPr="00164687">
              <w:rPr>
                <w:sz w:val="18"/>
                <w:szCs w:val="18"/>
              </w:rPr>
              <w:t>3.656</w:t>
            </w:r>
          </w:p>
        </w:tc>
        <w:tc>
          <w:tcPr>
            <w:tcW w:w="623" w:type="pct"/>
            <w:shd w:val="clear" w:color="auto" w:fill="FFFFFF" w:themeFill="background1"/>
          </w:tcPr>
          <w:p w14:paraId="7D2ACFC1" w14:textId="77777777" w:rsidR="00164687" w:rsidRPr="00164687" w:rsidRDefault="00164687" w:rsidP="00F07060">
            <w:pPr>
              <w:spacing w:before="40" w:after="40"/>
              <w:jc w:val="center"/>
              <w:rPr>
                <w:sz w:val="18"/>
                <w:szCs w:val="18"/>
              </w:rPr>
            </w:pPr>
            <w:r w:rsidRPr="00164687">
              <w:rPr>
                <w:sz w:val="18"/>
                <w:szCs w:val="18"/>
              </w:rPr>
              <w:t>03/10/14 – 29/10/15</w:t>
            </w:r>
          </w:p>
        </w:tc>
        <w:tc>
          <w:tcPr>
            <w:tcW w:w="392" w:type="pct"/>
            <w:shd w:val="clear" w:color="auto" w:fill="FFFFFF" w:themeFill="background1"/>
          </w:tcPr>
          <w:p w14:paraId="6E711127" w14:textId="77777777" w:rsidR="00164687" w:rsidRPr="00164687" w:rsidRDefault="00164687" w:rsidP="00F07060">
            <w:pPr>
              <w:spacing w:before="40" w:after="40"/>
              <w:jc w:val="center"/>
              <w:rPr>
                <w:sz w:val="18"/>
                <w:szCs w:val="18"/>
              </w:rPr>
            </w:pPr>
          </w:p>
        </w:tc>
        <w:tc>
          <w:tcPr>
            <w:tcW w:w="195" w:type="pct"/>
            <w:shd w:val="clear" w:color="auto" w:fill="FFFFFF" w:themeFill="background1"/>
          </w:tcPr>
          <w:p w14:paraId="02ABF0B2"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193D82F5"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67D59D83"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908976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9A480E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6F2639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BE3050D"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0F4586D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953762B"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1E6083ED" w14:textId="77777777" w:rsidTr="00164687">
        <w:trPr>
          <w:trHeight w:val="20"/>
        </w:trPr>
        <w:tc>
          <w:tcPr>
            <w:tcW w:w="1038" w:type="pct"/>
            <w:shd w:val="clear" w:color="auto" w:fill="FFFFFF" w:themeFill="background1"/>
          </w:tcPr>
          <w:p w14:paraId="3BFEE220" w14:textId="77777777" w:rsidR="00164687" w:rsidRPr="00164687" w:rsidRDefault="00164687" w:rsidP="00F07060">
            <w:pPr>
              <w:spacing w:before="40" w:after="40"/>
              <w:rPr>
                <w:sz w:val="18"/>
                <w:szCs w:val="18"/>
              </w:rPr>
            </w:pPr>
            <w:r w:rsidRPr="00164687">
              <w:rPr>
                <w:sz w:val="18"/>
                <w:szCs w:val="18"/>
              </w:rPr>
              <w:t xml:space="preserve">Gwydir – </w:t>
            </w:r>
            <w:proofErr w:type="spellStart"/>
            <w:r w:rsidRPr="00164687">
              <w:rPr>
                <w:sz w:val="18"/>
                <w:szCs w:val="18"/>
              </w:rPr>
              <w:t>Mehi</w:t>
            </w:r>
            <w:proofErr w:type="spellEnd"/>
            <w:r w:rsidRPr="00164687">
              <w:rPr>
                <w:sz w:val="18"/>
                <w:szCs w:val="18"/>
              </w:rPr>
              <w:t xml:space="preserve"> River</w:t>
            </w:r>
          </w:p>
        </w:tc>
        <w:tc>
          <w:tcPr>
            <w:tcW w:w="400" w:type="pct"/>
            <w:shd w:val="clear" w:color="auto" w:fill="FFFFFF" w:themeFill="background1"/>
          </w:tcPr>
          <w:p w14:paraId="3C35B832" w14:textId="77777777" w:rsidR="00164687" w:rsidRPr="00164687" w:rsidRDefault="00164687" w:rsidP="00F07060">
            <w:pPr>
              <w:spacing w:before="40" w:after="40"/>
              <w:jc w:val="center"/>
              <w:rPr>
                <w:sz w:val="18"/>
                <w:szCs w:val="18"/>
              </w:rPr>
            </w:pPr>
            <w:r w:rsidRPr="00164687">
              <w:rPr>
                <w:sz w:val="18"/>
                <w:szCs w:val="18"/>
              </w:rPr>
              <w:t>00016-04</w:t>
            </w:r>
          </w:p>
        </w:tc>
        <w:tc>
          <w:tcPr>
            <w:tcW w:w="529" w:type="pct"/>
            <w:shd w:val="clear" w:color="auto" w:fill="FFFFFF" w:themeFill="background1"/>
          </w:tcPr>
          <w:p w14:paraId="73E83672" w14:textId="77777777" w:rsidR="00164687" w:rsidRPr="00164687" w:rsidRDefault="00164687" w:rsidP="00F07060">
            <w:pPr>
              <w:spacing w:before="40" w:after="40"/>
              <w:jc w:val="center"/>
              <w:rPr>
                <w:sz w:val="18"/>
                <w:szCs w:val="18"/>
              </w:rPr>
            </w:pPr>
            <w:r w:rsidRPr="00164687">
              <w:rPr>
                <w:sz w:val="18"/>
                <w:szCs w:val="18"/>
              </w:rPr>
              <w:t>13.316</w:t>
            </w:r>
          </w:p>
        </w:tc>
        <w:tc>
          <w:tcPr>
            <w:tcW w:w="623" w:type="pct"/>
            <w:shd w:val="clear" w:color="auto" w:fill="FFFFFF" w:themeFill="background1"/>
          </w:tcPr>
          <w:p w14:paraId="2E7D9CEA" w14:textId="77777777" w:rsidR="00164687" w:rsidRPr="00164687" w:rsidRDefault="00164687" w:rsidP="00F07060">
            <w:pPr>
              <w:spacing w:before="40" w:after="40"/>
              <w:jc w:val="center"/>
              <w:rPr>
                <w:sz w:val="18"/>
                <w:szCs w:val="18"/>
              </w:rPr>
            </w:pPr>
            <w:r w:rsidRPr="00164687">
              <w:rPr>
                <w:sz w:val="18"/>
                <w:szCs w:val="18"/>
              </w:rPr>
              <w:t>02/10/14 – 27/10/14</w:t>
            </w:r>
          </w:p>
        </w:tc>
        <w:tc>
          <w:tcPr>
            <w:tcW w:w="392" w:type="pct"/>
            <w:shd w:val="clear" w:color="auto" w:fill="FFFFFF" w:themeFill="background1"/>
          </w:tcPr>
          <w:p w14:paraId="23F98D42" w14:textId="77777777" w:rsidR="00164687" w:rsidRPr="00164687" w:rsidRDefault="00164687" w:rsidP="00F07060">
            <w:pPr>
              <w:spacing w:before="40" w:after="40"/>
              <w:jc w:val="center"/>
              <w:rPr>
                <w:sz w:val="18"/>
                <w:szCs w:val="18"/>
              </w:rPr>
            </w:pPr>
          </w:p>
        </w:tc>
        <w:tc>
          <w:tcPr>
            <w:tcW w:w="195" w:type="pct"/>
            <w:shd w:val="clear" w:color="auto" w:fill="FFFFFF" w:themeFill="background1"/>
          </w:tcPr>
          <w:p w14:paraId="37ACE50F"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7EDC403F"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62999BE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9FE15A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39083D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A1FFFA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8A00E0C"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2F47D4C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1BA97DA"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761B2769" w14:textId="77777777" w:rsidTr="00164687">
        <w:trPr>
          <w:trHeight w:val="20"/>
        </w:trPr>
        <w:tc>
          <w:tcPr>
            <w:tcW w:w="1038" w:type="pct"/>
            <w:shd w:val="clear" w:color="auto" w:fill="FFFFFF" w:themeFill="background1"/>
          </w:tcPr>
          <w:p w14:paraId="77B1ED24" w14:textId="77777777" w:rsidR="00164687" w:rsidRPr="00164687" w:rsidRDefault="00164687" w:rsidP="00F07060">
            <w:pPr>
              <w:spacing w:before="40" w:after="40"/>
              <w:rPr>
                <w:sz w:val="18"/>
                <w:szCs w:val="18"/>
              </w:rPr>
            </w:pPr>
            <w:r w:rsidRPr="00164687">
              <w:rPr>
                <w:sz w:val="18"/>
                <w:szCs w:val="18"/>
              </w:rPr>
              <w:t>Lachlan – Lower Lachlan</w:t>
            </w:r>
          </w:p>
        </w:tc>
        <w:tc>
          <w:tcPr>
            <w:tcW w:w="400" w:type="pct"/>
            <w:shd w:val="clear" w:color="auto" w:fill="FFFFFF" w:themeFill="background1"/>
          </w:tcPr>
          <w:p w14:paraId="7FE37A4E" w14:textId="77777777" w:rsidR="00164687" w:rsidRPr="00164687" w:rsidRDefault="00164687" w:rsidP="00F07060">
            <w:pPr>
              <w:spacing w:before="40" w:after="40"/>
              <w:jc w:val="center"/>
              <w:rPr>
                <w:sz w:val="18"/>
                <w:szCs w:val="18"/>
              </w:rPr>
            </w:pPr>
            <w:r w:rsidRPr="00164687">
              <w:rPr>
                <w:sz w:val="18"/>
                <w:szCs w:val="18"/>
              </w:rPr>
              <w:t>10013-01</w:t>
            </w:r>
          </w:p>
        </w:tc>
        <w:tc>
          <w:tcPr>
            <w:tcW w:w="529" w:type="pct"/>
            <w:shd w:val="clear" w:color="auto" w:fill="FFFFFF" w:themeFill="background1"/>
          </w:tcPr>
          <w:p w14:paraId="54D808D5" w14:textId="77777777" w:rsidR="00164687" w:rsidRPr="00164687" w:rsidRDefault="00164687" w:rsidP="00F07060">
            <w:pPr>
              <w:spacing w:before="40" w:after="40"/>
              <w:jc w:val="center"/>
              <w:rPr>
                <w:sz w:val="18"/>
                <w:szCs w:val="18"/>
              </w:rPr>
            </w:pPr>
            <w:r w:rsidRPr="00164687">
              <w:rPr>
                <w:sz w:val="18"/>
                <w:szCs w:val="18"/>
              </w:rPr>
              <w:t>5</w:t>
            </w:r>
          </w:p>
        </w:tc>
        <w:tc>
          <w:tcPr>
            <w:tcW w:w="623" w:type="pct"/>
            <w:shd w:val="clear" w:color="auto" w:fill="FFFFFF" w:themeFill="background1"/>
          </w:tcPr>
          <w:p w14:paraId="7ED7AF03" w14:textId="77777777" w:rsidR="00164687" w:rsidRPr="00164687" w:rsidRDefault="00164687" w:rsidP="00F07060">
            <w:pPr>
              <w:spacing w:before="40" w:after="40"/>
              <w:jc w:val="center"/>
              <w:rPr>
                <w:sz w:val="18"/>
                <w:szCs w:val="18"/>
              </w:rPr>
            </w:pPr>
            <w:r w:rsidRPr="00164687">
              <w:rPr>
                <w:sz w:val="18"/>
                <w:szCs w:val="18"/>
              </w:rPr>
              <w:t>03/10/14 – 29/10/14</w:t>
            </w:r>
          </w:p>
        </w:tc>
        <w:tc>
          <w:tcPr>
            <w:tcW w:w="392" w:type="pct"/>
            <w:shd w:val="clear" w:color="auto" w:fill="FFFFFF" w:themeFill="background1"/>
          </w:tcPr>
          <w:p w14:paraId="33620BEA" w14:textId="77777777" w:rsidR="00164687" w:rsidRPr="00164687" w:rsidRDefault="00164687" w:rsidP="00F07060">
            <w:pPr>
              <w:spacing w:before="40" w:after="40"/>
              <w:jc w:val="center"/>
              <w:rPr>
                <w:sz w:val="18"/>
                <w:szCs w:val="18"/>
              </w:rPr>
            </w:pPr>
            <w:r w:rsidRPr="00164687">
              <w:rPr>
                <w:sz w:val="18"/>
                <w:szCs w:val="18"/>
              </w:rPr>
              <w:t xml:space="preserve">Fresh </w:t>
            </w:r>
          </w:p>
        </w:tc>
        <w:tc>
          <w:tcPr>
            <w:tcW w:w="195" w:type="pct"/>
            <w:shd w:val="clear" w:color="auto" w:fill="FFFFFF" w:themeFill="background1"/>
          </w:tcPr>
          <w:p w14:paraId="536FD35E"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040CA24E"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73BB460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27B580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0EC252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E5A670A"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6D2FDFF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0B023B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0569EE9" w14:textId="77777777" w:rsidR="00164687" w:rsidRPr="00164687" w:rsidRDefault="00164687" w:rsidP="00F07060">
            <w:pPr>
              <w:spacing w:before="40" w:after="40"/>
              <w:jc w:val="center"/>
              <w:rPr>
                <w:sz w:val="18"/>
                <w:szCs w:val="18"/>
              </w:rPr>
            </w:pPr>
          </w:p>
        </w:tc>
      </w:tr>
      <w:tr w:rsidR="00164687" w:rsidRPr="00164687" w14:paraId="3DCC07A7" w14:textId="77777777" w:rsidTr="00164687">
        <w:trPr>
          <w:trHeight w:val="20"/>
        </w:trPr>
        <w:tc>
          <w:tcPr>
            <w:tcW w:w="1038" w:type="pct"/>
            <w:shd w:val="clear" w:color="auto" w:fill="FFFFFF" w:themeFill="background1"/>
            <w:hideMark/>
          </w:tcPr>
          <w:p w14:paraId="0AC3CE06" w14:textId="77777777" w:rsidR="00164687" w:rsidRPr="00164687" w:rsidRDefault="00164687" w:rsidP="00F07060">
            <w:pPr>
              <w:spacing w:before="40" w:after="40"/>
              <w:rPr>
                <w:sz w:val="18"/>
                <w:szCs w:val="18"/>
              </w:rPr>
            </w:pPr>
            <w:r w:rsidRPr="00164687">
              <w:rPr>
                <w:sz w:val="18"/>
                <w:szCs w:val="18"/>
              </w:rPr>
              <w:t>Loddon – Reaches 3 and 4 and fringing wetlands</w:t>
            </w:r>
          </w:p>
          <w:p w14:paraId="14C37ECB" w14:textId="77777777" w:rsidR="00164687" w:rsidRPr="00164687" w:rsidRDefault="00164687" w:rsidP="00F07060">
            <w:pPr>
              <w:spacing w:before="40" w:after="40"/>
              <w:rPr>
                <w:sz w:val="18"/>
                <w:szCs w:val="18"/>
              </w:rPr>
            </w:pPr>
          </w:p>
        </w:tc>
        <w:tc>
          <w:tcPr>
            <w:tcW w:w="400" w:type="pct"/>
            <w:shd w:val="clear" w:color="auto" w:fill="FFFFFF" w:themeFill="background1"/>
            <w:hideMark/>
          </w:tcPr>
          <w:p w14:paraId="2AE3F795" w14:textId="77777777" w:rsidR="00164687" w:rsidRPr="00164687" w:rsidRDefault="00164687" w:rsidP="00F07060">
            <w:pPr>
              <w:spacing w:before="40" w:after="40"/>
              <w:jc w:val="center"/>
              <w:rPr>
                <w:sz w:val="18"/>
                <w:szCs w:val="18"/>
              </w:rPr>
            </w:pPr>
            <w:r w:rsidRPr="00164687">
              <w:rPr>
                <w:sz w:val="18"/>
                <w:szCs w:val="18"/>
              </w:rPr>
              <w:t>10001-01</w:t>
            </w:r>
          </w:p>
        </w:tc>
        <w:tc>
          <w:tcPr>
            <w:tcW w:w="529" w:type="pct"/>
            <w:shd w:val="clear" w:color="auto" w:fill="FFFFFF" w:themeFill="background1"/>
            <w:hideMark/>
          </w:tcPr>
          <w:p w14:paraId="069DCDB3" w14:textId="77777777" w:rsidR="00164687" w:rsidRPr="00164687" w:rsidRDefault="00164687" w:rsidP="00F07060">
            <w:pPr>
              <w:spacing w:before="40" w:after="40"/>
              <w:jc w:val="center"/>
              <w:rPr>
                <w:sz w:val="18"/>
                <w:szCs w:val="18"/>
              </w:rPr>
            </w:pPr>
            <w:r w:rsidRPr="00164687">
              <w:rPr>
                <w:sz w:val="18"/>
                <w:szCs w:val="18"/>
              </w:rPr>
              <w:t>2.8695</w:t>
            </w:r>
          </w:p>
        </w:tc>
        <w:tc>
          <w:tcPr>
            <w:tcW w:w="623" w:type="pct"/>
            <w:shd w:val="clear" w:color="auto" w:fill="FFFFFF" w:themeFill="background1"/>
          </w:tcPr>
          <w:p w14:paraId="6EE8F2D6" w14:textId="77777777" w:rsidR="00164687" w:rsidRPr="00164687" w:rsidRDefault="00164687" w:rsidP="00F07060">
            <w:pPr>
              <w:spacing w:before="40" w:after="40"/>
              <w:jc w:val="center"/>
              <w:rPr>
                <w:sz w:val="18"/>
                <w:szCs w:val="18"/>
              </w:rPr>
            </w:pPr>
            <w:r w:rsidRPr="00164687">
              <w:rPr>
                <w:sz w:val="18"/>
                <w:szCs w:val="18"/>
              </w:rPr>
              <w:t>21/09/14 – 07/10/15</w:t>
            </w:r>
          </w:p>
        </w:tc>
        <w:tc>
          <w:tcPr>
            <w:tcW w:w="392" w:type="pct"/>
            <w:shd w:val="clear" w:color="auto" w:fill="FFFFFF" w:themeFill="background1"/>
            <w:hideMark/>
          </w:tcPr>
          <w:p w14:paraId="79B8FF63"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492A7EB6"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7E4BEECB"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4214EA6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771CA5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36C1950"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0513E443"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67289BC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BED1F6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2DA5A6D"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2BC86407" w14:textId="77777777" w:rsidTr="00164687">
        <w:trPr>
          <w:trHeight w:val="20"/>
        </w:trPr>
        <w:tc>
          <w:tcPr>
            <w:tcW w:w="1038" w:type="pct"/>
            <w:shd w:val="clear" w:color="auto" w:fill="FFFFFF" w:themeFill="background1"/>
            <w:hideMark/>
          </w:tcPr>
          <w:p w14:paraId="574E557A" w14:textId="77777777" w:rsidR="00164687" w:rsidRPr="00164687" w:rsidRDefault="00164687" w:rsidP="00F07060">
            <w:pPr>
              <w:spacing w:before="40" w:after="40"/>
              <w:rPr>
                <w:sz w:val="18"/>
                <w:szCs w:val="18"/>
              </w:rPr>
            </w:pPr>
            <w:r w:rsidRPr="00164687">
              <w:rPr>
                <w:sz w:val="18"/>
                <w:szCs w:val="18"/>
              </w:rPr>
              <w:t>Macquarie–Castlereagh – Macquarie Marshes</w:t>
            </w:r>
          </w:p>
        </w:tc>
        <w:tc>
          <w:tcPr>
            <w:tcW w:w="400" w:type="pct"/>
            <w:shd w:val="clear" w:color="auto" w:fill="FFFFFF" w:themeFill="background1"/>
            <w:hideMark/>
          </w:tcPr>
          <w:p w14:paraId="733211EB" w14:textId="77777777" w:rsidR="00164687" w:rsidRPr="00164687" w:rsidRDefault="00164687" w:rsidP="00F07060">
            <w:pPr>
              <w:spacing w:before="40" w:after="40"/>
              <w:jc w:val="center"/>
              <w:rPr>
                <w:sz w:val="18"/>
                <w:szCs w:val="18"/>
              </w:rPr>
            </w:pPr>
            <w:r w:rsidRPr="00164687">
              <w:rPr>
                <w:sz w:val="18"/>
                <w:szCs w:val="18"/>
              </w:rPr>
              <w:t>10015-01</w:t>
            </w:r>
          </w:p>
        </w:tc>
        <w:tc>
          <w:tcPr>
            <w:tcW w:w="529" w:type="pct"/>
            <w:shd w:val="clear" w:color="auto" w:fill="FFFFFF" w:themeFill="background1"/>
            <w:hideMark/>
          </w:tcPr>
          <w:p w14:paraId="62E65416" w14:textId="77777777" w:rsidR="00164687" w:rsidRPr="00164687" w:rsidRDefault="00164687" w:rsidP="00F07060">
            <w:pPr>
              <w:spacing w:before="40" w:after="40"/>
              <w:jc w:val="center"/>
              <w:rPr>
                <w:sz w:val="18"/>
                <w:szCs w:val="18"/>
              </w:rPr>
            </w:pPr>
            <w:r w:rsidRPr="00164687">
              <w:rPr>
                <w:sz w:val="18"/>
                <w:szCs w:val="18"/>
              </w:rPr>
              <w:t>10</w:t>
            </w:r>
          </w:p>
        </w:tc>
        <w:tc>
          <w:tcPr>
            <w:tcW w:w="623" w:type="pct"/>
            <w:shd w:val="clear" w:color="auto" w:fill="FFFFFF" w:themeFill="background1"/>
          </w:tcPr>
          <w:p w14:paraId="3934C99A" w14:textId="77777777" w:rsidR="00164687" w:rsidRPr="00164687" w:rsidRDefault="00164687" w:rsidP="00F07060">
            <w:pPr>
              <w:spacing w:before="40" w:after="40"/>
              <w:jc w:val="center"/>
              <w:rPr>
                <w:sz w:val="18"/>
                <w:szCs w:val="18"/>
              </w:rPr>
            </w:pPr>
            <w:r w:rsidRPr="00164687">
              <w:rPr>
                <w:sz w:val="18"/>
                <w:szCs w:val="18"/>
              </w:rPr>
              <w:t>13/10/14 – 12/12/14</w:t>
            </w:r>
          </w:p>
        </w:tc>
        <w:tc>
          <w:tcPr>
            <w:tcW w:w="392" w:type="pct"/>
            <w:shd w:val="clear" w:color="auto" w:fill="FFFFFF" w:themeFill="background1"/>
            <w:hideMark/>
          </w:tcPr>
          <w:p w14:paraId="3926EB38" w14:textId="77777777" w:rsidR="00164687" w:rsidRPr="00164687" w:rsidRDefault="00164687" w:rsidP="00F07060">
            <w:pPr>
              <w:spacing w:before="40" w:after="40"/>
              <w:jc w:val="center"/>
              <w:rPr>
                <w:sz w:val="18"/>
                <w:szCs w:val="18"/>
              </w:rPr>
            </w:pPr>
            <w:r w:rsidRPr="00164687">
              <w:rPr>
                <w:sz w:val="18"/>
                <w:szCs w:val="18"/>
              </w:rPr>
              <w:t>Base Fresh Wetland</w:t>
            </w:r>
          </w:p>
        </w:tc>
        <w:tc>
          <w:tcPr>
            <w:tcW w:w="195" w:type="pct"/>
            <w:shd w:val="clear" w:color="auto" w:fill="FFFFFF" w:themeFill="background1"/>
          </w:tcPr>
          <w:p w14:paraId="251A87C1"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05D6CABD"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C2C5D0D"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6CFA6B8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DFBEF89"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25213E5A"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0761C589"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4CE3CD25"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5A41DD01" w14:textId="77777777" w:rsidR="00164687" w:rsidRPr="00164687" w:rsidRDefault="00164687" w:rsidP="00F07060">
            <w:pPr>
              <w:spacing w:before="40" w:after="40"/>
              <w:jc w:val="center"/>
              <w:rPr>
                <w:sz w:val="18"/>
                <w:szCs w:val="18"/>
              </w:rPr>
            </w:pPr>
          </w:p>
        </w:tc>
      </w:tr>
      <w:tr w:rsidR="00164687" w:rsidRPr="00164687" w14:paraId="092EAEC3" w14:textId="77777777" w:rsidTr="00164687">
        <w:trPr>
          <w:trHeight w:val="20"/>
        </w:trPr>
        <w:tc>
          <w:tcPr>
            <w:tcW w:w="1038" w:type="pct"/>
            <w:shd w:val="clear" w:color="auto" w:fill="FFFFFF" w:themeFill="background1"/>
          </w:tcPr>
          <w:p w14:paraId="41B23344" w14:textId="77777777" w:rsidR="00164687" w:rsidRPr="00164687" w:rsidRDefault="00164687" w:rsidP="00F07060">
            <w:pPr>
              <w:spacing w:before="40" w:after="40"/>
              <w:rPr>
                <w:sz w:val="18"/>
                <w:szCs w:val="18"/>
              </w:rPr>
            </w:pPr>
            <w:r w:rsidRPr="00164687">
              <w:rPr>
                <w:sz w:val="18"/>
                <w:szCs w:val="18"/>
              </w:rPr>
              <w:t>Murrumbidgee – Mid North Redbank</w:t>
            </w:r>
          </w:p>
        </w:tc>
        <w:tc>
          <w:tcPr>
            <w:tcW w:w="400" w:type="pct"/>
            <w:shd w:val="clear" w:color="auto" w:fill="FFFFFF" w:themeFill="background1"/>
          </w:tcPr>
          <w:p w14:paraId="6C657F8F" w14:textId="77777777" w:rsidR="00164687" w:rsidRPr="00164687" w:rsidRDefault="00164687" w:rsidP="00F07060">
            <w:pPr>
              <w:spacing w:before="40" w:after="40"/>
              <w:jc w:val="center"/>
              <w:rPr>
                <w:sz w:val="18"/>
                <w:szCs w:val="18"/>
              </w:rPr>
            </w:pPr>
            <w:r w:rsidRPr="00164687">
              <w:rPr>
                <w:sz w:val="18"/>
                <w:szCs w:val="18"/>
              </w:rPr>
              <w:t>10023-01</w:t>
            </w:r>
          </w:p>
        </w:tc>
        <w:tc>
          <w:tcPr>
            <w:tcW w:w="529" w:type="pct"/>
            <w:shd w:val="clear" w:color="auto" w:fill="FFFFFF" w:themeFill="background1"/>
          </w:tcPr>
          <w:p w14:paraId="0CDB7236" w14:textId="77777777" w:rsidR="00164687" w:rsidRPr="00164687" w:rsidRDefault="00164687" w:rsidP="00F07060">
            <w:pPr>
              <w:spacing w:before="40" w:after="40"/>
              <w:jc w:val="center"/>
              <w:rPr>
                <w:sz w:val="18"/>
                <w:szCs w:val="18"/>
              </w:rPr>
            </w:pPr>
            <w:r w:rsidRPr="00164687">
              <w:rPr>
                <w:sz w:val="18"/>
                <w:szCs w:val="18"/>
              </w:rPr>
              <w:t>40</w:t>
            </w:r>
          </w:p>
        </w:tc>
        <w:tc>
          <w:tcPr>
            <w:tcW w:w="623" w:type="pct"/>
            <w:shd w:val="clear" w:color="auto" w:fill="FFFFFF" w:themeFill="background1"/>
          </w:tcPr>
          <w:p w14:paraId="59B92C66" w14:textId="77777777" w:rsidR="00164687" w:rsidRPr="00164687" w:rsidRDefault="00164687" w:rsidP="00F07060">
            <w:pPr>
              <w:spacing w:before="40" w:after="40"/>
              <w:jc w:val="center"/>
              <w:rPr>
                <w:sz w:val="18"/>
                <w:szCs w:val="18"/>
              </w:rPr>
            </w:pPr>
            <w:r w:rsidRPr="00164687">
              <w:rPr>
                <w:sz w:val="18"/>
                <w:szCs w:val="18"/>
              </w:rPr>
              <w:t>12/08/14 – 20/01/15</w:t>
            </w:r>
          </w:p>
        </w:tc>
        <w:tc>
          <w:tcPr>
            <w:tcW w:w="392" w:type="pct"/>
            <w:shd w:val="clear" w:color="auto" w:fill="FFFFFF" w:themeFill="background1"/>
          </w:tcPr>
          <w:p w14:paraId="2FE93A65"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2171F967"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2C79AD8D"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5303B87D"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0C96B13"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5A1DA5A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3E69954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39147F8"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2782DA4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1FB851E" w14:textId="77777777" w:rsidR="00164687" w:rsidRPr="00164687" w:rsidRDefault="00164687" w:rsidP="00F07060">
            <w:pPr>
              <w:spacing w:before="40" w:after="40"/>
              <w:jc w:val="center"/>
              <w:rPr>
                <w:sz w:val="18"/>
                <w:szCs w:val="18"/>
              </w:rPr>
            </w:pPr>
          </w:p>
        </w:tc>
      </w:tr>
      <w:tr w:rsidR="00164687" w:rsidRPr="00164687" w14:paraId="1F292CF0" w14:textId="77777777" w:rsidTr="00164687">
        <w:trPr>
          <w:trHeight w:val="20"/>
        </w:trPr>
        <w:tc>
          <w:tcPr>
            <w:tcW w:w="1038" w:type="pct"/>
            <w:shd w:val="clear" w:color="auto" w:fill="FFFFFF" w:themeFill="background1"/>
          </w:tcPr>
          <w:p w14:paraId="5EF320AA" w14:textId="77777777" w:rsidR="00164687" w:rsidRPr="00164687" w:rsidRDefault="00164687" w:rsidP="00F07060">
            <w:pPr>
              <w:spacing w:before="40" w:after="40"/>
              <w:rPr>
                <w:sz w:val="18"/>
                <w:szCs w:val="18"/>
              </w:rPr>
            </w:pPr>
            <w:r w:rsidRPr="00164687">
              <w:rPr>
                <w:sz w:val="18"/>
                <w:szCs w:val="18"/>
              </w:rPr>
              <w:t>Murrumbidgee – Yanga National Park</w:t>
            </w:r>
          </w:p>
        </w:tc>
        <w:tc>
          <w:tcPr>
            <w:tcW w:w="400" w:type="pct"/>
            <w:shd w:val="clear" w:color="auto" w:fill="FFFFFF" w:themeFill="background1"/>
          </w:tcPr>
          <w:p w14:paraId="303911F2" w14:textId="77777777" w:rsidR="00164687" w:rsidRPr="00164687" w:rsidRDefault="00164687" w:rsidP="00F07060">
            <w:pPr>
              <w:spacing w:before="40" w:after="40"/>
              <w:jc w:val="center"/>
              <w:rPr>
                <w:sz w:val="18"/>
                <w:szCs w:val="18"/>
              </w:rPr>
            </w:pPr>
            <w:r w:rsidRPr="00164687">
              <w:rPr>
                <w:sz w:val="18"/>
                <w:szCs w:val="18"/>
              </w:rPr>
              <w:t>10023-02</w:t>
            </w:r>
          </w:p>
        </w:tc>
        <w:tc>
          <w:tcPr>
            <w:tcW w:w="529" w:type="pct"/>
            <w:shd w:val="clear" w:color="auto" w:fill="FFFFFF" w:themeFill="background1"/>
          </w:tcPr>
          <w:p w14:paraId="187231E1" w14:textId="77777777" w:rsidR="00164687" w:rsidRPr="00164687" w:rsidRDefault="00164687" w:rsidP="00F07060">
            <w:pPr>
              <w:spacing w:before="40" w:after="40"/>
              <w:jc w:val="center"/>
              <w:rPr>
                <w:sz w:val="18"/>
                <w:szCs w:val="18"/>
              </w:rPr>
            </w:pPr>
            <w:r w:rsidRPr="00164687">
              <w:rPr>
                <w:sz w:val="18"/>
                <w:szCs w:val="18"/>
              </w:rPr>
              <w:t>74.512</w:t>
            </w:r>
          </w:p>
        </w:tc>
        <w:tc>
          <w:tcPr>
            <w:tcW w:w="623" w:type="pct"/>
            <w:shd w:val="clear" w:color="auto" w:fill="FFFFFF" w:themeFill="background1"/>
          </w:tcPr>
          <w:p w14:paraId="6FF04AB8" w14:textId="77777777" w:rsidR="00164687" w:rsidRPr="00164687" w:rsidRDefault="00164687" w:rsidP="00F07060">
            <w:pPr>
              <w:spacing w:before="40" w:after="40"/>
              <w:jc w:val="center"/>
              <w:rPr>
                <w:sz w:val="18"/>
                <w:szCs w:val="18"/>
              </w:rPr>
            </w:pPr>
            <w:r w:rsidRPr="00164687">
              <w:rPr>
                <w:sz w:val="18"/>
                <w:szCs w:val="18"/>
              </w:rPr>
              <w:t>23/10/14 – 10/04/15</w:t>
            </w:r>
          </w:p>
        </w:tc>
        <w:tc>
          <w:tcPr>
            <w:tcW w:w="392" w:type="pct"/>
            <w:shd w:val="clear" w:color="auto" w:fill="FFFFFF" w:themeFill="background1"/>
          </w:tcPr>
          <w:p w14:paraId="706F67B5"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7CEA761F"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49C28EB4"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7E96A94"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0AA8BC7"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09C12D3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2F10567"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03691983"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720468F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E3AC1CA" w14:textId="77777777" w:rsidR="00164687" w:rsidRPr="00164687" w:rsidRDefault="00164687" w:rsidP="00F07060">
            <w:pPr>
              <w:spacing w:before="40" w:after="40"/>
              <w:jc w:val="center"/>
              <w:rPr>
                <w:sz w:val="18"/>
                <w:szCs w:val="18"/>
              </w:rPr>
            </w:pPr>
          </w:p>
        </w:tc>
      </w:tr>
      <w:tr w:rsidR="00164687" w:rsidRPr="00164687" w14:paraId="34A0D717" w14:textId="77777777" w:rsidTr="00164687">
        <w:trPr>
          <w:trHeight w:val="20"/>
        </w:trPr>
        <w:tc>
          <w:tcPr>
            <w:tcW w:w="1038" w:type="pct"/>
            <w:shd w:val="clear" w:color="auto" w:fill="FFFFFF" w:themeFill="background1"/>
          </w:tcPr>
          <w:p w14:paraId="09ADC2C4" w14:textId="77777777" w:rsidR="00164687" w:rsidRPr="00164687" w:rsidRDefault="00164687" w:rsidP="00F07060">
            <w:pPr>
              <w:spacing w:before="40" w:after="40"/>
              <w:rPr>
                <w:sz w:val="18"/>
                <w:szCs w:val="18"/>
              </w:rPr>
            </w:pPr>
            <w:r w:rsidRPr="00164687">
              <w:rPr>
                <w:sz w:val="18"/>
                <w:szCs w:val="18"/>
              </w:rPr>
              <w:t>Murrumbidgee – Upper North Redbank</w:t>
            </w:r>
          </w:p>
        </w:tc>
        <w:tc>
          <w:tcPr>
            <w:tcW w:w="400" w:type="pct"/>
            <w:shd w:val="clear" w:color="auto" w:fill="FFFFFF" w:themeFill="background1"/>
          </w:tcPr>
          <w:p w14:paraId="6A1588EE" w14:textId="77777777" w:rsidR="00164687" w:rsidRPr="00164687" w:rsidRDefault="00164687" w:rsidP="00F07060">
            <w:pPr>
              <w:spacing w:before="40" w:after="40"/>
              <w:jc w:val="center"/>
              <w:rPr>
                <w:sz w:val="18"/>
                <w:szCs w:val="18"/>
              </w:rPr>
            </w:pPr>
            <w:r w:rsidRPr="00164687">
              <w:rPr>
                <w:sz w:val="18"/>
                <w:szCs w:val="18"/>
              </w:rPr>
              <w:t>10023-03</w:t>
            </w:r>
          </w:p>
        </w:tc>
        <w:tc>
          <w:tcPr>
            <w:tcW w:w="529" w:type="pct"/>
            <w:shd w:val="clear" w:color="auto" w:fill="FFFFFF" w:themeFill="background1"/>
          </w:tcPr>
          <w:p w14:paraId="57330759" w14:textId="77777777" w:rsidR="00164687" w:rsidRPr="00164687" w:rsidRDefault="00164687" w:rsidP="00F07060">
            <w:pPr>
              <w:spacing w:before="40" w:after="40"/>
              <w:jc w:val="center"/>
              <w:rPr>
                <w:sz w:val="18"/>
                <w:szCs w:val="18"/>
              </w:rPr>
            </w:pPr>
            <w:r w:rsidRPr="00164687">
              <w:rPr>
                <w:sz w:val="18"/>
                <w:szCs w:val="18"/>
              </w:rPr>
              <w:t>20</w:t>
            </w:r>
          </w:p>
        </w:tc>
        <w:tc>
          <w:tcPr>
            <w:tcW w:w="623" w:type="pct"/>
            <w:shd w:val="clear" w:color="auto" w:fill="FFFFFF" w:themeFill="background1"/>
          </w:tcPr>
          <w:p w14:paraId="5BADC8F5" w14:textId="77777777" w:rsidR="00164687" w:rsidRPr="00164687" w:rsidRDefault="00164687" w:rsidP="00F07060">
            <w:pPr>
              <w:spacing w:before="40" w:after="40"/>
              <w:jc w:val="center"/>
              <w:rPr>
                <w:sz w:val="18"/>
                <w:szCs w:val="18"/>
              </w:rPr>
            </w:pPr>
            <w:r w:rsidRPr="00164687">
              <w:rPr>
                <w:sz w:val="18"/>
                <w:szCs w:val="18"/>
              </w:rPr>
              <w:t>01/10/14 – 25/03/15</w:t>
            </w:r>
          </w:p>
        </w:tc>
        <w:tc>
          <w:tcPr>
            <w:tcW w:w="392" w:type="pct"/>
            <w:shd w:val="clear" w:color="auto" w:fill="FFFFFF" w:themeFill="background1"/>
          </w:tcPr>
          <w:p w14:paraId="350340DC"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58DC1A4D"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0EE9E8C6"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3E939D84"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400EA386"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0CA42BF7"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113765D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54BC5E6"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16F3D0A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297CD04" w14:textId="77777777" w:rsidR="00164687" w:rsidRPr="00164687" w:rsidRDefault="00164687" w:rsidP="00F07060">
            <w:pPr>
              <w:spacing w:before="40" w:after="40"/>
              <w:jc w:val="center"/>
              <w:rPr>
                <w:sz w:val="18"/>
                <w:szCs w:val="18"/>
              </w:rPr>
            </w:pPr>
          </w:p>
        </w:tc>
      </w:tr>
      <w:tr w:rsidR="00164687" w:rsidRPr="00164687" w14:paraId="6C1AFCCF" w14:textId="77777777" w:rsidTr="00164687">
        <w:trPr>
          <w:trHeight w:val="20"/>
        </w:trPr>
        <w:tc>
          <w:tcPr>
            <w:tcW w:w="1038" w:type="pct"/>
            <w:shd w:val="clear" w:color="auto" w:fill="FFFFFF" w:themeFill="background1"/>
          </w:tcPr>
          <w:p w14:paraId="19684F85" w14:textId="77777777" w:rsidR="00164687" w:rsidRPr="00164687" w:rsidRDefault="00164687" w:rsidP="00F07060">
            <w:pPr>
              <w:spacing w:before="40" w:after="40"/>
              <w:rPr>
                <w:sz w:val="18"/>
                <w:szCs w:val="18"/>
              </w:rPr>
            </w:pPr>
            <w:r w:rsidRPr="00164687">
              <w:rPr>
                <w:sz w:val="18"/>
                <w:szCs w:val="18"/>
              </w:rPr>
              <w:t xml:space="preserve">Murrumbidgee – </w:t>
            </w:r>
            <w:proofErr w:type="spellStart"/>
            <w:r w:rsidRPr="00164687">
              <w:rPr>
                <w:sz w:val="18"/>
                <w:szCs w:val="18"/>
              </w:rPr>
              <w:t>Yarradda</w:t>
            </w:r>
            <w:proofErr w:type="spellEnd"/>
            <w:r w:rsidRPr="00164687">
              <w:rPr>
                <w:sz w:val="18"/>
                <w:szCs w:val="18"/>
              </w:rPr>
              <w:t xml:space="preserve"> Lagoon</w:t>
            </w:r>
          </w:p>
        </w:tc>
        <w:tc>
          <w:tcPr>
            <w:tcW w:w="400" w:type="pct"/>
            <w:shd w:val="clear" w:color="auto" w:fill="FFFFFF" w:themeFill="background1"/>
          </w:tcPr>
          <w:p w14:paraId="51BF63B4" w14:textId="77777777" w:rsidR="00164687" w:rsidRPr="00164687" w:rsidRDefault="00164687" w:rsidP="00F07060">
            <w:pPr>
              <w:spacing w:before="40" w:after="40"/>
              <w:jc w:val="center"/>
              <w:rPr>
                <w:sz w:val="18"/>
                <w:szCs w:val="18"/>
              </w:rPr>
            </w:pPr>
            <w:r w:rsidRPr="00164687">
              <w:rPr>
                <w:sz w:val="18"/>
                <w:szCs w:val="18"/>
              </w:rPr>
              <w:t>10023-04</w:t>
            </w:r>
          </w:p>
        </w:tc>
        <w:tc>
          <w:tcPr>
            <w:tcW w:w="529" w:type="pct"/>
            <w:shd w:val="clear" w:color="auto" w:fill="FFFFFF" w:themeFill="background1"/>
          </w:tcPr>
          <w:p w14:paraId="3660C7AF" w14:textId="77777777" w:rsidR="00164687" w:rsidRPr="00164687" w:rsidRDefault="00164687" w:rsidP="00F07060">
            <w:pPr>
              <w:spacing w:before="40" w:after="40"/>
              <w:jc w:val="center"/>
              <w:rPr>
                <w:sz w:val="18"/>
                <w:szCs w:val="18"/>
              </w:rPr>
            </w:pPr>
            <w:r w:rsidRPr="00164687">
              <w:rPr>
                <w:sz w:val="18"/>
                <w:szCs w:val="18"/>
              </w:rPr>
              <w:t>1.15</w:t>
            </w:r>
          </w:p>
        </w:tc>
        <w:tc>
          <w:tcPr>
            <w:tcW w:w="623" w:type="pct"/>
            <w:shd w:val="clear" w:color="auto" w:fill="FFFFFF" w:themeFill="background1"/>
          </w:tcPr>
          <w:p w14:paraId="39D94F81" w14:textId="77777777" w:rsidR="00164687" w:rsidRPr="00164687" w:rsidRDefault="00164687" w:rsidP="00F07060">
            <w:pPr>
              <w:spacing w:before="40" w:after="40"/>
              <w:jc w:val="center"/>
              <w:rPr>
                <w:sz w:val="18"/>
                <w:szCs w:val="18"/>
              </w:rPr>
            </w:pPr>
            <w:r w:rsidRPr="00164687">
              <w:rPr>
                <w:sz w:val="18"/>
                <w:szCs w:val="18"/>
              </w:rPr>
              <w:t>04/12/14 – 22/01/15</w:t>
            </w:r>
          </w:p>
        </w:tc>
        <w:tc>
          <w:tcPr>
            <w:tcW w:w="392" w:type="pct"/>
            <w:shd w:val="clear" w:color="auto" w:fill="FFFFFF" w:themeFill="background1"/>
          </w:tcPr>
          <w:p w14:paraId="60CBD3EA"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068D9FDD"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023A8B53"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AFF9ECF"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5B7C32C2"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46B418D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62AAEB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E7CEFC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A069A1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A51B860" w14:textId="77777777" w:rsidR="00164687" w:rsidRPr="00164687" w:rsidRDefault="00164687" w:rsidP="00F07060">
            <w:pPr>
              <w:spacing w:before="40" w:after="40"/>
              <w:jc w:val="center"/>
              <w:rPr>
                <w:sz w:val="18"/>
                <w:szCs w:val="18"/>
              </w:rPr>
            </w:pPr>
          </w:p>
        </w:tc>
      </w:tr>
      <w:tr w:rsidR="00164687" w:rsidRPr="00164687" w14:paraId="1EDD3A63" w14:textId="77777777" w:rsidTr="00164687">
        <w:trPr>
          <w:trHeight w:val="20"/>
        </w:trPr>
        <w:tc>
          <w:tcPr>
            <w:tcW w:w="1038" w:type="pct"/>
            <w:shd w:val="clear" w:color="auto" w:fill="FFFFFF" w:themeFill="background1"/>
          </w:tcPr>
          <w:p w14:paraId="62618B68" w14:textId="77777777" w:rsidR="00164687" w:rsidRPr="00164687" w:rsidRDefault="00164687" w:rsidP="00F07060">
            <w:pPr>
              <w:spacing w:before="40" w:after="40"/>
              <w:rPr>
                <w:sz w:val="18"/>
                <w:szCs w:val="18"/>
              </w:rPr>
            </w:pPr>
            <w:r w:rsidRPr="00164687">
              <w:rPr>
                <w:sz w:val="18"/>
                <w:szCs w:val="18"/>
              </w:rPr>
              <w:t>Murrumbidgee – Sandy Creek</w:t>
            </w:r>
          </w:p>
        </w:tc>
        <w:tc>
          <w:tcPr>
            <w:tcW w:w="400" w:type="pct"/>
            <w:shd w:val="clear" w:color="auto" w:fill="FFFFFF" w:themeFill="background1"/>
          </w:tcPr>
          <w:p w14:paraId="532DF883" w14:textId="77777777" w:rsidR="00164687" w:rsidRPr="00164687" w:rsidRDefault="00164687" w:rsidP="00F07060">
            <w:pPr>
              <w:spacing w:before="40" w:after="40"/>
              <w:jc w:val="center"/>
              <w:rPr>
                <w:sz w:val="18"/>
                <w:szCs w:val="18"/>
              </w:rPr>
            </w:pPr>
            <w:r w:rsidRPr="00164687">
              <w:rPr>
                <w:sz w:val="18"/>
                <w:szCs w:val="18"/>
              </w:rPr>
              <w:t>10023-05</w:t>
            </w:r>
          </w:p>
        </w:tc>
        <w:tc>
          <w:tcPr>
            <w:tcW w:w="529" w:type="pct"/>
            <w:shd w:val="clear" w:color="auto" w:fill="FFFFFF" w:themeFill="background1"/>
          </w:tcPr>
          <w:p w14:paraId="25A38A5D" w14:textId="77777777" w:rsidR="00164687" w:rsidRPr="00164687" w:rsidRDefault="00164687" w:rsidP="00F07060">
            <w:pPr>
              <w:spacing w:before="40" w:after="40"/>
              <w:jc w:val="center"/>
              <w:rPr>
                <w:sz w:val="18"/>
                <w:szCs w:val="18"/>
              </w:rPr>
            </w:pPr>
            <w:r w:rsidRPr="00164687">
              <w:rPr>
                <w:sz w:val="18"/>
                <w:szCs w:val="18"/>
              </w:rPr>
              <w:t>0.25</w:t>
            </w:r>
          </w:p>
        </w:tc>
        <w:tc>
          <w:tcPr>
            <w:tcW w:w="623" w:type="pct"/>
            <w:shd w:val="clear" w:color="auto" w:fill="FFFFFF" w:themeFill="background1"/>
          </w:tcPr>
          <w:p w14:paraId="0DFFE449" w14:textId="77777777" w:rsidR="00164687" w:rsidRPr="00164687" w:rsidRDefault="00164687" w:rsidP="00F07060">
            <w:pPr>
              <w:spacing w:before="40" w:after="40"/>
              <w:jc w:val="center"/>
              <w:rPr>
                <w:sz w:val="18"/>
                <w:szCs w:val="18"/>
              </w:rPr>
            </w:pPr>
            <w:r w:rsidRPr="00164687">
              <w:rPr>
                <w:sz w:val="18"/>
                <w:szCs w:val="18"/>
              </w:rPr>
              <w:t>22/03/15 – 01/04/15</w:t>
            </w:r>
          </w:p>
        </w:tc>
        <w:tc>
          <w:tcPr>
            <w:tcW w:w="392" w:type="pct"/>
            <w:shd w:val="clear" w:color="auto" w:fill="FFFFFF" w:themeFill="background1"/>
          </w:tcPr>
          <w:p w14:paraId="2CE57779"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7A252436"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7DEB21DA"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07E9A50"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53F2BB1D"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22012F63"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283B95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26AFAC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D24786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B2B8014" w14:textId="77777777" w:rsidR="00164687" w:rsidRPr="00164687" w:rsidRDefault="00164687" w:rsidP="00F07060">
            <w:pPr>
              <w:spacing w:before="40" w:after="40"/>
              <w:jc w:val="center"/>
              <w:rPr>
                <w:sz w:val="18"/>
                <w:szCs w:val="18"/>
              </w:rPr>
            </w:pPr>
          </w:p>
        </w:tc>
      </w:tr>
      <w:tr w:rsidR="00164687" w:rsidRPr="00164687" w14:paraId="5780891F" w14:textId="77777777" w:rsidTr="00164687">
        <w:trPr>
          <w:trHeight w:val="20"/>
        </w:trPr>
        <w:tc>
          <w:tcPr>
            <w:tcW w:w="1038" w:type="pct"/>
            <w:shd w:val="clear" w:color="auto" w:fill="FFFFFF" w:themeFill="background1"/>
          </w:tcPr>
          <w:p w14:paraId="2815A781" w14:textId="77777777" w:rsidR="00164687" w:rsidRPr="00164687" w:rsidRDefault="00164687" w:rsidP="00F07060">
            <w:pPr>
              <w:spacing w:before="40" w:after="40"/>
              <w:rPr>
                <w:sz w:val="18"/>
                <w:szCs w:val="18"/>
              </w:rPr>
            </w:pPr>
            <w:r w:rsidRPr="00164687">
              <w:rPr>
                <w:sz w:val="18"/>
                <w:szCs w:val="18"/>
              </w:rPr>
              <w:t xml:space="preserve">Murrumbidgee – </w:t>
            </w:r>
            <w:proofErr w:type="spellStart"/>
            <w:r w:rsidRPr="00164687">
              <w:rPr>
                <w:sz w:val="18"/>
                <w:szCs w:val="18"/>
              </w:rPr>
              <w:t>Juanbung</w:t>
            </w:r>
            <w:proofErr w:type="spellEnd"/>
          </w:p>
        </w:tc>
        <w:tc>
          <w:tcPr>
            <w:tcW w:w="400" w:type="pct"/>
            <w:shd w:val="clear" w:color="auto" w:fill="FFFFFF" w:themeFill="background1"/>
          </w:tcPr>
          <w:p w14:paraId="61C7DAE6" w14:textId="77777777" w:rsidR="00164687" w:rsidRPr="00164687" w:rsidRDefault="00164687" w:rsidP="00F07060">
            <w:pPr>
              <w:spacing w:before="40" w:after="40"/>
              <w:jc w:val="center"/>
              <w:rPr>
                <w:sz w:val="18"/>
                <w:szCs w:val="18"/>
              </w:rPr>
            </w:pPr>
            <w:r w:rsidRPr="00164687">
              <w:rPr>
                <w:sz w:val="18"/>
                <w:szCs w:val="18"/>
              </w:rPr>
              <w:t>10023-06</w:t>
            </w:r>
          </w:p>
        </w:tc>
        <w:tc>
          <w:tcPr>
            <w:tcW w:w="529" w:type="pct"/>
            <w:shd w:val="clear" w:color="auto" w:fill="FFFFFF" w:themeFill="background1"/>
          </w:tcPr>
          <w:p w14:paraId="4B259DFE" w14:textId="77777777" w:rsidR="00164687" w:rsidRPr="00164687" w:rsidRDefault="00164687" w:rsidP="00F07060">
            <w:pPr>
              <w:spacing w:before="40" w:after="40"/>
              <w:jc w:val="center"/>
              <w:rPr>
                <w:sz w:val="18"/>
                <w:szCs w:val="18"/>
              </w:rPr>
            </w:pPr>
            <w:r w:rsidRPr="00164687">
              <w:rPr>
                <w:sz w:val="18"/>
                <w:szCs w:val="18"/>
              </w:rPr>
              <w:t>5.688</w:t>
            </w:r>
          </w:p>
        </w:tc>
        <w:tc>
          <w:tcPr>
            <w:tcW w:w="623" w:type="pct"/>
            <w:shd w:val="clear" w:color="auto" w:fill="FFFFFF" w:themeFill="background1"/>
          </w:tcPr>
          <w:p w14:paraId="7D2AFD73" w14:textId="77777777" w:rsidR="00164687" w:rsidRPr="00164687" w:rsidRDefault="00164687" w:rsidP="00F07060">
            <w:pPr>
              <w:spacing w:before="40" w:after="40"/>
              <w:jc w:val="center"/>
              <w:rPr>
                <w:sz w:val="18"/>
                <w:szCs w:val="18"/>
              </w:rPr>
            </w:pPr>
            <w:r w:rsidRPr="00164687">
              <w:rPr>
                <w:sz w:val="18"/>
                <w:szCs w:val="18"/>
              </w:rPr>
              <w:t>04/05/15 – 29/06/15</w:t>
            </w:r>
          </w:p>
        </w:tc>
        <w:tc>
          <w:tcPr>
            <w:tcW w:w="392" w:type="pct"/>
            <w:shd w:val="clear" w:color="auto" w:fill="FFFFFF" w:themeFill="background1"/>
          </w:tcPr>
          <w:p w14:paraId="754A1F5B"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37A1EC8E"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9FCDF39"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550C6D2A"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58C4CDD5"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11193B9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010208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5BD44A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9003B9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8FB3080" w14:textId="77777777" w:rsidR="00164687" w:rsidRPr="00164687" w:rsidRDefault="00164687" w:rsidP="00F07060">
            <w:pPr>
              <w:spacing w:before="40" w:after="40"/>
              <w:jc w:val="center"/>
              <w:rPr>
                <w:sz w:val="18"/>
                <w:szCs w:val="18"/>
              </w:rPr>
            </w:pPr>
          </w:p>
        </w:tc>
      </w:tr>
      <w:tr w:rsidR="00164687" w:rsidRPr="00164687" w14:paraId="229B3CBA" w14:textId="77777777" w:rsidTr="00164687">
        <w:trPr>
          <w:trHeight w:val="20"/>
        </w:trPr>
        <w:tc>
          <w:tcPr>
            <w:tcW w:w="1038" w:type="pct"/>
            <w:shd w:val="clear" w:color="auto" w:fill="FFFFFF" w:themeFill="background1"/>
          </w:tcPr>
          <w:p w14:paraId="79195661" w14:textId="77777777" w:rsidR="00164687" w:rsidRPr="00164687" w:rsidRDefault="00164687" w:rsidP="00F07060">
            <w:pPr>
              <w:spacing w:before="40" w:after="40"/>
              <w:rPr>
                <w:sz w:val="18"/>
                <w:szCs w:val="18"/>
              </w:rPr>
            </w:pPr>
            <w:r w:rsidRPr="00164687">
              <w:rPr>
                <w:sz w:val="18"/>
                <w:szCs w:val="18"/>
              </w:rPr>
              <w:t xml:space="preserve">Murrumbidgee – </w:t>
            </w:r>
            <w:proofErr w:type="spellStart"/>
            <w:r w:rsidRPr="00164687">
              <w:rPr>
                <w:sz w:val="18"/>
                <w:szCs w:val="18"/>
              </w:rPr>
              <w:t>Paika</w:t>
            </w:r>
            <w:proofErr w:type="spellEnd"/>
            <w:r w:rsidRPr="00164687">
              <w:rPr>
                <w:sz w:val="18"/>
                <w:szCs w:val="18"/>
              </w:rPr>
              <w:t xml:space="preserve"> Lake</w:t>
            </w:r>
          </w:p>
        </w:tc>
        <w:tc>
          <w:tcPr>
            <w:tcW w:w="400" w:type="pct"/>
            <w:shd w:val="clear" w:color="auto" w:fill="FFFFFF" w:themeFill="background1"/>
          </w:tcPr>
          <w:p w14:paraId="5C13CB8F" w14:textId="77777777" w:rsidR="00164687" w:rsidRPr="00164687" w:rsidRDefault="00164687" w:rsidP="00F07060">
            <w:pPr>
              <w:spacing w:before="40" w:after="40"/>
              <w:jc w:val="center"/>
              <w:rPr>
                <w:sz w:val="18"/>
                <w:szCs w:val="18"/>
              </w:rPr>
            </w:pPr>
            <w:r w:rsidRPr="00164687">
              <w:rPr>
                <w:sz w:val="18"/>
                <w:szCs w:val="18"/>
              </w:rPr>
              <w:t>10023-06</w:t>
            </w:r>
          </w:p>
        </w:tc>
        <w:tc>
          <w:tcPr>
            <w:tcW w:w="529" w:type="pct"/>
            <w:shd w:val="clear" w:color="auto" w:fill="FFFFFF" w:themeFill="background1"/>
          </w:tcPr>
          <w:p w14:paraId="7E7524C2" w14:textId="77777777" w:rsidR="00164687" w:rsidRPr="00164687" w:rsidRDefault="00164687" w:rsidP="00F07060">
            <w:pPr>
              <w:spacing w:before="40" w:after="40"/>
              <w:jc w:val="center"/>
              <w:rPr>
                <w:sz w:val="18"/>
                <w:szCs w:val="18"/>
              </w:rPr>
            </w:pPr>
            <w:r w:rsidRPr="00164687">
              <w:rPr>
                <w:sz w:val="18"/>
                <w:szCs w:val="18"/>
              </w:rPr>
              <w:t>8.498</w:t>
            </w:r>
          </w:p>
        </w:tc>
        <w:tc>
          <w:tcPr>
            <w:tcW w:w="623" w:type="pct"/>
            <w:shd w:val="clear" w:color="auto" w:fill="FFFFFF" w:themeFill="background1"/>
          </w:tcPr>
          <w:p w14:paraId="6F101152" w14:textId="77777777" w:rsidR="00164687" w:rsidRPr="00164687" w:rsidRDefault="00164687" w:rsidP="00F07060">
            <w:pPr>
              <w:spacing w:before="40" w:after="40"/>
              <w:jc w:val="center"/>
              <w:rPr>
                <w:sz w:val="18"/>
                <w:szCs w:val="18"/>
              </w:rPr>
            </w:pPr>
            <w:r w:rsidRPr="00164687">
              <w:rPr>
                <w:sz w:val="18"/>
                <w:szCs w:val="18"/>
              </w:rPr>
              <w:t>25/05/15 – 27/06/15</w:t>
            </w:r>
          </w:p>
        </w:tc>
        <w:tc>
          <w:tcPr>
            <w:tcW w:w="392" w:type="pct"/>
            <w:shd w:val="clear" w:color="auto" w:fill="FFFFFF" w:themeFill="background1"/>
          </w:tcPr>
          <w:p w14:paraId="567577E4"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73853E77" w14:textId="77777777" w:rsidR="00164687" w:rsidRPr="00164687" w:rsidRDefault="00164687" w:rsidP="00F07060">
            <w:pPr>
              <w:spacing w:before="40" w:after="40"/>
              <w:jc w:val="center"/>
              <w:rPr>
                <w:sz w:val="18"/>
                <w:szCs w:val="18"/>
              </w:rPr>
            </w:pPr>
            <w:r w:rsidRPr="00164687">
              <w:rPr>
                <w:sz w:val="18"/>
                <w:szCs w:val="18"/>
              </w:rPr>
              <w:t>S</w:t>
            </w:r>
          </w:p>
        </w:tc>
        <w:tc>
          <w:tcPr>
            <w:tcW w:w="217" w:type="pct"/>
            <w:shd w:val="clear" w:color="auto" w:fill="FFFFFF" w:themeFill="background1"/>
          </w:tcPr>
          <w:p w14:paraId="59BA56DC"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5CA32B09"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AB6CE6F"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521A742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BE7EC4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B60BC1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91C4C5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DAA8ACA" w14:textId="77777777" w:rsidR="00164687" w:rsidRPr="00164687" w:rsidRDefault="00164687" w:rsidP="00F07060">
            <w:pPr>
              <w:spacing w:before="40" w:after="40"/>
              <w:jc w:val="center"/>
              <w:rPr>
                <w:sz w:val="18"/>
                <w:szCs w:val="18"/>
              </w:rPr>
            </w:pPr>
          </w:p>
        </w:tc>
      </w:tr>
      <w:tr w:rsidR="00164687" w:rsidRPr="00164687" w14:paraId="07FA1F47" w14:textId="77777777" w:rsidTr="00164687">
        <w:trPr>
          <w:trHeight w:val="20"/>
        </w:trPr>
        <w:tc>
          <w:tcPr>
            <w:tcW w:w="1038" w:type="pct"/>
            <w:shd w:val="clear" w:color="auto" w:fill="FFFFFF" w:themeFill="background1"/>
          </w:tcPr>
          <w:p w14:paraId="38758124" w14:textId="77777777" w:rsidR="00164687" w:rsidRPr="00164687" w:rsidRDefault="00164687" w:rsidP="00F07060">
            <w:pPr>
              <w:spacing w:before="40" w:after="40"/>
              <w:rPr>
                <w:sz w:val="18"/>
                <w:szCs w:val="18"/>
              </w:rPr>
            </w:pPr>
            <w:r w:rsidRPr="00164687">
              <w:rPr>
                <w:sz w:val="18"/>
                <w:szCs w:val="18"/>
              </w:rPr>
              <w:t>Murrumbidgee – Yanco Creek</w:t>
            </w:r>
          </w:p>
        </w:tc>
        <w:tc>
          <w:tcPr>
            <w:tcW w:w="400" w:type="pct"/>
            <w:shd w:val="clear" w:color="auto" w:fill="FFFFFF" w:themeFill="background1"/>
          </w:tcPr>
          <w:p w14:paraId="0EE80631" w14:textId="77777777" w:rsidR="00164687" w:rsidRPr="00164687" w:rsidRDefault="00164687" w:rsidP="00F07060">
            <w:pPr>
              <w:spacing w:before="40" w:after="40"/>
              <w:jc w:val="center"/>
              <w:rPr>
                <w:sz w:val="18"/>
                <w:szCs w:val="18"/>
              </w:rPr>
            </w:pPr>
            <w:r w:rsidRPr="00164687">
              <w:rPr>
                <w:sz w:val="18"/>
                <w:szCs w:val="18"/>
              </w:rPr>
              <w:t>10005-02</w:t>
            </w:r>
          </w:p>
        </w:tc>
        <w:tc>
          <w:tcPr>
            <w:tcW w:w="529" w:type="pct"/>
            <w:shd w:val="clear" w:color="auto" w:fill="FFFFFF" w:themeFill="background1"/>
          </w:tcPr>
          <w:p w14:paraId="76423D8B" w14:textId="77777777" w:rsidR="00164687" w:rsidRPr="00164687" w:rsidRDefault="00164687" w:rsidP="00F07060">
            <w:pPr>
              <w:spacing w:before="40" w:after="40"/>
              <w:jc w:val="center"/>
              <w:rPr>
                <w:sz w:val="18"/>
                <w:szCs w:val="18"/>
              </w:rPr>
            </w:pPr>
            <w:r w:rsidRPr="00164687">
              <w:rPr>
                <w:sz w:val="18"/>
                <w:szCs w:val="18"/>
              </w:rPr>
              <w:t>2.46</w:t>
            </w:r>
          </w:p>
        </w:tc>
        <w:tc>
          <w:tcPr>
            <w:tcW w:w="623" w:type="pct"/>
            <w:shd w:val="clear" w:color="auto" w:fill="FFFFFF" w:themeFill="background1"/>
          </w:tcPr>
          <w:p w14:paraId="66400317" w14:textId="77777777" w:rsidR="00164687" w:rsidRPr="00164687" w:rsidRDefault="00164687" w:rsidP="00F07060">
            <w:pPr>
              <w:spacing w:before="40" w:after="40"/>
              <w:jc w:val="center"/>
              <w:rPr>
                <w:sz w:val="18"/>
                <w:szCs w:val="18"/>
              </w:rPr>
            </w:pPr>
            <w:r w:rsidRPr="00164687">
              <w:rPr>
                <w:sz w:val="18"/>
                <w:szCs w:val="18"/>
              </w:rPr>
              <w:t>23/06/15 – 30/06/15</w:t>
            </w:r>
          </w:p>
        </w:tc>
        <w:tc>
          <w:tcPr>
            <w:tcW w:w="392" w:type="pct"/>
            <w:shd w:val="clear" w:color="auto" w:fill="FFFFFF" w:themeFill="background1"/>
          </w:tcPr>
          <w:p w14:paraId="40C38477"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27BD8D6B"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2DE70096"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20E559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4AF6F05A"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7E6F8CC0"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18779CB6"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3FC3A87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021C4FA"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A8E8110" w14:textId="77777777" w:rsidR="00164687" w:rsidRPr="00164687" w:rsidRDefault="00164687" w:rsidP="00F07060">
            <w:pPr>
              <w:spacing w:before="40" w:after="40"/>
              <w:jc w:val="center"/>
              <w:rPr>
                <w:sz w:val="18"/>
                <w:szCs w:val="18"/>
              </w:rPr>
            </w:pPr>
          </w:p>
        </w:tc>
      </w:tr>
      <w:tr w:rsidR="00164687" w:rsidRPr="00164687" w14:paraId="19CB101B" w14:textId="77777777" w:rsidTr="00164687">
        <w:trPr>
          <w:trHeight w:val="20"/>
        </w:trPr>
        <w:tc>
          <w:tcPr>
            <w:tcW w:w="1038" w:type="pct"/>
            <w:shd w:val="clear" w:color="auto" w:fill="FFFFFF" w:themeFill="background1"/>
          </w:tcPr>
          <w:p w14:paraId="218E9FD1" w14:textId="77777777" w:rsidR="00164687" w:rsidRPr="00164687" w:rsidRDefault="00164687" w:rsidP="00F07060">
            <w:pPr>
              <w:spacing w:before="40" w:after="40"/>
              <w:rPr>
                <w:sz w:val="18"/>
                <w:szCs w:val="18"/>
              </w:rPr>
            </w:pPr>
            <w:r w:rsidRPr="00164687">
              <w:rPr>
                <w:sz w:val="18"/>
                <w:szCs w:val="18"/>
              </w:rPr>
              <w:t xml:space="preserve">NSW Murray – Edward–Wakool: </w:t>
            </w:r>
            <w:proofErr w:type="spellStart"/>
            <w:r w:rsidRPr="00164687">
              <w:rPr>
                <w:sz w:val="18"/>
                <w:szCs w:val="18"/>
              </w:rPr>
              <w:t>Yallakool</w:t>
            </w:r>
            <w:proofErr w:type="spellEnd"/>
            <w:r w:rsidRPr="00164687">
              <w:rPr>
                <w:sz w:val="18"/>
                <w:szCs w:val="18"/>
              </w:rPr>
              <w:t xml:space="preserve"> Creek and Wakool River</w:t>
            </w:r>
          </w:p>
        </w:tc>
        <w:tc>
          <w:tcPr>
            <w:tcW w:w="400" w:type="pct"/>
            <w:shd w:val="clear" w:color="auto" w:fill="FFFFFF" w:themeFill="background1"/>
          </w:tcPr>
          <w:p w14:paraId="7795D12A" w14:textId="77777777" w:rsidR="00164687" w:rsidRPr="00164687" w:rsidRDefault="00164687" w:rsidP="00F07060">
            <w:pPr>
              <w:spacing w:before="40" w:after="40"/>
              <w:jc w:val="center"/>
              <w:rPr>
                <w:sz w:val="18"/>
                <w:szCs w:val="18"/>
              </w:rPr>
            </w:pPr>
            <w:r w:rsidRPr="00164687">
              <w:rPr>
                <w:sz w:val="18"/>
                <w:szCs w:val="18"/>
              </w:rPr>
              <w:t>10008-01</w:t>
            </w:r>
          </w:p>
        </w:tc>
        <w:tc>
          <w:tcPr>
            <w:tcW w:w="529" w:type="pct"/>
            <w:shd w:val="clear" w:color="auto" w:fill="FFFFFF" w:themeFill="background1"/>
          </w:tcPr>
          <w:p w14:paraId="498639F5" w14:textId="77777777" w:rsidR="00164687" w:rsidRPr="00164687" w:rsidRDefault="00164687" w:rsidP="00F07060">
            <w:pPr>
              <w:spacing w:before="40" w:after="40"/>
              <w:jc w:val="center"/>
              <w:rPr>
                <w:sz w:val="18"/>
                <w:szCs w:val="18"/>
              </w:rPr>
            </w:pPr>
            <w:r w:rsidRPr="00164687">
              <w:rPr>
                <w:sz w:val="18"/>
                <w:szCs w:val="18"/>
              </w:rPr>
              <w:t>34.563</w:t>
            </w:r>
          </w:p>
        </w:tc>
        <w:tc>
          <w:tcPr>
            <w:tcW w:w="623" w:type="pct"/>
            <w:shd w:val="clear" w:color="auto" w:fill="FFFFFF" w:themeFill="background1"/>
          </w:tcPr>
          <w:p w14:paraId="3D6A5607" w14:textId="77777777" w:rsidR="00164687" w:rsidRPr="00164687" w:rsidRDefault="00164687" w:rsidP="00F07060">
            <w:pPr>
              <w:spacing w:before="40" w:after="40"/>
              <w:jc w:val="center"/>
              <w:rPr>
                <w:sz w:val="18"/>
                <w:szCs w:val="18"/>
              </w:rPr>
            </w:pPr>
            <w:r w:rsidRPr="00164687">
              <w:rPr>
                <w:sz w:val="18"/>
                <w:szCs w:val="18"/>
              </w:rPr>
              <w:t>12/08/14 – 09/01/15</w:t>
            </w:r>
          </w:p>
        </w:tc>
        <w:tc>
          <w:tcPr>
            <w:tcW w:w="392" w:type="pct"/>
            <w:shd w:val="clear" w:color="auto" w:fill="FFFFFF" w:themeFill="background1"/>
          </w:tcPr>
          <w:p w14:paraId="33732535"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636733D9"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093D049F"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04E6F3C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B21B1C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6AD7BB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86F7785"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3748D59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03735D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11911C1" w14:textId="77777777" w:rsidR="00164687" w:rsidRPr="00164687" w:rsidRDefault="00164687" w:rsidP="00F07060">
            <w:pPr>
              <w:spacing w:before="40" w:after="40"/>
              <w:jc w:val="center"/>
              <w:rPr>
                <w:sz w:val="18"/>
                <w:szCs w:val="18"/>
              </w:rPr>
            </w:pPr>
          </w:p>
        </w:tc>
      </w:tr>
      <w:tr w:rsidR="00164687" w:rsidRPr="00164687" w14:paraId="72B49CFE" w14:textId="77777777" w:rsidTr="00164687">
        <w:trPr>
          <w:trHeight w:val="20"/>
        </w:trPr>
        <w:tc>
          <w:tcPr>
            <w:tcW w:w="1038" w:type="pct"/>
            <w:shd w:val="clear" w:color="auto" w:fill="FFFFFF" w:themeFill="background1"/>
          </w:tcPr>
          <w:p w14:paraId="1E358865" w14:textId="77777777" w:rsidR="00164687" w:rsidRPr="00164687" w:rsidRDefault="00164687" w:rsidP="00F07060">
            <w:pPr>
              <w:spacing w:before="40" w:after="40"/>
              <w:rPr>
                <w:sz w:val="18"/>
                <w:szCs w:val="18"/>
              </w:rPr>
            </w:pPr>
            <w:r w:rsidRPr="00164687">
              <w:rPr>
                <w:sz w:val="18"/>
                <w:szCs w:val="18"/>
              </w:rPr>
              <w:t xml:space="preserve">NSW Murray – Edward–Wakool: </w:t>
            </w:r>
            <w:proofErr w:type="spellStart"/>
            <w:r w:rsidRPr="00164687">
              <w:rPr>
                <w:sz w:val="18"/>
                <w:szCs w:val="18"/>
              </w:rPr>
              <w:t>Tuppal</w:t>
            </w:r>
            <w:proofErr w:type="spellEnd"/>
            <w:r w:rsidRPr="00164687">
              <w:rPr>
                <w:sz w:val="18"/>
                <w:szCs w:val="18"/>
              </w:rPr>
              <w:t xml:space="preserve"> Creek</w:t>
            </w:r>
          </w:p>
        </w:tc>
        <w:tc>
          <w:tcPr>
            <w:tcW w:w="400" w:type="pct"/>
            <w:shd w:val="clear" w:color="auto" w:fill="FFFFFF" w:themeFill="background1"/>
          </w:tcPr>
          <w:p w14:paraId="06BE4118" w14:textId="77777777" w:rsidR="00164687" w:rsidRPr="00164687" w:rsidRDefault="00164687" w:rsidP="00F07060">
            <w:pPr>
              <w:spacing w:before="40" w:after="40"/>
              <w:jc w:val="center"/>
              <w:rPr>
                <w:sz w:val="18"/>
                <w:szCs w:val="18"/>
              </w:rPr>
            </w:pPr>
            <w:r w:rsidRPr="00164687">
              <w:rPr>
                <w:sz w:val="18"/>
                <w:szCs w:val="18"/>
              </w:rPr>
              <w:t>10008-03</w:t>
            </w:r>
          </w:p>
        </w:tc>
        <w:tc>
          <w:tcPr>
            <w:tcW w:w="529" w:type="pct"/>
            <w:shd w:val="clear" w:color="auto" w:fill="FFFFFF" w:themeFill="background1"/>
          </w:tcPr>
          <w:p w14:paraId="4BD3E440" w14:textId="77777777" w:rsidR="00164687" w:rsidRPr="00164687" w:rsidRDefault="00164687" w:rsidP="00F07060">
            <w:pPr>
              <w:spacing w:before="40" w:after="40"/>
              <w:jc w:val="center"/>
              <w:rPr>
                <w:sz w:val="18"/>
                <w:szCs w:val="18"/>
              </w:rPr>
            </w:pPr>
            <w:r w:rsidRPr="00164687">
              <w:rPr>
                <w:sz w:val="18"/>
                <w:szCs w:val="18"/>
              </w:rPr>
              <w:t>2</w:t>
            </w:r>
          </w:p>
        </w:tc>
        <w:tc>
          <w:tcPr>
            <w:tcW w:w="623" w:type="pct"/>
            <w:shd w:val="clear" w:color="auto" w:fill="FFFFFF" w:themeFill="background1"/>
          </w:tcPr>
          <w:p w14:paraId="1AE83D60" w14:textId="77777777" w:rsidR="00164687" w:rsidRPr="00164687" w:rsidRDefault="00164687" w:rsidP="00F07060">
            <w:pPr>
              <w:spacing w:before="40" w:after="40"/>
              <w:jc w:val="center"/>
              <w:rPr>
                <w:sz w:val="18"/>
                <w:szCs w:val="18"/>
              </w:rPr>
            </w:pPr>
            <w:r w:rsidRPr="00164687">
              <w:rPr>
                <w:sz w:val="18"/>
                <w:szCs w:val="18"/>
              </w:rPr>
              <w:t>15/09/14 – 23/11/14</w:t>
            </w:r>
          </w:p>
        </w:tc>
        <w:tc>
          <w:tcPr>
            <w:tcW w:w="392" w:type="pct"/>
            <w:shd w:val="clear" w:color="auto" w:fill="FFFFFF" w:themeFill="background1"/>
          </w:tcPr>
          <w:p w14:paraId="5A874259" w14:textId="77777777" w:rsidR="00164687" w:rsidRPr="00164687" w:rsidRDefault="00164687" w:rsidP="00F07060">
            <w:pPr>
              <w:spacing w:before="40" w:after="40"/>
              <w:jc w:val="center"/>
              <w:rPr>
                <w:sz w:val="18"/>
                <w:szCs w:val="18"/>
              </w:rPr>
            </w:pPr>
            <w:r w:rsidRPr="00164687">
              <w:rPr>
                <w:sz w:val="18"/>
                <w:szCs w:val="18"/>
              </w:rPr>
              <w:t>Base / Fresh</w:t>
            </w:r>
          </w:p>
        </w:tc>
        <w:tc>
          <w:tcPr>
            <w:tcW w:w="195" w:type="pct"/>
            <w:shd w:val="clear" w:color="auto" w:fill="FFFFFF" w:themeFill="background1"/>
          </w:tcPr>
          <w:p w14:paraId="12092C32"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04F1482B"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376A507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49DE3F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83E279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3815E37"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5082AB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55B73F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07BA6A4"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4371C20E" w14:textId="77777777" w:rsidTr="00164687">
        <w:trPr>
          <w:trHeight w:val="20"/>
        </w:trPr>
        <w:tc>
          <w:tcPr>
            <w:tcW w:w="1038" w:type="pct"/>
            <w:shd w:val="clear" w:color="auto" w:fill="FFFFFF" w:themeFill="background1"/>
          </w:tcPr>
          <w:p w14:paraId="15F7BE0D" w14:textId="77777777" w:rsidR="00164687" w:rsidRPr="00164687" w:rsidRDefault="00164687" w:rsidP="00F07060">
            <w:pPr>
              <w:spacing w:before="40" w:after="40"/>
              <w:rPr>
                <w:sz w:val="18"/>
                <w:szCs w:val="18"/>
              </w:rPr>
            </w:pPr>
            <w:r w:rsidRPr="00164687">
              <w:rPr>
                <w:sz w:val="18"/>
                <w:szCs w:val="18"/>
              </w:rPr>
              <w:t xml:space="preserve">NSW Murray – Edward–Wakool: </w:t>
            </w:r>
            <w:proofErr w:type="spellStart"/>
            <w:r w:rsidRPr="00164687">
              <w:rPr>
                <w:sz w:val="18"/>
                <w:szCs w:val="18"/>
              </w:rPr>
              <w:t>Tuppal</w:t>
            </w:r>
            <w:proofErr w:type="spellEnd"/>
            <w:r w:rsidRPr="00164687">
              <w:rPr>
                <w:sz w:val="18"/>
                <w:szCs w:val="18"/>
              </w:rPr>
              <w:t xml:space="preserve"> Creek</w:t>
            </w:r>
          </w:p>
        </w:tc>
        <w:tc>
          <w:tcPr>
            <w:tcW w:w="400" w:type="pct"/>
            <w:shd w:val="clear" w:color="auto" w:fill="FFFFFF" w:themeFill="background1"/>
          </w:tcPr>
          <w:p w14:paraId="5C42C346" w14:textId="77777777" w:rsidR="00164687" w:rsidRPr="00164687" w:rsidRDefault="00164687" w:rsidP="00F07060">
            <w:pPr>
              <w:spacing w:before="40" w:after="40"/>
              <w:jc w:val="center"/>
              <w:rPr>
                <w:sz w:val="18"/>
                <w:szCs w:val="18"/>
              </w:rPr>
            </w:pPr>
            <w:r w:rsidRPr="00164687">
              <w:rPr>
                <w:sz w:val="18"/>
                <w:szCs w:val="18"/>
              </w:rPr>
              <w:t>10008-05</w:t>
            </w:r>
          </w:p>
        </w:tc>
        <w:tc>
          <w:tcPr>
            <w:tcW w:w="529" w:type="pct"/>
            <w:shd w:val="clear" w:color="auto" w:fill="FFFFFF" w:themeFill="background1"/>
          </w:tcPr>
          <w:p w14:paraId="084A4A5F" w14:textId="77777777" w:rsidR="00164687" w:rsidRPr="00164687" w:rsidRDefault="00164687" w:rsidP="00F07060">
            <w:pPr>
              <w:spacing w:before="40" w:after="40"/>
              <w:jc w:val="center"/>
              <w:rPr>
                <w:sz w:val="18"/>
                <w:szCs w:val="18"/>
              </w:rPr>
            </w:pPr>
            <w:r w:rsidRPr="00164687">
              <w:rPr>
                <w:sz w:val="18"/>
                <w:szCs w:val="18"/>
              </w:rPr>
              <w:t>0.05</w:t>
            </w:r>
          </w:p>
        </w:tc>
        <w:tc>
          <w:tcPr>
            <w:tcW w:w="623" w:type="pct"/>
            <w:shd w:val="clear" w:color="auto" w:fill="FFFFFF" w:themeFill="background1"/>
          </w:tcPr>
          <w:p w14:paraId="2513CE3E" w14:textId="77777777" w:rsidR="00164687" w:rsidRPr="00164687" w:rsidRDefault="00164687" w:rsidP="00F07060">
            <w:pPr>
              <w:spacing w:before="40" w:after="40"/>
              <w:jc w:val="center"/>
              <w:rPr>
                <w:sz w:val="18"/>
                <w:szCs w:val="18"/>
              </w:rPr>
            </w:pPr>
            <w:r w:rsidRPr="00164687">
              <w:rPr>
                <w:sz w:val="18"/>
                <w:szCs w:val="18"/>
              </w:rPr>
              <w:t>15/09/14 – 23/11/14</w:t>
            </w:r>
          </w:p>
        </w:tc>
        <w:tc>
          <w:tcPr>
            <w:tcW w:w="392" w:type="pct"/>
            <w:shd w:val="clear" w:color="auto" w:fill="FFFFFF" w:themeFill="background1"/>
          </w:tcPr>
          <w:p w14:paraId="03DBEF0D" w14:textId="77777777" w:rsidR="00164687" w:rsidRPr="00164687" w:rsidRDefault="00164687" w:rsidP="00F07060">
            <w:pPr>
              <w:spacing w:before="40" w:after="40"/>
              <w:jc w:val="center"/>
              <w:rPr>
                <w:sz w:val="18"/>
                <w:szCs w:val="18"/>
              </w:rPr>
            </w:pPr>
            <w:r w:rsidRPr="00164687">
              <w:rPr>
                <w:sz w:val="18"/>
                <w:szCs w:val="18"/>
              </w:rPr>
              <w:t>Base / Fresh</w:t>
            </w:r>
          </w:p>
        </w:tc>
        <w:tc>
          <w:tcPr>
            <w:tcW w:w="195" w:type="pct"/>
            <w:shd w:val="clear" w:color="auto" w:fill="FFFFFF" w:themeFill="background1"/>
          </w:tcPr>
          <w:p w14:paraId="276E86FD"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563D5367"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09B578C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1E816E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FC3923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CCDB401"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A7F6AA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52B257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348304D"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18E1E2FB" w14:textId="77777777" w:rsidTr="00164687">
        <w:trPr>
          <w:trHeight w:val="20"/>
        </w:trPr>
        <w:tc>
          <w:tcPr>
            <w:tcW w:w="1038" w:type="pct"/>
            <w:shd w:val="clear" w:color="auto" w:fill="FFFFFF" w:themeFill="background1"/>
          </w:tcPr>
          <w:p w14:paraId="7E2E62E2" w14:textId="77777777" w:rsidR="00164687" w:rsidRPr="00164687" w:rsidRDefault="00164687" w:rsidP="00F07060">
            <w:pPr>
              <w:spacing w:before="40" w:after="40"/>
              <w:rPr>
                <w:sz w:val="18"/>
                <w:szCs w:val="18"/>
              </w:rPr>
            </w:pPr>
            <w:r w:rsidRPr="00164687">
              <w:rPr>
                <w:sz w:val="18"/>
                <w:szCs w:val="18"/>
              </w:rPr>
              <w:t xml:space="preserve">NSW Murray – Edward–Wakool: </w:t>
            </w:r>
            <w:proofErr w:type="spellStart"/>
            <w:r w:rsidRPr="00164687">
              <w:rPr>
                <w:sz w:val="18"/>
                <w:szCs w:val="18"/>
              </w:rPr>
              <w:t>Colligen</w:t>
            </w:r>
            <w:proofErr w:type="spellEnd"/>
            <w:r w:rsidRPr="00164687">
              <w:rPr>
                <w:sz w:val="18"/>
                <w:szCs w:val="18"/>
              </w:rPr>
              <w:t>–</w:t>
            </w:r>
            <w:proofErr w:type="spellStart"/>
            <w:r w:rsidRPr="00164687">
              <w:rPr>
                <w:sz w:val="18"/>
                <w:szCs w:val="18"/>
              </w:rPr>
              <w:t>Niemur</w:t>
            </w:r>
            <w:proofErr w:type="spellEnd"/>
            <w:r w:rsidRPr="00164687">
              <w:rPr>
                <w:sz w:val="18"/>
                <w:szCs w:val="18"/>
              </w:rPr>
              <w:t xml:space="preserve"> System</w:t>
            </w:r>
          </w:p>
        </w:tc>
        <w:tc>
          <w:tcPr>
            <w:tcW w:w="400" w:type="pct"/>
            <w:shd w:val="clear" w:color="auto" w:fill="FFFFFF" w:themeFill="background1"/>
          </w:tcPr>
          <w:p w14:paraId="54946319" w14:textId="77777777" w:rsidR="00164687" w:rsidRPr="00164687" w:rsidRDefault="00164687" w:rsidP="00F07060">
            <w:pPr>
              <w:spacing w:before="40" w:after="40"/>
              <w:jc w:val="center"/>
              <w:rPr>
                <w:sz w:val="18"/>
                <w:szCs w:val="18"/>
              </w:rPr>
            </w:pPr>
            <w:r w:rsidRPr="00164687">
              <w:rPr>
                <w:sz w:val="18"/>
                <w:szCs w:val="18"/>
              </w:rPr>
              <w:t>10008-04</w:t>
            </w:r>
          </w:p>
        </w:tc>
        <w:tc>
          <w:tcPr>
            <w:tcW w:w="529" w:type="pct"/>
            <w:shd w:val="clear" w:color="auto" w:fill="FFFFFF" w:themeFill="background1"/>
          </w:tcPr>
          <w:p w14:paraId="5BAA9E9B" w14:textId="77777777" w:rsidR="00164687" w:rsidRPr="00164687" w:rsidRDefault="00164687" w:rsidP="00F07060">
            <w:pPr>
              <w:spacing w:before="40" w:after="40"/>
              <w:jc w:val="center"/>
              <w:rPr>
                <w:sz w:val="18"/>
                <w:szCs w:val="18"/>
              </w:rPr>
            </w:pPr>
            <w:r w:rsidRPr="00164687">
              <w:rPr>
                <w:sz w:val="18"/>
                <w:szCs w:val="18"/>
              </w:rPr>
              <w:t>2.949</w:t>
            </w:r>
          </w:p>
        </w:tc>
        <w:tc>
          <w:tcPr>
            <w:tcW w:w="623" w:type="pct"/>
            <w:shd w:val="clear" w:color="auto" w:fill="FFFFFF" w:themeFill="background1"/>
          </w:tcPr>
          <w:p w14:paraId="3B93890F" w14:textId="77777777" w:rsidR="00164687" w:rsidRPr="00164687" w:rsidRDefault="00164687" w:rsidP="00F07060">
            <w:pPr>
              <w:spacing w:before="40" w:after="40"/>
              <w:jc w:val="center"/>
              <w:rPr>
                <w:sz w:val="18"/>
                <w:szCs w:val="18"/>
              </w:rPr>
            </w:pPr>
            <w:r w:rsidRPr="00164687">
              <w:rPr>
                <w:sz w:val="18"/>
                <w:szCs w:val="18"/>
              </w:rPr>
              <w:t>12/01/15 – 28/01/15</w:t>
            </w:r>
          </w:p>
        </w:tc>
        <w:tc>
          <w:tcPr>
            <w:tcW w:w="392" w:type="pct"/>
            <w:shd w:val="clear" w:color="auto" w:fill="FFFFFF" w:themeFill="background1"/>
          </w:tcPr>
          <w:p w14:paraId="25FDDBBE" w14:textId="77777777" w:rsidR="00164687" w:rsidRPr="00164687" w:rsidRDefault="00164687" w:rsidP="00F07060">
            <w:pPr>
              <w:spacing w:before="40" w:after="40"/>
              <w:jc w:val="center"/>
              <w:rPr>
                <w:sz w:val="18"/>
                <w:szCs w:val="18"/>
              </w:rPr>
            </w:pPr>
            <w:r w:rsidRPr="00164687">
              <w:rPr>
                <w:sz w:val="18"/>
                <w:szCs w:val="18"/>
              </w:rPr>
              <w:t xml:space="preserve">Base </w:t>
            </w:r>
          </w:p>
        </w:tc>
        <w:tc>
          <w:tcPr>
            <w:tcW w:w="195" w:type="pct"/>
            <w:shd w:val="clear" w:color="auto" w:fill="FFFFFF" w:themeFill="background1"/>
          </w:tcPr>
          <w:p w14:paraId="16E3D2F4"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3D20A6B1"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28A7BC2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5E9F49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B5834B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1EA583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647481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7A57BD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28CA6A4" w14:textId="77777777" w:rsidR="00164687" w:rsidRPr="00164687" w:rsidRDefault="00164687" w:rsidP="00F07060">
            <w:pPr>
              <w:spacing w:before="40" w:after="40"/>
              <w:jc w:val="center"/>
              <w:rPr>
                <w:sz w:val="18"/>
                <w:szCs w:val="18"/>
              </w:rPr>
            </w:pPr>
          </w:p>
        </w:tc>
      </w:tr>
      <w:tr w:rsidR="00164687" w:rsidRPr="00164687" w14:paraId="43FD2B0D" w14:textId="77777777" w:rsidTr="00164687">
        <w:trPr>
          <w:trHeight w:val="20"/>
        </w:trPr>
        <w:tc>
          <w:tcPr>
            <w:tcW w:w="1038" w:type="pct"/>
            <w:shd w:val="clear" w:color="auto" w:fill="FFFFFF" w:themeFill="background1"/>
          </w:tcPr>
          <w:p w14:paraId="2CCD8556" w14:textId="77777777" w:rsidR="00164687" w:rsidRPr="00164687" w:rsidRDefault="00164687" w:rsidP="00F07060">
            <w:pPr>
              <w:spacing w:before="40" w:after="40"/>
              <w:rPr>
                <w:sz w:val="18"/>
                <w:szCs w:val="18"/>
              </w:rPr>
            </w:pPr>
            <w:r w:rsidRPr="00164687">
              <w:rPr>
                <w:sz w:val="18"/>
                <w:szCs w:val="18"/>
              </w:rPr>
              <w:t xml:space="preserve">NSW / Vic Murray – River Murray Hume Dam to </w:t>
            </w:r>
            <w:proofErr w:type="spellStart"/>
            <w:r w:rsidRPr="00164687">
              <w:rPr>
                <w:sz w:val="18"/>
                <w:szCs w:val="18"/>
              </w:rPr>
              <w:t>Coroong</w:t>
            </w:r>
            <w:proofErr w:type="spellEnd"/>
          </w:p>
        </w:tc>
        <w:tc>
          <w:tcPr>
            <w:tcW w:w="400" w:type="pct"/>
            <w:shd w:val="clear" w:color="auto" w:fill="FFFFFF" w:themeFill="background1"/>
          </w:tcPr>
          <w:p w14:paraId="6380F906" w14:textId="77777777" w:rsidR="00164687" w:rsidRPr="00164687" w:rsidRDefault="00164687" w:rsidP="00F07060">
            <w:pPr>
              <w:spacing w:before="40" w:after="40"/>
              <w:jc w:val="center"/>
              <w:rPr>
                <w:sz w:val="18"/>
                <w:szCs w:val="18"/>
              </w:rPr>
            </w:pPr>
            <w:r w:rsidRPr="00164687">
              <w:rPr>
                <w:sz w:val="18"/>
                <w:szCs w:val="18"/>
              </w:rPr>
              <w:t>10031-01</w:t>
            </w:r>
          </w:p>
        </w:tc>
        <w:tc>
          <w:tcPr>
            <w:tcW w:w="529" w:type="pct"/>
            <w:shd w:val="clear" w:color="auto" w:fill="FFFFFF" w:themeFill="background1"/>
          </w:tcPr>
          <w:p w14:paraId="65DE51A4" w14:textId="77777777" w:rsidR="00164687" w:rsidRPr="00164687" w:rsidRDefault="00164687" w:rsidP="00F07060">
            <w:pPr>
              <w:spacing w:before="40" w:after="40"/>
              <w:jc w:val="center"/>
              <w:rPr>
                <w:sz w:val="18"/>
                <w:szCs w:val="18"/>
              </w:rPr>
            </w:pPr>
            <w:r w:rsidRPr="00164687">
              <w:rPr>
                <w:sz w:val="18"/>
                <w:szCs w:val="18"/>
              </w:rPr>
              <w:t>23.5</w:t>
            </w:r>
          </w:p>
        </w:tc>
        <w:tc>
          <w:tcPr>
            <w:tcW w:w="623" w:type="pct"/>
            <w:shd w:val="clear" w:color="auto" w:fill="FFFFFF" w:themeFill="background1"/>
          </w:tcPr>
          <w:p w14:paraId="1CEEE117" w14:textId="77777777" w:rsidR="00164687" w:rsidRPr="00164687" w:rsidRDefault="00164687" w:rsidP="00F07060">
            <w:pPr>
              <w:spacing w:before="40" w:after="40"/>
              <w:jc w:val="center"/>
              <w:rPr>
                <w:sz w:val="18"/>
                <w:szCs w:val="18"/>
              </w:rPr>
            </w:pPr>
            <w:r w:rsidRPr="00164687">
              <w:rPr>
                <w:sz w:val="18"/>
                <w:szCs w:val="18"/>
              </w:rPr>
              <w:t>22/06/15 – 30/06/15</w:t>
            </w:r>
          </w:p>
        </w:tc>
        <w:tc>
          <w:tcPr>
            <w:tcW w:w="392" w:type="pct"/>
            <w:shd w:val="clear" w:color="auto" w:fill="FFFFFF" w:themeFill="background1"/>
          </w:tcPr>
          <w:p w14:paraId="133DE109"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47EEDA28"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3133F9BD"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32008CE5"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5A2A00B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86B1A7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FE23B56"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050B4DB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DB1993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1506345"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191F6EB0" w14:textId="77777777" w:rsidTr="00164687">
        <w:trPr>
          <w:trHeight w:val="20"/>
        </w:trPr>
        <w:tc>
          <w:tcPr>
            <w:tcW w:w="1038" w:type="pct"/>
            <w:shd w:val="clear" w:color="auto" w:fill="FFFFFF" w:themeFill="background1"/>
            <w:hideMark/>
          </w:tcPr>
          <w:p w14:paraId="62697B85" w14:textId="77777777" w:rsidR="00164687" w:rsidRPr="00164687" w:rsidRDefault="00164687" w:rsidP="00F07060">
            <w:pPr>
              <w:spacing w:before="40" w:after="40"/>
              <w:rPr>
                <w:sz w:val="18"/>
                <w:szCs w:val="18"/>
              </w:rPr>
            </w:pPr>
            <w:r w:rsidRPr="00164687">
              <w:rPr>
                <w:sz w:val="18"/>
                <w:szCs w:val="18"/>
              </w:rPr>
              <w:t xml:space="preserve">Vic Murray – </w:t>
            </w:r>
            <w:proofErr w:type="spellStart"/>
            <w:r w:rsidRPr="00164687">
              <w:rPr>
                <w:sz w:val="18"/>
                <w:szCs w:val="18"/>
              </w:rPr>
              <w:t>Mulcra</w:t>
            </w:r>
            <w:proofErr w:type="spellEnd"/>
            <w:r w:rsidRPr="00164687">
              <w:rPr>
                <w:sz w:val="18"/>
                <w:szCs w:val="18"/>
              </w:rPr>
              <w:t xml:space="preserve"> Island</w:t>
            </w:r>
          </w:p>
        </w:tc>
        <w:tc>
          <w:tcPr>
            <w:tcW w:w="400" w:type="pct"/>
            <w:shd w:val="clear" w:color="auto" w:fill="FFFFFF" w:themeFill="background1"/>
            <w:hideMark/>
          </w:tcPr>
          <w:p w14:paraId="03B48971" w14:textId="77777777" w:rsidR="00164687" w:rsidRPr="00164687" w:rsidRDefault="00164687" w:rsidP="00F07060">
            <w:pPr>
              <w:spacing w:before="40" w:after="40"/>
              <w:jc w:val="center"/>
              <w:rPr>
                <w:sz w:val="18"/>
                <w:szCs w:val="18"/>
              </w:rPr>
            </w:pPr>
            <w:r w:rsidRPr="00164687">
              <w:rPr>
                <w:sz w:val="18"/>
                <w:szCs w:val="18"/>
              </w:rPr>
              <w:t>10009-02</w:t>
            </w:r>
          </w:p>
        </w:tc>
        <w:tc>
          <w:tcPr>
            <w:tcW w:w="529" w:type="pct"/>
            <w:shd w:val="clear" w:color="auto" w:fill="FFFFFF" w:themeFill="background1"/>
            <w:hideMark/>
          </w:tcPr>
          <w:p w14:paraId="40096BA6" w14:textId="77777777" w:rsidR="00164687" w:rsidRPr="00164687" w:rsidRDefault="00164687" w:rsidP="00F07060">
            <w:pPr>
              <w:spacing w:before="40" w:after="40"/>
              <w:jc w:val="center"/>
              <w:rPr>
                <w:sz w:val="18"/>
                <w:szCs w:val="18"/>
              </w:rPr>
            </w:pPr>
            <w:r w:rsidRPr="00164687">
              <w:rPr>
                <w:sz w:val="18"/>
                <w:szCs w:val="18"/>
              </w:rPr>
              <w:t>3.7609</w:t>
            </w:r>
          </w:p>
        </w:tc>
        <w:tc>
          <w:tcPr>
            <w:tcW w:w="623" w:type="pct"/>
            <w:shd w:val="clear" w:color="auto" w:fill="FFFFFF" w:themeFill="background1"/>
          </w:tcPr>
          <w:p w14:paraId="4473909A" w14:textId="77777777" w:rsidR="00164687" w:rsidRPr="00164687" w:rsidRDefault="00164687" w:rsidP="00F07060">
            <w:pPr>
              <w:spacing w:before="40" w:after="40"/>
              <w:jc w:val="center"/>
              <w:rPr>
                <w:sz w:val="18"/>
                <w:szCs w:val="18"/>
              </w:rPr>
            </w:pPr>
            <w:r w:rsidRPr="00164687">
              <w:rPr>
                <w:sz w:val="18"/>
                <w:szCs w:val="18"/>
              </w:rPr>
              <w:t>12/08/14 – 22/12/14</w:t>
            </w:r>
          </w:p>
        </w:tc>
        <w:tc>
          <w:tcPr>
            <w:tcW w:w="392" w:type="pct"/>
            <w:shd w:val="clear" w:color="auto" w:fill="FFFFFF" w:themeFill="background1"/>
            <w:hideMark/>
          </w:tcPr>
          <w:p w14:paraId="207F40DC"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4CE7F463" w14:textId="77777777" w:rsidR="00164687" w:rsidRPr="00164687" w:rsidRDefault="00164687" w:rsidP="00F07060">
            <w:pPr>
              <w:spacing w:before="40" w:after="40"/>
              <w:jc w:val="center"/>
              <w:rPr>
                <w:sz w:val="18"/>
                <w:szCs w:val="18"/>
              </w:rPr>
            </w:pPr>
            <w:r w:rsidRPr="00164687">
              <w:rPr>
                <w:sz w:val="18"/>
                <w:szCs w:val="18"/>
              </w:rPr>
              <w:t>S</w:t>
            </w:r>
          </w:p>
        </w:tc>
        <w:tc>
          <w:tcPr>
            <w:tcW w:w="217" w:type="pct"/>
            <w:shd w:val="clear" w:color="auto" w:fill="FFFFFF" w:themeFill="background1"/>
          </w:tcPr>
          <w:p w14:paraId="79976A34"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0D250D7"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5F741CF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4895B2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479911A"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6C047F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994DCE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EEBDA38" w14:textId="77777777" w:rsidR="00164687" w:rsidRPr="00164687" w:rsidRDefault="00164687" w:rsidP="00F07060">
            <w:pPr>
              <w:spacing w:before="40" w:after="40"/>
              <w:jc w:val="center"/>
              <w:rPr>
                <w:sz w:val="18"/>
                <w:szCs w:val="18"/>
              </w:rPr>
            </w:pPr>
          </w:p>
        </w:tc>
      </w:tr>
      <w:tr w:rsidR="00164687" w:rsidRPr="00164687" w14:paraId="6BDF3A8B" w14:textId="77777777" w:rsidTr="00164687">
        <w:trPr>
          <w:trHeight w:val="20"/>
        </w:trPr>
        <w:tc>
          <w:tcPr>
            <w:tcW w:w="1038" w:type="pct"/>
            <w:shd w:val="clear" w:color="auto" w:fill="FFFFFF" w:themeFill="background1"/>
          </w:tcPr>
          <w:p w14:paraId="65E60F55" w14:textId="77777777" w:rsidR="00164687" w:rsidRPr="00164687" w:rsidRDefault="00164687" w:rsidP="00F07060">
            <w:pPr>
              <w:spacing w:before="40" w:after="40"/>
              <w:rPr>
                <w:sz w:val="18"/>
                <w:szCs w:val="18"/>
              </w:rPr>
            </w:pPr>
            <w:r w:rsidRPr="00164687">
              <w:rPr>
                <w:sz w:val="18"/>
                <w:szCs w:val="18"/>
              </w:rPr>
              <w:t>Vic Murray – Hattah Lakes</w:t>
            </w:r>
          </w:p>
        </w:tc>
        <w:tc>
          <w:tcPr>
            <w:tcW w:w="400" w:type="pct"/>
            <w:shd w:val="clear" w:color="auto" w:fill="FFFFFF" w:themeFill="background1"/>
          </w:tcPr>
          <w:p w14:paraId="45E70EF6" w14:textId="77777777" w:rsidR="00164687" w:rsidRPr="00164687" w:rsidRDefault="00164687" w:rsidP="00F07060">
            <w:pPr>
              <w:spacing w:before="40" w:after="40"/>
              <w:jc w:val="center"/>
              <w:rPr>
                <w:sz w:val="18"/>
                <w:szCs w:val="18"/>
              </w:rPr>
            </w:pPr>
            <w:r w:rsidRPr="00164687">
              <w:rPr>
                <w:sz w:val="18"/>
                <w:szCs w:val="18"/>
              </w:rPr>
              <w:t>NA</w:t>
            </w:r>
          </w:p>
        </w:tc>
        <w:tc>
          <w:tcPr>
            <w:tcW w:w="529" w:type="pct"/>
            <w:shd w:val="clear" w:color="auto" w:fill="FFFFFF" w:themeFill="background1"/>
          </w:tcPr>
          <w:p w14:paraId="4C35E076" w14:textId="77777777" w:rsidR="00164687" w:rsidRPr="00164687" w:rsidRDefault="00164687" w:rsidP="00F07060">
            <w:pPr>
              <w:spacing w:before="40" w:after="40"/>
              <w:jc w:val="center"/>
              <w:rPr>
                <w:sz w:val="18"/>
                <w:szCs w:val="18"/>
              </w:rPr>
            </w:pPr>
            <w:r w:rsidRPr="00164687">
              <w:rPr>
                <w:sz w:val="18"/>
                <w:szCs w:val="18"/>
              </w:rPr>
              <w:t>34.2389</w:t>
            </w:r>
          </w:p>
        </w:tc>
        <w:tc>
          <w:tcPr>
            <w:tcW w:w="623" w:type="pct"/>
            <w:shd w:val="clear" w:color="auto" w:fill="FFFFFF" w:themeFill="background1"/>
          </w:tcPr>
          <w:p w14:paraId="49F0FAB0" w14:textId="77777777" w:rsidR="00164687" w:rsidRPr="00164687" w:rsidRDefault="00164687" w:rsidP="00F07060">
            <w:pPr>
              <w:spacing w:before="40" w:after="40"/>
              <w:jc w:val="center"/>
              <w:rPr>
                <w:sz w:val="18"/>
                <w:szCs w:val="18"/>
              </w:rPr>
            </w:pPr>
            <w:r w:rsidRPr="00164687">
              <w:rPr>
                <w:sz w:val="18"/>
                <w:szCs w:val="18"/>
              </w:rPr>
              <w:t>26/05/14 – 17/01/15</w:t>
            </w:r>
          </w:p>
        </w:tc>
        <w:tc>
          <w:tcPr>
            <w:tcW w:w="392" w:type="pct"/>
            <w:shd w:val="clear" w:color="auto" w:fill="FFFFFF" w:themeFill="background1"/>
          </w:tcPr>
          <w:p w14:paraId="3CCE1A63"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49D729BF"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5E695FCC"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0B8D0608"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3C2D0A1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6E9F6F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8B53CCC"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5BEA45BC"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45821F3A"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BF4DD6C" w14:textId="77777777" w:rsidR="00164687" w:rsidRPr="00164687" w:rsidRDefault="00164687" w:rsidP="00F07060">
            <w:pPr>
              <w:spacing w:before="40" w:after="40"/>
              <w:jc w:val="center"/>
              <w:rPr>
                <w:sz w:val="18"/>
                <w:szCs w:val="18"/>
              </w:rPr>
            </w:pPr>
          </w:p>
        </w:tc>
      </w:tr>
      <w:tr w:rsidR="00164687" w:rsidRPr="00164687" w14:paraId="11E96640" w14:textId="77777777" w:rsidTr="00164687">
        <w:trPr>
          <w:trHeight w:val="20"/>
        </w:trPr>
        <w:tc>
          <w:tcPr>
            <w:tcW w:w="1038" w:type="pct"/>
            <w:shd w:val="clear" w:color="auto" w:fill="FFFFFF" w:themeFill="background1"/>
          </w:tcPr>
          <w:p w14:paraId="6DD5DD2E" w14:textId="77777777" w:rsidR="00164687" w:rsidRPr="00164687" w:rsidRDefault="00164687" w:rsidP="00F07060">
            <w:pPr>
              <w:spacing w:before="40" w:after="40"/>
              <w:rPr>
                <w:sz w:val="18"/>
                <w:szCs w:val="18"/>
              </w:rPr>
            </w:pPr>
            <w:r w:rsidRPr="00164687">
              <w:rPr>
                <w:sz w:val="18"/>
                <w:szCs w:val="18"/>
              </w:rPr>
              <w:t>Ovens – Ovens River</w:t>
            </w:r>
          </w:p>
        </w:tc>
        <w:tc>
          <w:tcPr>
            <w:tcW w:w="400" w:type="pct"/>
            <w:shd w:val="clear" w:color="auto" w:fill="FFFFFF" w:themeFill="background1"/>
          </w:tcPr>
          <w:p w14:paraId="40932320" w14:textId="77777777" w:rsidR="00164687" w:rsidRPr="00164687" w:rsidRDefault="00164687" w:rsidP="00F07060">
            <w:pPr>
              <w:spacing w:before="40" w:after="40"/>
              <w:jc w:val="center"/>
              <w:rPr>
                <w:sz w:val="18"/>
                <w:szCs w:val="18"/>
              </w:rPr>
            </w:pPr>
            <w:r w:rsidRPr="00164687">
              <w:rPr>
                <w:sz w:val="18"/>
                <w:szCs w:val="18"/>
              </w:rPr>
              <w:t>10004-01</w:t>
            </w:r>
          </w:p>
        </w:tc>
        <w:tc>
          <w:tcPr>
            <w:tcW w:w="529" w:type="pct"/>
            <w:shd w:val="clear" w:color="auto" w:fill="FFFFFF" w:themeFill="background1"/>
          </w:tcPr>
          <w:p w14:paraId="67B74E60" w14:textId="77777777" w:rsidR="00164687" w:rsidRPr="00164687" w:rsidRDefault="00164687" w:rsidP="00F07060">
            <w:pPr>
              <w:spacing w:before="40" w:after="40"/>
              <w:jc w:val="center"/>
              <w:rPr>
                <w:sz w:val="18"/>
                <w:szCs w:val="18"/>
              </w:rPr>
            </w:pPr>
            <w:r w:rsidRPr="00164687">
              <w:rPr>
                <w:sz w:val="18"/>
                <w:szCs w:val="18"/>
              </w:rPr>
              <w:t>0.05</w:t>
            </w:r>
          </w:p>
          <w:p w14:paraId="7E46AB36" w14:textId="77777777" w:rsidR="00164687" w:rsidRPr="00164687" w:rsidRDefault="00164687" w:rsidP="00F07060">
            <w:pPr>
              <w:spacing w:before="40" w:after="40"/>
              <w:jc w:val="center"/>
              <w:rPr>
                <w:sz w:val="18"/>
                <w:szCs w:val="18"/>
              </w:rPr>
            </w:pPr>
            <w:r w:rsidRPr="00164687">
              <w:rPr>
                <w:sz w:val="18"/>
                <w:szCs w:val="18"/>
              </w:rPr>
              <w:t>0.02</w:t>
            </w:r>
          </w:p>
        </w:tc>
        <w:tc>
          <w:tcPr>
            <w:tcW w:w="623" w:type="pct"/>
            <w:shd w:val="clear" w:color="auto" w:fill="FFFFFF" w:themeFill="background1"/>
          </w:tcPr>
          <w:p w14:paraId="78233DDC" w14:textId="77777777" w:rsidR="00164687" w:rsidRPr="00164687" w:rsidRDefault="00164687" w:rsidP="00F07060">
            <w:pPr>
              <w:spacing w:before="40" w:after="40"/>
              <w:jc w:val="center"/>
              <w:rPr>
                <w:sz w:val="18"/>
                <w:szCs w:val="18"/>
              </w:rPr>
            </w:pPr>
            <w:r w:rsidRPr="00164687">
              <w:rPr>
                <w:sz w:val="18"/>
                <w:szCs w:val="18"/>
              </w:rPr>
              <w:t>04/04/15 – 05/04/15</w:t>
            </w:r>
          </w:p>
          <w:p w14:paraId="7B091BE0" w14:textId="77777777" w:rsidR="00164687" w:rsidRPr="00164687" w:rsidRDefault="00164687" w:rsidP="00F07060">
            <w:pPr>
              <w:spacing w:before="40" w:after="40"/>
              <w:jc w:val="center"/>
              <w:rPr>
                <w:sz w:val="18"/>
                <w:szCs w:val="18"/>
              </w:rPr>
            </w:pPr>
            <w:r w:rsidRPr="00164687">
              <w:rPr>
                <w:sz w:val="18"/>
                <w:szCs w:val="18"/>
              </w:rPr>
              <w:t>30/04/15 – 30/04/15</w:t>
            </w:r>
          </w:p>
        </w:tc>
        <w:tc>
          <w:tcPr>
            <w:tcW w:w="392" w:type="pct"/>
            <w:shd w:val="clear" w:color="auto" w:fill="FFFFFF" w:themeFill="background1"/>
          </w:tcPr>
          <w:p w14:paraId="277F636D"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5D161A99"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34073CCB"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14B4101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AD9FBC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79BD3D5"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301A7F7A"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039930C8"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26F12AB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D019CCF" w14:textId="77777777" w:rsidR="00164687" w:rsidRPr="00164687" w:rsidRDefault="00164687" w:rsidP="00F07060">
            <w:pPr>
              <w:spacing w:before="40" w:after="40"/>
              <w:jc w:val="center"/>
              <w:rPr>
                <w:sz w:val="18"/>
                <w:szCs w:val="18"/>
              </w:rPr>
            </w:pPr>
          </w:p>
        </w:tc>
      </w:tr>
      <w:tr w:rsidR="00164687" w:rsidRPr="00164687" w14:paraId="2B155172" w14:textId="77777777" w:rsidTr="00164687">
        <w:trPr>
          <w:trHeight w:val="20"/>
        </w:trPr>
        <w:tc>
          <w:tcPr>
            <w:tcW w:w="1038" w:type="pct"/>
            <w:shd w:val="clear" w:color="auto" w:fill="FFFFFF" w:themeFill="background1"/>
          </w:tcPr>
          <w:p w14:paraId="42046FCE" w14:textId="77777777" w:rsidR="00164687" w:rsidRPr="00164687" w:rsidRDefault="00164687" w:rsidP="00F07060">
            <w:pPr>
              <w:spacing w:before="40" w:after="40"/>
              <w:rPr>
                <w:sz w:val="18"/>
                <w:szCs w:val="18"/>
              </w:rPr>
            </w:pPr>
            <w:r w:rsidRPr="00164687">
              <w:rPr>
                <w:sz w:val="18"/>
                <w:szCs w:val="18"/>
              </w:rPr>
              <w:t>SA Murray – Murray River from Wentworth to Lower Lakes</w:t>
            </w:r>
          </w:p>
        </w:tc>
        <w:tc>
          <w:tcPr>
            <w:tcW w:w="400" w:type="pct"/>
            <w:shd w:val="clear" w:color="auto" w:fill="FFFFFF" w:themeFill="background1"/>
          </w:tcPr>
          <w:p w14:paraId="3F420169" w14:textId="77777777" w:rsidR="00164687" w:rsidRPr="00164687" w:rsidRDefault="00164687" w:rsidP="00F07060">
            <w:pPr>
              <w:spacing w:before="40" w:after="40"/>
              <w:jc w:val="center"/>
              <w:rPr>
                <w:sz w:val="18"/>
                <w:szCs w:val="18"/>
              </w:rPr>
            </w:pPr>
            <w:r w:rsidRPr="00164687">
              <w:rPr>
                <w:sz w:val="18"/>
                <w:szCs w:val="18"/>
              </w:rPr>
              <w:t>10009-01</w:t>
            </w:r>
          </w:p>
        </w:tc>
        <w:tc>
          <w:tcPr>
            <w:tcW w:w="529" w:type="pct"/>
            <w:shd w:val="clear" w:color="auto" w:fill="FFFFFF" w:themeFill="background1"/>
          </w:tcPr>
          <w:p w14:paraId="623CEF3C" w14:textId="77777777" w:rsidR="00164687" w:rsidRPr="00164687" w:rsidRDefault="00164687" w:rsidP="00F07060">
            <w:pPr>
              <w:spacing w:before="40" w:after="40"/>
              <w:jc w:val="center"/>
              <w:rPr>
                <w:sz w:val="18"/>
                <w:szCs w:val="18"/>
              </w:rPr>
            </w:pPr>
            <w:r w:rsidRPr="00164687">
              <w:rPr>
                <w:sz w:val="18"/>
                <w:szCs w:val="18"/>
              </w:rPr>
              <w:t>191.833</w:t>
            </w:r>
          </w:p>
        </w:tc>
        <w:tc>
          <w:tcPr>
            <w:tcW w:w="623" w:type="pct"/>
            <w:shd w:val="clear" w:color="auto" w:fill="FFFFFF" w:themeFill="background1"/>
          </w:tcPr>
          <w:p w14:paraId="56B2C5AF" w14:textId="77777777" w:rsidR="00164687" w:rsidRPr="00164687" w:rsidRDefault="00164687" w:rsidP="00F07060">
            <w:pPr>
              <w:spacing w:before="40" w:after="40"/>
              <w:jc w:val="center"/>
              <w:rPr>
                <w:sz w:val="18"/>
                <w:szCs w:val="18"/>
              </w:rPr>
            </w:pPr>
            <w:r w:rsidRPr="00164687">
              <w:rPr>
                <w:sz w:val="18"/>
                <w:szCs w:val="18"/>
              </w:rPr>
              <w:t>04/09/14 – 31/12/14</w:t>
            </w:r>
          </w:p>
        </w:tc>
        <w:tc>
          <w:tcPr>
            <w:tcW w:w="392" w:type="pct"/>
            <w:shd w:val="clear" w:color="auto" w:fill="FFFFFF" w:themeFill="background1"/>
          </w:tcPr>
          <w:p w14:paraId="2356B234"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4FFF3062"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0BF001FC" w14:textId="77777777" w:rsidR="00164687" w:rsidRPr="00164687" w:rsidRDefault="00164687" w:rsidP="00F07060">
            <w:pPr>
              <w:spacing w:before="40" w:after="40"/>
              <w:jc w:val="center"/>
              <w:rPr>
                <w:sz w:val="18"/>
                <w:szCs w:val="18"/>
              </w:rPr>
            </w:pPr>
            <w:r w:rsidRPr="00164687">
              <w:rPr>
                <w:sz w:val="18"/>
                <w:szCs w:val="18"/>
              </w:rPr>
              <w:t>X</w:t>
            </w:r>
          </w:p>
        </w:tc>
        <w:tc>
          <w:tcPr>
            <w:tcW w:w="231" w:type="pct"/>
            <w:shd w:val="clear" w:color="auto" w:fill="FFFFFF" w:themeFill="background1"/>
          </w:tcPr>
          <w:p w14:paraId="1188E6F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C11FB2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8DC19E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EDB5304"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1F0CA9F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3E0C5E4" w14:textId="77777777" w:rsidR="00164687" w:rsidRPr="00164687" w:rsidRDefault="00164687" w:rsidP="00F07060">
            <w:pPr>
              <w:spacing w:before="40" w:after="40"/>
              <w:jc w:val="center"/>
              <w:rPr>
                <w:sz w:val="18"/>
                <w:szCs w:val="18"/>
              </w:rPr>
            </w:pPr>
            <w:r w:rsidRPr="00164687">
              <w:rPr>
                <w:sz w:val="18"/>
                <w:szCs w:val="18"/>
              </w:rPr>
              <w:t>X</w:t>
            </w:r>
          </w:p>
        </w:tc>
        <w:tc>
          <w:tcPr>
            <w:tcW w:w="230" w:type="pct"/>
            <w:shd w:val="clear" w:color="auto" w:fill="FFFFFF" w:themeFill="background1"/>
          </w:tcPr>
          <w:p w14:paraId="211483E9"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7B1A61AF" w14:textId="77777777" w:rsidTr="00164687">
        <w:trPr>
          <w:trHeight w:val="20"/>
        </w:trPr>
        <w:tc>
          <w:tcPr>
            <w:tcW w:w="1038" w:type="pct"/>
            <w:shd w:val="clear" w:color="auto" w:fill="FFFFFF" w:themeFill="background1"/>
          </w:tcPr>
          <w:p w14:paraId="6BE2470C" w14:textId="77777777" w:rsidR="00164687" w:rsidRPr="00164687" w:rsidRDefault="00164687" w:rsidP="00F07060">
            <w:pPr>
              <w:spacing w:before="40" w:after="40"/>
              <w:rPr>
                <w:sz w:val="18"/>
                <w:szCs w:val="18"/>
              </w:rPr>
            </w:pPr>
            <w:r w:rsidRPr="00164687">
              <w:rPr>
                <w:sz w:val="18"/>
                <w:szCs w:val="18"/>
              </w:rPr>
              <w:t>SA Murray – Murray River from Wentworth to Lower Lakes</w:t>
            </w:r>
          </w:p>
        </w:tc>
        <w:tc>
          <w:tcPr>
            <w:tcW w:w="400" w:type="pct"/>
            <w:shd w:val="clear" w:color="auto" w:fill="FFFFFF" w:themeFill="background1"/>
          </w:tcPr>
          <w:p w14:paraId="62CC7FE2" w14:textId="77777777" w:rsidR="00164687" w:rsidRPr="00164687" w:rsidRDefault="00164687" w:rsidP="00F07060">
            <w:pPr>
              <w:spacing w:before="40" w:after="40"/>
              <w:jc w:val="center"/>
              <w:rPr>
                <w:sz w:val="18"/>
                <w:szCs w:val="18"/>
              </w:rPr>
            </w:pPr>
            <w:r w:rsidRPr="00164687">
              <w:rPr>
                <w:sz w:val="18"/>
                <w:szCs w:val="18"/>
              </w:rPr>
              <w:t>10026-01</w:t>
            </w:r>
          </w:p>
        </w:tc>
        <w:tc>
          <w:tcPr>
            <w:tcW w:w="529" w:type="pct"/>
            <w:shd w:val="clear" w:color="auto" w:fill="FFFFFF" w:themeFill="background1"/>
          </w:tcPr>
          <w:p w14:paraId="5A52E9ED" w14:textId="77777777" w:rsidR="00164687" w:rsidRPr="00164687" w:rsidRDefault="00164687" w:rsidP="00F07060">
            <w:pPr>
              <w:spacing w:before="40" w:after="40"/>
              <w:jc w:val="center"/>
              <w:rPr>
                <w:sz w:val="18"/>
                <w:szCs w:val="18"/>
              </w:rPr>
            </w:pPr>
            <w:r w:rsidRPr="00164687">
              <w:rPr>
                <w:sz w:val="18"/>
                <w:szCs w:val="18"/>
              </w:rPr>
              <w:t>389.205</w:t>
            </w:r>
          </w:p>
        </w:tc>
        <w:tc>
          <w:tcPr>
            <w:tcW w:w="623" w:type="pct"/>
            <w:shd w:val="clear" w:color="auto" w:fill="FFFFFF" w:themeFill="background1"/>
          </w:tcPr>
          <w:p w14:paraId="39E5075C" w14:textId="77777777" w:rsidR="00164687" w:rsidRPr="00164687" w:rsidRDefault="00164687" w:rsidP="00F07060">
            <w:pPr>
              <w:spacing w:before="40" w:after="40"/>
              <w:jc w:val="center"/>
              <w:rPr>
                <w:sz w:val="18"/>
                <w:szCs w:val="18"/>
              </w:rPr>
            </w:pPr>
            <w:r w:rsidRPr="00164687">
              <w:rPr>
                <w:sz w:val="18"/>
                <w:szCs w:val="18"/>
              </w:rPr>
              <w:t>01/01/15 – 30/06/15</w:t>
            </w:r>
          </w:p>
        </w:tc>
        <w:tc>
          <w:tcPr>
            <w:tcW w:w="392" w:type="pct"/>
            <w:shd w:val="clear" w:color="auto" w:fill="FFFFFF" w:themeFill="background1"/>
          </w:tcPr>
          <w:p w14:paraId="22581B3B" w14:textId="77777777" w:rsidR="00164687" w:rsidRPr="00164687" w:rsidRDefault="00164687" w:rsidP="00F07060">
            <w:pPr>
              <w:spacing w:before="40" w:after="40"/>
              <w:jc w:val="center"/>
              <w:rPr>
                <w:sz w:val="18"/>
                <w:szCs w:val="18"/>
              </w:rPr>
            </w:pPr>
            <w:r w:rsidRPr="00164687">
              <w:rPr>
                <w:sz w:val="18"/>
                <w:szCs w:val="18"/>
              </w:rPr>
              <w:t>Base</w:t>
            </w:r>
          </w:p>
        </w:tc>
        <w:tc>
          <w:tcPr>
            <w:tcW w:w="195" w:type="pct"/>
            <w:shd w:val="clear" w:color="auto" w:fill="FFFFFF" w:themeFill="background1"/>
          </w:tcPr>
          <w:p w14:paraId="291972DD" w14:textId="77777777" w:rsidR="00164687" w:rsidRPr="00164687" w:rsidRDefault="00164687" w:rsidP="00F07060">
            <w:pPr>
              <w:spacing w:before="40" w:after="40"/>
              <w:jc w:val="center"/>
              <w:rPr>
                <w:sz w:val="18"/>
                <w:szCs w:val="18"/>
              </w:rPr>
            </w:pPr>
            <w:r w:rsidRPr="00164687">
              <w:rPr>
                <w:sz w:val="18"/>
                <w:szCs w:val="18"/>
              </w:rPr>
              <w:t>X</w:t>
            </w:r>
          </w:p>
        </w:tc>
        <w:tc>
          <w:tcPr>
            <w:tcW w:w="217" w:type="pct"/>
            <w:shd w:val="clear" w:color="auto" w:fill="FFFFFF" w:themeFill="background1"/>
          </w:tcPr>
          <w:p w14:paraId="50584640"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658BE76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33958A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A0B9AC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A3E558E" w14:textId="77777777" w:rsidR="00164687" w:rsidRPr="00164687" w:rsidRDefault="00164687" w:rsidP="00F07060">
            <w:pPr>
              <w:spacing w:before="40" w:after="40"/>
              <w:jc w:val="center"/>
              <w:rPr>
                <w:sz w:val="18"/>
                <w:szCs w:val="18"/>
              </w:rPr>
            </w:pPr>
            <w:r w:rsidRPr="00164687">
              <w:rPr>
                <w:sz w:val="18"/>
                <w:szCs w:val="18"/>
              </w:rPr>
              <w:t>X</w:t>
            </w:r>
          </w:p>
        </w:tc>
        <w:tc>
          <w:tcPr>
            <w:tcW w:w="229" w:type="pct"/>
            <w:shd w:val="clear" w:color="auto" w:fill="FFFFFF" w:themeFill="background1"/>
          </w:tcPr>
          <w:p w14:paraId="4465136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4A7640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4B69260" w14:textId="77777777" w:rsidR="00164687" w:rsidRPr="00164687" w:rsidRDefault="00164687" w:rsidP="00F07060">
            <w:pPr>
              <w:spacing w:before="40" w:after="40"/>
              <w:jc w:val="center"/>
              <w:rPr>
                <w:sz w:val="18"/>
                <w:szCs w:val="18"/>
              </w:rPr>
            </w:pPr>
            <w:r w:rsidRPr="00164687">
              <w:rPr>
                <w:sz w:val="18"/>
                <w:szCs w:val="18"/>
              </w:rPr>
              <w:t>X</w:t>
            </w:r>
          </w:p>
        </w:tc>
      </w:tr>
      <w:tr w:rsidR="00164687" w:rsidRPr="00164687" w14:paraId="536E7D42" w14:textId="77777777" w:rsidTr="00164687">
        <w:trPr>
          <w:trHeight w:val="20"/>
        </w:trPr>
        <w:tc>
          <w:tcPr>
            <w:tcW w:w="1038" w:type="pct"/>
            <w:shd w:val="clear" w:color="auto" w:fill="FFFFFF" w:themeFill="background1"/>
            <w:hideMark/>
          </w:tcPr>
          <w:p w14:paraId="3E227D98" w14:textId="77777777" w:rsidR="00164687" w:rsidRPr="00164687" w:rsidRDefault="00164687" w:rsidP="00F07060">
            <w:pPr>
              <w:spacing w:before="40" w:after="40"/>
              <w:rPr>
                <w:sz w:val="18"/>
                <w:szCs w:val="18"/>
              </w:rPr>
            </w:pPr>
            <w:r w:rsidRPr="00164687">
              <w:rPr>
                <w:sz w:val="18"/>
                <w:szCs w:val="18"/>
              </w:rPr>
              <w:t>SA Murray – Berri Creek</w:t>
            </w:r>
          </w:p>
        </w:tc>
        <w:tc>
          <w:tcPr>
            <w:tcW w:w="400" w:type="pct"/>
            <w:shd w:val="clear" w:color="auto" w:fill="FFFFFF" w:themeFill="background1"/>
            <w:hideMark/>
          </w:tcPr>
          <w:p w14:paraId="4C391658" w14:textId="77777777" w:rsidR="00164687" w:rsidRPr="00164687" w:rsidRDefault="00164687" w:rsidP="00F07060">
            <w:pPr>
              <w:spacing w:before="40" w:after="40"/>
              <w:jc w:val="center"/>
              <w:rPr>
                <w:sz w:val="18"/>
                <w:szCs w:val="18"/>
              </w:rPr>
            </w:pPr>
            <w:r w:rsidRPr="00164687">
              <w:rPr>
                <w:sz w:val="18"/>
                <w:szCs w:val="18"/>
              </w:rPr>
              <w:t>10009-03</w:t>
            </w:r>
          </w:p>
        </w:tc>
        <w:tc>
          <w:tcPr>
            <w:tcW w:w="529" w:type="pct"/>
            <w:shd w:val="clear" w:color="auto" w:fill="FFFFFF" w:themeFill="background1"/>
            <w:hideMark/>
          </w:tcPr>
          <w:p w14:paraId="451B1DE9" w14:textId="77777777" w:rsidR="00164687" w:rsidRPr="00164687" w:rsidRDefault="00164687" w:rsidP="00F07060">
            <w:pPr>
              <w:spacing w:before="40" w:after="40"/>
              <w:jc w:val="center"/>
              <w:rPr>
                <w:sz w:val="18"/>
                <w:szCs w:val="18"/>
              </w:rPr>
            </w:pPr>
            <w:r w:rsidRPr="00164687">
              <w:rPr>
                <w:sz w:val="18"/>
                <w:szCs w:val="18"/>
              </w:rPr>
              <w:t>1.241</w:t>
            </w:r>
          </w:p>
        </w:tc>
        <w:tc>
          <w:tcPr>
            <w:tcW w:w="623" w:type="pct"/>
            <w:shd w:val="clear" w:color="auto" w:fill="FFFFFF" w:themeFill="background1"/>
          </w:tcPr>
          <w:p w14:paraId="3C575BB8" w14:textId="77777777" w:rsidR="00164687" w:rsidRPr="00164687" w:rsidRDefault="00164687" w:rsidP="00F07060">
            <w:pPr>
              <w:spacing w:before="40" w:after="40"/>
              <w:jc w:val="center"/>
              <w:rPr>
                <w:sz w:val="18"/>
                <w:szCs w:val="18"/>
              </w:rPr>
            </w:pPr>
            <w:r w:rsidRPr="00164687">
              <w:rPr>
                <w:sz w:val="18"/>
                <w:szCs w:val="18"/>
              </w:rPr>
              <w:t>01/09/14 – 30/06/15</w:t>
            </w:r>
          </w:p>
        </w:tc>
        <w:tc>
          <w:tcPr>
            <w:tcW w:w="392" w:type="pct"/>
            <w:shd w:val="clear" w:color="auto" w:fill="FFFFFF" w:themeFill="background1"/>
            <w:hideMark/>
          </w:tcPr>
          <w:p w14:paraId="7E668725"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3E5B8676"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5842259F"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7CAA2CE9"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2789D2EB"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D6D46F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448DB3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A0E59C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3979CE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A6B5A29" w14:textId="77777777" w:rsidR="00164687" w:rsidRPr="00164687" w:rsidRDefault="00164687" w:rsidP="00F07060">
            <w:pPr>
              <w:spacing w:before="40" w:after="40"/>
              <w:jc w:val="center"/>
              <w:rPr>
                <w:sz w:val="18"/>
                <w:szCs w:val="18"/>
              </w:rPr>
            </w:pPr>
          </w:p>
        </w:tc>
      </w:tr>
      <w:tr w:rsidR="00164687" w:rsidRPr="00164687" w14:paraId="594E1A89" w14:textId="77777777" w:rsidTr="00164687">
        <w:trPr>
          <w:trHeight w:val="20"/>
        </w:trPr>
        <w:tc>
          <w:tcPr>
            <w:tcW w:w="1038" w:type="pct"/>
            <w:shd w:val="clear" w:color="auto" w:fill="FFFFFF" w:themeFill="background1"/>
            <w:hideMark/>
          </w:tcPr>
          <w:p w14:paraId="50C826D1" w14:textId="77777777" w:rsidR="00164687" w:rsidRPr="00164687" w:rsidRDefault="00164687" w:rsidP="00F07060">
            <w:pPr>
              <w:spacing w:before="40" w:after="40"/>
              <w:rPr>
                <w:sz w:val="18"/>
                <w:szCs w:val="18"/>
              </w:rPr>
            </w:pPr>
            <w:r w:rsidRPr="00164687">
              <w:rPr>
                <w:sz w:val="18"/>
                <w:szCs w:val="18"/>
              </w:rPr>
              <w:t>SA Murray – Overland Corner</w:t>
            </w:r>
          </w:p>
        </w:tc>
        <w:tc>
          <w:tcPr>
            <w:tcW w:w="400" w:type="pct"/>
            <w:shd w:val="clear" w:color="auto" w:fill="FFFFFF" w:themeFill="background1"/>
            <w:hideMark/>
          </w:tcPr>
          <w:p w14:paraId="2985F199" w14:textId="77777777" w:rsidR="00164687" w:rsidRPr="00164687" w:rsidRDefault="00164687" w:rsidP="00F07060">
            <w:pPr>
              <w:spacing w:before="40" w:after="40"/>
              <w:jc w:val="center"/>
              <w:rPr>
                <w:sz w:val="18"/>
                <w:szCs w:val="18"/>
              </w:rPr>
            </w:pPr>
            <w:r w:rsidRPr="00164687">
              <w:rPr>
                <w:sz w:val="18"/>
                <w:szCs w:val="18"/>
              </w:rPr>
              <w:t>10009-05</w:t>
            </w:r>
          </w:p>
        </w:tc>
        <w:tc>
          <w:tcPr>
            <w:tcW w:w="529" w:type="pct"/>
            <w:shd w:val="clear" w:color="auto" w:fill="FFFFFF" w:themeFill="background1"/>
            <w:hideMark/>
          </w:tcPr>
          <w:p w14:paraId="129253F9" w14:textId="77777777" w:rsidR="00164687" w:rsidRPr="00164687" w:rsidRDefault="00164687" w:rsidP="00F07060">
            <w:pPr>
              <w:spacing w:before="40" w:after="40"/>
              <w:jc w:val="center"/>
              <w:rPr>
                <w:sz w:val="18"/>
                <w:szCs w:val="18"/>
              </w:rPr>
            </w:pPr>
            <w:r w:rsidRPr="00164687">
              <w:rPr>
                <w:sz w:val="18"/>
                <w:szCs w:val="18"/>
              </w:rPr>
              <w:t>0.842</w:t>
            </w:r>
          </w:p>
        </w:tc>
        <w:tc>
          <w:tcPr>
            <w:tcW w:w="623" w:type="pct"/>
            <w:shd w:val="clear" w:color="auto" w:fill="FFFFFF" w:themeFill="background1"/>
          </w:tcPr>
          <w:p w14:paraId="12AC45AF" w14:textId="77777777" w:rsidR="00164687" w:rsidRPr="00164687" w:rsidRDefault="00164687" w:rsidP="00F07060">
            <w:pPr>
              <w:spacing w:before="40" w:after="40"/>
              <w:jc w:val="center"/>
              <w:rPr>
                <w:sz w:val="18"/>
                <w:szCs w:val="18"/>
              </w:rPr>
            </w:pPr>
            <w:r w:rsidRPr="00164687">
              <w:rPr>
                <w:sz w:val="18"/>
                <w:szCs w:val="18"/>
              </w:rPr>
              <w:t>17/12/14 – 15/05/15</w:t>
            </w:r>
          </w:p>
        </w:tc>
        <w:tc>
          <w:tcPr>
            <w:tcW w:w="392" w:type="pct"/>
            <w:shd w:val="clear" w:color="auto" w:fill="FFFFFF" w:themeFill="background1"/>
            <w:hideMark/>
          </w:tcPr>
          <w:p w14:paraId="75FA1653"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1637607F"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657DA2CE"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FDB9B4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6E159A6"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4E39012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BED484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8FB685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FDFD98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9A9FCA6" w14:textId="77777777" w:rsidR="00164687" w:rsidRPr="00164687" w:rsidRDefault="00164687" w:rsidP="00F07060">
            <w:pPr>
              <w:spacing w:before="40" w:after="40"/>
              <w:jc w:val="center"/>
              <w:rPr>
                <w:sz w:val="18"/>
                <w:szCs w:val="18"/>
              </w:rPr>
            </w:pPr>
          </w:p>
        </w:tc>
      </w:tr>
      <w:tr w:rsidR="00164687" w:rsidRPr="00164687" w14:paraId="5ED5F10D" w14:textId="77777777" w:rsidTr="00164687">
        <w:trPr>
          <w:trHeight w:val="20"/>
        </w:trPr>
        <w:tc>
          <w:tcPr>
            <w:tcW w:w="1038" w:type="pct"/>
            <w:shd w:val="clear" w:color="auto" w:fill="FFFFFF" w:themeFill="background1"/>
            <w:hideMark/>
          </w:tcPr>
          <w:p w14:paraId="245CD662" w14:textId="77777777" w:rsidR="00164687" w:rsidRPr="00164687" w:rsidRDefault="00164687" w:rsidP="00F07060">
            <w:pPr>
              <w:spacing w:before="40" w:after="40"/>
              <w:rPr>
                <w:sz w:val="18"/>
                <w:szCs w:val="18"/>
              </w:rPr>
            </w:pPr>
            <w:r w:rsidRPr="00164687">
              <w:rPr>
                <w:sz w:val="18"/>
                <w:szCs w:val="18"/>
              </w:rPr>
              <w:t>SA Murray – Piggy Creek</w:t>
            </w:r>
          </w:p>
        </w:tc>
        <w:tc>
          <w:tcPr>
            <w:tcW w:w="400" w:type="pct"/>
            <w:shd w:val="clear" w:color="auto" w:fill="FFFFFF" w:themeFill="background1"/>
            <w:hideMark/>
          </w:tcPr>
          <w:p w14:paraId="18993490" w14:textId="77777777" w:rsidR="00164687" w:rsidRPr="00164687" w:rsidRDefault="00164687" w:rsidP="00F07060">
            <w:pPr>
              <w:spacing w:before="40" w:after="40"/>
              <w:jc w:val="center"/>
              <w:rPr>
                <w:sz w:val="18"/>
                <w:szCs w:val="18"/>
              </w:rPr>
            </w:pPr>
            <w:r w:rsidRPr="00164687">
              <w:rPr>
                <w:sz w:val="18"/>
                <w:szCs w:val="18"/>
              </w:rPr>
              <w:t>10009-05</w:t>
            </w:r>
          </w:p>
        </w:tc>
        <w:tc>
          <w:tcPr>
            <w:tcW w:w="529" w:type="pct"/>
            <w:shd w:val="clear" w:color="auto" w:fill="FFFFFF" w:themeFill="background1"/>
            <w:hideMark/>
          </w:tcPr>
          <w:p w14:paraId="48822C50" w14:textId="77777777" w:rsidR="00164687" w:rsidRPr="00164687" w:rsidRDefault="00164687" w:rsidP="00F07060">
            <w:pPr>
              <w:spacing w:before="40" w:after="40"/>
              <w:jc w:val="center"/>
              <w:rPr>
                <w:sz w:val="18"/>
                <w:szCs w:val="18"/>
              </w:rPr>
            </w:pPr>
            <w:r w:rsidRPr="00164687">
              <w:rPr>
                <w:sz w:val="18"/>
                <w:szCs w:val="18"/>
              </w:rPr>
              <w:t>0.201</w:t>
            </w:r>
          </w:p>
        </w:tc>
        <w:tc>
          <w:tcPr>
            <w:tcW w:w="623" w:type="pct"/>
            <w:shd w:val="clear" w:color="auto" w:fill="FFFFFF" w:themeFill="background1"/>
          </w:tcPr>
          <w:p w14:paraId="44EAD526" w14:textId="77777777" w:rsidR="00164687" w:rsidRPr="00164687" w:rsidRDefault="00164687" w:rsidP="00F07060">
            <w:pPr>
              <w:spacing w:before="40" w:after="40"/>
              <w:jc w:val="center"/>
              <w:rPr>
                <w:sz w:val="18"/>
                <w:szCs w:val="18"/>
              </w:rPr>
            </w:pPr>
            <w:r w:rsidRPr="00164687">
              <w:rPr>
                <w:sz w:val="18"/>
                <w:szCs w:val="18"/>
              </w:rPr>
              <w:t>11/11/14 – 21/11/14</w:t>
            </w:r>
          </w:p>
        </w:tc>
        <w:tc>
          <w:tcPr>
            <w:tcW w:w="392" w:type="pct"/>
            <w:shd w:val="clear" w:color="auto" w:fill="FFFFFF" w:themeFill="background1"/>
            <w:hideMark/>
          </w:tcPr>
          <w:p w14:paraId="7FFFF5B5"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198217F8"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2EDE3845"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E218B3B"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07E719F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7DB25A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D3FDE6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644808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D042DE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4612BB1" w14:textId="77777777" w:rsidR="00164687" w:rsidRPr="00164687" w:rsidRDefault="00164687" w:rsidP="00F07060">
            <w:pPr>
              <w:spacing w:before="40" w:after="40"/>
              <w:jc w:val="center"/>
              <w:rPr>
                <w:sz w:val="18"/>
                <w:szCs w:val="18"/>
              </w:rPr>
            </w:pPr>
          </w:p>
        </w:tc>
      </w:tr>
      <w:tr w:rsidR="00164687" w:rsidRPr="00164687" w14:paraId="7D7D1768" w14:textId="77777777" w:rsidTr="00164687">
        <w:trPr>
          <w:trHeight w:val="20"/>
        </w:trPr>
        <w:tc>
          <w:tcPr>
            <w:tcW w:w="1038" w:type="pct"/>
            <w:shd w:val="clear" w:color="auto" w:fill="FFFFFF" w:themeFill="background1"/>
            <w:hideMark/>
          </w:tcPr>
          <w:p w14:paraId="508D7210"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Wella</w:t>
            </w:r>
            <w:proofErr w:type="spellEnd"/>
          </w:p>
        </w:tc>
        <w:tc>
          <w:tcPr>
            <w:tcW w:w="400" w:type="pct"/>
            <w:shd w:val="clear" w:color="auto" w:fill="FFFFFF" w:themeFill="background1"/>
            <w:hideMark/>
          </w:tcPr>
          <w:p w14:paraId="5D5DB0B1" w14:textId="77777777" w:rsidR="00164687" w:rsidRPr="00164687" w:rsidRDefault="00164687" w:rsidP="00F07060">
            <w:pPr>
              <w:spacing w:before="40" w:after="40"/>
              <w:jc w:val="center"/>
              <w:rPr>
                <w:sz w:val="18"/>
                <w:szCs w:val="18"/>
              </w:rPr>
            </w:pPr>
            <w:r w:rsidRPr="00164687">
              <w:rPr>
                <w:sz w:val="18"/>
                <w:szCs w:val="18"/>
              </w:rPr>
              <w:t>10009-05</w:t>
            </w:r>
          </w:p>
        </w:tc>
        <w:tc>
          <w:tcPr>
            <w:tcW w:w="529" w:type="pct"/>
            <w:shd w:val="clear" w:color="auto" w:fill="FFFFFF" w:themeFill="background1"/>
            <w:hideMark/>
          </w:tcPr>
          <w:p w14:paraId="6E50712E" w14:textId="77777777" w:rsidR="00164687" w:rsidRPr="00164687" w:rsidRDefault="00164687" w:rsidP="00F07060">
            <w:pPr>
              <w:spacing w:before="40" w:after="40"/>
              <w:jc w:val="center"/>
              <w:rPr>
                <w:sz w:val="18"/>
                <w:szCs w:val="18"/>
              </w:rPr>
            </w:pPr>
            <w:r w:rsidRPr="00164687">
              <w:rPr>
                <w:sz w:val="18"/>
                <w:szCs w:val="18"/>
              </w:rPr>
              <w:t>0.255</w:t>
            </w:r>
          </w:p>
        </w:tc>
        <w:tc>
          <w:tcPr>
            <w:tcW w:w="623" w:type="pct"/>
            <w:shd w:val="clear" w:color="auto" w:fill="FFFFFF" w:themeFill="background1"/>
          </w:tcPr>
          <w:p w14:paraId="1F12EDB8" w14:textId="77777777" w:rsidR="00164687" w:rsidRPr="00164687" w:rsidRDefault="00164687" w:rsidP="00F07060">
            <w:pPr>
              <w:spacing w:before="40" w:after="40"/>
              <w:jc w:val="center"/>
              <w:rPr>
                <w:sz w:val="18"/>
                <w:szCs w:val="18"/>
              </w:rPr>
            </w:pPr>
            <w:r w:rsidRPr="00164687">
              <w:rPr>
                <w:sz w:val="18"/>
                <w:szCs w:val="18"/>
              </w:rPr>
              <w:t>12/11/14 – 21/02/15</w:t>
            </w:r>
          </w:p>
        </w:tc>
        <w:tc>
          <w:tcPr>
            <w:tcW w:w="392" w:type="pct"/>
            <w:shd w:val="clear" w:color="auto" w:fill="FFFFFF" w:themeFill="background1"/>
            <w:hideMark/>
          </w:tcPr>
          <w:p w14:paraId="343676FF"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287FF598"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4FFDA3B5"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507E284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2DBF740"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1BA9025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DCC281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C29C0D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8D78F1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099F5F3" w14:textId="77777777" w:rsidR="00164687" w:rsidRPr="00164687" w:rsidRDefault="00164687" w:rsidP="00F07060">
            <w:pPr>
              <w:spacing w:before="40" w:after="40"/>
              <w:jc w:val="center"/>
              <w:rPr>
                <w:sz w:val="18"/>
                <w:szCs w:val="18"/>
              </w:rPr>
            </w:pPr>
          </w:p>
        </w:tc>
      </w:tr>
      <w:tr w:rsidR="00164687" w:rsidRPr="00164687" w14:paraId="310B22A6" w14:textId="77777777" w:rsidTr="00164687">
        <w:trPr>
          <w:trHeight w:val="20"/>
        </w:trPr>
        <w:tc>
          <w:tcPr>
            <w:tcW w:w="1038" w:type="pct"/>
            <w:shd w:val="clear" w:color="auto" w:fill="FFFFFF" w:themeFill="background1"/>
            <w:hideMark/>
          </w:tcPr>
          <w:p w14:paraId="42F7F076" w14:textId="77777777" w:rsidR="00164687" w:rsidRPr="00164687" w:rsidRDefault="00164687" w:rsidP="00F07060">
            <w:pPr>
              <w:spacing w:before="40" w:after="40"/>
              <w:rPr>
                <w:sz w:val="18"/>
                <w:szCs w:val="18"/>
              </w:rPr>
            </w:pPr>
            <w:r w:rsidRPr="00164687">
              <w:rPr>
                <w:sz w:val="18"/>
                <w:szCs w:val="18"/>
              </w:rPr>
              <w:t>SA Murray – Whirlpool</w:t>
            </w:r>
          </w:p>
        </w:tc>
        <w:tc>
          <w:tcPr>
            <w:tcW w:w="400" w:type="pct"/>
            <w:shd w:val="clear" w:color="auto" w:fill="FFFFFF" w:themeFill="background1"/>
            <w:hideMark/>
          </w:tcPr>
          <w:p w14:paraId="3CD0A620" w14:textId="77777777" w:rsidR="00164687" w:rsidRPr="00164687" w:rsidRDefault="00164687" w:rsidP="00F07060">
            <w:pPr>
              <w:spacing w:before="40" w:after="40"/>
              <w:jc w:val="center"/>
              <w:rPr>
                <w:sz w:val="18"/>
                <w:szCs w:val="18"/>
              </w:rPr>
            </w:pPr>
            <w:r w:rsidRPr="00164687">
              <w:rPr>
                <w:sz w:val="18"/>
                <w:szCs w:val="18"/>
              </w:rPr>
              <w:t>10009-05</w:t>
            </w:r>
          </w:p>
        </w:tc>
        <w:tc>
          <w:tcPr>
            <w:tcW w:w="529" w:type="pct"/>
            <w:shd w:val="clear" w:color="auto" w:fill="FFFFFF" w:themeFill="background1"/>
            <w:hideMark/>
          </w:tcPr>
          <w:p w14:paraId="2B81E980" w14:textId="77777777" w:rsidR="00164687" w:rsidRPr="00164687" w:rsidRDefault="00164687" w:rsidP="00F07060">
            <w:pPr>
              <w:spacing w:before="40" w:after="40"/>
              <w:jc w:val="center"/>
              <w:rPr>
                <w:sz w:val="18"/>
                <w:szCs w:val="18"/>
              </w:rPr>
            </w:pPr>
            <w:r w:rsidRPr="00164687">
              <w:rPr>
                <w:sz w:val="18"/>
                <w:szCs w:val="18"/>
              </w:rPr>
              <w:t>0.09</w:t>
            </w:r>
          </w:p>
        </w:tc>
        <w:tc>
          <w:tcPr>
            <w:tcW w:w="623" w:type="pct"/>
            <w:shd w:val="clear" w:color="auto" w:fill="FFFFFF" w:themeFill="background1"/>
          </w:tcPr>
          <w:p w14:paraId="31E79F1B" w14:textId="77777777" w:rsidR="00164687" w:rsidRPr="00164687" w:rsidRDefault="00164687" w:rsidP="00F07060">
            <w:pPr>
              <w:spacing w:before="40" w:after="40"/>
              <w:jc w:val="center"/>
              <w:rPr>
                <w:sz w:val="18"/>
                <w:szCs w:val="18"/>
              </w:rPr>
            </w:pPr>
            <w:r w:rsidRPr="00164687">
              <w:rPr>
                <w:sz w:val="18"/>
                <w:szCs w:val="18"/>
              </w:rPr>
              <w:t>02/12/14 – 24/03/15</w:t>
            </w:r>
          </w:p>
        </w:tc>
        <w:tc>
          <w:tcPr>
            <w:tcW w:w="392" w:type="pct"/>
            <w:shd w:val="clear" w:color="auto" w:fill="FFFFFF" w:themeFill="background1"/>
            <w:hideMark/>
          </w:tcPr>
          <w:p w14:paraId="1DCF8CDA"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3E5B49F5"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4F310FC6"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2836FB9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05FAA52"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5116086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54CE72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24CA28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104DDD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2BEE95B" w14:textId="77777777" w:rsidR="00164687" w:rsidRPr="00164687" w:rsidRDefault="00164687" w:rsidP="00F07060">
            <w:pPr>
              <w:spacing w:before="40" w:after="40"/>
              <w:jc w:val="center"/>
              <w:rPr>
                <w:sz w:val="18"/>
                <w:szCs w:val="18"/>
              </w:rPr>
            </w:pPr>
          </w:p>
        </w:tc>
      </w:tr>
      <w:tr w:rsidR="00164687" w:rsidRPr="00164687" w14:paraId="367266CA" w14:textId="77777777" w:rsidTr="00164687">
        <w:trPr>
          <w:trHeight w:val="20"/>
        </w:trPr>
        <w:tc>
          <w:tcPr>
            <w:tcW w:w="1038" w:type="pct"/>
            <w:shd w:val="clear" w:color="auto" w:fill="FFFFFF" w:themeFill="background1"/>
            <w:hideMark/>
          </w:tcPr>
          <w:p w14:paraId="133D04F0"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Markaranka</w:t>
            </w:r>
            <w:proofErr w:type="spellEnd"/>
            <w:r w:rsidRPr="00164687">
              <w:rPr>
                <w:sz w:val="18"/>
                <w:szCs w:val="18"/>
              </w:rPr>
              <w:t xml:space="preserve"> South</w:t>
            </w:r>
          </w:p>
        </w:tc>
        <w:tc>
          <w:tcPr>
            <w:tcW w:w="400" w:type="pct"/>
            <w:shd w:val="clear" w:color="auto" w:fill="FFFFFF" w:themeFill="background1"/>
            <w:hideMark/>
          </w:tcPr>
          <w:p w14:paraId="26F31B5E" w14:textId="77777777" w:rsidR="00164687" w:rsidRPr="00164687" w:rsidRDefault="00164687" w:rsidP="00F07060">
            <w:pPr>
              <w:spacing w:before="40" w:after="40"/>
              <w:jc w:val="center"/>
              <w:rPr>
                <w:sz w:val="18"/>
                <w:szCs w:val="18"/>
              </w:rPr>
            </w:pPr>
            <w:r w:rsidRPr="00164687">
              <w:rPr>
                <w:sz w:val="18"/>
                <w:szCs w:val="18"/>
              </w:rPr>
              <w:t>10009-06</w:t>
            </w:r>
          </w:p>
        </w:tc>
        <w:tc>
          <w:tcPr>
            <w:tcW w:w="529" w:type="pct"/>
            <w:shd w:val="clear" w:color="auto" w:fill="FFFFFF" w:themeFill="background1"/>
            <w:hideMark/>
          </w:tcPr>
          <w:p w14:paraId="576DB71E" w14:textId="77777777" w:rsidR="00164687" w:rsidRPr="00164687" w:rsidRDefault="00164687" w:rsidP="00F07060">
            <w:pPr>
              <w:spacing w:before="40" w:after="40"/>
              <w:jc w:val="center"/>
              <w:rPr>
                <w:sz w:val="18"/>
                <w:szCs w:val="18"/>
              </w:rPr>
            </w:pPr>
            <w:r w:rsidRPr="00164687">
              <w:rPr>
                <w:sz w:val="18"/>
                <w:szCs w:val="18"/>
              </w:rPr>
              <w:t>1.652</w:t>
            </w:r>
          </w:p>
        </w:tc>
        <w:tc>
          <w:tcPr>
            <w:tcW w:w="623" w:type="pct"/>
            <w:shd w:val="clear" w:color="auto" w:fill="FFFFFF" w:themeFill="background1"/>
          </w:tcPr>
          <w:p w14:paraId="2716EF2A" w14:textId="77777777" w:rsidR="00164687" w:rsidRPr="00164687" w:rsidRDefault="00164687" w:rsidP="00F07060">
            <w:pPr>
              <w:spacing w:before="40" w:after="40"/>
              <w:jc w:val="center"/>
              <w:rPr>
                <w:sz w:val="18"/>
                <w:szCs w:val="18"/>
              </w:rPr>
            </w:pPr>
            <w:r w:rsidRPr="00164687">
              <w:rPr>
                <w:sz w:val="18"/>
                <w:szCs w:val="18"/>
              </w:rPr>
              <w:t>01/12/14 – 07/06/15</w:t>
            </w:r>
          </w:p>
        </w:tc>
        <w:tc>
          <w:tcPr>
            <w:tcW w:w="392" w:type="pct"/>
            <w:shd w:val="clear" w:color="auto" w:fill="FFFFFF" w:themeFill="background1"/>
            <w:hideMark/>
          </w:tcPr>
          <w:p w14:paraId="35E1DC00"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34C1B941"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06ECB082"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13C200D"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3AA66EB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DF2FE3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E1018C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A92F04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21945F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E9DCA9A" w14:textId="77777777" w:rsidR="00164687" w:rsidRPr="00164687" w:rsidRDefault="00164687" w:rsidP="00F07060">
            <w:pPr>
              <w:spacing w:before="40" w:after="40"/>
              <w:jc w:val="center"/>
              <w:rPr>
                <w:sz w:val="18"/>
                <w:szCs w:val="18"/>
              </w:rPr>
            </w:pPr>
          </w:p>
        </w:tc>
      </w:tr>
      <w:tr w:rsidR="00164687" w:rsidRPr="00164687" w14:paraId="388371EA" w14:textId="77777777" w:rsidTr="00164687">
        <w:trPr>
          <w:trHeight w:val="20"/>
        </w:trPr>
        <w:tc>
          <w:tcPr>
            <w:tcW w:w="1038" w:type="pct"/>
            <w:shd w:val="clear" w:color="auto" w:fill="FFFFFF" w:themeFill="background1"/>
            <w:hideMark/>
          </w:tcPr>
          <w:p w14:paraId="5DDE1C23"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Markaranka</w:t>
            </w:r>
            <w:proofErr w:type="spellEnd"/>
            <w:r w:rsidRPr="00164687">
              <w:rPr>
                <w:sz w:val="18"/>
                <w:szCs w:val="18"/>
              </w:rPr>
              <w:t xml:space="preserve"> East</w:t>
            </w:r>
          </w:p>
        </w:tc>
        <w:tc>
          <w:tcPr>
            <w:tcW w:w="400" w:type="pct"/>
            <w:shd w:val="clear" w:color="auto" w:fill="FFFFFF" w:themeFill="background1"/>
            <w:hideMark/>
          </w:tcPr>
          <w:p w14:paraId="2CEA52DE" w14:textId="77777777" w:rsidR="00164687" w:rsidRPr="00164687" w:rsidRDefault="00164687" w:rsidP="00F07060">
            <w:pPr>
              <w:spacing w:before="40" w:after="40"/>
              <w:jc w:val="center"/>
              <w:rPr>
                <w:sz w:val="18"/>
                <w:szCs w:val="18"/>
              </w:rPr>
            </w:pPr>
            <w:r w:rsidRPr="00164687">
              <w:rPr>
                <w:sz w:val="18"/>
                <w:szCs w:val="18"/>
              </w:rPr>
              <w:t>10009-06</w:t>
            </w:r>
          </w:p>
        </w:tc>
        <w:tc>
          <w:tcPr>
            <w:tcW w:w="529" w:type="pct"/>
            <w:shd w:val="clear" w:color="auto" w:fill="FFFFFF" w:themeFill="background1"/>
            <w:hideMark/>
          </w:tcPr>
          <w:p w14:paraId="3479D48F" w14:textId="77777777" w:rsidR="00164687" w:rsidRPr="00164687" w:rsidRDefault="00164687" w:rsidP="00F07060">
            <w:pPr>
              <w:spacing w:before="40" w:after="40"/>
              <w:jc w:val="center"/>
              <w:rPr>
                <w:sz w:val="18"/>
                <w:szCs w:val="18"/>
              </w:rPr>
            </w:pPr>
            <w:r w:rsidRPr="00164687">
              <w:rPr>
                <w:sz w:val="18"/>
                <w:szCs w:val="18"/>
              </w:rPr>
              <w:t>0.6</w:t>
            </w:r>
          </w:p>
        </w:tc>
        <w:tc>
          <w:tcPr>
            <w:tcW w:w="623" w:type="pct"/>
            <w:shd w:val="clear" w:color="auto" w:fill="FFFFFF" w:themeFill="background1"/>
          </w:tcPr>
          <w:p w14:paraId="40DC377C" w14:textId="77777777" w:rsidR="00164687" w:rsidRPr="00164687" w:rsidRDefault="00164687" w:rsidP="00F07060">
            <w:pPr>
              <w:spacing w:before="40" w:after="40"/>
              <w:jc w:val="center"/>
              <w:rPr>
                <w:sz w:val="18"/>
                <w:szCs w:val="18"/>
              </w:rPr>
            </w:pPr>
            <w:r w:rsidRPr="00164687">
              <w:rPr>
                <w:sz w:val="18"/>
                <w:szCs w:val="18"/>
              </w:rPr>
              <w:t>06/01/15 – 24/02/15</w:t>
            </w:r>
          </w:p>
        </w:tc>
        <w:tc>
          <w:tcPr>
            <w:tcW w:w="392" w:type="pct"/>
            <w:shd w:val="clear" w:color="auto" w:fill="FFFFFF" w:themeFill="background1"/>
            <w:hideMark/>
          </w:tcPr>
          <w:p w14:paraId="5B49591A"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27EC181C"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27659F99"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00A8779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A01A35E"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0BE5251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0CDB84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F23677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C451AD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222B4EA" w14:textId="77777777" w:rsidR="00164687" w:rsidRPr="00164687" w:rsidRDefault="00164687" w:rsidP="00F07060">
            <w:pPr>
              <w:spacing w:before="40" w:after="40"/>
              <w:jc w:val="center"/>
              <w:rPr>
                <w:sz w:val="18"/>
                <w:szCs w:val="18"/>
              </w:rPr>
            </w:pPr>
          </w:p>
        </w:tc>
      </w:tr>
      <w:tr w:rsidR="00164687" w:rsidRPr="00164687" w14:paraId="539D1A89" w14:textId="77777777" w:rsidTr="00164687">
        <w:trPr>
          <w:trHeight w:val="20"/>
        </w:trPr>
        <w:tc>
          <w:tcPr>
            <w:tcW w:w="1038" w:type="pct"/>
            <w:shd w:val="clear" w:color="auto" w:fill="FFFFFF" w:themeFill="background1"/>
            <w:hideMark/>
          </w:tcPr>
          <w:p w14:paraId="25B5F00E"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Nikalapko</w:t>
            </w:r>
            <w:proofErr w:type="spellEnd"/>
          </w:p>
        </w:tc>
        <w:tc>
          <w:tcPr>
            <w:tcW w:w="400" w:type="pct"/>
            <w:shd w:val="clear" w:color="auto" w:fill="FFFFFF" w:themeFill="background1"/>
            <w:hideMark/>
          </w:tcPr>
          <w:p w14:paraId="4FC71EF4" w14:textId="77777777" w:rsidR="00164687" w:rsidRPr="00164687" w:rsidRDefault="00164687" w:rsidP="00F07060">
            <w:pPr>
              <w:spacing w:before="40" w:after="40"/>
              <w:jc w:val="center"/>
              <w:rPr>
                <w:sz w:val="18"/>
                <w:szCs w:val="18"/>
              </w:rPr>
            </w:pPr>
            <w:r w:rsidRPr="00164687">
              <w:rPr>
                <w:sz w:val="18"/>
                <w:szCs w:val="18"/>
              </w:rPr>
              <w:t>10009-06</w:t>
            </w:r>
          </w:p>
        </w:tc>
        <w:tc>
          <w:tcPr>
            <w:tcW w:w="529" w:type="pct"/>
            <w:shd w:val="clear" w:color="auto" w:fill="FFFFFF" w:themeFill="background1"/>
            <w:hideMark/>
          </w:tcPr>
          <w:p w14:paraId="24FB56A0" w14:textId="77777777" w:rsidR="00164687" w:rsidRPr="00164687" w:rsidRDefault="00164687" w:rsidP="00F07060">
            <w:pPr>
              <w:spacing w:before="40" w:after="40"/>
              <w:jc w:val="center"/>
              <w:rPr>
                <w:sz w:val="18"/>
                <w:szCs w:val="18"/>
              </w:rPr>
            </w:pPr>
            <w:r w:rsidRPr="00164687">
              <w:rPr>
                <w:sz w:val="18"/>
                <w:szCs w:val="18"/>
              </w:rPr>
              <w:t>0.8</w:t>
            </w:r>
          </w:p>
        </w:tc>
        <w:tc>
          <w:tcPr>
            <w:tcW w:w="623" w:type="pct"/>
            <w:shd w:val="clear" w:color="auto" w:fill="FFFFFF" w:themeFill="background1"/>
          </w:tcPr>
          <w:p w14:paraId="593705C0" w14:textId="77777777" w:rsidR="00164687" w:rsidRPr="00164687" w:rsidRDefault="00164687" w:rsidP="00F07060">
            <w:pPr>
              <w:spacing w:before="40" w:after="40"/>
              <w:jc w:val="center"/>
              <w:rPr>
                <w:sz w:val="18"/>
                <w:szCs w:val="18"/>
              </w:rPr>
            </w:pPr>
            <w:r w:rsidRPr="00164687">
              <w:rPr>
                <w:sz w:val="18"/>
                <w:szCs w:val="18"/>
              </w:rPr>
              <w:t>10/11/14 – 28/11/14</w:t>
            </w:r>
          </w:p>
        </w:tc>
        <w:tc>
          <w:tcPr>
            <w:tcW w:w="392" w:type="pct"/>
            <w:shd w:val="clear" w:color="auto" w:fill="FFFFFF" w:themeFill="background1"/>
            <w:hideMark/>
          </w:tcPr>
          <w:p w14:paraId="2EE4777C"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0DC896A2"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63477C5F"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87B3934"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3A4E60EC"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6BE9203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984C533"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58E27C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99970A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E83DC08" w14:textId="77777777" w:rsidR="00164687" w:rsidRPr="00164687" w:rsidRDefault="00164687" w:rsidP="00F07060">
            <w:pPr>
              <w:spacing w:before="40" w:after="40"/>
              <w:jc w:val="center"/>
              <w:rPr>
                <w:sz w:val="18"/>
                <w:szCs w:val="18"/>
              </w:rPr>
            </w:pPr>
          </w:p>
        </w:tc>
      </w:tr>
      <w:tr w:rsidR="00164687" w:rsidRPr="00164687" w14:paraId="3E28EADE" w14:textId="77777777" w:rsidTr="00164687">
        <w:trPr>
          <w:trHeight w:val="20"/>
        </w:trPr>
        <w:tc>
          <w:tcPr>
            <w:tcW w:w="1038" w:type="pct"/>
            <w:shd w:val="clear" w:color="auto" w:fill="FFFFFF" w:themeFill="background1"/>
            <w:hideMark/>
          </w:tcPr>
          <w:p w14:paraId="4D0FEEE2" w14:textId="77777777" w:rsidR="00164687" w:rsidRPr="00164687" w:rsidRDefault="00164687" w:rsidP="00F07060">
            <w:pPr>
              <w:spacing w:before="40" w:after="40"/>
              <w:rPr>
                <w:sz w:val="18"/>
                <w:szCs w:val="18"/>
              </w:rPr>
            </w:pPr>
            <w:r w:rsidRPr="00164687">
              <w:rPr>
                <w:sz w:val="18"/>
                <w:szCs w:val="18"/>
              </w:rPr>
              <w:t>SA Murray – Molo Flats</w:t>
            </w:r>
          </w:p>
        </w:tc>
        <w:tc>
          <w:tcPr>
            <w:tcW w:w="400" w:type="pct"/>
            <w:shd w:val="clear" w:color="auto" w:fill="FFFFFF" w:themeFill="background1"/>
            <w:hideMark/>
          </w:tcPr>
          <w:p w14:paraId="774C2A44" w14:textId="77777777" w:rsidR="00164687" w:rsidRPr="00164687" w:rsidRDefault="00164687" w:rsidP="00F07060">
            <w:pPr>
              <w:spacing w:before="40" w:after="40"/>
              <w:jc w:val="center"/>
              <w:rPr>
                <w:sz w:val="18"/>
                <w:szCs w:val="18"/>
              </w:rPr>
            </w:pPr>
            <w:r w:rsidRPr="00164687">
              <w:rPr>
                <w:sz w:val="18"/>
                <w:szCs w:val="18"/>
              </w:rPr>
              <w:t>10009-06</w:t>
            </w:r>
          </w:p>
        </w:tc>
        <w:tc>
          <w:tcPr>
            <w:tcW w:w="529" w:type="pct"/>
            <w:shd w:val="clear" w:color="auto" w:fill="FFFFFF" w:themeFill="background1"/>
            <w:hideMark/>
          </w:tcPr>
          <w:p w14:paraId="3FFE6E8F" w14:textId="77777777" w:rsidR="00164687" w:rsidRPr="00164687" w:rsidRDefault="00164687" w:rsidP="00F07060">
            <w:pPr>
              <w:spacing w:before="40" w:after="40"/>
              <w:jc w:val="center"/>
              <w:rPr>
                <w:sz w:val="18"/>
                <w:szCs w:val="18"/>
              </w:rPr>
            </w:pPr>
            <w:r w:rsidRPr="00164687">
              <w:rPr>
                <w:sz w:val="18"/>
                <w:szCs w:val="18"/>
              </w:rPr>
              <w:t>0.703</w:t>
            </w:r>
          </w:p>
        </w:tc>
        <w:tc>
          <w:tcPr>
            <w:tcW w:w="623" w:type="pct"/>
            <w:shd w:val="clear" w:color="auto" w:fill="FFFFFF" w:themeFill="background1"/>
          </w:tcPr>
          <w:p w14:paraId="1EE44788" w14:textId="77777777" w:rsidR="00164687" w:rsidRPr="00164687" w:rsidRDefault="00164687" w:rsidP="00F07060">
            <w:pPr>
              <w:spacing w:before="40" w:after="40"/>
              <w:jc w:val="center"/>
              <w:rPr>
                <w:sz w:val="18"/>
                <w:szCs w:val="18"/>
              </w:rPr>
            </w:pPr>
            <w:r w:rsidRPr="00164687">
              <w:rPr>
                <w:sz w:val="18"/>
                <w:szCs w:val="18"/>
              </w:rPr>
              <w:t>03/12/14 – 02/04/15</w:t>
            </w:r>
          </w:p>
        </w:tc>
        <w:tc>
          <w:tcPr>
            <w:tcW w:w="392" w:type="pct"/>
            <w:shd w:val="clear" w:color="auto" w:fill="FFFFFF" w:themeFill="background1"/>
            <w:hideMark/>
          </w:tcPr>
          <w:p w14:paraId="3698EF3E"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241EF843"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326FAE7"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974649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1437ADA"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34CCC50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EB064F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01EC22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70C461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CEA937D" w14:textId="77777777" w:rsidR="00164687" w:rsidRPr="00164687" w:rsidRDefault="00164687" w:rsidP="00F07060">
            <w:pPr>
              <w:spacing w:before="40" w:after="40"/>
              <w:jc w:val="center"/>
              <w:rPr>
                <w:sz w:val="18"/>
                <w:szCs w:val="18"/>
              </w:rPr>
            </w:pPr>
          </w:p>
        </w:tc>
      </w:tr>
      <w:tr w:rsidR="00164687" w:rsidRPr="00164687" w14:paraId="5B8EC349" w14:textId="77777777" w:rsidTr="00164687">
        <w:trPr>
          <w:trHeight w:val="20"/>
        </w:trPr>
        <w:tc>
          <w:tcPr>
            <w:tcW w:w="1038" w:type="pct"/>
            <w:shd w:val="clear" w:color="auto" w:fill="FFFFFF" w:themeFill="background1"/>
            <w:hideMark/>
          </w:tcPr>
          <w:p w14:paraId="42C712ED"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Wigley</w:t>
            </w:r>
            <w:proofErr w:type="spellEnd"/>
          </w:p>
        </w:tc>
        <w:tc>
          <w:tcPr>
            <w:tcW w:w="400" w:type="pct"/>
            <w:shd w:val="clear" w:color="auto" w:fill="FFFFFF" w:themeFill="background1"/>
            <w:hideMark/>
          </w:tcPr>
          <w:p w14:paraId="6A2DE47D" w14:textId="77777777" w:rsidR="00164687" w:rsidRPr="00164687" w:rsidRDefault="00164687" w:rsidP="00F07060">
            <w:pPr>
              <w:spacing w:before="40" w:after="40"/>
              <w:jc w:val="center"/>
              <w:rPr>
                <w:sz w:val="18"/>
                <w:szCs w:val="18"/>
              </w:rPr>
            </w:pPr>
            <w:r w:rsidRPr="00164687">
              <w:rPr>
                <w:sz w:val="18"/>
                <w:szCs w:val="18"/>
              </w:rPr>
              <w:t>10009-06</w:t>
            </w:r>
          </w:p>
        </w:tc>
        <w:tc>
          <w:tcPr>
            <w:tcW w:w="529" w:type="pct"/>
            <w:shd w:val="clear" w:color="auto" w:fill="FFFFFF" w:themeFill="background1"/>
            <w:hideMark/>
          </w:tcPr>
          <w:p w14:paraId="7DA379CE" w14:textId="77777777" w:rsidR="00164687" w:rsidRPr="00164687" w:rsidRDefault="00164687" w:rsidP="00F07060">
            <w:pPr>
              <w:spacing w:before="40" w:after="40"/>
              <w:jc w:val="center"/>
              <w:rPr>
                <w:sz w:val="18"/>
                <w:szCs w:val="18"/>
              </w:rPr>
            </w:pPr>
            <w:r w:rsidRPr="00164687">
              <w:rPr>
                <w:sz w:val="18"/>
                <w:szCs w:val="18"/>
              </w:rPr>
              <w:t>0.31</w:t>
            </w:r>
          </w:p>
        </w:tc>
        <w:tc>
          <w:tcPr>
            <w:tcW w:w="623" w:type="pct"/>
            <w:shd w:val="clear" w:color="auto" w:fill="FFFFFF" w:themeFill="background1"/>
          </w:tcPr>
          <w:p w14:paraId="0384D158" w14:textId="77777777" w:rsidR="00164687" w:rsidRPr="00164687" w:rsidRDefault="00164687" w:rsidP="00F07060">
            <w:pPr>
              <w:spacing w:before="40" w:after="40"/>
              <w:jc w:val="center"/>
              <w:rPr>
                <w:sz w:val="18"/>
                <w:szCs w:val="18"/>
              </w:rPr>
            </w:pPr>
            <w:r w:rsidRPr="00164687">
              <w:rPr>
                <w:sz w:val="18"/>
                <w:szCs w:val="18"/>
              </w:rPr>
              <w:t>13/11/14 – 23/01/15</w:t>
            </w:r>
          </w:p>
        </w:tc>
        <w:tc>
          <w:tcPr>
            <w:tcW w:w="392" w:type="pct"/>
            <w:shd w:val="clear" w:color="auto" w:fill="FFFFFF" w:themeFill="background1"/>
            <w:hideMark/>
          </w:tcPr>
          <w:p w14:paraId="195FDA0A"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0D3C6689"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61365263"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7C0377C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C170900"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0AC11AA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D27F70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13C54C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28E427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697E090" w14:textId="77777777" w:rsidR="00164687" w:rsidRPr="00164687" w:rsidRDefault="00164687" w:rsidP="00F07060">
            <w:pPr>
              <w:spacing w:before="40" w:after="40"/>
              <w:jc w:val="center"/>
              <w:rPr>
                <w:sz w:val="18"/>
                <w:szCs w:val="18"/>
              </w:rPr>
            </w:pPr>
          </w:p>
        </w:tc>
      </w:tr>
      <w:tr w:rsidR="00164687" w:rsidRPr="00164687" w14:paraId="432B02CF" w14:textId="77777777" w:rsidTr="00164687">
        <w:trPr>
          <w:trHeight w:val="20"/>
        </w:trPr>
        <w:tc>
          <w:tcPr>
            <w:tcW w:w="1038" w:type="pct"/>
            <w:shd w:val="clear" w:color="auto" w:fill="FFFFFF" w:themeFill="background1"/>
            <w:hideMark/>
          </w:tcPr>
          <w:p w14:paraId="0EE6B298" w14:textId="77777777" w:rsidR="00164687" w:rsidRPr="00164687" w:rsidRDefault="00164687" w:rsidP="00F07060">
            <w:pPr>
              <w:spacing w:before="40" w:after="40"/>
              <w:rPr>
                <w:sz w:val="18"/>
                <w:szCs w:val="18"/>
              </w:rPr>
            </w:pPr>
            <w:r w:rsidRPr="00164687">
              <w:rPr>
                <w:sz w:val="18"/>
                <w:szCs w:val="18"/>
              </w:rPr>
              <w:t>SA Murray – Akuna</w:t>
            </w:r>
          </w:p>
        </w:tc>
        <w:tc>
          <w:tcPr>
            <w:tcW w:w="400" w:type="pct"/>
            <w:shd w:val="clear" w:color="auto" w:fill="FFFFFF" w:themeFill="background1"/>
            <w:hideMark/>
          </w:tcPr>
          <w:p w14:paraId="435E3A59" w14:textId="77777777" w:rsidR="00164687" w:rsidRPr="00164687" w:rsidRDefault="00164687" w:rsidP="00F07060">
            <w:pPr>
              <w:spacing w:before="40" w:after="40"/>
              <w:jc w:val="center"/>
              <w:rPr>
                <w:sz w:val="18"/>
                <w:szCs w:val="18"/>
              </w:rPr>
            </w:pPr>
            <w:r w:rsidRPr="00164687">
              <w:rPr>
                <w:sz w:val="18"/>
                <w:szCs w:val="18"/>
              </w:rPr>
              <w:t>10009-06</w:t>
            </w:r>
          </w:p>
        </w:tc>
        <w:tc>
          <w:tcPr>
            <w:tcW w:w="529" w:type="pct"/>
            <w:shd w:val="clear" w:color="auto" w:fill="FFFFFF" w:themeFill="background1"/>
            <w:hideMark/>
          </w:tcPr>
          <w:p w14:paraId="10F14CF7" w14:textId="77777777" w:rsidR="00164687" w:rsidRPr="00164687" w:rsidRDefault="00164687" w:rsidP="00F07060">
            <w:pPr>
              <w:spacing w:before="40" w:after="40"/>
              <w:jc w:val="center"/>
              <w:rPr>
                <w:sz w:val="18"/>
                <w:szCs w:val="18"/>
              </w:rPr>
            </w:pPr>
            <w:r w:rsidRPr="00164687">
              <w:rPr>
                <w:sz w:val="18"/>
                <w:szCs w:val="18"/>
              </w:rPr>
              <w:t>0.125</w:t>
            </w:r>
          </w:p>
        </w:tc>
        <w:tc>
          <w:tcPr>
            <w:tcW w:w="623" w:type="pct"/>
            <w:shd w:val="clear" w:color="auto" w:fill="FFFFFF" w:themeFill="background1"/>
          </w:tcPr>
          <w:p w14:paraId="14225109" w14:textId="77777777" w:rsidR="00164687" w:rsidRPr="00164687" w:rsidRDefault="00164687" w:rsidP="00F07060">
            <w:pPr>
              <w:spacing w:before="40" w:after="40"/>
              <w:jc w:val="center"/>
              <w:rPr>
                <w:sz w:val="18"/>
                <w:szCs w:val="18"/>
              </w:rPr>
            </w:pPr>
            <w:r w:rsidRPr="00164687">
              <w:rPr>
                <w:sz w:val="18"/>
                <w:szCs w:val="18"/>
              </w:rPr>
              <w:t>26/11/14 – 04/12/15</w:t>
            </w:r>
          </w:p>
        </w:tc>
        <w:tc>
          <w:tcPr>
            <w:tcW w:w="392" w:type="pct"/>
            <w:shd w:val="clear" w:color="auto" w:fill="FFFFFF" w:themeFill="background1"/>
            <w:hideMark/>
          </w:tcPr>
          <w:p w14:paraId="038B8DAE"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1BC703A9"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3CE42DC1"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18BC2A4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5AE54CA"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0BF773F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F27C4F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3BCC89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C6943C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D59A566" w14:textId="77777777" w:rsidR="00164687" w:rsidRPr="00164687" w:rsidRDefault="00164687" w:rsidP="00F07060">
            <w:pPr>
              <w:spacing w:before="40" w:after="40"/>
              <w:jc w:val="center"/>
              <w:rPr>
                <w:sz w:val="18"/>
                <w:szCs w:val="18"/>
              </w:rPr>
            </w:pPr>
          </w:p>
        </w:tc>
      </w:tr>
      <w:tr w:rsidR="00164687" w:rsidRPr="00164687" w14:paraId="48A05AA1" w14:textId="77777777" w:rsidTr="00164687">
        <w:trPr>
          <w:trHeight w:val="20"/>
        </w:trPr>
        <w:tc>
          <w:tcPr>
            <w:tcW w:w="1038" w:type="pct"/>
            <w:shd w:val="clear" w:color="auto" w:fill="FFFFFF" w:themeFill="background1"/>
            <w:hideMark/>
          </w:tcPr>
          <w:p w14:paraId="6417A759" w14:textId="77777777" w:rsidR="00164687" w:rsidRPr="00164687" w:rsidRDefault="00164687" w:rsidP="00F07060">
            <w:pPr>
              <w:spacing w:before="40" w:after="40"/>
              <w:rPr>
                <w:sz w:val="18"/>
                <w:szCs w:val="18"/>
              </w:rPr>
            </w:pPr>
            <w:r w:rsidRPr="00164687">
              <w:rPr>
                <w:sz w:val="18"/>
                <w:szCs w:val="18"/>
              </w:rPr>
              <w:t>SA Murray – Johnson’s Waterhole</w:t>
            </w:r>
          </w:p>
        </w:tc>
        <w:tc>
          <w:tcPr>
            <w:tcW w:w="400" w:type="pct"/>
            <w:shd w:val="clear" w:color="auto" w:fill="FFFFFF" w:themeFill="background1"/>
            <w:hideMark/>
          </w:tcPr>
          <w:p w14:paraId="7A7BED9A" w14:textId="77777777" w:rsidR="00164687" w:rsidRPr="00164687" w:rsidRDefault="00164687" w:rsidP="00F07060">
            <w:pPr>
              <w:spacing w:before="40" w:after="40"/>
              <w:jc w:val="center"/>
              <w:rPr>
                <w:sz w:val="18"/>
                <w:szCs w:val="18"/>
              </w:rPr>
            </w:pPr>
            <w:r w:rsidRPr="00164687">
              <w:rPr>
                <w:sz w:val="18"/>
                <w:szCs w:val="18"/>
              </w:rPr>
              <w:t>00137-01</w:t>
            </w:r>
          </w:p>
        </w:tc>
        <w:tc>
          <w:tcPr>
            <w:tcW w:w="529" w:type="pct"/>
            <w:shd w:val="clear" w:color="auto" w:fill="FFFFFF" w:themeFill="background1"/>
            <w:hideMark/>
          </w:tcPr>
          <w:p w14:paraId="7F5718D7" w14:textId="77777777" w:rsidR="00164687" w:rsidRPr="00164687" w:rsidRDefault="00164687" w:rsidP="00F07060">
            <w:pPr>
              <w:spacing w:before="40" w:after="40"/>
              <w:jc w:val="center"/>
              <w:rPr>
                <w:sz w:val="18"/>
                <w:szCs w:val="18"/>
              </w:rPr>
            </w:pPr>
            <w:r w:rsidRPr="00164687">
              <w:rPr>
                <w:sz w:val="18"/>
                <w:szCs w:val="18"/>
              </w:rPr>
              <w:t>0.162</w:t>
            </w:r>
          </w:p>
        </w:tc>
        <w:tc>
          <w:tcPr>
            <w:tcW w:w="623" w:type="pct"/>
            <w:shd w:val="clear" w:color="auto" w:fill="FFFFFF" w:themeFill="background1"/>
          </w:tcPr>
          <w:p w14:paraId="4B60DF86" w14:textId="77777777" w:rsidR="00164687" w:rsidRPr="00164687" w:rsidRDefault="00164687" w:rsidP="00F07060">
            <w:pPr>
              <w:spacing w:before="40" w:after="40"/>
              <w:jc w:val="center"/>
              <w:rPr>
                <w:sz w:val="18"/>
                <w:szCs w:val="18"/>
              </w:rPr>
            </w:pPr>
            <w:r w:rsidRPr="00164687">
              <w:rPr>
                <w:sz w:val="18"/>
                <w:szCs w:val="18"/>
              </w:rPr>
              <w:t>02/09/14 – 15/06/15</w:t>
            </w:r>
          </w:p>
        </w:tc>
        <w:tc>
          <w:tcPr>
            <w:tcW w:w="392" w:type="pct"/>
            <w:shd w:val="clear" w:color="auto" w:fill="FFFFFF" w:themeFill="background1"/>
            <w:hideMark/>
          </w:tcPr>
          <w:p w14:paraId="5E6BF56A"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6EB2C643"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B6CE19D"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7B1825D0"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86F9E5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D1A3A29"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1236067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DA2FFB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137D17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56B837E" w14:textId="77777777" w:rsidR="00164687" w:rsidRPr="00164687" w:rsidRDefault="00164687" w:rsidP="00F07060">
            <w:pPr>
              <w:spacing w:before="40" w:after="40"/>
              <w:jc w:val="center"/>
              <w:rPr>
                <w:sz w:val="18"/>
                <w:szCs w:val="18"/>
              </w:rPr>
            </w:pPr>
          </w:p>
        </w:tc>
      </w:tr>
      <w:tr w:rsidR="00164687" w:rsidRPr="00164687" w14:paraId="29A71AA1" w14:textId="77777777" w:rsidTr="00164687">
        <w:trPr>
          <w:trHeight w:val="20"/>
        </w:trPr>
        <w:tc>
          <w:tcPr>
            <w:tcW w:w="1038" w:type="pct"/>
            <w:shd w:val="clear" w:color="auto" w:fill="FFFFFF" w:themeFill="background1"/>
            <w:hideMark/>
          </w:tcPr>
          <w:p w14:paraId="4AC1B4DE" w14:textId="77777777" w:rsidR="00164687" w:rsidRPr="00164687" w:rsidRDefault="00164687" w:rsidP="00F07060">
            <w:pPr>
              <w:spacing w:before="40" w:after="40"/>
              <w:rPr>
                <w:sz w:val="18"/>
                <w:szCs w:val="18"/>
              </w:rPr>
            </w:pPr>
            <w:r w:rsidRPr="00164687">
              <w:rPr>
                <w:sz w:val="18"/>
                <w:szCs w:val="18"/>
              </w:rPr>
              <w:t>SA Murray – Clark’s Floodplain</w:t>
            </w:r>
          </w:p>
        </w:tc>
        <w:tc>
          <w:tcPr>
            <w:tcW w:w="400" w:type="pct"/>
            <w:shd w:val="clear" w:color="auto" w:fill="FFFFFF" w:themeFill="background1"/>
            <w:hideMark/>
          </w:tcPr>
          <w:p w14:paraId="04449573" w14:textId="77777777" w:rsidR="00164687" w:rsidRPr="00164687" w:rsidRDefault="00164687" w:rsidP="00F07060">
            <w:pPr>
              <w:spacing w:before="40" w:after="40"/>
              <w:jc w:val="center"/>
              <w:rPr>
                <w:sz w:val="18"/>
                <w:szCs w:val="18"/>
              </w:rPr>
            </w:pPr>
            <w:r w:rsidRPr="00164687">
              <w:rPr>
                <w:sz w:val="18"/>
                <w:szCs w:val="18"/>
              </w:rPr>
              <w:t>00148-04</w:t>
            </w:r>
          </w:p>
        </w:tc>
        <w:tc>
          <w:tcPr>
            <w:tcW w:w="529" w:type="pct"/>
            <w:shd w:val="clear" w:color="auto" w:fill="FFFFFF" w:themeFill="background1"/>
            <w:hideMark/>
          </w:tcPr>
          <w:p w14:paraId="5626065D" w14:textId="77777777" w:rsidR="00164687" w:rsidRPr="00164687" w:rsidRDefault="00164687" w:rsidP="00F07060">
            <w:pPr>
              <w:spacing w:before="40" w:after="40"/>
              <w:jc w:val="center"/>
              <w:rPr>
                <w:sz w:val="18"/>
                <w:szCs w:val="18"/>
              </w:rPr>
            </w:pPr>
            <w:r w:rsidRPr="00164687">
              <w:rPr>
                <w:sz w:val="18"/>
                <w:szCs w:val="18"/>
              </w:rPr>
              <w:t>0.201</w:t>
            </w:r>
          </w:p>
        </w:tc>
        <w:tc>
          <w:tcPr>
            <w:tcW w:w="623" w:type="pct"/>
            <w:shd w:val="clear" w:color="auto" w:fill="FFFFFF" w:themeFill="background1"/>
          </w:tcPr>
          <w:p w14:paraId="0BCEF05C" w14:textId="77777777" w:rsidR="00164687" w:rsidRPr="00164687" w:rsidRDefault="00164687" w:rsidP="00F07060">
            <w:pPr>
              <w:spacing w:before="40" w:after="40"/>
              <w:jc w:val="center"/>
              <w:rPr>
                <w:sz w:val="18"/>
                <w:szCs w:val="18"/>
              </w:rPr>
            </w:pPr>
            <w:r w:rsidRPr="00164687">
              <w:rPr>
                <w:sz w:val="18"/>
                <w:szCs w:val="18"/>
              </w:rPr>
              <w:t>27/10/14 – 15/06/15</w:t>
            </w:r>
          </w:p>
        </w:tc>
        <w:tc>
          <w:tcPr>
            <w:tcW w:w="392" w:type="pct"/>
            <w:shd w:val="clear" w:color="auto" w:fill="FFFFFF" w:themeFill="background1"/>
            <w:hideMark/>
          </w:tcPr>
          <w:p w14:paraId="1CE7B358"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7FD7FA1A"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1BA2AE0F"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AFC3D9B"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49D43A1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DC4D1C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2B0A83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E31450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332069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133C205" w14:textId="77777777" w:rsidR="00164687" w:rsidRPr="00164687" w:rsidRDefault="00164687" w:rsidP="00F07060">
            <w:pPr>
              <w:spacing w:before="40" w:after="40"/>
              <w:jc w:val="center"/>
              <w:rPr>
                <w:sz w:val="18"/>
                <w:szCs w:val="18"/>
              </w:rPr>
            </w:pPr>
          </w:p>
        </w:tc>
      </w:tr>
      <w:tr w:rsidR="00164687" w:rsidRPr="00164687" w14:paraId="42DE1AF8" w14:textId="77777777" w:rsidTr="00164687">
        <w:trPr>
          <w:trHeight w:val="20"/>
        </w:trPr>
        <w:tc>
          <w:tcPr>
            <w:tcW w:w="1038" w:type="pct"/>
            <w:shd w:val="clear" w:color="auto" w:fill="FFFFFF" w:themeFill="background1"/>
            <w:hideMark/>
          </w:tcPr>
          <w:p w14:paraId="0AB550AF" w14:textId="77777777" w:rsidR="00164687" w:rsidRPr="00164687" w:rsidRDefault="00164687" w:rsidP="00F07060">
            <w:pPr>
              <w:spacing w:before="40" w:after="40"/>
              <w:rPr>
                <w:sz w:val="18"/>
                <w:szCs w:val="18"/>
              </w:rPr>
            </w:pPr>
            <w:r w:rsidRPr="00164687">
              <w:rPr>
                <w:sz w:val="18"/>
                <w:szCs w:val="18"/>
              </w:rPr>
              <w:t>SA Murray – Loxton Riverfront Reserve</w:t>
            </w:r>
          </w:p>
        </w:tc>
        <w:tc>
          <w:tcPr>
            <w:tcW w:w="400" w:type="pct"/>
            <w:shd w:val="clear" w:color="auto" w:fill="FFFFFF" w:themeFill="background1"/>
            <w:hideMark/>
          </w:tcPr>
          <w:p w14:paraId="68E4F3E8" w14:textId="77777777" w:rsidR="00164687" w:rsidRPr="00164687" w:rsidRDefault="00164687" w:rsidP="00F07060">
            <w:pPr>
              <w:spacing w:before="40" w:after="40"/>
              <w:jc w:val="center"/>
              <w:rPr>
                <w:sz w:val="18"/>
                <w:szCs w:val="18"/>
              </w:rPr>
            </w:pPr>
            <w:r w:rsidRPr="00164687">
              <w:rPr>
                <w:sz w:val="18"/>
                <w:szCs w:val="18"/>
              </w:rPr>
              <w:t>00148-05</w:t>
            </w:r>
          </w:p>
        </w:tc>
        <w:tc>
          <w:tcPr>
            <w:tcW w:w="529" w:type="pct"/>
            <w:shd w:val="clear" w:color="auto" w:fill="FFFFFF" w:themeFill="background1"/>
            <w:hideMark/>
          </w:tcPr>
          <w:p w14:paraId="326DFD2C" w14:textId="77777777" w:rsidR="00164687" w:rsidRPr="00164687" w:rsidRDefault="00164687" w:rsidP="00F07060">
            <w:pPr>
              <w:spacing w:before="40" w:after="40"/>
              <w:jc w:val="center"/>
              <w:rPr>
                <w:sz w:val="18"/>
                <w:szCs w:val="18"/>
              </w:rPr>
            </w:pPr>
            <w:r w:rsidRPr="00164687">
              <w:rPr>
                <w:sz w:val="18"/>
                <w:szCs w:val="18"/>
              </w:rPr>
              <w:t>0.039</w:t>
            </w:r>
          </w:p>
        </w:tc>
        <w:tc>
          <w:tcPr>
            <w:tcW w:w="623" w:type="pct"/>
            <w:shd w:val="clear" w:color="auto" w:fill="FFFFFF" w:themeFill="background1"/>
          </w:tcPr>
          <w:p w14:paraId="40965E6C" w14:textId="77777777" w:rsidR="00164687" w:rsidRPr="00164687" w:rsidRDefault="00164687" w:rsidP="00F07060">
            <w:pPr>
              <w:spacing w:before="40" w:after="40"/>
              <w:jc w:val="center"/>
              <w:rPr>
                <w:sz w:val="18"/>
                <w:szCs w:val="18"/>
              </w:rPr>
            </w:pPr>
            <w:r w:rsidRPr="00164687">
              <w:rPr>
                <w:sz w:val="18"/>
                <w:szCs w:val="18"/>
              </w:rPr>
              <w:t>25/09/14 – 15/06/15</w:t>
            </w:r>
          </w:p>
        </w:tc>
        <w:tc>
          <w:tcPr>
            <w:tcW w:w="392" w:type="pct"/>
            <w:shd w:val="clear" w:color="auto" w:fill="FFFFFF" w:themeFill="background1"/>
            <w:hideMark/>
          </w:tcPr>
          <w:p w14:paraId="63B11C1D"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1C907E4C"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6E49E374"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23A7BBA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4D789E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BD33E2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203941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E54115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A2AF7A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D6C67FC" w14:textId="77777777" w:rsidR="00164687" w:rsidRPr="00164687" w:rsidRDefault="00164687" w:rsidP="00F07060">
            <w:pPr>
              <w:spacing w:before="40" w:after="40"/>
              <w:jc w:val="center"/>
              <w:rPr>
                <w:sz w:val="18"/>
                <w:szCs w:val="18"/>
              </w:rPr>
            </w:pPr>
          </w:p>
        </w:tc>
      </w:tr>
      <w:tr w:rsidR="00164687" w:rsidRPr="00164687" w14:paraId="7DC1C212" w14:textId="77777777" w:rsidTr="00164687">
        <w:trPr>
          <w:trHeight w:val="20"/>
        </w:trPr>
        <w:tc>
          <w:tcPr>
            <w:tcW w:w="1038" w:type="pct"/>
            <w:shd w:val="clear" w:color="auto" w:fill="FFFFFF" w:themeFill="background1"/>
            <w:hideMark/>
          </w:tcPr>
          <w:p w14:paraId="5DBD6FA3" w14:textId="77777777" w:rsidR="00164687" w:rsidRPr="00164687" w:rsidRDefault="00164687" w:rsidP="00F07060">
            <w:pPr>
              <w:spacing w:before="40" w:after="40"/>
              <w:rPr>
                <w:sz w:val="18"/>
                <w:szCs w:val="18"/>
              </w:rPr>
            </w:pPr>
            <w:r w:rsidRPr="00164687">
              <w:rPr>
                <w:sz w:val="18"/>
                <w:szCs w:val="18"/>
              </w:rPr>
              <w:t>SA Murray – Thiele’s Flat</w:t>
            </w:r>
          </w:p>
        </w:tc>
        <w:tc>
          <w:tcPr>
            <w:tcW w:w="400" w:type="pct"/>
            <w:shd w:val="clear" w:color="auto" w:fill="FFFFFF" w:themeFill="background1"/>
            <w:hideMark/>
          </w:tcPr>
          <w:p w14:paraId="4770AE5C" w14:textId="77777777" w:rsidR="00164687" w:rsidRPr="00164687" w:rsidRDefault="00164687" w:rsidP="00F07060">
            <w:pPr>
              <w:spacing w:before="40" w:after="40"/>
              <w:jc w:val="center"/>
              <w:rPr>
                <w:sz w:val="18"/>
                <w:szCs w:val="18"/>
              </w:rPr>
            </w:pPr>
            <w:r w:rsidRPr="00164687">
              <w:rPr>
                <w:sz w:val="18"/>
                <w:szCs w:val="18"/>
              </w:rPr>
              <w:t>00148-06</w:t>
            </w:r>
          </w:p>
        </w:tc>
        <w:tc>
          <w:tcPr>
            <w:tcW w:w="529" w:type="pct"/>
            <w:shd w:val="clear" w:color="auto" w:fill="FFFFFF" w:themeFill="background1"/>
            <w:hideMark/>
          </w:tcPr>
          <w:p w14:paraId="48DDD9B6" w14:textId="77777777" w:rsidR="00164687" w:rsidRPr="00164687" w:rsidRDefault="00164687" w:rsidP="00F07060">
            <w:pPr>
              <w:spacing w:before="40" w:after="40"/>
              <w:jc w:val="center"/>
              <w:rPr>
                <w:sz w:val="18"/>
                <w:szCs w:val="18"/>
              </w:rPr>
            </w:pPr>
            <w:r w:rsidRPr="00164687">
              <w:rPr>
                <w:sz w:val="18"/>
                <w:szCs w:val="18"/>
              </w:rPr>
              <w:t>0.033</w:t>
            </w:r>
          </w:p>
        </w:tc>
        <w:tc>
          <w:tcPr>
            <w:tcW w:w="623" w:type="pct"/>
            <w:shd w:val="clear" w:color="auto" w:fill="FFFFFF" w:themeFill="background1"/>
          </w:tcPr>
          <w:p w14:paraId="01F5F03D" w14:textId="77777777" w:rsidR="00164687" w:rsidRPr="00164687" w:rsidRDefault="00164687" w:rsidP="00F07060">
            <w:pPr>
              <w:spacing w:before="40" w:after="40"/>
              <w:jc w:val="center"/>
              <w:rPr>
                <w:sz w:val="18"/>
                <w:szCs w:val="18"/>
              </w:rPr>
            </w:pPr>
            <w:r w:rsidRPr="00164687">
              <w:rPr>
                <w:sz w:val="18"/>
                <w:szCs w:val="18"/>
              </w:rPr>
              <w:t>02/09/14 – 30/04/15</w:t>
            </w:r>
          </w:p>
        </w:tc>
        <w:tc>
          <w:tcPr>
            <w:tcW w:w="392" w:type="pct"/>
            <w:shd w:val="clear" w:color="auto" w:fill="FFFFFF" w:themeFill="background1"/>
            <w:hideMark/>
          </w:tcPr>
          <w:p w14:paraId="530E14D3"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5E41B320"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1981C69E"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22AD55C5"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6EC02D2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D90E8B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B3B98B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85E196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D00EFAA"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7F71A89" w14:textId="77777777" w:rsidR="00164687" w:rsidRPr="00164687" w:rsidRDefault="00164687" w:rsidP="00F07060">
            <w:pPr>
              <w:spacing w:before="40" w:after="40"/>
              <w:jc w:val="center"/>
              <w:rPr>
                <w:sz w:val="18"/>
                <w:szCs w:val="18"/>
              </w:rPr>
            </w:pPr>
          </w:p>
        </w:tc>
      </w:tr>
      <w:tr w:rsidR="00164687" w:rsidRPr="00164687" w14:paraId="6A2D8458" w14:textId="77777777" w:rsidTr="00164687">
        <w:trPr>
          <w:trHeight w:val="20"/>
        </w:trPr>
        <w:tc>
          <w:tcPr>
            <w:tcW w:w="1038" w:type="pct"/>
            <w:shd w:val="clear" w:color="auto" w:fill="FFFFFF" w:themeFill="background1"/>
            <w:hideMark/>
          </w:tcPr>
          <w:p w14:paraId="0D3F379C" w14:textId="77777777" w:rsidR="00164687" w:rsidRPr="00164687" w:rsidRDefault="00164687" w:rsidP="00F07060">
            <w:pPr>
              <w:spacing w:before="40" w:after="40"/>
              <w:rPr>
                <w:sz w:val="18"/>
                <w:szCs w:val="18"/>
              </w:rPr>
            </w:pPr>
            <w:r w:rsidRPr="00164687">
              <w:rPr>
                <w:sz w:val="18"/>
                <w:szCs w:val="18"/>
              </w:rPr>
              <w:t>SA Murray – Ramco River Terrace</w:t>
            </w:r>
          </w:p>
        </w:tc>
        <w:tc>
          <w:tcPr>
            <w:tcW w:w="400" w:type="pct"/>
            <w:shd w:val="clear" w:color="auto" w:fill="FFFFFF" w:themeFill="background1"/>
            <w:hideMark/>
          </w:tcPr>
          <w:p w14:paraId="4D4513F1" w14:textId="77777777" w:rsidR="00164687" w:rsidRPr="00164687" w:rsidRDefault="00164687" w:rsidP="00F07060">
            <w:pPr>
              <w:spacing w:before="40" w:after="40"/>
              <w:jc w:val="center"/>
              <w:rPr>
                <w:sz w:val="18"/>
                <w:szCs w:val="18"/>
              </w:rPr>
            </w:pPr>
            <w:r w:rsidRPr="00164687">
              <w:rPr>
                <w:sz w:val="18"/>
                <w:szCs w:val="18"/>
              </w:rPr>
              <w:t>00150-03</w:t>
            </w:r>
          </w:p>
        </w:tc>
        <w:tc>
          <w:tcPr>
            <w:tcW w:w="529" w:type="pct"/>
            <w:shd w:val="clear" w:color="auto" w:fill="FFFFFF" w:themeFill="background1"/>
            <w:hideMark/>
          </w:tcPr>
          <w:p w14:paraId="6E1AEE32" w14:textId="77777777" w:rsidR="00164687" w:rsidRPr="00164687" w:rsidRDefault="00164687" w:rsidP="00F07060">
            <w:pPr>
              <w:spacing w:before="40" w:after="40"/>
              <w:jc w:val="center"/>
              <w:rPr>
                <w:sz w:val="18"/>
                <w:szCs w:val="18"/>
              </w:rPr>
            </w:pPr>
            <w:r w:rsidRPr="00164687">
              <w:rPr>
                <w:sz w:val="18"/>
                <w:szCs w:val="18"/>
              </w:rPr>
              <w:t>0.008</w:t>
            </w:r>
          </w:p>
        </w:tc>
        <w:tc>
          <w:tcPr>
            <w:tcW w:w="623" w:type="pct"/>
            <w:shd w:val="clear" w:color="auto" w:fill="FFFFFF" w:themeFill="background1"/>
          </w:tcPr>
          <w:p w14:paraId="1A30F8B7" w14:textId="77777777" w:rsidR="00164687" w:rsidRPr="00164687" w:rsidRDefault="00164687" w:rsidP="00F07060">
            <w:pPr>
              <w:spacing w:before="40" w:after="40"/>
              <w:jc w:val="center"/>
              <w:rPr>
                <w:sz w:val="18"/>
                <w:szCs w:val="18"/>
              </w:rPr>
            </w:pPr>
            <w:r w:rsidRPr="00164687">
              <w:rPr>
                <w:sz w:val="18"/>
                <w:szCs w:val="18"/>
              </w:rPr>
              <w:t>06/11/14 – 30/04/15</w:t>
            </w:r>
          </w:p>
        </w:tc>
        <w:tc>
          <w:tcPr>
            <w:tcW w:w="392" w:type="pct"/>
            <w:shd w:val="clear" w:color="auto" w:fill="FFFFFF" w:themeFill="background1"/>
            <w:hideMark/>
          </w:tcPr>
          <w:p w14:paraId="63C24464"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2EC6AE36"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17160717"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431ABD0B"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3D337F8"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917114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4FF28C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BCD80B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5D0AFF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1FAB639" w14:textId="77777777" w:rsidR="00164687" w:rsidRPr="00164687" w:rsidRDefault="00164687" w:rsidP="00F07060">
            <w:pPr>
              <w:spacing w:before="40" w:after="40"/>
              <w:jc w:val="center"/>
              <w:rPr>
                <w:sz w:val="18"/>
                <w:szCs w:val="18"/>
              </w:rPr>
            </w:pPr>
          </w:p>
        </w:tc>
      </w:tr>
      <w:tr w:rsidR="00164687" w:rsidRPr="00164687" w14:paraId="2DD7F4D7" w14:textId="77777777" w:rsidTr="00164687">
        <w:trPr>
          <w:trHeight w:val="20"/>
        </w:trPr>
        <w:tc>
          <w:tcPr>
            <w:tcW w:w="1038" w:type="pct"/>
            <w:shd w:val="clear" w:color="auto" w:fill="FFFFFF" w:themeFill="background1"/>
            <w:hideMark/>
          </w:tcPr>
          <w:p w14:paraId="6F3B036D"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Rilli</w:t>
            </w:r>
            <w:proofErr w:type="spellEnd"/>
            <w:r w:rsidRPr="00164687">
              <w:rPr>
                <w:sz w:val="18"/>
                <w:szCs w:val="18"/>
              </w:rPr>
              <w:t xml:space="preserve"> Reach</w:t>
            </w:r>
          </w:p>
        </w:tc>
        <w:tc>
          <w:tcPr>
            <w:tcW w:w="400" w:type="pct"/>
            <w:shd w:val="clear" w:color="auto" w:fill="FFFFFF" w:themeFill="background1"/>
            <w:hideMark/>
          </w:tcPr>
          <w:p w14:paraId="45FF562C" w14:textId="77777777" w:rsidR="00164687" w:rsidRPr="00164687" w:rsidRDefault="00164687" w:rsidP="00F07060">
            <w:pPr>
              <w:spacing w:before="40" w:after="40"/>
              <w:jc w:val="center"/>
              <w:rPr>
                <w:sz w:val="18"/>
                <w:szCs w:val="18"/>
              </w:rPr>
            </w:pPr>
            <w:r w:rsidRPr="00164687">
              <w:rPr>
                <w:sz w:val="18"/>
                <w:szCs w:val="18"/>
              </w:rPr>
              <w:t>00150-04</w:t>
            </w:r>
          </w:p>
        </w:tc>
        <w:tc>
          <w:tcPr>
            <w:tcW w:w="529" w:type="pct"/>
            <w:shd w:val="clear" w:color="auto" w:fill="FFFFFF" w:themeFill="background1"/>
            <w:hideMark/>
          </w:tcPr>
          <w:p w14:paraId="6F99AD46" w14:textId="77777777" w:rsidR="00164687" w:rsidRPr="00164687" w:rsidRDefault="00164687" w:rsidP="00F07060">
            <w:pPr>
              <w:spacing w:before="40" w:after="40"/>
              <w:jc w:val="center"/>
              <w:rPr>
                <w:sz w:val="18"/>
                <w:szCs w:val="18"/>
              </w:rPr>
            </w:pPr>
            <w:r w:rsidRPr="00164687">
              <w:rPr>
                <w:sz w:val="18"/>
                <w:szCs w:val="18"/>
              </w:rPr>
              <w:t>0.025</w:t>
            </w:r>
          </w:p>
        </w:tc>
        <w:tc>
          <w:tcPr>
            <w:tcW w:w="623" w:type="pct"/>
            <w:shd w:val="clear" w:color="auto" w:fill="FFFFFF" w:themeFill="background1"/>
          </w:tcPr>
          <w:p w14:paraId="759947B8" w14:textId="77777777" w:rsidR="00164687" w:rsidRPr="00164687" w:rsidRDefault="00164687" w:rsidP="00F07060">
            <w:pPr>
              <w:spacing w:before="40" w:after="40"/>
              <w:jc w:val="center"/>
              <w:rPr>
                <w:sz w:val="18"/>
                <w:szCs w:val="18"/>
              </w:rPr>
            </w:pPr>
            <w:r w:rsidRPr="00164687">
              <w:rPr>
                <w:sz w:val="18"/>
                <w:szCs w:val="18"/>
              </w:rPr>
              <w:t>19/11/14 – 30/04/15</w:t>
            </w:r>
          </w:p>
        </w:tc>
        <w:tc>
          <w:tcPr>
            <w:tcW w:w="392" w:type="pct"/>
            <w:shd w:val="clear" w:color="auto" w:fill="FFFFFF" w:themeFill="background1"/>
            <w:hideMark/>
          </w:tcPr>
          <w:p w14:paraId="14615043"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7450DBE6"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D110448"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70DE3690"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17E02E8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E666AA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A157E0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591913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C7CB24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6D17DE9" w14:textId="77777777" w:rsidR="00164687" w:rsidRPr="00164687" w:rsidRDefault="00164687" w:rsidP="00F07060">
            <w:pPr>
              <w:spacing w:before="40" w:after="40"/>
              <w:jc w:val="center"/>
              <w:rPr>
                <w:sz w:val="18"/>
                <w:szCs w:val="18"/>
              </w:rPr>
            </w:pPr>
          </w:p>
        </w:tc>
      </w:tr>
      <w:tr w:rsidR="00164687" w:rsidRPr="00164687" w14:paraId="5AD25AD9" w14:textId="77777777" w:rsidTr="00164687">
        <w:trPr>
          <w:trHeight w:val="20"/>
        </w:trPr>
        <w:tc>
          <w:tcPr>
            <w:tcW w:w="1038" w:type="pct"/>
            <w:shd w:val="clear" w:color="auto" w:fill="FFFFFF" w:themeFill="background1"/>
            <w:hideMark/>
          </w:tcPr>
          <w:p w14:paraId="50D8A17D" w14:textId="77777777" w:rsidR="00164687" w:rsidRPr="00164687" w:rsidRDefault="00164687" w:rsidP="00F07060">
            <w:pPr>
              <w:spacing w:before="40" w:after="40"/>
              <w:rPr>
                <w:sz w:val="18"/>
                <w:szCs w:val="18"/>
              </w:rPr>
            </w:pPr>
            <w:r w:rsidRPr="00164687">
              <w:rPr>
                <w:sz w:val="18"/>
                <w:szCs w:val="18"/>
              </w:rPr>
              <w:t>SA Murray – Cobdogla</w:t>
            </w:r>
          </w:p>
        </w:tc>
        <w:tc>
          <w:tcPr>
            <w:tcW w:w="400" w:type="pct"/>
            <w:shd w:val="clear" w:color="auto" w:fill="FFFFFF" w:themeFill="background1"/>
            <w:hideMark/>
          </w:tcPr>
          <w:p w14:paraId="21B819E5" w14:textId="77777777" w:rsidR="00164687" w:rsidRPr="00164687" w:rsidRDefault="00164687" w:rsidP="00F07060">
            <w:pPr>
              <w:spacing w:before="40" w:after="40"/>
              <w:jc w:val="center"/>
              <w:rPr>
                <w:sz w:val="18"/>
                <w:szCs w:val="18"/>
              </w:rPr>
            </w:pPr>
            <w:r w:rsidRPr="00164687">
              <w:rPr>
                <w:sz w:val="18"/>
                <w:szCs w:val="18"/>
              </w:rPr>
              <w:t>00150-04</w:t>
            </w:r>
          </w:p>
        </w:tc>
        <w:tc>
          <w:tcPr>
            <w:tcW w:w="529" w:type="pct"/>
            <w:shd w:val="clear" w:color="auto" w:fill="FFFFFF" w:themeFill="background1"/>
            <w:hideMark/>
          </w:tcPr>
          <w:p w14:paraId="2EC625BB" w14:textId="77777777" w:rsidR="00164687" w:rsidRPr="00164687" w:rsidRDefault="00164687" w:rsidP="00F07060">
            <w:pPr>
              <w:spacing w:before="40" w:after="40"/>
              <w:jc w:val="center"/>
              <w:rPr>
                <w:sz w:val="18"/>
                <w:szCs w:val="18"/>
              </w:rPr>
            </w:pPr>
            <w:r w:rsidRPr="00164687">
              <w:rPr>
                <w:sz w:val="18"/>
                <w:szCs w:val="18"/>
              </w:rPr>
              <w:t>0.002</w:t>
            </w:r>
          </w:p>
        </w:tc>
        <w:tc>
          <w:tcPr>
            <w:tcW w:w="623" w:type="pct"/>
            <w:shd w:val="clear" w:color="auto" w:fill="FFFFFF" w:themeFill="background1"/>
          </w:tcPr>
          <w:p w14:paraId="02A251FA" w14:textId="77777777" w:rsidR="00164687" w:rsidRPr="00164687" w:rsidRDefault="00164687" w:rsidP="00F07060">
            <w:pPr>
              <w:spacing w:before="40" w:after="40"/>
              <w:jc w:val="center"/>
              <w:rPr>
                <w:sz w:val="18"/>
                <w:szCs w:val="18"/>
              </w:rPr>
            </w:pPr>
            <w:r w:rsidRPr="00164687">
              <w:rPr>
                <w:sz w:val="18"/>
                <w:szCs w:val="18"/>
              </w:rPr>
              <w:t>04/03/15 – 10/03/15</w:t>
            </w:r>
          </w:p>
        </w:tc>
        <w:tc>
          <w:tcPr>
            <w:tcW w:w="392" w:type="pct"/>
            <w:shd w:val="clear" w:color="auto" w:fill="FFFFFF" w:themeFill="background1"/>
            <w:hideMark/>
          </w:tcPr>
          <w:p w14:paraId="282F8B89"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4308C496"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426A99B7"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0E97D88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25B4F3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3FBFC4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50AFCB3"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18D39F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1F68C6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A744D9C" w14:textId="77777777" w:rsidR="00164687" w:rsidRPr="00164687" w:rsidRDefault="00164687" w:rsidP="00F07060">
            <w:pPr>
              <w:spacing w:before="40" w:after="40"/>
              <w:jc w:val="center"/>
              <w:rPr>
                <w:sz w:val="18"/>
                <w:szCs w:val="18"/>
              </w:rPr>
            </w:pPr>
          </w:p>
        </w:tc>
      </w:tr>
      <w:tr w:rsidR="00164687" w:rsidRPr="00164687" w14:paraId="5D9BB9FC" w14:textId="77777777" w:rsidTr="00164687">
        <w:trPr>
          <w:trHeight w:val="20"/>
        </w:trPr>
        <w:tc>
          <w:tcPr>
            <w:tcW w:w="1038" w:type="pct"/>
            <w:shd w:val="clear" w:color="auto" w:fill="FFFFFF" w:themeFill="background1"/>
            <w:hideMark/>
          </w:tcPr>
          <w:p w14:paraId="52F4165D" w14:textId="77777777" w:rsidR="00164687" w:rsidRPr="00164687" w:rsidRDefault="00164687" w:rsidP="00F07060">
            <w:pPr>
              <w:spacing w:before="40" w:after="40"/>
              <w:rPr>
                <w:sz w:val="18"/>
                <w:szCs w:val="18"/>
              </w:rPr>
            </w:pPr>
            <w:r w:rsidRPr="00164687">
              <w:rPr>
                <w:sz w:val="18"/>
                <w:szCs w:val="18"/>
              </w:rPr>
              <w:t xml:space="preserve">SA Murray – </w:t>
            </w:r>
            <w:proofErr w:type="spellStart"/>
            <w:r w:rsidRPr="00164687">
              <w:rPr>
                <w:sz w:val="18"/>
                <w:szCs w:val="18"/>
              </w:rPr>
              <w:t>Calperum</w:t>
            </w:r>
            <w:proofErr w:type="spellEnd"/>
            <w:r w:rsidRPr="00164687">
              <w:rPr>
                <w:sz w:val="18"/>
                <w:szCs w:val="18"/>
              </w:rPr>
              <w:t xml:space="preserve"> Station</w:t>
            </w:r>
          </w:p>
        </w:tc>
        <w:tc>
          <w:tcPr>
            <w:tcW w:w="400" w:type="pct"/>
            <w:shd w:val="clear" w:color="auto" w:fill="FFFFFF" w:themeFill="background1"/>
            <w:hideMark/>
          </w:tcPr>
          <w:p w14:paraId="790ADE53" w14:textId="77777777" w:rsidR="00164687" w:rsidRPr="00164687" w:rsidRDefault="00164687" w:rsidP="00F07060">
            <w:pPr>
              <w:spacing w:before="40" w:after="40"/>
              <w:jc w:val="center"/>
              <w:rPr>
                <w:sz w:val="18"/>
                <w:szCs w:val="18"/>
              </w:rPr>
            </w:pPr>
            <w:r w:rsidRPr="00164687">
              <w:rPr>
                <w:sz w:val="18"/>
                <w:szCs w:val="18"/>
              </w:rPr>
              <w:t>10024-01</w:t>
            </w:r>
          </w:p>
        </w:tc>
        <w:tc>
          <w:tcPr>
            <w:tcW w:w="529" w:type="pct"/>
            <w:shd w:val="clear" w:color="auto" w:fill="FFFFFF" w:themeFill="background1"/>
            <w:hideMark/>
          </w:tcPr>
          <w:p w14:paraId="31000F9D" w14:textId="77777777" w:rsidR="00164687" w:rsidRPr="00164687" w:rsidRDefault="00164687" w:rsidP="00F07060">
            <w:pPr>
              <w:spacing w:before="40" w:after="40"/>
              <w:jc w:val="center"/>
              <w:rPr>
                <w:sz w:val="18"/>
                <w:szCs w:val="18"/>
              </w:rPr>
            </w:pPr>
            <w:r w:rsidRPr="00164687">
              <w:rPr>
                <w:sz w:val="18"/>
                <w:szCs w:val="18"/>
              </w:rPr>
              <w:t>0.276</w:t>
            </w:r>
          </w:p>
        </w:tc>
        <w:tc>
          <w:tcPr>
            <w:tcW w:w="623" w:type="pct"/>
            <w:shd w:val="clear" w:color="auto" w:fill="FFFFFF" w:themeFill="background1"/>
          </w:tcPr>
          <w:p w14:paraId="6A63BE71" w14:textId="77777777" w:rsidR="00164687" w:rsidRPr="00164687" w:rsidRDefault="00164687" w:rsidP="00F07060">
            <w:pPr>
              <w:spacing w:before="40" w:after="40"/>
              <w:jc w:val="center"/>
              <w:rPr>
                <w:sz w:val="18"/>
                <w:szCs w:val="18"/>
              </w:rPr>
            </w:pPr>
            <w:r w:rsidRPr="00164687">
              <w:rPr>
                <w:sz w:val="18"/>
                <w:szCs w:val="18"/>
              </w:rPr>
              <w:t>05/11/14 – 15/06/15</w:t>
            </w:r>
          </w:p>
        </w:tc>
        <w:tc>
          <w:tcPr>
            <w:tcW w:w="392" w:type="pct"/>
            <w:shd w:val="clear" w:color="auto" w:fill="FFFFFF" w:themeFill="background1"/>
            <w:hideMark/>
          </w:tcPr>
          <w:p w14:paraId="0F8DEF0A"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5317FB05"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A05C4FC"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2A62CD0B"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2B60DC2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DEA0CF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6FF7EC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2AF4A1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9BB5916"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35561F4" w14:textId="77777777" w:rsidR="00164687" w:rsidRPr="00164687" w:rsidRDefault="00164687" w:rsidP="00F07060">
            <w:pPr>
              <w:spacing w:before="40" w:after="40"/>
              <w:jc w:val="center"/>
              <w:rPr>
                <w:sz w:val="18"/>
                <w:szCs w:val="18"/>
              </w:rPr>
            </w:pPr>
          </w:p>
        </w:tc>
      </w:tr>
      <w:tr w:rsidR="00164687" w:rsidRPr="00164687" w14:paraId="63EB454D" w14:textId="77777777" w:rsidTr="00164687">
        <w:trPr>
          <w:trHeight w:val="20"/>
        </w:trPr>
        <w:tc>
          <w:tcPr>
            <w:tcW w:w="1038" w:type="pct"/>
            <w:shd w:val="clear" w:color="auto" w:fill="FFFFFF" w:themeFill="background1"/>
          </w:tcPr>
          <w:p w14:paraId="3A3AEB6A" w14:textId="77777777" w:rsidR="00164687" w:rsidRPr="00164687" w:rsidRDefault="00164687" w:rsidP="00F07060">
            <w:pPr>
              <w:spacing w:before="40" w:after="40"/>
              <w:rPr>
                <w:sz w:val="18"/>
                <w:szCs w:val="18"/>
              </w:rPr>
            </w:pPr>
            <w:r w:rsidRPr="00164687">
              <w:rPr>
                <w:sz w:val="18"/>
                <w:szCs w:val="18"/>
              </w:rPr>
              <w:t>SA Murray – Duck Hole</w:t>
            </w:r>
          </w:p>
        </w:tc>
        <w:tc>
          <w:tcPr>
            <w:tcW w:w="400" w:type="pct"/>
            <w:shd w:val="clear" w:color="auto" w:fill="FFFFFF" w:themeFill="background1"/>
          </w:tcPr>
          <w:p w14:paraId="01660672" w14:textId="77777777" w:rsidR="00164687" w:rsidRPr="00164687" w:rsidRDefault="00164687" w:rsidP="00F07060">
            <w:pPr>
              <w:spacing w:before="40" w:after="40"/>
              <w:jc w:val="center"/>
              <w:rPr>
                <w:sz w:val="18"/>
                <w:szCs w:val="18"/>
              </w:rPr>
            </w:pPr>
            <w:r w:rsidRPr="00164687">
              <w:rPr>
                <w:sz w:val="18"/>
                <w:szCs w:val="18"/>
              </w:rPr>
              <w:t>10024-03</w:t>
            </w:r>
          </w:p>
        </w:tc>
        <w:tc>
          <w:tcPr>
            <w:tcW w:w="529" w:type="pct"/>
            <w:shd w:val="clear" w:color="auto" w:fill="FFFFFF" w:themeFill="background1"/>
          </w:tcPr>
          <w:p w14:paraId="4211FB16" w14:textId="77777777" w:rsidR="00164687" w:rsidRPr="00164687" w:rsidRDefault="00164687" w:rsidP="00F07060">
            <w:pPr>
              <w:spacing w:before="40" w:after="40"/>
              <w:jc w:val="center"/>
              <w:rPr>
                <w:sz w:val="18"/>
                <w:szCs w:val="18"/>
              </w:rPr>
            </w:pPr>
            <w:r w:rsidRPr="00164687">
              <w:rPr>
                <w:sz w:val="18"/>
                <w:szCs w:val="18"/>
              </w:rPr>
              <w:t>0.220</w:t>
            </w:r>
          </w:p>
        </w:tc>
        <w:tc>
          <w:tcPr>
            <w:tcW w:w="623" w:type="pct"/>
            <w:shd w:val="clear" w:color="auto" w:fill="FFFFFF" w:themeFill="background1"/>
          </w:tcPr>
          <w:p w14:paraId="46DA5342" w14:textId="77777777" w:rsidR="00164687" w:rsidRPr="00164687" w:rsidRDefault="00164687" w:rsidP="00F07060">
            <w:pPr>
              <w:spacing w:before="40" w:after="40"/>
              <w:jc w:val="center"/>
              <w:rPr>
                <w:sz w:val="18"/>
                <w:szCs w:val="18"/>
              </w:rPr>
            </w:pPr>
            <w:r w:rsidRPr="00164687">
              <w:rPr>
                <w:sz w:val="18"/>
                <w:szCs w:val="18"/>
              </w:rPr>
              <w:t>13/11/14 – 07/12/14</w:t>
            </w:r>
          </w:p>
        </w:tc>
        <w:tc>
          <w:tcPr>
            <w:tcW w:w="392" w:type="pct"/>
            <w:shd w:val="clear" w:color="auto" w:fill="FFFFFF" w:themeFill="background1"/>
          </w:tcPr>
          <w:p w14:paraId="40B8EF3B"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11BE85A0"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51900C6"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3B3F87D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F4C249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7259A7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8A4861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ABA55D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97CC9D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3580CAF" w14:textId="77777777" w:rsidR="00164687" w:rsidRPr="00164687" w:rsidRDefault="00164687" w:rsidP="00F07060">
            <w:pPr>
              <w:spacing w:before="40" w:after="40"/>
              <w:jc w:val="center"/>
              <w:rPr>
                <w:sz w:val="18"/>
                <w:szCs w:val="18"/>
              </w:rPr>
            </w:pPr>
          </w:p>
        </w:tc>
      </w:tr>
      <w:tr w:rsidR="00164687" w:rsidRPr="00164687" w14:paraId="58C0E3FE" w14:textId="77777777" w:rsidTr="00164687">
        <w:trPr>
          <w:trHeight w:val="20"/>
        </w:trPr>
        <w:tc>
          <w:tcPr>
            <w:tcW w:w="1038" w:type="pct"/>
            <w:shd w:val="clear" w:color="auto" w:fill="FFFFFF" w:themeFill="background1"/>
            <w:hideMark/>
          </w:tcPr>
          <w:p w14:paraId="53CE8FDC" w14:textId="77777777" w:rsidR="00164687" w:rsidRPr="00164687" w:rsidRDefault="00164687" w:rsidP="00F07060">
            <w:pPr>
              <w:spacing w:before="40" w:after="40"/>
              <w:rPr>
                <w:sz w:val="18"/>
                <w:szCs w:val="18"/>
              </w:rPr>
            </w:pPr>
            <w:r w:rsidRPr="00164687">
              <w:rPr>
                <w:sz w:val="18"/>
                <w:szCs w:val="18"/>
              </w:rPr>
              <w:t>SA Murray – South Teringie</w:t>
            </w:r>
          </w:p>
        </w:tc>
        <w:tc>
          <w:tcPr>
            <w:tcW w:w="400" w:type="pct"/>
            <w:shd w:val="clear" w:color="auto" w:fill="FFFFFF" w:themeFill="background1"/>
            <w:hideMark/>
          </w:tcPr>
          <w:p w14:paraId="3671D28C" w14:textId="77777777" w:rsidR="00164687" w:rsidRPr="00164687" w:rsidRDefault="00164687" w:rsidP="00F07060">
            <w:pPr>
              <w:spacing w:before="40" w:after="40"/>
              <w:jc w:val="center"/>
              <w:rPr>
                <w:sz w:val="18"/>
                <w:szCs w:val="18"/>
              </w:rPr>
            </w:pPr>
            <w:r w:rsidRPr="00164687">
              <w:rPr>
                <w:sz w:val="18"/>
                <w:szCs w:val="18"/>
              </w:rPr>
              <w:t>10024-03</w:t>
            </w:r>
          </w:p>
        </w:tc>
        <w:tc>
          <w:tcPr>
            <w:tcW w:w="529" w:type="pct"/>
            <w:shd w:val="clear" w:color="auto" w:fill="FFFFFF" w:themeFill="background1"/>
            <w:hideMark/>
          </w:tcPr>
          <w:p w14:paraId="47A726B7" w14:textId="77777777" w:rsidR="00164687" w:rsidRPr="00164687" w:rsidRDefault="00164687" w:rsidP="00F07060">
            <w:pPr>
              <w:spacing w:before="40" w:after="40"/>
              <w:jc w:val="center"/>
              <w:rPr>
                <w:sz w:val="18"/>
                <w:szCs w:val="18"/>
              </w:rPr>
            </w:pPr>
            <w:r w:rsidRPr="00164687">
              <w:rPr>
                <w:sz w:val="18"/>
                <w:szCs w:val="18"/>
              </w:rPr>
              <w:t>0.136</w:t>
            </w:r>
          </w:p>
        </w:tc>
        <w:tc>
          <w:tcPr>
            <w:tcW w:w="623" w:type="pct"/>
            <w:shd w:val="clear" w:color="auto" w:fill="FFFFFF" w:themeFill="background1"/>
          </w:tcPr>
          <w:p w14:paraId="72851CDC" w14:textId="77777777" w:rsidR="00164687" w:rsidRPr="00164687" w:rsidRDefault="00164687" w:rsidP="00F07060">
            <w:pPr>
              <w:spacing w:before="40" w:after="40"/>
              <w:jc w:val="center"/>
              <w:rPr>
                <w:sz w:val="18"/>
                <w:szCs w:val="18"/>
              </w:rPr>
            </w:pPr>
            <w:r w:rsidRPr="00164687">
              <w:rPr>
                <w:sz w:val="18"/>
                <w:szCs w:val="18"/>
              </w:rPr>
              <w:t>25/11/14 – 30/05/14</w:t>
            </w:r>
          </w:p>
        </w:tc>
        <w:tc>
          <w:tcPr>
            <w:tcW w:w="392" w:type="pct"/>
            <w:shd w:val="clear" w:color="auto" w:fill="FFFFFF" w:themeFill="background1"/>
            <w:hideMark/>
          </w:tcPr>
          <w:p w14:paraId="77B110B7"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5EDB32CA"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1A386865"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0109AB95"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6B08322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4788611"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0EBC0A4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EE2FFF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581723A"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12080552" w14:textId="77777777" w:rsidR="00164687" w:rsidRPr="00164687" w:rsidRDefault="00164687" w:rsidP="00F07060">
            <w:pPr>
              <w:spacing w:before="40" w:after="40"/>
              <w:jc w:val="center"/>
              <w:rPr>
                <w:sz w:val="18"/>
                <w:szCs w:val="18"/>
              </w:rPr>
            </w:pPr>
          </w:p>
        </w:tc>
      </w:tr>
      <w:tr w:rsidR="00164687" w:rsidRPr="00164687" w14:paraId="679EFB95" w14:textId="77777777" w:rsidTr="00164687">
        <w:trPr>
          <w:trHeight w:val="20"/>
        </w:trPr>
        <w:tc>
          <w:tcPr>
            <w:tcW w:w="1038" w:type="pct"/>
            <w:shd w:val="clear" w:color="auto" w:fill="FFFFFF" w:themeFill="background1"/>
            <w:hideMark/>
          </w:tcPr>
          <w:p w14:paraId="7AF772DE" w14:textId="77777777" w:rsidR="00164687" w:rsidRPr="00164687" w:rsidRDefault="00164687" w:rsidP="00F07060">
            <w:pPr>
              <w:spacing w:before="40" w:after="40"/>
              <w:rPr>
                <w:sz w:val="18"/>
                <w:szCs w:val="18"/>
              </w:rPr>
            </w:pPr>
            <w:r w:rsidRPr="00164687">
              <w:rPr>
                <w:sz w:val="18"/>
                <w:szCs w:val="18"/>
              </w:rPr>
              <w:t>Wimmera–Mallee – Brickworks Billabong</w:t>
            </w:r>
          </w:p>
        </w:tc>
        <w:tc>
          <w:tcPr>
            <w:tcW w:w="400" w:type="pct"/>
            <w:shd w:val="clear" w:color="auto" w:fill="FFFFFF" w:themeFill="background1"/>
            <w:hideMark/>
          </w:tcPr>
          <w:p w14:paraId="01FEA890"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hideMark/>
          </w:tcPr>
          <w:p w14:paraId="21953DCF" w14:textId="77777777" w:rsidR="00164687" w:rsidRPr="00164687" w:rsidRDefault="00164687" w:rsidP="00F07060">
            <w:pPr>
              <w:spacing w:before="40" w:after="40"/>
              <w:jc w:val="center"/>
              <w:rPr>
                <w:sz w:val="18"/>
                <w:szCs w:val="18"/>
              </w:rPr>
            </w:pPr>
            <w:r w:rsidRPr="00164687">
              <w:rPr>
                <w:sz w:val="18"/>
                <w:szCs w:val="18"/>
              </w:rPr>
              <w:t>0.0999</w:t>
            </w:r>
          </w:p>
        </w:tc>
        <w:tc>
          <w:tcPr>
            <w:tcW w:w="623" w:type="pct"/>
            <w:shd w:val="clear" w:color="auto" w:fill="FFFFFF" w:themeFill="background1"/>
          </w:tcPr>
          <w:p w14:paraId="7570E918"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hideMark/>
          </w:tcPr>
          <w:p w14:paraId="07AB25B9"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4BD2E22E"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743BCC7C"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35209FB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F9C144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1C20D9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C8FCC4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39D37C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172BCAB"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9BCB600"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37F4CF7F" w14:textId="77777777" w:rsidTr="00164687">
        <w:trPr>
          <w:trHeight w:val="20"/>
        </w:trPr>
        <w:tc>
          <w:tcPr>
            <w:tcW w:w="1038" w:type="pct"/>
            <w:shd w:val="clear" w:color="auto" w:fill="FFFFFF" w:themeFill="background1"/>
            <w:hideMark/>
          </w:tcPr>
          <w:p w14:paraId="59267E4F" w14:textId="77777777" w:rsidR="00164687" w:rsidRPr="00164687" w:rsidRDefault="00164687" w:rsidP="00F07060">
            <w:pPr>
              <w:spacing w:before="40" w:after="40"/>
              <w:rPr>
                <w:sz w:val="18"/>
                <w:szCs w:val="18"/>
              </w:rPr>
            </w:pPr>
            <w:r w:rsidRPr="00164687">
              <w:rPr>
                <w:sz w:val="18"/>
                <w:szCs w:val="18"/>
              </w:rPr>
              <w:t>Wimmera–Mallee – Bridge Creek</w:t>
            </w:r>
          </w:p>
        </w:tc>
        <w:tc>
          <w:tcPr>
            <w:tcW w:w="400" w:type="pct"/>
            <w:shd w:val="clear" w:color="auto" w:fill="FFFFFF" w:themeFill="background1"/>
            <w:hideMark/>
          </w:tcPr>
          <w:p w14:paraId="34C88E37"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hideMark/>
          </w:tcPr>
          <w:p w14:paraId="0D04B4F1" w14:textId="77777777" w:rsidR="00164687" w:rsidRPr="00164687" w:rsidRDefault="00164687" w:rsidP="00F07060">
            <w:pPr>
              <w:spacing w:before="40" w:after="40"/>
              <w:jc w:val="center"/>
              <w:rPr>
                <w:sz w:val="18"/>
                <w:szCs w:val="18"/>
              </w:rPr>
            </w:pPr>
            <w:r w:rsidRPr="00164687">
              <w:rPr>
                <w:sz w:val="18"/>
                <w:szCs w:val="18"/>
              </w:rPr>
              <w:t>0.233</w:t>
            </w:r>
          </w:p>
        </w:tc>
        <w:tc>
          <w:tcPr>
            <w:tcW w:w="623" w:type="pct"/>
            <w:shd w:val="clear" w:color="auto" w:fill="FFFFFF" w:themeFill="background1"/>
          </w:tcPr>
          <w:p w14:paraId="089E36AE"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hideMark/>
          </w:tcPr>
          <w:p w14:paraId="38A45C5F"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147873F8"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6C05A132"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2F05EC8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14FF081"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2CA4933"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566F62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9FF159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9EBCAE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5D498C0" w14:textId="77777777" w:rsidR="00164687" w:rsidRPr="00164687" w:rsidRDefault="00164687" w:rsidP="00F07060">
            <w:pPr>
              <w:spacing w:before="40" w:after="40"/>
              <w:jc w:val="center"/>
              <w:rPr>
                <w:sz w:val="18"/>
                <w:szCs w:val="18"/>
              </w:rPr>
            </w:pPr>
          </w:p>
        </w:tc>
      </w:tr>
      <w:tr w:rsidR="00164687" w:rsidRPr="00164687" w14:paraId="46D85A39" w14:textId="77777777" w:rsidTr="00164687">
        <w:trPr>
          <w:trHeight w:val="20"/>
        </w:trPr>
        <w:tc>
          <w:tcPr>
            <w:tcW w:w="1038" w:type="pct"/>
            <w:shd w:val="clear" w:color="auto" w:fill="FFFFFF" w:themeFill="background1"/>
            <w:hideMark/>
          </w:tcPr>
          <w:p w14:paraId="45C91B7F" w14:textId="77777777" w:rsidR="00164687" w:rsidRPr="00164687" w:rsidRDefault="00164687" w:rsidP="00F07060">
            <w:pPr>
              <w:spacing w:before="40" w:after="40"/>
              <w:rPr>
                <w:sz w:val="18"/>
                <w:szCs w:val="18"/>
              </w:rPr>
            </w:pPr>
            <w:r w:rsidRPr="00164687">
              <w:rPr>
                <w:sz w:val="18"/>
                <w:szCs w:val="18"/>
              </w:rPr>
              <w:t>Wimmera–Mallee – Bullock Swamp</w:t>
            </w:r>
          </w:p>
        </w:tc>
        <w:tc>
          <w:tcPr>
            <w:tcW w:w="400" w:type="pct"/>
            <w:shd w:val="clear" w:color="auto" w:fill="FFFFFF" w:themeFill="background1"/>
            <w:hideMark/>
          </w:tcPr>
          <w:p w14:paraId="4F30A13D"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hideMark/>
          </w:tcPr>
          <w:p w14:paraId="17A693A7" w14:textId="77777777" w:rsidR="00164687" w:rsidRPr="00164687" w:rsidRDefault="00164687" w:rsidP="00F07060">
            <w:pPr>
              <w:spacing w:before="40" w:after="40"/>
              <w:jc w:val="center"/>
              <w:rPr>
                <w:sz w:val="18"/>
                <w:szCs w:val="18"/>
              </w:rPr>
            </w:pPr>
            <w:r w:rsidRPr="00164687">
              <w:rPr>
                <w:sz w:val="18"/>
                <w:szCs w:val="18"/>
              </w:rPr>
              <w:t>0.2995</w:t>
            </w:r>
          </w:p>
        </w:tc>
        <w:tc>
          <w:tcPr>
            <w:tcW w:w="623" w:type="pct"/>
            <w:shd w:val="clear" w:color="auto" w:fill="FFFFFF" w:themeFill="background1"/>
          </w:tcPr>
          <w:p w14:paraId="6C7B361F"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hideMark/>
          </w:tcPr>
          <w:p w14:paraId="4DD835E7"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7A98B575"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4F7641D7"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06C8A42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A4E5E3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B8102A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F4E992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5555B2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6960098"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3A18781"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0D6C3EEF" w14:textId="77777777" w:rsidTr="00164687">
        <w:trPr>
          <w:trHeight w:val="20"/>
        </w:trPr>
        <w:tc>
          <w:tcPr>
            <w:tcW w:w="1038" w:type="pct"/>
            <w:shd w:val="clear" w:color="auto" w:fill="FFFFFF" w:themeFill="background1"/>
            <w:hideMark/>
          </w:tcPr>
          <w:p w14:paraId="750A07EF" w14:textId="77777777" w:rsidR="00164687" w:rsidRPr="00164687" w:rsidRDefault="00164687" w:rsidP="00F07060">
            <w:pPr>
              <w:spacing w:before="40" w:after="40"/>
              <w:rPr>
                <w:sz w:val="18"/>
                <w:szCs w:val="18"/>
              </w:rPr>
            </w:pPr>
            <w:r w:rsidRPr="00164687">
              <w:rPr>
                <w:sz w:val="18"/>
                <w:szCs w:val="18"/>
              </w:rPr>
              <w:t>Wimmera–Mallee – Burra Creek South</w:t>
            </w:r>
          </w:p>
        </w:tc>
        <w:tc>
          <w:tcPr>
            <w:tcW w:w="400" w:type="pct"/>
            <w:shd w:val="clear" w:color="auto" w:fill="FFFFFF" w:themeFill="background1"/>
            <w:hideMark/>
          </w:tcPr>
          <w:p w14:paraId="1CDF43C1"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hideMark/>
          </w:tcPr>
          <w:p w14:paraId="3C36F431" w14:textId="77777777" w:rsidR="00164687" w:rsidRPr="00164687" w:rsidRDefault="00164687" w:rsidP="00F07060">
            <w:pPr>
              <w:spacing w:before="40" w:after="40"/>
              <w:jc w:val="center"/>
              <w:rPr>
                <w:sz w:val="18"/>
                <w:szCs w:val="18"/>
              </w:rPr>
            </w:pPr>
            <w:r w:rsidRPr="00164687">
              <w:rPr>
                <w:sz w:val="18"/>
                <w:szCs w:val="18"/>
              </w:rPr>
              <w:t>0.3151</w:t>
            </w:r>
          </w:p>
        </w:tc>
        <w:tc>
          <w:tcPr>
            <w:tcW w:w="623" w:type="pct"/>
            <w:shd w:val="clear" w:color="auto" w:fill="FFFFFF" w:themeFill="background1"/>
          </w:tcPr>
          <w:p w14:paraId="2342D4AB"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hideMark/>
          </w:tcPr>
          <w:p w14:paraId="55E567EE"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5CD0FE0F"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58AF752B" w14:textId="77777777" w:rsidR="00164687" w:rsidRPr="00164687" w:rsidRDefault="00164687" w:rsidP="00F07060">
            <w:pPr>
              <w:spacing w:before="40" w:after="40"/>
              <w:jc w:val="center"/>
              <w:rPr>
                <w:sz w:val="18"/>
                <w:szCs w:val="18"/>
              </w:rPr>
            </w:pPr>
            <w:r w:rsidRPr="00164687">
              <w:rPr>
                <w:sz w:val="18"/>
                <w:szCs w:val="18"/>
              </w:rPr>
              <w:t>P</w:t>
            </w:r>
          </w:p>
        </w:tc>
        <w:tc>
          <w:tcPr>
            <w:tcW w:w="231" w:type="pct"/>
            <w:shd w:val="clear" w:color="auto" w:fill="FFFFFF" w:themeFill="background1"/>
          </w:tcPr>
          <w:p w14:paraId="5E2EC5C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366C80D"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915634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48D87D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4A1D53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F7CA39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B9C1205" w14:textId="77777777" w:rsidR="00164687" w:rsidRPr="00164687" w:rsidRDefault="00164687" w:rsidP="00F07060">
            <w:pPr>
              <w:spacing w:before="40" w:after="40"/>
              <w:jc w:val="center"/>
              <w:rPr>
                <w:sz w:val="18"/>
                <w:szCs w:val="18"/>
              </w:rPr>
            </w:pPr>
          </w:p>
        </w:tc>
      </w:tr>
      <w:tr w:rsidR="00164687" w:rsidRPr="00164687" w14:paraId="0DC94C5A" w14:textId="77777777" w:rsidTr="00164687">
        <w:trPr>
          <w:trHeight w:val="20"/>
        </w:trPr>
        <w:tc>
          <w:tcPr>
            <w:tcW w:w="1038" w:type="pct"/>
            <w:shd w:val="clear" w:color="auto" w:fill="FFFFFF" w:themeFill="background1"/>
            <w:hideMark/>
          </w:tcPr>
          <w:p w14:paraId="0CB706A2" w14:textId="77777777" w:rsidR="00164687" w:rsidRPr="00164687" w:rsidRDefault="00164687" w:rsidP="00F07060">
            <w:pPr>
              <w:spacing w:before="40" w:after="40"/>
              <w:rPr>
                <w:sz w:val="18"/>
                <w:szCs w:val="18"/>
              </w:rPr>
            </w:pPr>
            <w:r w:rsidRPr="00164687">
              <w:rPr>
                <w:sz w:val="18"/>
                <w:szCs w:val="18"/>
              </w:rPr>
              <w:t>Wimmera–Mallee – Cardross Lakes</w:t>
            </w:r>
          </w:p>
        </w:tc>
        <w:tc>
          <w:tcPr>
            <w:tcW w:w="400" w:type="pct"/>
            <w:shd w:val="clear" w:color="auto" w:fill="FFFFFF" w:themeFill="background1"/>
            <w:hideMark/>
          </w:tcPr>
          <w:p w14:paraId="648623FB"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hideMark/>
          </w:tcPr>
          <w:p w14:paraId="091F37B1" w14:textId="77777777" w:rsidR="00164687" w:rsidRPr="00164687" w:rsidRDefault="00164687" w:rsidP="00F07060">
            <w:pPr>
              <w:spacing w:before="40" w:after="40"/>
              <w:jc w:val="center"/>
              <w:rPr>
                <w:sz w:val="18"/>
                <w:szCs w:val="18"/>
              </w:rPr>
            </w:pPr>
            <w:r w:rsidRPr="00164687">
              <w:rPr>
                <w:sz w:val="18"/>
                <w:szCs w:val="18"/>
              </w:rPr>
              <w:t>0.2883</w:t>
            </w:r>
          </w:p>
        </w:tc>
        <w:tc>
          <w:tcPr>
            <w:tcW w:w="623" w:type="pct"/>
            <w:shd w:val="clear" w:color="auto" w:fill="FFFFFF" w:themeFill="background1"/>
          </w:tcPr>
          <w:p w14:paraId="0DA83D2C"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hideMark/>
          </w:tcPr>
          <w:p w14:paraId="0A3F797C"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40243BE0"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4919D232"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7EA1AF7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BD63AC2"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498F12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7A6751D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8BC3AB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1825579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B9D54C0"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0660FFEF" w14:textId="77777777" w:rsidTr="00164687">
        <w:trPr>
          <w:trHeight w:val="20"/>
        </w:trPr>
        <w:tc>
          <w:tcPr>
            <w:tcW w:w="1038" w:type="pct"/>
            <w:shd w:val="clear" w:color="auto" w:fill="FFFFFF" w:themeFill="background1"/>
          </w:tcPr>
          <w:p w14:paraId="7E82E33F" w14:textId="77777777" w:rsidR="00164687" w:rsidRPr="00164687" w:rsidRDefault="00164687" w:rsidP="00F07060">
            <w:pPr>
              <w:spacing w:before="40" w:after="40"/>
              <w:rPr>
                <w:sz w:val="18"/>
                <w:szCs w:val="18"/>
              </w:rPr>
            </w:pPr>
            <w:r w:rsidRPr="00164687">
              <w:rPr>
                <w:sz w:val="18"/>
                <w:szCs w:val="18"/>
              </w:rPr>
              <w:t>Wimmera–Mallee – Psyche Bend</w:t>
            </w:r>
          </w:p>
        </w:tc>
        <w:tc>
          <w:tcPr>
            <w:tcW w:w="400" w:type="pct"/>
            <w:shd w:val="clear" w:color="auto" w:fill="FFFFFF" w:themeFill="background1"/>
          </w:tcPr>
          <w:p w14:paraId="7E54DDD2"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tcPr>
          <w:p w14:paraId="18CEBDE6" w14:textId="77777777" w:rsidR="00164687" w:rsidRPr="00164687" w:rsidRDefault="00164687" w:rsidP="00F07060">
            <w:pPr>
              <w:spacing w:before="40" w:after="40"/>
              <w:jc w:val="center"/>
              <w:rPr>
                <w:sz w:val="18"/>
                <w:szCs w:val="18"/>
              </w:rPr>
            </w:pPr>
            <w:r w:rsidRPr="00164687">
              <w:rPr>
                <w:sz w:val="18"/>
                <w:szCs w:val="18"/>
              </w:rPr>
              <w:t>0.4176</w:t>
            </w:r>
          </w:p>
        </w:tc>
        <w:tc>
          <w:tcPr>
            <w:tcW w:w="623" w:type="pct"/>
            <w:shd w:val="clear" w:color="auto" w:fill="FFFFFF" w:themeFill="background1"/>
          </w:tcPr>
          <w:p w14:paraId="4E57D6BA"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tcPr>
          <w:p w14:paraId="1AD583ED"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0C32D339"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14DDE70F"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1FF5EA8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832890B"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5C0429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BC75B4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A062E2D"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A265DB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CE55E56"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4F3063AE" w14:textId="77777777" w:rsidTr="00164687">
        <w:trPr>
          <w:trHeight w:val="20"/>
        </w:trPr>
        <w:tc>
          <w:tcPr>
            <w:tcW w:w="1038" w:type="pct"/>
            <w:shd w:val="clear" w:color="auto" w:fill="FFFFFF" w:themeFill="background1"/>
          </w:tcPr>
          <w:p w14:paraId="52471C82" w14:textId="77777777" w:rsidR="00164687" w:rsidRPr="00164687" w:rsidRDefault="00164687" w:rsidP="00F07060">
            <w:pPr>
              <w:spacing w:before="40" w:after="40"/>
              <w:rPr>
                <w:sz w:val="18"/>
                <w:szCs w:val="18"/>
              </w:rPr>
            </w:pPr>
            <w:r w:rsidRPr="00164687">
              <w:rPr>
                <w:sz w:val="18"/>
                <w:szCs w:val="18"/>
              </w:rPr>
              <w:t xml:space="preserve">Wimmera–Mallee – </w:t>
            </w:r>
            <w:proofErr w:type="spellStart"/>
            <w:r w:rsidRPr="00164687">
              <w:rPr>
                <w:sz w:val="18"/>
                <w:szCs w:val="18"/>
              </w:rPr>
              <w:t>Woorlong</w:t>
            </w:r>
            <w:proofErr w:type="spellEnd"/>
            <w:r w:rsidRPr="00164687">
              <w:rPr>
                <w:sz w:val="18"/>
                <w:szCs w:val="18"/>
              </w:rPr>
              <w:t xml:space="preserve"> Wetlands</w:t>
            </w:r>
          </w:p>
        </w:tc>
        <w:tc>
          <w:tcPr>
            <w:tcW w:w="400" w:type="pct"/>
            <w:shd w:val="clear" w:color="auto" w:fill="FFFFFF" w:themeFill="background1"/>
          </w:tcPr>
          <w:p w14:paraId="0D1D9945" w14:textId="77777777" w:rsidR="00164687" w:rsidRPr="00164687" w:rsidRDefault="00164687" w:rsidP="00F07060">
            <w:pPr>
              <w:spacing w:before="40" w:after="40"/>
              <w:jc w:val="center"/>
              <w:rPr>
                <w:sz w:val="18"/>
                <w:szCs w:val="18"/>
              </w:rPr>
            </w:pPr>
            <w:r w:rsidRPr="00164687">
              <w:rPr>
                <w:sz w:val="18"/>
                <w:szCs w:val="18"/>
              </w:rPr>
              <w:t>10011-02</w:t>
            </w:r>
          </w:p>
        </w:tc>
        <w:tc>
          <w:tcPr>
            <w:tcW w:w="529" w:type="pct"/>
            <w:shd w:val="clear" w:color="auto" w:fill="FFFFFF" w:themeFill="background1"/>
          </w:tcPr>
          <w:p w14:paraId="438DB113" w14:textId="77777777" w:rsidR="00164687" w:rsidRPr="00164687" w:rsidRDefault="00164687" w:rsidP="00F07060">
            <w:pPr>
              <w:spacing w:before="40" w:after="40"/>
              <w:jc w:val="center"/>
              <w:rPr>
                <w:sz w:val="18"/>
                <w:szCs w:val="18"/>
              </w:rPr>
            </w:pPr>
            <w:r w:rsidRPr="00164687">
              <w:rPr>
                <w:sz w:val="18"/>
                <w:szCs w:val="18"/>
              </w:rPr>
              <w:t>0.3341</w:t>
            </w:r>
          </w:p>
        </w:tc>
        <w:tc>
          <w:tcPr>
            <w:tcW w:w="623" w:type="pct"/>
            <w:shd w:val="clear" w:color="auto" w:fill="FFFFFF" w:themeFill="background1"/>
          </w:tcPr>
          <w:p w14:paraId="2DCF0AE8" w14:textId="77777777" w:rsidR="00164687" w:rsidRPr="00164687" w:rsidRDefault="00164687" w:rsidP="00F07060">
            <w:pPr>
              <w:spacing w:before="40" w:after="40"/>
              <w:jc w:val="center"/>
              <w:rPr>
                <w:sz w:val="18"/>
                <w:szCs w:val="18"/>
              </w:rPr>
            </w:pPr>
            <w:r w:rsidRPr="00164687">
              <w:rPr>
                <w:sz w:val="18"/>
                <w:szCs w:val="18"/>
              </w:rPr>
              <w:t>x</w:t>
            </w:r>
          </w:p>
        </w:tc>
        <w:tc>
          <w:tcPr>
            <w:tcW w:w="392" w:type="pct"/>
            <w:shd w:val="clear" w:color="auto" w:fill="FFFFFF" w:themeFill="background1"/>
          </w:tcPr>
          <w:p w14:paraId="7AE23A6C" w14:textId="77777777" w:rsidR="00164687" w:rsidRPr="00164687" w:rsidRDefault="00164687" w:rsidP="00F07060">
            <w:pPr>
              <w:spacing w:before="40" w:after="40"/>
              <w:jc w:val="center"/>
              <w:rPr>
                <w:sz w:val="18"/>
                <w:szCs w:val="18"/>
              </w:rPr>
            </w:pPr>
            <w:r w:rsidRPr="00164687">
              <w:rPr>
                <w:sz w:val="18"/>
                <w:szCs w:val="18"/>
              </w:rPr>
              <w:t>Wetland</w:t>
            </w:r>
          </w:p>
        </w:tc>
        <w:tc>
          <w:tcPr>
            <w:tcW w:w="195" w:type="pct"/>
            <w:shd w:val="clear" w:color="auto" w:fill="FFFFFF" w:themeFill="background1"/>
          </w:tcPr>
          <w:p w14:paraId="53E840C3"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100958AD"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519BA48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B0404B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436D938"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7381E4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EEE309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2CB8798"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51DB187" w14:textId="77777777" w:rsidR="00164687" w:rsidRPr="00164687" w:rsidRDefault="00164687" w:rsidP="00F07060">
            <w:pPr>
              <w:spacing w:before="40" w:after="40"/>
              <w:jc w:val="center"/>
              <w:rPr>
                <w:sz w:val="18"/>
                <w:szCs w:val="18"/>
              </w:rPr>
            </w:pPr>
            <w:r w:rsidRPr="00164687">
              <w:rPr>
                <w:sz w:val="18"/>
                <w:szCs w:val="18"/>
              </w:rPr>
              <w:t>P</w:t>
            </w:r>
          </w:p>
        </w:tc>
      </w:tr>
      <w:tr w:rsidR="00164687" w:rsidRPr="00164687" w14:paraId="61C21B84" w14:textId="77777777" w:rsidTr="00164687">
        <w:trPr>
          <w:trHeight w:val="20"/>
        </w:trPr>
        <w:tc>
          <w:tcPr>
            <w:tcW w:w="1038" w:type="pct"/>
            <w:shd w:val="clear" w:color="auto" w:fill="FFFFFF" w:themeFill="background1"/>
          </w:tcPr>
          <w:p w14:paraId="0E6CE9AC" w14:textId="77777777" w:rsidR="00164687" w:rsidRPr="00164687" w:rsidRDefault="00164687" w:rsidP="00F07060">
            <w:pPr>
              <w:spacing w:before="40" w:after="40"/>
              <w:rPr>
                <w:sz w:val="18"/>
                <w:szCs w:val="18"/>
              </w:rPr>
            </w:pPr>
            <w:r w:rsidRPr="00164687">
              <w:rPr>
                <w:sz w:val="18"/>
                <w:szCs w:val="18"/>
              </w:rPr>
              <w:t>QLD Border Rivers – Severn River</w:t>
            </w:r>
          </w:p>
        </w:tc>
        <w:tc>
          <w:tcPr>
            <w:tcW w:w="400" w:type="pct"/>
            <w:shd w:val="clear" w:color="auto" w:fill="FFFFFF" w:themeFill="background1"/>
          </w:tcPr>
          <w:p w14:paraId="034D2EB3" w14:textId="77777777" w:rsidR="00164687" w:rsidRPr="00164687" w:rsidRDefault="00164687" w:rsidP="00F07060">
            <w:pPr>
              <w:spacing w:before="40" w:after="40"/>
              <w:jc w:val="center"/>
              <w:rPr>
                <w:sz w:val="18"/>
                <w:szCs w:val="18"/>
              </w:rPr>
            </w:pPr>
            <w:r w:rsidRPr="00164687">
              <w:rPr>
                <w:sz w:val="18"/>
                <w:szCs w:val="18"/>
              </w:rPr>
              <w:t>00111-17</w:t>
            </w:r>
          </w:p>
        </w:tc>
        <w:tc>
          <w:tcPr>
            <w:tcW w:w="529" w:type="pct"/>
            <w:shd w:val="clear" w:color="auto" w:fill="FFFFFF" w:themeFill="background1"/>
          </w:tcPr>
          <w:p w14:paraId="430539E1" w14:textId="77777777" w:rsidR="00164687" w:rsidRPr="00164687" w:rsidRDefault="00164687" w:rsidP="00F07060">
            <w:pPr>
              <w:spacing w:before="40" w:after="40"/>
              <w:jc w:val="center"/>
              <w:rPr>
                <w:sz w:val="18"/>
                <w:szCs w:val="18"/>
              </w:rPr>
            </w:pPr>
            <w:r w:rsidRPr="00164687">
              <w:rPr>
                <w:sz w:val="18"/>
                <w:szCs w:val="18"/>
              </w:rPr>
              <w:t>0.3179</w:t>
            </w:r>
          </w:p>
        </w:tc>
        <w:tc>
          <w:tcPr>
            <w:tcW w:w="623" w:type="pct"/>
            <w:shd w:val="clear" w:color="auto" w:fill="FFFFFF" w:themeFill="background1"/>
          </w:tcPr>
          <w:p w14:paraId="3A8A5711" w14:textId="77777777" w:rsidR="00164687" w:rsidRPr="00164687" w:rsidRDefault="00164687" w:rsidP="00F07060">
            <w:pPr>
              <w:spacing w:before="40" w:after="40"/>
              <w:jc w:val="center"/>
              <w:rPr>
                <w:sz w:val="18"/>
                <w:szCs w:val="18"/>
              </w:rPr>
            </w:pPr>
            <w:r w:rsidRPr="00164687">
              <w:rPr>
                <w:sz w:val="18"/>
                <w:szCs w:val="18"/>
              </w:rPr>
              <w:t>11/12/14 – 16/12/14</w:t>
            </w:r>
          </w:p>
        </w:tc>
        <w:tc>
          <w:tcPr>
            <w:tcW w:w="392" w:type="pct"/>
            <w:shd w:val="clear" w:color="auto" w:fill="FFFFFF" w:themeFill="background1"/>
          </w:tcPr>
          <w:p w14:paraId="683AE7FD" w14:textId="77777777" w:rsidR="00164687" w:rsidRPr="00164687" w:rsidRDefault="00164687" w:rsidP="00F07060">
            <w:pPr>
              <w:spacing w:before="40" w:after="40"/>
              <w:jc w:val="center"/>
              <w:rPr>
                <w:sz w:val="18"/>
                <w:szCs w:val="18"/>
              </w:rPr>
            </w:pPr>
            <w:proofErr w:type="spellStart"/>
            <w:r w:rsidRPr="00164687">
              <w:rPr>
                <w:sz w:val="18"/>
                <w:szCs w:val="18"/>
              </w:rPr>
              <w:t>Bankfull</w:t>
            </w:r>
            <w:proofErr w:type="spellEnd"/>
          </w:p>
        </w:tc>
        <w:tc>
          <w:tcPr>
            <w:tcW w:w="195" w:type="pct"/>
            <w:shd w:val="clear" w:color="auto" w:fill="FFFFFF" w:themeFill="background1"/>
          </w:tcPr>
          <w:p w14:paraId="36E2B352"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32062589"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30DABCF5"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28FC1B8"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0078AF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C6AAE0C"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3A3E27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134D769"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338B69A" w14:textId="77777777" w:rsidR="00164687" w:rsidRPr="00164687" w:rsidRDefault="00164687" w:rsidP="00F07060">
            <w:pPr>
              <w:spacing w:before="40" w:after="40"/>
              <w:jc w:val="center"/>
              <w:rPr>
                <w:sz w:val="18"/>
                <w:szCs w:val="18"/>
              </w:rPr>
            </w:pPr>
          </w:p>
        </w:tc>
      </w:tr>
      <w:tr w:rsidR="00164687" w:rsidRPr="00164687" w14:paraId="3984083D" w14:textId="77777777" w:rsidTr="00164687">
        <w:trPr>
          <w:trHeight w:val="20"/>
        </w:trPr>
        <w:tc>
          <w:tcPr>
            <w:tcW w:w="1038" w:type="pct"/>
            <w:shd w:val="clear" w:color="auto" w:fill="FFFFFF" w:themeFill="background1"/>
          </w:tcPr>
          <w:p w14:paraId="6EA6949B" w14:textId="77777777" w:rsidR="00164687" w:rsidRPr="00164687" w:rsidRDefault="00164687" w:rsidP="00F07060">
            <w:pPr>
              <w:spacing w:before="40" w:after="40"/>
              <w:rPr>
                <w:sz w:val="18"/>
                <w:szCs w:val="18"/>
              </w:rPr>
            </w:pPr>
            <w:r w:rsidRPr="00164687">
              <w:rPr>
                <w:sz w:val="18"/>
                <w:szCs w:val="18"/>
              </w:rPr>
              <w:t>QLD Border Rivers – Severn River</w:t>
            </w:r>
          </w:p>
        </w:tc>
        <w:tc>
          <w:tcPr>
            <w:tcW w:w="400" w:type="pct"/>
            <w:shd w:val="clear" w:color="auto" w:fill="FFFFFF" w:themeFill="background1"/>
          </w:tcPr>
          <w:p w14:paraId="079FEF9B" w14:textId="77777777" w:rsidR="00164687" w:rsidRPr="00164687" w:rsidRDefault="00164687" w:rsidP="00F07060">
            <w:pPr>
              <w:spacing w:before="40" w:after="40"/>
              <w:jc w:val="center"/>
              <w:rPr>
                <w:sz w:val="18"/>
                <w:szCs w:val="18"/>
              </w:rPr>
            </w:pPr>
            <w:r w:rsidRPr="00164687">
              <w:rPr>
                <w:sz w:val="18"/>
                <w:szCs w:val="18"/>
              </w:rPr>
              <w:t>00111-17</w:t>
            </w:r>
          </w:p>
        </w:tc>
        <w:tc>
          <w:tcPr>
            <w:tcW w:w="529" w:type="pct"/>
            <w:shd w:val="clear" w:color="auto" w:fill="FFFFFF" w:themeFill="background1"/>
          </w:tcPr>
          <w:p w14:paraId="1DB7B300" w14:textId="77777777" w:rsidR="00164687" w:rsidRPr="00164687" w:rsidRDefault="00164687" w:rsidP="00F07060">
            <w:pPr>
              <w:spacing w:before="40" w:after="40"/>
              <w:jc w:val="center"/>
              <w:rPr>
                <w:sz w:val="18"/>
                <w:szCs w:val="18"/>
              </w:rPr>
            </w:pPr>
            <w:r w:rsidRPr="00164687">
              <w:rPr>
                <w:sz w:val="18"/>
                <w:szCs w:val="18"/>
              </w:rPr>
              <w:t>0.931</w:t>
            </w:r>
          </w:p>
        </w:tc>
        <w:tc>
          <w:tcPr>
            <w:tcW w:w="623" w:type="pct"/>
            <w:shd w:val="clear" w:color="auto" w:fill="FFFFFF" w:themeFill="background1"/>
          </w:tcPr>
          <w:p w14:paraId="2B5AC87D" w14:textId="77777777" w:rsidR="00164687" w:rsidRPr="00164687" w:rsidRDefault="00164687" w:rsidP="00F07060">
            <w:pPr>
              <w:spacing w:before="40" w:after="40"/>
              <w:jc w:val="center"/>
              <w:rPr>
                <w:sz w:val="18"/>
                <w:szCs w:val="18"/>
              </w:rPr>
            </w:pPr>
            <w:r w:rsidRPr="00164687">
              <w:rPr>
                <w:sz w:val="18"/>
                <w:szCs w:val="18"/>
              </w:rPr>
              <w:t>27/12/14 – 30/01/15</w:t>
            </w:r>
          </w:p>
        </w:tc>
        <w:tc>
          <w:tcPr>
            <w:tcW w:w="392" w:type="pct"/>
            <w:shd w:val="clear" w:color="auto" w:fill="FFFFFF" w:themeFill="background1"/>
          </w:tcPr>
          <w:p w14:paraId="54CA33CF" w14:textId="77777777" w:rsidR="00164687" w:rsidRPr="00164687" w:rsidRDefault="00164687" w:rsidP="00F07060">
            <w:pPr>
              <w:spacing w:before="40" w:after="40"/>
              <w:jc w:val="center"/>
              <w:rPr>
                <w:sz w:val="18"/>
                <w:szCs w:val="18"/>
              </w:rPr>
            </w:pPr>
            <w:proofErr w:type="spellStart"/>
            <w:r w:rsidRPr="00164687">
              <w:rPr>
                <w:sz w:val="18"/>
                <w:szCs w:val="18"/>
              </w:rPr>
              <w:t>Bankfull</w:t>
            </w:r>
            <w:proofErr w:type="spellEnd"/>
          </w:p>
        </w:tc>
        <w:tc>
          <w:tcPr>
            <w:tcW w:w="195" w:type="pct"/>
            <w:shd w:val="clear" w:color="auto" w:fill="FFFFFF" w:themeFill="background1"/>
          </w:tcPr>
          <w:p w14:paraId="6C326237"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63EEC5E6" w14:textId="77777777" w:rsidR="00164687" w:rsidRPr="00164687" w:rsidRDefault="00164687" w:rsidP="00F07060">
            <w:pPr>
              <w:spacing w:before="40" w:after="40"/>
              <w:jc w:val="center"/>
              <w:rPr>
                <w:sz w:val="18"/>
                <w:szCs w:val="18"/>
              </w:rPr>
            </w:pPr>
            <w:r w:rsidRPr="00164687">
              <w:rPr>
                <w:sz w:val="18"/>
                <w:szCs w:val="18"/>
              </w:rPr>
              <w:t>S</w:t>
            </w:r>
          </w:p>
        </w:tc>
        <w:tc>
          <w:tcPr>
            <w:tcW w:w="231" w:type="pct"/>
            <w:shd w:val="clear" w:color="auto" w:fill="FFFFFF" w:themeFill="background1"/>
          </w:tcPr>
          <w:p w14:paraId="5A2AF46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CEDEF53"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0F0324F0"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6ACC03E"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2C57AEB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AD6720E"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4FE2592E" w14:textId="77777777" w:rsidR="00164687" w:rsidRPr="00164687" w:rsidRDefault="00164687" w:rsidP="00F07060">
            <w:pPr>
              <w:spacing w:before="40" w:after="40"/>
              <w:jc w:val="center"/>
              <w:rPr>
                <w:sz w:val="18"/>
                <w:szCs w:val="18"/>
              </w:rPr>
            </w:pPr>
          </w:p>
        </w:tc>
      </w:tr>
      <w:tr w:rsidR="00164687" w:rsidRPr="00164687" w14:paraId="358E6B25" w14:textId="77777777" w:rsidTr="00164687">
        <w:trPr>
          <w:trHeight w:val="20"/>
        </w:trPr>
        <w:tc>
          <w:tcPr>
            <w:tcW w:w="1038" w:type="pct"/>
            <w:shd w:val="clear" w:color="auto" w:fill="FFFFFF" w:themeFill="background1"/>
          </w:tcPr>
          <w:p w14:paraId="193CCD6D" w14:textId="77777777" w:rsidR="00164687" w:rsidRPr="00164687" w:rsidRDefault="00164687" w:rsidP="00F07060">
            <w:pPr>
              <w:spacing w:before="40" w:after="40"/>
              <w:rPr>
                <w:sz w:val="18"/>
                <w:szCs w:val="18"/>
              </w:rPr>
            </w:pPr>
            <w:r w:rsidRPr="00164687">
              <w:rPr>
                <w:sz w:val="18"/>
                <w:szCs w:val="18"/>
              </w:rPr>
              <w:t>QLD Border Rivers – Dumaresq–Macintyre River and fringing wetlands</w:t>
            </w:r>
          </w:p>
        </w:tc>
        <w:tc>
          <w:tcPr>
            <w:tcW w:w="400" w:type="pct"/>
            <w:shd w:val="clear" w:color="auto" w:fill="FFFFFF" w:themeFill="background1"/>
          </w:tcPr>
          <w:p w14:paraId="4CA18A17" w14:textId="77777777" w:rsidR="00164687" w:rsidRPr="00164687" w:rsidRDefault="00164687" w:rsidP="00F07060">
            <w:pPr>
              <w:spacing w:before="40" w:after="40"/>
              <w:jc w:val="center"/>
              <w:rPr>
                <w:sz w:val="18"/>
                <w:szCs w:val="18"/>
              </w:rPr>
            </w:pPr>
            <w:r w:rsidRPr="00164687">
              <w:rPr>
                <w:sz w:val="18"/>
                <w:szCs w:val="18"/>
              </w:rPr>
              <w:t>00111-18</w:t>
            </w:r>
          </w:p>
        </w:tc>
        <w:tc>
          <w:tcPr>
            <w:tcW w:w="529" w:type="pct"/>
            <w:shd w:val="clear" w:color="auto" w:fill="FFFFFF" w:themeFill="background1"/>
          </w:tcPr>
          <w:p w14:paraId="6C3B76BC" w14:textId="77777777" w:rsidR="00164687" w:rsidRPr="00164687" w:rsidRDefault="00164687" w:rsidP="00F07060">
            <w:pPr>
              <w:spacing w:before="40" w:after="40"/>
              <w:jc w:val="center"/>
              <w:rPr>
                <w:sz w:val="18"/>
                <w:szCs w:val="18"/>
              </w:rPr>
            </w:pPr>
            <w:r w:rsidRPr="00164687">
              <w:rPr>
                <w:sz w:val="18"/>
                <w:szCs w:val="18"/>
              </w:rPr>
              <w:t>0.332</w:t>
            </w:r>
          </w:p>
          <w:p w14:paraId="4046F718" w14:textId="77777777" w:rsidR="00164687" w:rsidRPr="00164687" w:rsidRDefault="00164687" w:rsidP="00F07060">
            <w:pPr>
              <w:spacing w:before="40" w:after="40"/>
              <w:jc w:val="center"/>
              <w:rPr>
                <w:sz w:val="18"/>
                <w:szCs w:val="18"/>
              </w:rPr>
            </w:pPr>
            <w:r w:rsidRPr="00164687">
              <w:rPr>
                <w:sz w:val="18"/>
                <w:szCs w:val="18"/>
              </w:rPr>
              <w:t>0.231</w:t>
            </w:r>
          </w:p>
        </w:tc>
        <w:tc>
          <w:tcPr>
            <w:tcW w:w="623" w:type="pct"/>
            <w:shd w:val="clear" w:color="auto" w:fill="FFFFFF" w:themeFill="background1"/>
          </w:tcPr>
          <w:p w14:paraId="7D8223AA" w14:textId="77777777" w:rsidR="00164687" w:rsidRPr="00164687" w:rsidRDefault="00164687" w:rsidP="00F07060">
            <w:pPr>
              <w:spacing w:before="40" w:after="40"/>
              <w:jc w:val="center"/>
              <w:rPr>
                <w:sz w:val="18"/>
                <w:szCs w:val="18"/>
              </w:rPr>
            </w:pPr>
            <w:r w:rsidRPr="00164687">
              <w:rPr>
                <w:sz w:val="18"/>
                <w:szCs w:val="18"/>
              </w:rPr>
              <w:t>29/01/15 – 05/02/15</w:t>
            </w:r>
          </w:p>
          <w:p w14:paraId="049F29B2" w14:textId="77777777" w:rsidR="00164687" w:rsidRPr="00164687" w:rsidRDefault="00164687" w:rsidP="00F07060">
            <w:pPr>
              <w:spacing w:before="40" w:after="40"/>
              <w:jc w:val="center"/>
              <w:rPr>
                <w:sz w:val="18"/>
                <w:szCs w:val="18"/>
              </w:rPr>
            </w:pPr>
            <w:r w:rsidRPr="00164687">
              <w:rPr>
                <w:sz w:val="18"/>
                <w:szCs w:val="18"/>
              </w:rPr>
              <w:t>06/04/2015</w:t>
            </w:r>
          </w:p>
        </w:tc>
        <w:tc>
          <w:tcPr>
            <w:tcW w:w="392" w:type="pct"/>
            <w:shd w:val="clear" w:color="auto" w:fill="FFFFFF" w:themeFill="background1"/>
          </w:tcPr>
          <w:p w14:paraId="690F4BBB"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0AD93C5F"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4AEDD084"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2065472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867458F"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CE4671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154165B"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1EA6697"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286E9E4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36BAC117" w14:textId="77777777" w:rsidR="00164687" w:rsidRPr="00164687" w:rsidRDefault="00164687" w:rsidP="00F07060">
            <w:pPr>
              <w:spacing w:before="40" w:after="40"/>
              <w:jc w:val="center"/>
              <w:rPr>
                <w:sz w:val="18"/>
                <w:szCs w:val="18"/>
              </w:rPr>
            </w:pPr>
          </w:p>
        </w:tc>
      </w:tr>
      <w:tr w:rsidR="00164687" w:rsidRPr="00164687" w14:paraId="33B10EA7" w14:textId="77777777" w:rsidTr="00164687">
        <w:trPr>
          <w:trHeight w:val="20"/>
        </w:trPr>
        <w:tc>
          <w:tcPr>
            <w:tcW w:w="1038" w:type="pct"/>
            <w:shd w:val="clear" w:color="auto" w:fill="FFFFFF" w:themeFill="background1"/>
          </w:tcPr>
          <w:p w14:paraId="33B13179" w14:textId="77777777" w:rsidR="00164687" w:rsidRPr="00164687" w:rsidRDefault="00164687" w:rsidP="00F07060">
            <w:pPr>
              <w:spacing w:before="40" w:after="40"/>
              <w:rPr>
                <w:sz w:val="18"/>
                <w:szCs w:val="18"/>
              </w:rPr>
            </w:pPr>
            <w:r w:rsidRPr="00164687">
              <w:rPr>
                <w:sz w:val="18"/>
                <w:szCs w:val="18"/>
              </w:rPr>
              <w:t>QLD Moonie – Lower Moonie River and fringing wetlands</w:t>
            </w:r>
          </w:p>
        </w:tc>
        <w:tc>
          <w:tcPr>
            <w:tcW w:w="400" w:type="pct"/>
            <w:shd w:val="clear" w:color="auto" w:fill="FFFFFF" w:themeFill="background1"/>
          </w:tcPr>
          <w:p w14:paraId="2FC3D04A" w14:textId="77777777" w:rsidR="00164687" w:rsidRPr="00164687" w:rsidRDefault="00164687" w:rsidP="00F07060">
            <w:pPr>
              <w:spacing w:before="40" w:after="40"/>
              <w:jc w:val="center"/>
              <w:rPr>
                <w:sz w:val="18"/>
                <w:szCs w:val="18"/>
              </w:rPr>
            </w:pPr>
            <w:r w:rsidRPr="00164687">
              <w:rPr>
                <w:sz w:val="18"/>
                <w:szCs w:val="18"/>
              </w:rPr>
              <w:t>00111-19</w:t>
            </w:r>
          </w:p>
        </w:tc>
        <w:tc>
          <w:tcPr>
            <w:tcW w:w="529" w:type="pct"/>
            <w:shd w:val="clear" w:color="auto" w:fill="FFFFFF" w:themeFill="background1"/>
          </w:tcPr>
          <w:p w14:paraId="061A7EDA" w14:textId="77777777" w:rsidR="00164687" w:rsidRPr="00164687" w:rsidRDefault="00164687" w:rsidP="00F07060">
            <w:pPr>
              <w:spacing w:before="40" w:after="40"/>
              <w:jc w:val="center"/>
              <w:rPr>
                <w:sz w:val="18"/>
                <w:szCs w:val="18"/>
              </w:rPr>
            </w:pPr>
            <w:r w:rsidRPr="00164687">
              <w:rPr>
                <w:sz w:val="18"/>
                <w:szCs w:val="18"/>
              </w:rPr>
              <w:t>0.1968</w:t>
            </w:r>
          </w:p>
          <w:p w14:paraId="41812E1D" w14:textId="77777777" w:rsidR="00164687" w:rsidRPr="00164687" w:rsidRDefault="00164687" w:rsidP="00F07060">
            <w:pPr>
              <w:spacing w:before="40" w:after="40"/>
              <w:jc w:val="center"/>
              <w:rPr>
                <w:sz w:val="18"/>
                <w:szCs w:val="18"/>
              </w:rPr>
            </w:pPr>
            <w:r w:rsidRPr="00164687">
              <w:rPr>
                <w:sz w:val="18"/>
                <w:szCs w:val="18"/>
              </w:rPr>
              <w:t>0.324</w:t>
            </w:r>
          </w:p>
          <w:p w14:paraId="13D2DBDD" w14:textId="77777777" w:rsidR="00164687" w:rsidRPr="00164687" w:rsidRDefault="00164687" w:rsidP="00F07060">
            <w:pPr>
              <w:spacing w:before="40" w:after="40"/>
              <w:jc w:val="center"/>
              <w:rPr>
                <w:sz w:val="18"/>
                <w:szCs w:val="18"/>
              </w:rPr>
            </w:pPr>
            <w:r w:rsidRPr="00164687">
              <w:rPr>
                <w:sz w:val="18"/>
                <w:szCs w:val="18"/>
              </w:rPr>
              <w:t>0.2856</w:t>
            </w:r>
          </w:p>
          <w:p w14:paraId="1B497226" w14:textId="77777777" w:rsidR="00164687" w:rsidRPr="00164687" w:rsidRDefault="00164687" w:rsidP="00F07060">
            <w:pPr>
              <w:spacing w:before="40" w:after="40"/>
              <w:jc w:val="center"/>
              <w:rPr>
                <w:sz w:val="18"/>
                <w:szCs w:val="18"/>
              </w:rPr>
            </w:pPr>
            <w:r w:rsidRPr="00164687">
              <w:rPr>
                <w:sz w:val="18"/>
                <w:szCs w:val="18"/>
              </w:rPr>
              <w:t>0.6086</w:t>
            </w:r>
          </w:p>
        </w:tc>
        <w:tc>
          <w:tcPr>
            <w:tcW w:w="623" w:type="pct"/>
            <w:shd w:val="clear" w:color="auto" w:fill="FFFFFF" w:themeFill="background1"/>
          </w:tcPr>
          <w:p w14:paraId="6BACCC81" w14:textId="77777777" w:rsidR="00164687" w:rsidRPr="00164687" w:rsidRDefault="00164687" w:rsidP="00F07060">
            <w:pPr>
              <w:spacing w:before="40" w:after="40"/>
              <w:jc w:val="center"/>
              <w:rPr>
                <w:sz w:val="18"/>
                <w:szCs w:val="18"/>
              </w:rPr>
            </w:pPr>
            <w:r w:rsidRPr="00164687">
              <w:rPr>
                <w:sz w:val="18"/>
                <w:szCs w:val="18"/>
              </w:rPr>
              <w:t>30/12/14 – 05/01/15</w:t>
            </w:r>
          </w:p>
          <w:p w14:paraId="5F2E739D" w14:textId="77777777" w:rsidR="00164687" w:rsidRPr="00164687" w:rsidRDefault="00164687" w:rsidP="00F07060">
            <w:pPr>
              <w:spacing w:before="40" w:after="40"/>
              <w:jc w:val="center"/>
              <w:rPr>
                <w:sz w:val="18"/>
                <w:szCs w:val="18"/>
              </w:rPr>
            </w:pPr>
            <w:r w:rsidRPr="00164687">
              <w:rPr>
                <w:sz w:val="18"/>
                <w:szCs w:val="18"/>
              </w:rPr>
              <w:t>27/01/15 – 01/02/15</w:t>
            </w:r>
          </w:p>
          <w:p w14:paraId="14162687" w14:textId="77777777" w:rsidR="00164687" w:rsidRPr="00164687" w:rsidRDefault="00164687" w:rsidP="00F07060">
            <w:pPr>
              <w:spacing w:before="40" w:after="40"/>
              <w:jc w:val="center"/>
              <w:rPr>
                <w:sz w:val="18"/>
                <w:szCs w:val="18"/>
              </w:rPr>
            </w:pPr>
            <w:r w:rsidRPr="00164687">
              <w:rPr>
                <w:sz w:val="18"/>
                <w:szCs w:val="18"/>
              </w:rPr>
              <w:t>27/02/15 – 05/03/15</w:t>
            </w:r>
          </w:p>
          <w:p w14:paraId="30D0D060" w14:textId="77777777" w:rsidR="00164687" w:rsidRPr="00164687" w:rsidRDefault="00164687" w:rsidP="00F07060">
            <w:pPr>
              <w:spacing w:before="40" w:after="40"/>
              <w:jc w:val="center"/>
              <w:rPr>
                <w:sz w:val="18"/>
                <w:szCs w:val="18"/>
              </w:rPr>
            </w:pPr>
            <w:r w:rsidRPr="00164687">
              <w:rPr>
                <w:sz w:val="18"/>
                <w:szCs w:val="18"/>
              </w:rPr>
              <w:t>04/04/15 – 11/04/15</w:t>
            </w:r>
          </w:p>
        </w:tc>
        <w:tc>
          <w:tcPr>
            <w:tcW w:w="392" w:type="pct"/>
            <w:shd w:val="clear" w:color="auto" w:fill="FFFFFF" w:themeFill="background1"/>
          </w:tcPr>
          <w:p w14:paraId="55D6C9B7"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2C055F54"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6526D7EE"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1E36AB1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24D6A5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5EF56A2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07F6AFF1"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1DC86C7F"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2CF7039A"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1B51FF04" w14:textId="77777777" w:rsidR="00164687" w:rsidRPr="00164687" w:rsidRDefault="00164687" w:rsidP="00F07060">
            <w:pPr>
              <w:spacing w:before="40" w:after="40"/>
              <w:jc w:val="center"/>
              <w:rPr>
                <w:sz w:val="18"/>
                <w:szCs w:val="18"/>
              </w:rPr>
            </w:pPr>
          </w:p>
        </w:tc>
      </w:tr>
      <w:tr w:rsidR="00164687" w:rsidRPr="00164687" w14:paraId="3AAEA857" w14:textId="77777777" w:rsidTr="00164687">
        <w:trPr>
          <w:trHeight w:val="20"/>
        </w:trPr>
        <w:tc>
          <w:tcPr>
            <w:tcW w:w="1038" w:type="pct"/>
            <w:shd w:val="clear" w:color="auto" w:fill="FFFFFF" w:themeFill="background1"/>
          </w:tcPr>
          <w:p w14:paraId="2A8BDA1C" w14:textId="77777777" w:rsidR="00164687" w:rsidRPr="00164687" w:rsidRDefault="00164687" w:rsidP="00F07060">
            <w:pPr>
              <w:spacing w:before="40" w:after="40"/>
              <w:rPr>
                <w:sz w:val="18"/>
                <w:szCs w:val="18"/>
              </w:rPr>
            </w:pPr>
            <w:r w:rsidRPr="00164687">
              <w:rPr>
                <w:sz w:val="18"/>
                <w:szCs w:val="18"/>
              </w:rPr>
              <w:t>QLD Condamine-Balonne</w:t>
            </w:r>
          </w:p>
        </w:tc>
        <w:tc>
          <w:tcPr>
            <w:tcW w:w="400" w:type="pct"/>
            <w:shd w:val="clear" w:color="auto" w:fill="FFFFFF" w:themeFill="background1"/>
          </w:tcPr>
          <w:p w14:paraId="523B3BEA" w14:textId="77777777" w:rsidR="00164687" w:rsidRPr="00164687" w:rsidRDefault="00164687" w:rsidP="00F07060">
            <w:pPr>
              <w:spacing w:before="40" w:after="40"/>
              <w:jc w:val="center"/>
              <w:rPr>
                <w:sz w:val="18"/>
                <w:szCs w:val="18"/>
              </w:rPr>
            </w:pPr>
            <w:r w:rsidRPr="00164687">
              <w:rPr>
                <w:sz w:val="18"/>
                <w:szCs w:val="18"/>
              </w:rPr>
              <w:t>0011-21</w:t>
            </w:r>
          </w:p>
        </w:tc>
        <w:tc>
          <w:tcPr>
            <w:tcW w:w="529" w:type="pct"/>
            <w:shd w:val="clear" w:color="auto" w:fill="FFFFFF" w:themeFill="background1"/>
          </w:tcPr>
          <w:p w14:paraId="45764E62" w14:textId="77777777" w:rsidR="00164687" w:rsidRPr="00164687" w:rsidRDefault="00164687" w:rsidP="00F07060">
            <w:pPr>
              <w:spacing w:before="40" w:after="40"/>
              <w:jc w:val="center"/>
              <w:rPr>
                <w:sz w:val="18"/>
                <w:szCs w:val="18"/>
              </w:rPr>
            </w:pPr>
            <w:r w:rsidRPr="00164687">
              <w:rPr>
                <w:sz w:val="18"/>
                <w:szCs w:val="18"/>
              </w:rPr>
              <w:t>17.244</w:t>
            </w:r>
          </w:p>
          <w:p w14:paraId="66A9DF4A" w14:textId="77777777" w:rsidR="00164687" w:rsidRPr="00164687" w:rsidRDefault="00164687" w:rsidP="00F07060">
            <w:pPr>
              <w:spacing w:before="40" w:after="40"/>
              <w:jc w:val="center"/>
              <w:rPr>
                <w:sz w:val="18"/>
                <w:szCs w:val="18"/>
              </w:rPr>
            </w:pPr>
            <w:r w:rsidRPr="00164687">
              <w:rPr>
                <w:sz w:val="18"/>
                <w:szCs w:val="18"/>
              </w:rPr>
              <w:t>0. 145</w:t>
            </w:r>
          </w:p>
        </w:tc>
        <w:tc>
          <w:tcPr>
            <w:tcW w:w="623" w:type="pct"/>
            <w:shd w:val="clear" w:color="auto" w:fill="FFFFFF" w:themeFill="background1"/>
          </w:tcPr>
          <w:p w14:paraId="1DE803FC" w14:textId="77777777" w:rsidR="00164687" w:rsidRPr="00164687" w:rsidRDefault="00164687" w:rsidP="00F07060">
            <w:pPr>
              <w:spacing w:before="40" w:after="40"/>
              <w:jc w:val="center"/>
              <w:rPr>
                <w:sz w:val="18"/>
                <w:szCs w:val="18"/>
              </w:rPr>
            </w:pPr>
            <w:r w:rsidRPr="00164687">
              <w:rPr>
                <w:sz w:val="18"/>
                <w:szCs w:val="18"/>
              </w:rPr>
              <w:t>Late Jan – Early Feb</w:t>
            </w:r>
          </w:p>
          <w:p w14:paraId="68ED95D0" w14:textId="77777777" w:rsidR="00164687" w:rsidRPr="00164687" w:rsidRDefault="00164687" w:rsidP="00F07060">
            <w:pPr>
              <w:spacing w:before="40" w:after="40"/>
              <w:jc w:val="center"/>
              <w:rPr>
                <w:sz w:val="18"/>
                <w:szCs w:val="18"/>
              </w:rPr>
            </w:pPr>
            <w:r w:rsidRPr="00164687">
              <w:rPr>
                <w:sz w:val="18"/>
                <w:szCs w:val="18"/>
              </w:rPr>
              <w:t>May 2015</w:t>
            </w:r>
          </w:p>
        </w:tc>
        <w:tc>
          <w:tcPr>
            <w:tcW w:w="392" w:type="pct"/>
            <w:shd w:val="clear" w:color="auto" w:fill="FFFFFF" w:themeFill="background1"/>
          </w:tcPr>
          <w:p w14:paraId="7D994066"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7B488236" w14:textId="77777777" w:rsidR="00164687" w:rsidRPr="00164687" w:rsidRDefault="00164687" w:rsidP="00F07060">
            <w:pPr>
              <w:spacing w:before="40" w:after="40"/>
              <w:jc w:val="center"/>
              <w:rPr>
                <w:sz w:val="18"/>
                <w:szCs w:val="18"/>
              </w:rPr>
            </w:pPr>
            <w:r w:rsidRPr="00164687">
              <w:rPr>
                <w:sz w:val="18"/>
                <w:szCs w:val="18"/>
              </w:rPr>
              <w:t>S</w:t>
            </w:r>
          </w:p>
        </w:tc>
        <w:tc>
          <w:tcPr>
            <w:tcW w:w="217" w:type="pct"/>
            <w:shd w:val="clear" w:color="auto" w:fill="FFFFFF" w:themeFill="background1"/>
          </w:tcPr>
          <w:p w14:paraId="27B846E2"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638409E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B7D5097"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18990FC"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58C1579"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2A209B99"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FFE11DA"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10FFA6CC" w14:textId="77777777" w:rsidR="00164687" w:rsidRPr="00164687" w:rsidRDefault="00164687" w:rsidP="00F07060">
            <w:pPr>
              <w:spacing w:before="40" w:after="40"/>
              <w:jc w:val="center"/>
              <w:rPr>
                <w:sz w:val="18"/>
                <w:szCs w:val="18"/>
              </w:rPr>
            </w:pPr>
          </w:p>
        </w:tc>
      </w:tr>
      <w:tr w:rsidR="00164687" w:rsidRPr="00164687" w14:paraId="0CA8E938" w14:textId="77777777" w:rsidTr="00164687">
        <w:trPr>
          <w:trHeight w:val="20"/>
        </w:trPr>
        <w:tc>
          <w:tcPr>
            <w:tcW w:w="1038" w:type="pct"/>
            <w:shd w:val="clear" w:color="auto" w:fill="FFFFFF" w:themeFill="background1"/>
          </w:tcPr>
          <w:p w14:paraId="597CEF57" w14:textId="77777777" w:rsidR="00164687" w:rsidRPr="00164687" w:rsidRDefault="00164687" w:rsidP="00F07060">
            <w:pPr>
              <w:spacing w:before="40" w:after="40"/>
              <w:rPr>
                <w:sz w:val="18"/>
                <w:szCs w:val="18"/>
              </w:rPr>
            </w:pPr>
            <w:r w:rsidRPr="00164687">
              <w:rPr>
                <w:sz w:val="18"/>
                <w:szCs w:val="18"/>
              </w:rPr>
              <w:t>QLD Warrego – Upper Warrego and fringing wetlands</w:t>
            </w:r>
          </w:p>
        </w:tc>
        <w:tc>
          <w:tcPr>
            <w:tcW w:w="400" w:type="pct"/>
            <w:shd w:val="clear" w:color="auto" w:fill="FFFFFF" w:themeFill="background1"/>
          </w:tcPr>
          <w:p w14:paraId="28F6BF5D" w14:textId="77777777" w:rsidR="00164687" w:rsidRPr="00164687" w:rsidRDefault="00164687" w:rsidP="00F07060">
            <w:pPr>
              <w:spacing w:before="40" w:after="40"/>
              <w:jc w:val="center"/>
              <w:rPr>
                <w:sz w:val="18"/>
                <w:szCs w:val="18"/>
              </w:rPr>
            </w:pPr>
            <w:r w:rsidRPr="00164687">
              <w:rPr>
                <w:sz w:val="18"/>
                <w:szCs w:val="18"/>
              </w:rPr>
              <w:t>00111-22</w:t>
            </w:r>
          </w:p>
        </w:tc>
        <w:tc>
          <w:tcPr>
            <w:tcW w:w="529" w:type="pct"/>
            <w:shd w:val="clear" w:color="auto" w:fill="FFFFFF" w:themeFill="background1"/>
          </w:tcPr>
          <w:p w14:paraId="1D1815B3" w14:textId="77777777" w:rsidR="00164687" w:rsidRPr="00164687" w:rsidRDefault="00164687" w:rsidP="00F07060">
            <w:pPr>
              <w:spacing w:before="40" w:after="40"/>
              <w:jc w:val="center"/>
              <w:rPr>
                <w:sz w:val="18"/>
                <w:szCs w:val="18"/>
              </w:rPr>
            </w:pPr>
            <w:r w:rsidRPr="00164687">
              <w:rPr>
                <w:sz w:val="18"/>
                <w:szCs w:val="18"/>
              </w:rPr>
              <w:t>0.3728</w:t>
            </w:r>
          </w:p>
        </w:tc>
        <w:tc>
          <w:tcPr>
            <w:tcW w:w="623" w:type="pct"/>
            <w:shd w:val="clear" w:color="auto" w:fill="FFFFFF" w:themeFill="background1"/>
          </w:tcPr>
          <w:p w14:paraId="40052F5F" w14:textId="77777777" w:rsidR="00164687" w:rsidRPr="00164687" w:rsidRDefault="00164687" w:rsidP="00F07060">
            <w:pPr>
              <w:spacing w:before="40" w:after="40"/>
              <w:jc w:val="center"/>
              <w:rPr>
                <w:sz w:val="18"/>
                <w:szCs w:val="18"/>
              </w:rPr>
            </w:pPr>
            <w:r w:rsidRPr="00164687">
              <w:rPr>
                <w:sz w:val="18"/>
                <w:szCs w:val="18"/>
              </w:rPr>
              <w:t>17/12/14 – 04/01/15</w:t>
            </w:r>
          </w:p>
        </w:tc>
        <w:tc>
          <w:tcPr>
            <w:tcW w:w="392" w:type="pct"/>
            <w:shd w:val="clear" w:color="auto" w:fill="FFFFFF" w:themeFill="background1"/>
          </w:tcPr>
          <w:p w14:paraId="21F723F5"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212B3CAE"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12C3AE6A"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7806CBC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7C3B49C"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9F48422"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47E06C8"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51D71F37"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44D564C9" w14:textId="77777777" w:rsidR="00164687" w:rsidRPr="00164687" w:rsidRDefault="00164687" w:rsidP="00F07060">
            <w:pPr>
              <w:spacing w:before="40" w:after="40"/>
              <w:jc w:val="center"/>
              <w:rPr>
                <w:sz w:val="18"/>
                <w:szCs w:val="18"/>
              </w:rPr>
            </w:pPr>
            <w:r w:rsidRPr="00164687">
              <w:rPr>
                <w:sz w:val="18"/>
                <w:szCs w:val="18"/>
              </w:rPr>
              <w:t>S</w:t>
            </w:r>
          </w:p>
        </w:tc>
        <w:tc>
          <w:tcPr>
            <w:tcW w:w="230" w:type="pct"/>
            <w:shd w:val="clear" w:color="auto" w:fill="FFFFFF" w:themeFill="background1"/>
          </w:tcPr>
          <w:p w14:paraId="49884AC3" w14:textId="77777777" w:rsidR="00164687" w:rsidRPr="00164687" w:rsidRDefault="00164687" w:rsidP="00F07060">
            <w:pPr>
              <w:spacing w:before="40" w:after="40"/>
              <w:jc w:val="center"/>
              <w:rPr>
                <w:sz w:val="18"/>
                <w:szCs w:val="18"/>
              </w:rPr>
            </w:pPr>
          </w:p>
        </w:tc>
      </w:tr>
      <w:tr w:rsidR="00164687" w:rsidRPr="00164687" w14:paraId="56006759" w14:textId="77777777" w:rsidTr="00164687">
        <w:trPr>
          <w:trHeight w:val="20"/>
        </w:trPr>
        <w:tc>
          <w:tcPr>
            <w:tcW w:w="1038" w:type="pct"/>
            <w:shd w:val="clear" w:color="auto" w:fill="FFFFFF" w:themeFill="background1"/>
          </w:tcPr>
          <w:p w14:paraId="4707BCAB" w14:textId="77777777" w:rsidR="00164687" w:rsidRPr="00164687" w:rsidRDefault="00164687" w:rsidP="00F07060">
            <w:pPr>
              <w:spacing w:before="40" w:after="40"/>
              <w:rPr>
                <w:sz w:val="18"/>
                <w:szCs w:val="18"/>
              </w:rPr>
            </w:pPr>
            <w:r w:rsidRPr="00164687">
              <w:rPr>
                <w:sz w:val="18"/>
                <w:szCs w:val="18"/>
              </w:rPr>
              <w:t>QLD Warrego – Upper Warrego and fringing wetlands</w:t>
            </w:r>
          </w:p>
        </w:tc>
        <w:tc>
          <w:tcPr>
            <w:tcW w:w="400" w:type="pct"/>
            <w:shd w:val="clear" w:color="auto" w:fill="FFFFFF" w:themeFill="background1"/>
          </w:tcPr>
          <w:p w14:paraId="0EDDD639" w14:textId="77777777" w:rsidR="00164687" w:rsidRPr="00164687" w:rsidRDefault="00164687" w:rsidP="00F07060">
            <w:pPr>
              <w:spacing w:before="40" w:after="40"/>
              <w:jc w:val="center"/>
              <w:rPr>
                <w:sz w:val="18"/>
                <w:szCs w:val="18"/>
              </w:rPr>
            </w:pPr>
            <w:r w:rsidRPr="00164687">
              <w:rPr>
                <w:sz w:val="18"/>
                <w:szCs w:val="18"/>
              </w:rPr>
              <w:t>00111-23</w:t>
            </w:r>
          </w:p>
        </w:tc>
        <w:tc>
          <w:tcPr>
            <w:tcW w:w="529" w:type="pct"/>
            <w:shd w:val="clear" w:color="auto" w:fill="FFFFFF" w:themeFill="background1"/>
          </w:tcPr>
          <w:p w14:paraId="6F7003F9" w14:textId="77777777" w:rsidR="00164687" w:rsidRPr="00164687" w:rsidRDefault="00164687" w:rsidP="00F07060">
            <w:pPr>
              <w:spacing w:before="40" w:after="40"/>
              <w:jc w:val="center"/>
              <w:rPr>
                <w:sz w:val="18"/>
                <w:szCs w:val="18"/>
              </w:rPr>
            </w:pPr>
            <w:r w:rsidRPr="00164687">
              <w:rPr>
                <w:sz w:val="18"/>
                <w:szCs w:val="18"/>
              </w:rPr>
              <w:t>0.2816</w:t>
            </w:r>
          </w:p>
          <w:p w14:paraId="37555B4C" w14:textId="77777777" w:rsidR="00164687" w:rsidRPr="00164687" w:rsidRDefault="00164687" w:rsidP="00F07060">
            <w:pPr>
              <w:spacing w:before="40" w:after="40"/>
              <w:jc w:val="center"/>
              <w:rPr>
                <w:sz w:val="18"/>
                <w:szCs w:val="18"/>
              </w:rPr>
            </w:pPr>
            <w:r w:rsidRPr="00164687">
              <w:rPr>
                <w:sz w:val="18"/>
                <w:szCs w:val="18"/>
              </w:rPr>
              <w:t>1.8873</w:t>
            </w:r>
          </w:p>
        </w:tc>
        <w:tc>
          <w:tcPr>
            <w:tcW w:w="623" w:type="pct"/>
            <w:shd w:val="clear" w:color="auto" w:fill="FFFFFF" w:themeFill="background1"/>
          </w:tcPr>
          <w:p w14:paraId="609C458E" w14:textId="77777777" w:rsidR="00164687" w:rsidRPr="00164687" w:rsidRDefault="00164687" w:rsidP="00F07060">
            <w:pPr>
              <w:spacing w:before="40" w:after="40"/>
              <w:jc w:val="center"/>
              <w:rPr>
                <w:sz w:val="18"/>
                <w:szCs w:val="18"/>
              </w:rPr>
            </w:pPr>
            <w:r w:rsidRPr="00164687">
              <w:rPr>
                <w:sz w:val="18"/>
                <w:szCs w:val="18"/>
              </w:rPr>
              <w:t>27/12/14 – 28/12/14</w:t>
            </w:r>
          </w:p>
          <w:p w14:paraId="66253558" w14:textId="77777777" w:rsidR="00164687" w:rsidRPr="00164687" w:rsidRDefault="00164687" w:rsidP="00F07060">
            <w:pPr>
              <w:spacing w:before="40" w:after="40"/>
              <w:jc w:val="center"/>
              <w:rPr>
                <w:sz w:val="18"/>
                <w:szCs w:val="18"/>
              </w:rPr>
            </w:pPr>
            <w:r w:rsidRPr="00164687">
              <w:rPr>
                <w:sz w:val="18"/>
                <w:szCs w:val="18"/>
              </w:rPr>
              <w:t>09/01/15 – 15/01/15</w:t>
            </w:r>
          </w:p>
        </w:tc>
        <w:tc>
          <w:tcPr>
            <w:tcW w:w="392" w:type="pct"/>
            <w:shd w:val="clear" w:color="auto" w:fill="FFFFFF" w:themeFill="background1"/>
          </w:tcPr>
          <w:p w14:paraId="3C7C6C3A"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0C50BF32" w14:textId="77777777" w:rsidR="00164687" w:rsidRPr="00164687" w:rsidRDefault="00164687" w:rsidP="00F07060">
            <w:pPr>
              <w:spacing w:before="40" w:after="40"/>
              <w:jc w:val="center"/>
              <w:rPr>
                <w:sz w:val="18"/>
                <w:szCs w:val="18"/>
              </w:rPr>
            </w:pPr>
            <w:r w:rsidRPr="00164687">
              <w:rPr>
                <w:sz w:val="18"/>
                <w:szCs w:val="18"/>
              </w:rPr>
              <w:t>P</w:t>
            </w:r>
          </w:p>
        </w:tc>
        <w:tc>
          <w:tcPr>
            <w:tcW w:w="217" w:type="pct"/>
            <w:shd w:val="clear" w:color="auto" w:fill="FFFFFF" w:themeFill="background1"/>
          </w:tcPr>
          <w:p w14:paraId="10C397A4"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3A9D2414"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397DE144"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2D37CAEA"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0704B59" w14:textId="77777777" w:rsidR="00164687" w:rsidRPr="00164687" w:rsidRDefault="00164687" w:rsidP="00F07060">
            <w:pPr>
              <w:spacing w:before="40" w:after="40"/>
              <w:jc w:val="center"/>
              <w:rPr>
                <w:sz w:val="18"/>
                <w:szCs w:val="18"/>
              </w:rPr>
            </w:pPr>
            <w:r w:rsidRPr="00164687">
              <w:rPr>
                <w:sz w:val="18"/>
                <w:szCs w:val="18"/>
              </w:rPr>
              <w:t>P</w:t>
            </w:r>
          </w:p>
        </w:tc>
        <w:tc>
          <w:tcPr>
            <w:tcW w:w="229" w:type="pct"/>
            <w:shd w:val="clear" w:color="auto" w:fill="FFFFFF" w:themeFill="background1"/>
          </w:tcPr>
          <w:p w14:paraId="7F077516"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C23D270"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654CFFDB" w14:textId="77777777" w:rsidR="00164687" w:rsidRPr="00164687" w:rsidRDefault="00164687" w:rsidP="00F07060">
            <w:pPr>
              <w:spacing w:before="40" w:after="40"/>
              <w:jc w:val="center"/>
              <w:rPr>
                <w:sz w:val="18"/>
                <w:szCs w:val="18"/>
              </w:rPr>
            </w:pPr>
          </w:p>
        </w:tc>
      </w:tr>
      <w:tr w:rsidR="00164687" w:rsidRPr="00164687" w14:paraId="5143CFE3" w14:textId="77777777" w:rsidTr="00164687">
        <w:trPr>
          <w:trHeight w:val="20"/>
        </w:trPr>
        <w:tc>
          <w:tcPr>
            <w:tcW w:w="1038" w:type="pct"/>
            <w:shd w:val="clear" w:color="auto" w:fill="FFFFFF" w:themeFill="background1"/>
          </w:tcPr>
          <w:p w14:paraId="6889A5A9" w14:textId="77777777" w:rsidR="00164687" w:rsidRPr="00164687" w:rsidRDefault="00164687" w:rsidP="00F07060">
            <w:pPr>
              <w:spacing w:before="40" w:after="40"/>
              <w:rPr>
                <w:sz w:val="18"/>
                <w:szCs w:val="18"/>
              </w:rPr>
            </w:pPr>
            <w:r w:rsidRPr="00164687">
              <w:rPr>
                <w:sz w:val="18"/>
                <w:szCs w:val="18"/>
              </w:rPr>
              <w:t>NSW Barwon-Darling</w:t>
            </w:r>
          </w:p>
        </w:tc>
        <w:tc>
          <w:tcPr>
            <w:tcW w:w="400" w:type="pct"/>
            <w:shd w:val="clear" w:color="auto" w:fill="FFFFFF" w:themeFill="background1"/>
          </w:tcPr>
          <w:p w14:paraId="03A5268E" w14:textId="77777777" w:rsidR="00164687" w:rsidRPr="00164687" w:rsidRDefault="00164687" w:rsidP="00F07060">
            <w:pPr>
              <w:spacing w:before="40" w:after="40"/>
              <w:jc w:val="center"/>
              <w:rPr>
                <w:sz w:val="18"/>
                <w:szCs w:val="18"/>
              </w:rPr>
            </w:pPr>
            <w:r w:rsidRPr="00164687">
              <w:rPr>
                <w:sz w:val="18"/>
                <w:szCs w:val="18"/>
              </w:rPr>
              <w:t>00111-24</w:t>
            </w:r>
          </w:p>
        </w:tc>
        <w:tc>
          <w:tcPr>
            <w:tcW w:w="529" w:type="pct"/>
            <w:shd w:val="clear" w:color="auto" w:fill="FFFFFF" w:themeFill="background1"/>
          </w:tcPr>
          <w:p w14:paraId="71C4C71C" w14:textId="77777777" w:rsidR="00164687" w:rsidRPr="00164687" w:rsidRDefault="00164687" w:rsidP="00F07060">
            <w:pPr>
              <w:spacing w:before="40" w:after="40"/>
              <w:jc w:val="center"/>
              <w:rPr>
                <w:sz w:val="18"/>
                <w:szCs w:val="18"/>
              </w:rPr>
            </w:pPr>
            <w:r w:rsidRPr="00164687">
              <w:rPr>
                <w:sz w:val="18"/>
                <w:szCs w:val="18"/>
              </w:rPr>
              <w:t>1.2564</w:t>
            </w:r>
          </w:p>
          <w:p w14:paraId="25177FD9" w14:textId="77777777" w:rsidR="00164687" w:rsidRPr="00164687" w:rsidRDefault="00164687" w:rsidP="00F07060">
            <w:pPr>
              <w:spacing w:before="40" w:after="40"/>
              <w:jc w:val="center"/>
              <w:rPr>
                <w:sz w:val="18"/>
                <w:szCs w:val="18"/>
              </w:rPr>
            </w:pPr>
            <w:r w:rsidRPr="00164687">
              <w:rPr>
                <w:sz w:val="18"/>
                <w:szCs w:val="18"/>
              </w:rPr>
              <w:t>0.108</w:t>
            </w:r>
          </w:p>
          <w:p w14:paraId="11907948" w14:textId="77777777" w:rsidR="00164687" w:rsidRPr="00164687" w:rsidRDefault="00164687" w:rsidP="00F07060">
            <w:pPr>
              <w:spacing w:before="40" w:after="40"/>
              <w:jc w:val="center"/>
              <w:rPr>
                <w:sz w:val="18"/>
                <w:szCs w:val="18"/>
              </w:rPr>
            </w:pPr>
            <w:r w:rsidRPr="00164687">
              <w:rPr>
                <w:sz w:val="18"/>
                <w:szCs w:val="18"/>
              </w:rPr>
              <w:t>0.39636</w:t>
            </w:r>
          </w:p>
        </w:tc>
        <w:tc>
          <w:tcPr>
            <w:tcW w:w="623" w:type="pct"/>
            <w:shd w:val="clear" w:color="auto" w:fill="FFFFFF" w:themeFill="background1"/>
          </w:tcPr>
          <w:p w14:paraId="6E8983A3" w14:textId="77777777" w:rsidR="00164687" w:rsidRPr="00164687" w:rsidRDefault="00164687" w:rsidP="00F07060">
            <w:pPr>
              <w:spacing w:before="40" w:after="40"/>
              <w:jc w:val="center"/>
              <w:rPr>
                <w:sz w:val="18"/>
                <w:szCs w:val="18"/>
              </w:rPr>
            </w:pPr>
            <w:r w:rsidRPr="00164687">
              <w:rPr>
                <w:sz w:val="18"/>
                <w:szCs w:val="18"/>
              </w:rPr>
              <w:t>11-17 Jan 2015</w:t>
            </w:r>
          </w:p>
          <w:p w14:paraId="2C8C052B" w14:textId="77777777" w:rsidR="00164687" w:rsidRPr="00164687" w:rsidRDefault="00164687" w:rsidP="00F07060">
            <w:pPr>
              <w:spacing w:before="40" w:after="40"/>
              <w:jc w:val="center"/>
              <w:rPr>
                <w:sz w:val="18"/>
                <w:szCs w:val="18"/>
              </w:rPr>
            </w:pPr>
            <w:r w:rsidRPr="00164687">
              <w:rPr>
                <w:sz w:val="18"/>
                <w:szCs w:val="18"/>
              </w:rPr>
              <w:t>30-31 May 2015</w:t>
            </w:r>
          </w:p>
          <w:p w14:paraId="12AF0D54" w14:textId="77777777" w:rsidR="00164687" w:rsidRPr="00164687" w:rsidRDefault="00164687" w:rsidP="00F07060">
            <w:pPr>
              <w:spacing w:before="40" w:after="40"/>
              <w:jc w:val="center"/>
              <w:rPr>
                <w:sz w:val="18"/>
                <w:szCs w:val="18"/>
              </w:rPr>
            </w:pPr>
            <w:r w:rsidRPr="00164687">
              <w:rPr>
                <w:sz w:val="18"/>
                <w:szCs w:val="18"/>
              </w:rPr>
              <w:t>Late Feb &amp; May 2015</w:t>
            </w:r>
          </w:p>
        </w:tc>
        <w:tc>
          <w:tcPr>
            <w:tcW w:w="392" w:type="pct"/>
            <w:shd w:val="clear" w:color="auto" w:fill="FFFFFF" w:themeFill="background1"/>
          </w:tcPr>
          <w:p w14:paraId="609F06A9" w14:textId="77777777" w:rsidR="00164687" w:rsidRPr="00164687" w:rsidRDefault="00164687" w:rsidP="00F07060">
            <w:pPr>
              <w:spacing w:before="40" w:after="40"/>
              <w:jc w:val="center"/>
              <w:rPr>
                <w:sz w:val="18"/>
                <w:szCs w:val="18"/>
              </w:rPr>
            </w:pPr>
            <w:r w:rsidRPr="00164687">
              <w:rPr>
                <w:sz w:val="18"/>
                <w:szCs w:val="18"/>
              </w:rPr>
              <w:t>Fresh</w:t>
            </w:r>
          </w:p>
        </w:tc>
        <w:tc>
          <w:tcPr>
            <w:tcW w:w="195" w:type="pct"/>
            <w:shd w:val="clear" w:color="auto" w:fill="FFFFFF" w:themeFill="background1"/>
          </w:tcPr>
          <w:p w14:paraId="4FCF759C" w14:textId="77777777" w:rsidR="00164687" w:rsidRPr="00164687" w:rsidRDefault="00164687" w:rsidP="00F07060">
            <w:pPr>
              <w:spacing w:before="40" w:after="40"/>
              <w:jc w:val="center"/>
              <w:rPr>
                <w:sz w:val="18"/>
                <w:szCs w:val="18"/>
              </w:rPr>
            </w:pPr>
          </w:p>
        </w:tc>
        <w:tc>
          <w:tcPr>
            <w:tcW w:w="217" w:type="pct"/>
            <w:shd w:val="clear" w:color="auto" w:fill="FFFFFF" w:themeFill="background1"/>
          </w:tcPr>
          <w:p w14:paraId="64DFB0F2" w14:textId="77777777" w:rsidR="00164687" w:rsidRPr="00164687" w:rsidRDefault="00164687" w:rsidP="00F07060">
            <w:pPr>
              <w:spacing w:before="40" w:after="40"/>
              <w:jc w:val="center"/>
              <w:rPr>
                <w:sz w:val="18"/>
                <w:szCs w:val="18"/>
              </w:rPr>
            </w:pPr>
          </w:p>
        </w:tc>
        <w:tc>
          <w:tcPr>
            <w:tcW w:w="231" w:type="pct"/>
            <w:shd w:val="clear" w:color="auto" w:fill="FFFFFF" w:themeFill="background1"/>
          </w:tcPr>
          <w:p w14:paraId="7494147E"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FE32B25" w14:textId="77777777" w:rsidR="00164687" w:rsidRPr="00164687" w:rsidRDefault="00164687" w:rsidP="00F07060">
            <w:pPr>
              <w:spacing w:before="40" w:after="40"/>
              <w:jc w:val="center"/>
              <w:rPr>
                <w:sz w:val="18"/>
                <w:szCs w:val="18"/>
              </w:rPr>
            </w:pPr>
          </w:p>
        </w:tc>
        <w:tc>
          <w:tcPr>
            <w:tcW w:w="230" w:type="pct"/>
            <w:shd w:val="clear" w:color="auto" w:fill="FFFFFF" w:themeFill="background1"/>
          </w:tcPr>
          <w:p w14:paraId="78FB109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52B77AB1" w14:textId="77777777" w:rsidR="00164687" w:rsidRPr="00164687" w:rsidRDefault="00164687" w:rsidP="00F07060">
            <w:pPr>
              <w:spacing w:before="40" w:after="40"/>
              <w:jc w:val="center"/>
              <w:rPr>
                <w:sz w:val="18"/>
                <w:szCs w:val="18"/>
              </w:rPr>
            </w:pPr>
          </w:p>
        </w:tc>
        <w:tc>
          <w:tcPr>
            <w:tcW w:w="229" w:type="pct"/>
            <w:shd w:val="clear" w:color="auto" w:fill="FFFFFF" w:themeFill="background1"/>
          </w:tcPr>
          <w:p w14:paraId="63EAC76B" w14:textId="77777777" w:rsidR="00164687" w:rsidRPr="00164687" w:rsidRDefault="00164687" w:rsidP="00F07060">
            <w:pPr>
              <w:spacing w:before="40" w:after="40"/>
              <w:jc w:val="center"/>
              <w:rPr>
                <w:sz w:val="18"/>
                <w:szCs w:val="18"/>
              </w:rPr>
            </w:pPr>
            <w:r w:rsidRPr="00164687">
              <w:rPr>
                <w:sz w:val="18"/>
                <w:szCs w:val="18"/>
              </w:rPr>
              <w:t>S</w:t>
            </w:r>
          </w:p>
        </w:tc>
        <w:tc>
          <w:tcPr>
            <w:tcW w:w="229" w:type="pct"/>
            <w:shd w:val="clear" w:color="auto" w:fill="FFFFFF" w:themeFill="background1"/>
          </w:tcPr>
          <w:p w14:paraId="40F13C06" w14:textId="77777777" w:rsidR="00164687" w:rsidRPr="00164687" w:rsidRDefault="00164687" w:rsidP="00F07060">
            <w:pPr>
              <w:spacing w:before="40" w:after="40"/>
              <w:jc w:val="center"/>
              <w:rPr>
                <w:sz w:val="18"/>
                <w:szCs w:val="18"/>
              </w:rPr>
            </w:pPr>
            <w:r w:rsidRPr="00164687">
              <w:rPr>
                <w:sz w:val="18"/>
                <w:szCs w:val="18"/>
              </w:rPr>
              <w:t>P</w:t>
            </w:r>
          </w:p>
        </w:tc>
        <w:tc>
          <w:tcPr>
            <w:tcW w:w="230" w:type="pct"/>
            <w:shd w:val="clear" w:color="auto" w:fill="FFFFFF" w:themeFill="background1"/>
          </w:tcPr>
          <w:p w14:paraId="01987818" w14:textId="77777777" w:rsidR="00164687" w:rsidRPr="00164687" w:rsidRDefault="00164687" w:rsidP="00F07060">
            <w:pPr>
              <w:spacing w:before="40" w:after="40"/>
              <w:jc w:val="center"/>
              <w:rPr>
                <w:sz w:val="18"/>
                <w:szCs w:val="18"/>
              </w:rPr>
            </w:pPr>
            <w:r w:rsidRPr="00164687">
              <w:rPr>
                <w:sz w:val="18"/>
                <w:szCs w:val="18"/>
              </w:rPr>
              <w:t>S</w:t>
            </w:r>
          </w:p>
        </w:tc>
      </w:tr>
    </w:tbl>
    <w:p w14:paraId="79CCEBF8" w14:textId="77777777" w:rsidR="00AE6D16" w:rsidRPr="007043C9" w:rsidRDefault="00AE6D16" w:rsidP="00164687">
      <w:pPr>
        <w:rPr>
          <w:rStyle w:val="SubtleEmphasis"/>
          <w:i w:val="0"/>
          <w:iCs w:val="0"/>
          <w:color w:val="auto"/>
        </w:rPr>
      </w:pPr>
    </w:p>
    <w:p w14:paraId="458593C9" w14:textId="16CC2B7F" w:rsidR="001A58CC" w:rsidRPr="007043C9" w:rsidRDefault="001A58CC" w:rsidP="00AE6D16">
      <w:pPr>
        <w:pStyle w:val="H1notnumberedinTOC"/>
        <w:rPr>
          <w:rStyle w:val="SubtleEmphasis"/>
          <w:i w:val="0"/>
          <w:iCs w:val="0"/>
          <w:color w:val="auto"/>
        </w:rPr>
      </w:pPr>
    </w:p>
    <w:p w14:paraId="788DED3C" w14:textId="77777777" w:rsidR="003B45B5" w:rsidRDefault="003B45B5">
      <w:pPr>
        <w:spacing w:after="200" w:line="276" w:lineRule="auto"/>
        <w:rPr>
          <w:rStyle w:val="SubtleEmphasis"/>
          <w:i w:val="0"/>
          <w:iCs w:val="0"/>
          <w:color w:val="auto"/>
        </w:rPr>
        <w:sectPr w:rsidR="003B45B5" w:rsidSect="00A4363B">
          <w:pgSz w:w="16840" w:h="11900" w:orient="landscape" w:code="9"/>
          <w:pgMar w:top="1440" w:right="1440" w:bottom="1440" w:left="1440" w:header="708" w:footer="708" w:gutter="0"/>
          <w:cols w:space="708"/>
          <w:docGrid w:linePitch="360"/>
        </w:sectPr>
      </w:pPr>
    </w:p>
    <w:p w14:paraId="61284349" w14:textId="2ABD0507" w:rsidR="003B45B5" w:rsidRPr="007043C9" w:rsidRDefault="003B45B5" w:rsidP="003B45B5">
      <w:pPr>
        <w:pStyle w:val="H1notnumberedinTOC"/>
        <w:rPr>
          <w:rStyle w:val="SubtleEmphasis"/>
          <w:i w:val="0"/>
          <w:iCs w:val="0"/>
          <w:color w:val="auto"/>
          <w:sz w:val="24"/>
          <w:szCs w:val="24"/>
        </w:rPr>
      </w:pPr>
      <w:bookmarkStart w:id="116" w:name="_Toc465862370"/>
      <w:r w:rsidRPr="007043C9">
        <w:rPr>
          <w:rStyle w:val="SubtleEmphasis"/>
          <w:i w:val="0"/>
          <w:iCs w:val="0"/>
          <w:color w:val="auto"/>
        </w:rPr>
        <w:t xml:space="preserve">Appendix </w:t>
      </w:r>
      <w:r>
        <w:rPr>
          <w:rStyle w:val="SubtleEmphasis"/>
          <w:i w:val="0"/>
          <w:iCs w:val="0"/>
          <w:color w:val="auto"/>
        </w:rPr>
        <w:t>B</w:t>
      </w:r>
      <w:r w:rsidR="00570BFE">
        <w:rPr>
          <w:rStyle w:val="SubtleEmphasis"/>
          <w:i w:val="0"/>
          <w:iCs w:val="0"/>
          <w:color w:val="auto"/>
        </w:rPr>
        <w:t xml:space="preserve">. </w:t>
      </w:r>
      <w:r>
        <w:rPr>
          <w:rStyle w:val="SubtleEmphasis"/>
          <w:i w:val="0"/>
          <w:iCs w:val="0"/>
          <w:color w:val="auto"/>
          <w:sz w:val="24"/>
          <w:szCs w:val="24"/>
        </w:rPr>
        <w:t xml:space="preserve">Species and communities that potentially benefited from Commonwealth environmental water in </w:t>
      </w:r>
      <w:r w:rsidR="00D15880">
        <w:rPr>
          <w:rStyle w:val="SubtleEmphasis"/>
          <w:i w:val="0"/>
          <w:iCs w:val="0"/>
          <w:color w:val="auto"/>
          <w:sz w:val="24"/>
          <w:szCs w:val="24"/>
        </w:rPr>
        <w:t>2014-15</w:t>
      </w:r>
      <w:r>
        <w:rPr>
          <w:rStyle w:val="SubtleEmphasis"/>
          <w:i w:val="0"/>
          <w:iCs w:val="0"/>
          <w:color w:val="auto"/>
          <w:sz w:val="24"/>
          <w:szCs w:val="24"/>
        </w:rPr>
        <w:t>.</w:t>
      </w:r>
      <w:bookmarkEnd w:id="116"/>
    </w:p>
    <w:p w14:paraId="4C56406F" w14:textId="77777777" w:rsidR="00F07060" w:rsidRPr="009B7879" w:rsidRDefault="00F07060" w:rsidP="00F07060">
      <w:pPr>
        <w:pStyle w:val="TableCaption"/>
        <w:keepNext/>
      </w:pPr>
      <w:bookmarkStart w:id="117" w:name="_Toc451335203"/>
      <w:r>
        <w:t xml:space="preserve">Table B </w:t>
      </w:r>
      <w:fldSimple w:instr=" SEQ Table_B \* ARABIC ">
        <w:r>
          <w:rPr>
            <w:noProof/>
          </w:rPr>
          <w:t>1</w:t>
        </w:r>
      </w:fldSimple>
      <w:r>
        <w:t xml:space="preserve"> </w:t>
      </w:r>
      <w:r w:rsidRPr="009A07C8">
        <w:rPr>
          <w:b w:val="0"/>
          <w:lang w:val="en-US"/>
        </w:rPr>
        <w:t>ANAE ecosystem types likely to have been influenced by Commonwealth environmental water in</w:t>
      </w:r>
      <w:r>
        <w:rPr>
          <w:b w:val="0"/>
          <w:lang w:val="en-US"/>
        </w:rPr>
        <w:t xml:space="preserve"> </w:t>
      </w:r>
      <w:r w:rsidRPr="009A07C8">
        <w:rPr>
          <w:b w:val="0"/>
          <w:lang w:val="en-US"/>
        </w:rPr>
        <w:t>2014–15 (Brooks 2016).</w:t>
      </w:r>
      <w:bookmarkEnd w:id="117"/>
      <w:r w:rsidRPr="009A07C8">
        <w:rPr>
          <w:b w:val="0"/>
          <w:lang w:val="en-US"/>
        </w:rPr>
        <w:t xml:space="preserve"> </w:t>
      </w:r>
    </w:p>
    <w:tbl>
      <w:tblPr>
        <w:tblStyle w:val="TableGrid1"/>
        <w:tblW w:w="4957" w:type="pct"/>
        <w:tblLayout w:type="fixed"/>
        <w:tblLook w:val="04A0" w:firstRow="1" w:lastRow="0" w:firstColumn="1" w:lastColumn="0" w:noHBand="0" w:noVBand="1"/>
      </w:tblPr>
      <w:tblGrid>
        <w:gridCol w:w="4944"/>
        <w:gridCol w:w="940"/>
        <w:gridCol w:w="729"/>
        <w:gridCol w:w="733"/>
        <w:gridCol w:w="856"/>
        <w:gridCol w:w="731"/>
      </w:tblGrid>
      <w:tr w:rsidR="00F07060" w:rsidRPr="00D73CBD" w14:paraId="3FD965E8" w14:textId="77777777" w:rsidTr="00F07060">
        <w:trPr>
          <w:cantSplit/>
          <w:trHeight w:val="300"/>
          <w:tblHeader/>
        </w:trPr>
        <w:tc>
          <w:tcPr>
            <w:tcW w:w="2768" w:type="pct"/>
            <w:vMerge w:val="restart"/>
            <w:noWrap/>
            <w:vAlign w:val="center"/>
            <w:hideMark/>
          </w:tcPr>
          <w:p w14:paraId="23F2B68C" w14:textId="77777777" w:rsidR="00F07060" w:rsidRPr="00D73CBD" w:rsidRDefault="00F07060" w:rsidP="00F07060">
            <w:pPr>
              <w:pStyle w:val="TableText"/>
              <w:rPr>
                <w:b/>
                <w:sz w:val="18"/>
                <w:szCs w:val="18"/>
                <w:lang w:eastAsia="en-AU"/>
              </w:rPr>
            </w:pPr>
            <w:r w:rsidRPr="00D73CBD">
              <w:rPr>
                <w:b/>
                <w:sz w:val="18"/>
                <w:szCs w:val="18"/>
                <w:lang w:eastAsia="en-AU"/>
              </w:rPr>
              <w:t>Australian National Aquatic Ecosystem (ANAE) wetland type</w:t>
            </w:r>
          </w:p>
        </w:tc>
        <w:tc>
          <w:tcPr>
            <w:tcW w:w="526" w:type="pct"/>
            <w:vMerge w:val="restart"/>
            <w:noWrap/>
            <w:vAlign w:val="center"/>
            <w:hideMark/>
          </w:tcPr>
          <w:p w14:paraId="3151D2A1" w14:textId="77777777" w:rsidR="00F07060" w:rsidRPr="00D73CBD" w:rsidRDefault="00F07060" w:rsidP="00F07060">
            <w:pPr>
              <w:pStyle w:val="TableText"/>
              <w:jc w:val="right"/>
              <w:rPr>
                <w:b/>
                <w:sz w:val="18"/>
                <w:szCs w:val="18"/>
                <w:lang w:eastAsia="en-AU"/>
              </w:rPr>
            </w:pPr>
            <w:r w:rsidRPr="00D73CBD">
              <w:rPr>
                <w:b/>
                <w:sz w:val="18"/>
                <w:szCs w:val="18"/>
                <w:lang w:eastAsia="en-AU"/>
              </w:rPr>
              <w:t>Total</w:t>
            </w:r>
          </w:p>
          <w:p w14:paraId="2B0A460D" w14:textId="77777777" w:rsidR="00F07060" w:rsidRPr="00D73CBD" w:rsidRDefault="00F07060" w:rsidP="00F07060">
            <w:pPr>
              <w:pStyle w:val="TableText"/>
              <w:jc w:val="right"/>
              <w:rPr>
                <w:b/>
                <w:sz w:val="18"/>
                <w:szCs w:val="18"/>
                <w:lang w:eastAsia="en-AU"/>
              </w:rPr>
            </w:pPr>
            <w:r w:rsidRPr="00D73CBD">
              <w:rPr>
                <w:b/>
                <w:sz w:val="18"/>
                <w:szCs w:val="18"/>
                <w:lang w:eastAsia="en-AU"/>
              </w:rPr>
              <w:t>area (ha)</w:t>
            </w:r>
          </w:p>
        </w:tc>
        <w:tc>
          <w:tcPr>
            <w:tcW w:w="818" w:type="pct"/>
            <w:gridSpan w:val="2"/>
            <w:noWrap/>
            <w:vAlign w:val="center"/>
            <w:hideMark/>
          </w:tcPr>
          <w:p w14:paraId="442E3937" w14:textId="77777777" w:rsidR="00F07060" w:rsidRPr="00D73CBD" w:rsidRDefault="00F07060" w:rsidP="00F07060">
            <w:pPr>
              <w:pStyle w:val="TableText"/>
              <w:jc w:val="center"/>
              <w:rPr>
                <w:b/>
                <w:sz w:val="18"/>
                <w:szCs w:val="18"/>
                <w:lang w:eastAsia="en-AU"/>
              </w:rPr>
            </w:pPr>
            <w:r>
              <w:rPr>
                <w:b/>
                <w:sz w:val="18"/>
                <w:szCs w:val="18"/>
                <w:lang w:eastAsia="en-AU"/>
              </w:rPr>
              <w:t>Inundated</w:t>
            </w:r>
          </w:p>
        </w:tc>
        <w:tc>
          <w:tcPr>
            <w:tcW w:w="888" w:type="pct"/>
            <w:gridSpan w:val="2"/>
            <w:noWrap/>
            <w:vAlign w:val="center"/>
            <w:hideMark/>
          </w:tcPr>
          <w:p w14:paraId="3C55BA50" w14:textId="77777777" w:rsidR="00F07060" w:rsidRPr="00D73CBD" w:rsidRDefault="00F07060" w:rsidP="00F07060">
            <w:pPr>
              <w:pStyle w:val="TableText"/>
              <w:jc w:val="center"/>
              <w:rPr>
                <w:b/>
                <w:sz w:val="18"/>
                <w:szCs w:val="18"/>
                <w:lang w:eastAsia="en-AU"/>
              </w:rPr>
            </w:pPr>
            <w:r w:rsidRPr="00D73CBD">
              <w:rPr>
                <w:b/>
                <w:sz w:val="18"/>
                <w:szCs w:val="18"/>
                <w:lang w:eastAsia="en-AU"/>
              </w:rPr>
              <w:t>Influenced</w:t>
            </w:r>
          </w:p>
        </w:tc>
      </w:tr>
      <w:tr w:rsidR="00F07060" w:rsidRPr="00D73CBD" w14:paraId="66320C6E" w14:textId="77777777" w:rsidTr="00F07060">
        <w:trPr>
          <w:cantSplit/>
          <w:trHeight w:val="300"/>
          <w:tblHeader/>
        </w:trPr>
        <w:tc>
          <w:tcPr>
            <w:tcW w:w="2768" w:type="pct"/>
            <w:vMerge/>
            <w:noWrap/>
            <w:vAlign w:val="center"/>
            <w:hideMark/>
          </w:tcPr>
          <w:p w14:paraId="12273CC4" w14:textId="77777777" w:rsidR="00F07060" w:rsidRPr="00D73CBD" w:rsidRDefault="00F07060" w:rsidP="00F07060">
            <w:pPr>
              <w:pStyle w:val="TableText"/>
              <w:rPr>
                <w:b/>
                <w:sz w:val="18"/>
                <w:szCs w:val="18"/>
                <w:lang w:eastAsia="en-AU"/>
              </w:rPr>
            </w:pPr>
          </w:p>
        </w:tc>
        <w:tc>
          <w:tcPr>
            <w:tcW w:w="526" w:type="pct"/>
            <w:vMerge/>
            <w:noWrap/>
            <w:vAlign w:val="center"/>
            <w:hideMark/>
          </w:tcPr>
          <w:p w14:paraId="0652E99F" w14:textId="77777777" w:rsidR="00F07060" w:rsidRPr="00D73CBD" w:rsidRDefault="00F07060" w:rsidP="00F07060">
            <w:pPr>
              <w:pStyle w:val="TableText"/>
              <w:jc w:val="right"/>
              <w:rPr>
                <w:b/>
                <w:sz w:val="18"/>
                <w:szCs w:val="18"/>
                <w:lang w:eastAsia="en-AU"/>
              </w:rPr>
            </w:pPr>
          </w:p>
        </w:tc>
        <w:tc>
          <w:tcPr>
            <w:tcW w:w="408" w:type="pct"/>
            <w:noWrap/>
            <w:vAlign w:val="center"/>
            <w:hideMark/>
          </w:tcPr>
          <w:p w14:paraId="35D93801" w14:textId="77777777" w:rsidR="00F07060" w:rsidRPr="00D73CBD" w:rsidRDefault="00F07060" w:rsidP="00F07060">
            <w:pPr>
              <w:pStyle w:val="TableText"/>
              <w:jc w:val="right"/>
              <w:rPr>
                <w:b/>
                <w:sz w:val="18"/>
                <w:szCs w:val="18"/>
                <w:lang w:eastAsia="en-AU"/>
              </w:rPr>
            </w:pPr>
            <w:r w:rsidRPr="00D73CBD">
              <w:rPr>
                <w:b/>
                <w:sz w:val="18"/>
                <w:szCs w:val="18"/>
                <w:lang w:eastAsia="en-AU"/>
              </w:rPr>
              <w:t>Area (ha)</w:t>
            </w:r>
          </w:p>
        </w:tc>
        <w:tc>
          <w:tcPr>
            <w:tcW w:w="410" w:type="pct"/>
            <w:noWrap/>
            <w:vAlign w:val="center"/>
            <w:hideMark/>
          </w:tcPr>
          <w:p w14:paraId="69463D87" w14:textId="77777777" w:rsidR="00F07060" w:rsidRPr="00D73CBD" w:rsidRDefault="00F07060" w:rsidP="00F07060">
            <w:pPr>
              <w:pStyle w:val="TableText"/>
              <w:jc w:val="right"/>
              <w:rPr>
                <w:b/>
                <w:sz w:val="18"/>
                <w:szCs w:val="18"/>
                <w:lang w:eastAsia="en-AU"/>
              </w:rPr>
            </w:pPr>
            <w:r w:rsidRPr="00D73CBD">
              <w:rPr>
                <w:b/>
                <w:sz w:val="18"/>
                <w:szCs w:val="18"/>
                <w:lang w:eastAsia="en-AU"/>
              </w:rPr>
              <w:t>% of total</w:t>
            </w:r>
          </w:p>
        </w:tc>
        <w:tc>
          <w:tcPr>
            <w:tcW w:w="479" w:type="pct"/>
            <w:noWrap/>
            <w:vAlign w:val="center"/>
            <w:hideMark/>
          </w:tcPr>
          <w:p w14:paraId="46B3429A" w14:textId="77777777" w:rsidR="00F07060" w:rsidRPr="00D73CBD" w:rsidRDefault="00F07060" w:rsidP="00F07060">
            <w:pPr>
              <w:pStyle w:val="TableText"/>
              <w:jc w:val="right"/>
              <w:rPr>
                <w:b/>
                <w:sz w:val="18"/>
                <w:szCs w:val="18"/>
                <w:lang w:eastAsia="en-AU"/>
              </w:rPr>
            </w:pPr>
            <w:r w:rsidRPr="00D73CBD">
              <w:rPr>
                <w:b/>
                <w:sz w:val="18"/>
                <w:szCs w:val="18"/>
                <w:lang w:eastAsia="en-AU"/>
              </w:rPr>
              <w:t>Area (ha)</w:t>
            </w:r>
          </w:p>
        </w:tc>
        <w:tc>
          <w:tcPr>
            <w:tcW w:w="409" w:type="pct"/>
            <w:noWrap/>
            <w:vAlign w:val="center"/>
            <w:hideMark/>
          </w:tcPr>
          <w:p w14:paraId="660EF0A0" w14:textId="77777777" w:rsidR="00F07060" w:rsidRPr="00D73CBD" w:rsidRDefault="00F07060" w:rsidP="00F07060">
            <w:pPr>
              <w:pStyle w:val="TableText"/>
              <w:jc w:val="right"/>
              <w:rPr>
                <w:b/>
                <w:sz w:val="18"/>
                <w:szCs w:val="18"/>
                <w:lang w:eastAsia="en-AU"/>
              </w:rPr>
            </w:pPr>
            <w:r w:rsidRPr="00D73CBD">
              <w:rPr>
                <w:b/>
                <w:sz w:val="18"/>
                <w:szCs w:val="18"/>
                <w:lang w:eastAsia="en-AU"/>
              </w:rPr>
              <w:t>% of total</w:t>
            </w:r>
          </w:p>
        </w:tc>
      </w:tr>
      <w:tr w:rsidR="00F07060" w:rsidRPr="002C1B30" w14:paraId="5AFB5E2E" w14:textId="77777777" w:rsidTr="00F07060">
        <w:trPr>
          <w:trHeight w:val="300"/>
        </w:trPr>
        <w:tc>
          <w:tcPr>
            <w:tcW w:w="2768" w:type="pct"/>
            <w:noWrap/>
            <w:vAlign w:val="center"/>
            <w:hideMark/>
          </w:tcPr>
          <w:p w14:paraId="2913BDCA" w14:textId="77777777" w:rsidR="00F07060" w:rsidRPr="00D73CBD" w:rsidRDefault="00F07060" w:rsidP="00F07060">
            <w:pPr>
              <w:pStyle w:val="TableText"/>
              <w:rPr>
                <w:sz w:val="18"/>
                <w:szCs w:val="18"/>
              </w:rPr>
            </w:pPr>
            <w:r w:rsidRPr="00D73CBD">
              <w:rPr>
                <w:sz w:val="18"/>
                <w:szCs w:val="18"/>
              </w:rPr>
              <w:t>Pp4.1: Permanent floodplain wetland</w:t>
            </w:r>
          </w:p>
        </w:tc>
        <w:tc>
          <w:tcPr>
            <w:tcW w:w="526" w:type="pct"/>
            <w:noWrap/>
            <w:vAlign w:val="center"/>
            <w:hideMark/>
          </w:tcPr>
          <w:p w14:paraId="7564C273" w14:textId="77777777" w:rsidR="00F07060" w:rsidRPr="00D73CBD" w:rsidRDefault="00F07060" w:rsidP="00F07060">
            <w:pPr>
              <w:pStyle w:val="TableText"/>
              <w:jc w:val="right"/>
              <w:rPr>
                <w:sz w:val="18"/>
                <w:szCs w:val="18"/>
              </w:rPr>
            </w:pPr>
            <w:r w:rsidRPr="00D73CBD">
              <w:rPr>
                <w:sz w:val="18"/>
                <w:szCs w:val="18"/>
              </w:rPr>
              <w:t>41 993</w:t>
            </w:r>
          </w:p>
        </w:tc>
        <w:tc>
          <w:tcPr>
            <w:tcW w:w="408" w:type="pct"/>
            <w:noWrap/>
            <w:vAlign w:val="center"/>
            <w:hideMark/>
          </w:tcPr>
          <w:p w14:paraId="3584AE57" w14:textId="77777777" w:rsidR="00F07060" w:rsidRPr="00D73CBD" w:rsidRDefault="00F07060" w:rsidP="00F07060">
            <w:pPr>
              <w:pStyle w:val="TableText"/>
              <w:jc w:val="right"/>
              <w:rPr>
                <w:sz w:val="18"/>
                <w:szCs w:val="18"/>
              </w:rPr>
            </w:pPr>
            <w:r w:rsidRPr="00D73CBD">
              <w:rPr>
                <w:sz w:val="18"/>
                <w:szCs w:val="18"/>
              </w:rPr>
              <w:t>4685</w:t>
            </w:r>
          </w:p>
        </w:tc>
        <w:tc>
          <w:tcPr>
            <w:tcW w:w="410" w:type="pct"/>
            <w:noWrap/>
            <w:vAlign w:val="center"/>
            <w:hideMark/>
          </w:tcPr>
          <w:p w14:paraId="3E20FD1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11.2</w:t>
            </w:r>
          </w:p>
        </w:tc>
        <w:tc>
          <w:tcPr>
            <w:tcW w:w="479" w:type="pct"/>
            <w:noWrap/>
            <w:vAlign w:val="center"/>
            <w:hideMark/>
          </w:tcPr>
          <w:p w14:paraId="129B6CF9" w14:textId="77777777" w:rsidR="00F07060" w:rsidRPr="00D73CBD" w:rsidRDefault="00F07060" w:rsidP="00F07060">
            <w:pPr>
              <w:pStyle w:val="TableText"/>
              <w:jc w:val="right"/>
              <w:rPr>
                <w:sz w:val="18"/>
                <w:szCs w:val="18"/>
              </w:rPr>
            </w:pPr>
            <w:r w:rsidRPr="00D73CBD">
              <w:rPr>
                <w:sz w:val="18"/>
                <w:szCs w:val="18"/>
              </w:rPr>
              <w:t>18 645</w:t>
            </w:r>
          </w:p>
        </w:tc>
        <w:tc>
          <w:tcPr>
            <w:tcW w:w="409" w:type="pct"/>
            <w:noWrap/>
            <w:vAlign w:val="center"/>
            <w:hideMark/>
          </w:tcPr>
          <w:p w14:paraId="6FB056B5"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44.4</w:t>
            </w:r>
          </w:p>
        </w:tc>
      </w:tr>
      <w:tr w:rsidR="00F07060" w:rsidRPr="002C1B30" w14:paraId="7EA7B351" w14:textId="77777777" w:rsidTr="00F07060">
        <w:trPr>
          <w:trHeight w:val="300"/>
        </w:trPr>
        <w:tc>
          <w:tcPr>
            <w:tcW w:w="2768" w:type="pct"/>
            <w:noWrap/>
            <w:vAlign w:val="center"/>
            <w:hideMark/>
          </w:tcPr>
          <w:p w14:paraId="7858F16F" w14:textId="77777777" w:rsidR="00F07060" w:rsidRPr="00D73CBD" w:rsidRDefault="00F07060" w:rsidP="00F07060">
            <w:pPr>
              <w:pStyle w:val="TableText"/>
              <w:rPr>
                <w:sz w:val="18"/>
                <w:szCs w:val="18"/>
              </w:rPr>
            </w:pPr>
            <w:r w:rsidRPr="00D73CBD">
              <w:rPr>
                <w:sz w:val="18"/>
                <w:szCs w:val="18"/>
              </w:rPr>
              <w:t>Pt2.2.1: Temporary sedge/grass/forb floodplain marsh</w:t>
            </w:r>
          </w:p>
        </w:tc>
        <w:tc>
          <w:tcPr>
            <w:tcW w:w="526" w:type="pct"/>
            <w:noWrap/>
            <w:vAlign w:val="center"/>
            <w:hideMark/>
          </w:tcPr>
          <w:p w14:paraId="073330A7" w14:textId="77777777" w:rsidR="00F07060" w:rsidRPr="00D73CBD" w:rsidRDefault="00F07060" w:rsidP="00F07060">
            <w:pPr>
              <w:pStyle w:val="TableText"/>
              <w:jc w:val="right"/>
              <w:rPr>
                <w:sz w:val="18"/>
                <w:szCs w:val="18"/>
              </w:rPr>
            </w:pPr>
            <w:r w:rsidRPr="00D73CBD">
              <w:rPr>
                <w:sz w:val="18"/>
                <w:szCs w:val="18"/>
              </w:rPr>
              <w:t>51 081</w:t>
            </w:r>
          </w:p>
        </w:tc>
        <w:tc>
          <w:tcPr>
            <w:tcW w:w="408" w:type="pct"/>
            <w:noWrap/>
            <w:vAlign w:val="center"/>
            <w:hideMark/>
          </w:tcPr>
          <w:p w14:paraId="51DE3DED" w14:textId="77777777" w:rsidR="00F07060" w:rsidRPr="00D73CBD" w:rsidRDefault="00F07060" w:rsidP="00F07060">
            <w:pPr>
              <w:pStyle w:val="TableText"/>
              <w:jc w:val="right"/>
              <w:rPr>
                <w:sz w:val="18"/>
                <w:szCs w:val="18"/>
              </w:rPr>
            </w:pPr>
            <w:r w:rsidRPr="00D73CBD">
              <w:rPr>
                <w:sz w:val="18"/>
                <w:szCs w:val="18"/>
              </w:rPr>
              <w:t>70</w:t>
            </w:r>
          </w:p>
        </w:tc>
        <w:tc>
          <w:tcPr>
            <w:tcW w:w="410" w:type="pct"/>
            <w:noWrap/>
            <w:vAlign w:val="center"/>
            <w:hideMark/>
          </w:tcPr>
          <w:p w14:paraId="55FA7CF8"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c>
          <w:tcPr>
            <w:tcW w:w="479" w:type="pct"/>
            <w:noWrap/>
            <w:vAlign w:val="center"/>
            <w:hideMark/>
          </w:tcPr>
          <w:p w14:paraId="05992810" w14:textId="77777777" w:rsidR="00F07060" w:rsidRPr="00D73CBD" w:rsidRDefault="00F07060" w:rsidP="00F07060">
            <w:pPr>
              <w:pStyle w:val="TableText"/>
              <w:jc w:val="right"/>
              <w:rPr>
                <w:sz w:val="18"/>
                <w:szCs w:val="18"/>
              </w:rPr>
            </w:pPr>
            <w:r w:rsidRPr="00D73CBD">
              <w:rPr>
                <w:sz w:val="18"/>
                <w:szCs w:val="18"/>
              </w:rPr>
              <w:t>18 200</w:t>
            </w:r>
            <w:r w:rsidRPr="00D73CBD">
              <w:rPr>
                <w:sz w:val="18"/>
                <w:szCs w:val="18"/>
                <w:lang w:eastAsia="en-AU"/>
              </w:rPr>
              <w:t>†</w:t>
            </w:r>
          </w:p>
        </w:tc>
        <w:tc>
          <w:tcPr>
            <w:tcW w:w="409" w:type="pct"/>
            <w:noWrap/>
            <w:vAlign w:val="center"/>
            <w:hideMark/>
          </w:tcPr>
          <w:p w14:paraId="5FA2ABDA"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35.6</w:t>
            </w:r>
            <w:r w:rsidRPr="00D73CBD">
              <w:rPr>
                <w:sz w:val="18"/>
                <w:szCs w:val="18"/>
                <w:lang w:eastAsia="en-AU"/>
              </w:rPr>
              <w:t>†</w:t>
            </w:r>
          </w:p>
        </w:tc>
      </w:tr>
      <w:tr w:rsidR="00F07060" w:rsidRPr="002C1B30" w14:paraId="47EA39B9" w14:textId="77777777" w:rsidTr="00F07060">
        <w:trPr>
          <w:trHeight w:val="300"/>
        </w:trPr>
        <w:tc>
          <w:tcPr>
            <w:tcW w:w="2768" w:type="pct"/>
            <w:noWrap/>
            <w:vAlign w:val="center"/>
            <w:hideMark/>
          </w:tcPr>
          <w:p w14:paraId="02972490" w14:textId="77777777" w:rsidR="00F07060" w:rsidRPr="00D73CBD" w:rsidRDefault="00F07060" w:rsidP="00F07060">
            <w:pPr>
              <w:pStyle w:val="TableText"/>
              <w:rPr>
                <w:sz w:val="18"/>
                <w:szCs w:val="18"/>
              </w:rPr>
            </w:pPr>
            <w:r w:rsidRPr="00D73CBD">
              <w:rPr>
                <w:sz w:val="18"/>
                <w:szCs w:val="18"/>
              </w:rPr>
              <w:t>Pt1.1.1: Intermittent River red gum floodplain swamp</w:t>
            </w:r>
          </w:p>
        </w:tc>
        <w:tc>
          <w:tcPr>
            <w:tcW w:w="526" w:type="pct"/>
            <w:noWrap/>
            <w:vAlign w:val="center"/>
            <w:hideMark/>
          </w:tcPr>
          <w:p w14:paraId="7B625EC8" w14:textId="77777777" w:rsidR="00F07060" w:rsidRPr="00D73CBD" w:rsidRDefault="00F07060" w:rsidP="00F07060">
            <w:pPr>
              <w:pStyle w:val="TableText"/>
              <w:jc w:val="right"/>
              <w:rPr>
                <w:sz w:val="18"/>
                <w:szCs w:val="18"/>
              </w:rPr>
            </w:pPr>
            <w:r w:rsidRPr="00D73CBD">
              <w:rPr>
                <w:sz w:val="18"/>
                <w:szCs w:val="18"/>
              </w:rPr>
              <w:t>63 394</w:t>
            </w:r>
          </w:p>
        </w:tc>
        <w:tc>
          <w:tcPr>
            <w:tcW w:w="408" w:type="pct"/>
            <w:noWrap/>
            <w:vAlign w:val="center"/>
            <w:hideMark/>
          </w:tcPr>
          <w:p w14:paraId="07DB20E3" w14:textId="77777777" w:rsidR="00F07060" w:rsidRPr="00D73CBD" w:rsidRDefault="00F07060" w:rsidP="00F07060">
            <w:pPr>
              <w:pStyle w:val="TableText"/>
              <w:jc w:val="right"/>
              <w:rPr>
                <w:sz w:val="18"/>
                <w:szCs w:val="18"/>
              </w:rPr>
            </w:pPr>
            <w:r w:rsidRPr="00D73CBD">
              <w:rPr>
                <w:sz w:val="18"/>
                <w:szCs w:val="18"/>
              </w:rPr>
              <w:t>4130</w:t>
            </w:r>
          </w:p>
        </w:tc>
        <w:tc>
          <w:tcPr>
            <w:tcW w:w="410" w:type="pct"/>
            <w:noWrap/>
            <w:vAlign w:val="center"/>
            <w:hideMark/>
          </w:tcPr>
          <w:p w14:paraId="7C89632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6.5</w:t>
            </w:r>
          </w:p>
        </w:tc>
        <w:tc>
          <w:tcPr>
            <w:tcW w:w="479" w:type="pct"/>
            <w:noWrap/>
            <w:vAlign w:val="center"/>
            <w:hideMark/>
          </w:tcPr>
          <w:p w14:paraId="3DAEB6D3" w14:textId="77777777" w:rsidR="00F07060" w:rsidRPr="00D73CBD" w:rsidRDefault="00F07060" w:rsidP="00F07060">
            <w:pPr>
              <w:pStyle w:val="TableText"/>
              <w:jc w:val="right"/>
              <w:rPr>
                <w:sz w:val="18"/>
                <w:szCs w:val="18"/>
              </w:rPr>
            </w:pPr>
            <w:r w:rsidRPr="00D73CBD">
              <w:rPr>
                <w:sz w:val="18"/>
                <w:szCs w:val="18"/>
              </w:rPr>
              <w:t>10 043</w:t>
            </w:r>
          </w:p>
        </w:tc>
        <w:tc>
          <w:tcPr>
            <w:tcW w:w="409" w:type="pct"/>
            <w:noWrap/>
            <w:vAlign w:val="center"/>
            <w:hideMark/>
          </w:tcPr>
          <w:p w14:paraId="72A891B1"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15.8</w:t>
            </w:r>
          </w:p>
        </w:tc>
      </w:tr>
      <w:tr w:rsidR="00F07060" w:rsidRPr="002C1B30" w14:paraId="490B75A7" w14:textId="77777777" w:rsidTr="00F07060">
        <w:trPr>
          <w:trHeight w:val="300"/>
        </w:trPr>
        <w:tc>
          <w:tcPr>
            <w:tcW w:w="2768" w:type="pct"/>
            <w:noWrap/>
            <w:vAlign w:val="center"/>
            <w:hideMark/>
          </w:tcPr>
          <w:p w14:paraId="7FB542F3" w14:textId="77777777" w:rsidR="00F07060" w:rsidRPr="00D73CBD" w:rsidRDefault="00F07060" w:rsidP="00F07060">
            <w:pPr>
              <w:pStyle w:val="TableText"/>
              <w:rPr>
                <w:sz w:val="18"/>
                <w:szCs w:val="18"/>
              </w:rPr>
            </w:pPr>
            <w:r w:rsidRPr="00D73CBD">
              <w:rPr>
                <w:sz w:val="18"/>
                <w:szCs w:val="18"/>
              </w:rPr>
              <w:t>Rp1.4: Permanent lowland streams</w:t>
            </w:r>
          </w:p>
        </w:tc>
        <w:tc>
          <w:tcPr>
            <w:tcW w:w="526" w:type="pct"/>
            <w:noWrap/>
            <w:vAlign w:val="center"/>
            <w:hideMark/>
          </w:tcPr>
          <w:p w14:paraId="67D64ED3" w14:textId="77777777" w:rsidR="00F07060" w:rsidRPr="00D73CBD" w:rsidRDefault="00F07060" w:rsidP="00F07060">
            <w:pPr>
              <w:pStyle w:val="TableText"/>
              <w:jc w:val="right"/>
              <w:rPr>
                <w:sz w:val="18"/>
                <w:szCs w:val="18"/>
              </w:rPr>
            </w:pPr>
            <w:r w:rsidRPr="00D73CBD">
              <w:rPr>
                <w:sz w:val="18"/>
                <w:szCs w:val="18"/>
              </w:rPr>
              <w:t>74 529</w:t>
            </w:r>
          </w:p>
        </w:tc>
        <w:tc>
          <w:tcPr>
            <w:tcW w:w="408" w:type="pct"/>
            <w:noWrap/>
            <w:vAlign w:val="center"/>
            <w:hideMark/>
          </w:tcPr>
          <w:p w14:paraId="239AD9E2" w14:textId="77777777" w:rsidR="00F07060" w:rsidRPr="00D73CBD" w:rsidRDefault="00F07060" w:rsidP="00F07060">
            <w:pPr>
              <w:pStyle w:val="TableText"/>
              <w:jc w:val="right"/>
              <w:rPr>
                <w:sz w:val="18"/>
                <w:szCs w:val="18"/>
              </w:rPr>
            </w:pPr>
            <w:r w:rsidRPr="00D73CBD">
              <w:rPr>
                <w:sz w:val="18"/>
                <w:szCs w:val="18"/>
              </w:rPr>
              <w:t>2135</w:t>
            </w:r>
          </w:p>
        </w:tc>
        <w:tc>
          <w:tcPr>
            <w:tcW w:w="410" w:type="pct"/>
            <w:noWrap/>
            <w:vAlign w:val="center"/>
            <w:hideMark/>
          </w:tcPr>
          <w:p w14:paraId="06A575CB"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2.9</w:t>
            </w:r>
          </w:p>
        </w:tc>
        <w:tc>
          <w:tcPr>
            <w:tcW w:w="479" w:type="pct"/>
            <w:noWrap/>
            <w:vAlign w:val="center"/>
            <w:hideMark/>
          </w:tcPr>
          <w:p w14:paraId="14A49330" w14:textId="77777777" w:rsidR="00F07060" w:rsidRPr="00D73CBD" w:rsidRDefault="00F07060" w:rsidP="00F07060">
            <w:pPr>
              <w:pStyle w:val="TableText"/>
              <w:jc w:val="right"/>
              <w:rPr>
                <w:sz w:val="18"/>
                <w:szCs w:val="18"/>
              </w:rPr>
            </w:pPr>
            <w:r w:rsidRPr="00D73CBD">
              <w:rPr>
                <w:sz w:val="18"/>
                <w:szCs w:val="18"/>
              </w:rPr>
              <w:t>3906</w:t>
            </w:r>
          </w:p>
        </w:tc>
        <w:tc>
          <w:tcPr>
            <w:tcW w:w="409" w:type="pct"/>
            <w:noWrap/>
            <w:vAlign w:val="center"/>
            <w:hideMark/>
          </w:tcPr>
          <w:p w14:paraId="08AF52E3"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5.2</w:t>
            </w:r>
          </w:p>
        </w:tc>
      </w:tr>
      <w:tr w:rsidR="00F07060" w:rsidRPr="002C1B30" w14:paraId="60762D87" w14:textId="77777777" w:rsidTr="00F07060">
        <w:trPr>
          <w:trHeight w:val="300"/>
        </w:trPr>
        <w:tc>
          <w:tcPr>
            <w:tcW w:w="2768" w:type="pct"/>
            <w:noWrap/>
            <w:vAlign w:val="center"/>
            <w:hideMark/>
          </w:tcPr>
          <w:p w14:paraId="57AD616E" w14:textId="77777777" w:rsidR="00F07060" w:rsidRPr="00D73CBD" w:rsidRDefault="00F07060" w:rsidP="00F07060">
            <w:pPr>
              <w:pStyle w:val="TableText"/>
              <w:rPr>
                <w:sz w:val="18"/>
                <w:szCs w:val="18"/>
              </w:rPr>
            </w:pPr>
            <w:r w:rsidRPr="00D73CBD">
              <w:rPr>
                <w:sz w:val="18"/>
                <w:szCs w:val="18"/>
              </w:rPr>
              <w:t>Pp2.1.1: Permanent floodplain tall emergent marshes</w:t>
            </w:r>
          </w:p>
        </w:tc>
        <w:tc>
          <w:tcPr>
            <w:tcW w:w="526" w:type="pct"/>
            <w:noWrap/>
            <w:vAlign w:val="center"/>
            <w:hideMark/>
          </w:tcPr>
          <w:p w14:paraId="317FAA07" w14:textId="77777777" w:rsidR="00F07060" w:rsidRPr="00D73CBD" w:rsidRDefault="00F07060" w:rsidP="00F07060">
            <w:pPr>
              <w:pStyle w:val="TableText"/>
              <w:jc w:val="right"/>
              <w:rPr>
                <w:sz w:val="18"/>
                <w:szCs w:val="18"/>
              </w:rPr>
            </w:pPr>
            <w:r w:rsidRPr="00D73CBD">
              <w:rPr>
                <w:sz w:val="18"/>
                <w:szCs w:val="18"/>
              </w:rPr>
              <w:t>7809</w:t>
            </w:r>
          </w:p>
        </w:tc>
        <w:tc>
          <w:tcPr>
            <w:tcW w:w="408" w:type="pct"/>
            <w:noWrap/>
            <w:vAlign w:val="center"/>
            <w:hideMark/>
          </w:tcPr>
          <w:p w14:paraId="09AAAC0F" w14:textId="77777777" w:rsidR="00F07060" w:rsidRPr="00D73CBD" w:rsidRDefault="00F07060" w:rsidP="00F07060">
            <w:pPr>
              <w:pStyle w:val="TableText"/>
              <w:jc w:val="right"/>
              <w:rPr>
                <w:sz w:val="18"/>
                <w:szCs w:val="18"/>
              </w:rPr>
            </w:pPr>
            <w:r w:rsidRPr="00D73CBD">
              <w:rPr>
                <w:sz w:val="18"/>
                <w:szCs w:val="18"/>
              </w:rPr>
              <w:t>471</w:t>
            </w:r>
          </w:p>
        </w:tc>
        <w:tc>
          <w:tcPr>
            <w:tcW w:w="410" w:type="pct"/>
            <w:noWrap/>
            <w:vAlign w:val="center"/>
            <w:hideMark/>
          </w:tcPr>
          <w:p w14:paraId="739762E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6.0</w:t>
            </w:r>
          </w:p>
        </w:tc>
        <w:tc>
          <w:tcPr>
            <w:tcW w:w="479" w:type="pct"/>
            <w:noWrap/>
            <w:vAlign w:val="center"/>
            <w:hideMark/>
          </w:tcPr>
          <w:p w14:paraId="11BB6077" w14:textId="77777777" w:rsidR="00F07060" w:rsidRPr="00D73CBD" w:rsidRDefault="00F07060" w:rsidP="00F07060">
            <w:pPr>
              <w:pStyle w:val="TableText"/>
              <w:jc w:val="right"/>
              <w:rPr>
                <w:sz w:val="18"/>
                <w:szCs w:val="18"/>
              </w:rPr>
            </w:pPr>
            <w:r w:rsidRPr="00D73CBD">
              <w:rPr>
                <w:sz w:val="18"/>
                <w:szCs w:val="18"/>
              </w:rPr>
              <w:t>3557</w:t>
            </w:r>
          </w:p>
        </w:tc>
        <w:tc>
          <w:tcPr>
            <w:tcW w:w="409" w:type="pct"/>
            <w:noWrap/>
            <w:vAlign w:val="center"/>
            <w:hideMark/>
          </w:tcPr>
          <w:p w14:paraId="5C706F9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45.6</w:t>
            </w:r>
          </w:p>
        </w:tc>
      </w:tr>
      <w:tr w:rsidR="00F07060" w:rsidRPr="002C1B30" w14:paraId="7FB13BDB" w14:textId="77777777" w:rsidTr="00F07060">
        <w:trPr>
          <w:trHeight w:val="300"/>
        </w:trPr>
        <w:tc>
          <w:tcPr>
            <w:tcW w:w="2768" w:type="pct"/>
            <w:noWrap/>
            <w:vAlign w:val="center"/>
            <w:hideMark/>
          </w:tcPr>
          <w:p w14:paraId="30BD71EE" w14:textId="77777777" w:rsidR="00F07060" w:rsidRPr="00D73CBD" w:rsidRDefault="00F07060" w:rsidP="00F07060">
            <w:pPr>
              <w:pStyle w:val="TableText"/>
              <w:rPr>
                <w:sz w:val="18"/>
                <w:szCs w:val="18"/>
              </w:rPr>
            </w:pPr>
            <w:r w:rsidRPr="00D73CBD">
              <w:rPr>
                <w:sz w:val="18"/>
                <w:szCs w:val="18"/>
              </w:rPr>
              <w:t>Rt1.4: Temporary lowland streams</w:t>
            </w:r>
          </w:p>
        </w:tc>
        <w:tc>
          <w:tcPr>
            <w:tcW w:w="526" w:type="pct"/>
            <w:noWrap/>
            <w:vAlign w:val="center"/>
            <w:hideMark/>
          </w:tcPr>
          <w:p w14:paraId="6EC881CA" w14:textId="77777777" w:rsidR="00F07060" w:rsidRPr="00D73CBD" w:rsidRDefault="00F07060" w:rsidP="00F07060">
            <w:pPr>
              <w:pStyle w:val="TableText"/>
              <w:jc w:val="right"/>
              <w:rPr>
                <w:sz w:val="18"/>
                <w:szCs w:val="18"/>
              </w:rPr>
            </w:pPr>
            <w:r w:rsidRPr="00D73CBD">
              <w:rPr>
                <w:sz w:val="18"/>
                <w:szCs w:val="18"/>
              </w:rPr>
              <w:t>222 996</w:t>
            </w:r>
          </w:p>
        </w:tc>
        <w:tc>
          <w:tcPr>
            <w:tcW w:w="408" w:type="pct"/>
            <w:noWrap/>
            <w:vAlign w:val="center"/>
            <w:hideMark/>
          </w:tcPr>
          <w:p w14:paraId="1D28036B" w14:textId="77777777" w:rsidR="00F07060" w:rsidRPr="00D73CBD" w:rsidRDefault="00F07060" w:rsidP="00F07060">
            <w:pPr>
              <w:pStyle w:val="TableText"/>
              <w:jc w:val="right"/>
              <w:rPr>
                <w:sz w:val="18"/>
                <w:szCs w:val="18"/>
              </w:rPr>
            </w:pPr>
            <w:r w:rsidRPr="00D73CBD">
              <w:rPr>
                <w:sz w:val="18"/>
                <w:szCs w:val="18"/>
              </w:rPr>
              <w:t>624</w:t>
            </w:r>
          </w:p>
        </w:tc>
        <w:tc>
          <w:tcPr>
            <w:tcW w:w="410" w:type="pct"/>
            <w:noWrap/>
            <w:vAlign w:val="center"/>
            <w:hideMark/>
          </w:tcPr>
          <w:p w14:paraId="2317DC0A"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0.3</w:t>
            </w:r>
          </w:p>
        </w:tc>
        <w:tc>
          <w:tcPr>
            <w:tcW w:w="479" w:type="pct"/>
            <w:noWrap/>
            <w:vAlign w:val="center"/>
            <w:hideMark/>
          </w:tcPr>
          <w:p w14:paraId="65614000" w14:textId="77777777" w:rsidR="00F07060" w:rsidRPr="00D73CBD" w:rsidRDefault="00F07060" w:rsidP="00F07060">
            <w:pPr>
              <w:pStyle w:val="TableText"/>
              <w:jc w:val="right"/>
              <w:rPr>
                <w:sz w:val="18"/>
                <w:szCs w:val="18"/>
              </w:rPr>
            </w:pPr>
            <w:r w:rsidRPr="00D73CBD">
              <w:rPr>
                <w:sz w:val="18"/>
                <w:szCs w:val="18"/>
              </w:rPr>
              <w:t>2100</w:t>
            </w:r>
          </w:p>
        </w:tc>
        <w:tc>
          <w:tcPr>
            <w:tcW w:w="409" w:type="pct"/>
            <w:noWrap/>
            <w:vAlign w:val="center"/>
            <w:hideMark/>
          </w:tcPr>
          <w:p w14:paraId="5EE12E11"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0.9</w:t>
            </w:r>
          </w:p>
        </w:tc>
      </w:tr>
      <w:tr w:rsidR="00F07060" w:rsidRPr="002C1B30" w14:paraId="74D256B8" w14:textId="77777777" w:rsidTr="00F07060">
        <w:trPr>
          <w:trHeight w:val="300"/>
        </w:trPr>
        <w:tc>
          <w:tcPr>
            <w:tcW w:w="2768" w:type="pct"/>
            <w:noWrap/>
            <w:vAlign w:val="center"/>
            <w:hideMark/>
          </w:tcPr>
          <w:p w14:paraId="4D524029" w14:textId="77777777" w:rsidR="00F07060" w:rsidRPr="00D73CBD" w:rsidRDefault="00F07060" w:rsidP="00F07060">
            <w:pPr>
              <w:pStyle w:val="TableText"/>
              <w:rPr>
                <w:sz w:val="18"/>
                <w:szCs w:val="18"/>
              </w:rPr>
            </w:pPr>
            <w:r w:rsidRPr="00D73CBD">
              <w:rPr>
                <w:sz w:val="18"/>
                <w:szCs w:val="18"/>
              </w:rPr>
              <w:t>Pt3.1.2: Clay pans</w:t>
            </w:r>
          </w:p>
        </w:tc>
        <w:tc>
          <w:tcPr>
            <w:tcW w:w="526" w:type="pct"/>
            <w:noWrap/>
            <w:vAlign w:val="center"/>
            <w:hideMark/>
          </w:tcPr>
          <w:p w14:paraId="67744B9E" w14:textId="77777777" w:rsidR="00F07060" w:rsidRPr="00D73CBD" w:rsidRDefault="00F07060" w:rsidP="00F07060">
            <w:pPr>
              <w:pStyle w:val="TableText"/>
              <w:jc w:val="right"/>
              <w:rPr>
                <w:sz w:val="18"/>
                <w:szCs w:val="18"/>
              </w:rPr>
            </w:pPr>
            <w:r w:rsidRPr="00D73CBD">
              <w:rPr>
                <w:sz w:val="18"/>
                <w:szCs w:val="18"/>
              </w:rPr>
              <w:t>51 071</w:t>
            </w:r>
          </w:p>
        </w:tc>
        <w:tc>
          <w:tcPr>
            <w:tcW w:w="408" w:type="pct"/>
            <w:noWrap/>
            <w:vAlign w:val="center"/>
            <w:hideMark/>
          </w:tcPr>
          <w:p w14:paraId="7385EDB9" w14:textId="77777777" w:rsidR="00F07060" w:rsidRPr="00D73CBD" w:rsidRDefault="00F07060" w:rsidP="00F07060">
            <w:pPr>
              <w:pStyle w:val="TableText"/>
              <w:jc w:val="right"/>
              <w:rPr>
                <w:sz w:val="18"/>
                <w:szCs w:val="18"/>
              </w:rPr>
            </w:pPr>
            <w:r w:rsidRPr="00D73CBD">
              <w:rPr>
                <w:sz w:val="18"/>
                <w:szCs w:val="18"/>
              </w:rPr>
              <w:t>1047</w:t>
            </w:r>
          </w:p>
        </w:tc>
        <w:tc>
          <w:tcPr>
            <w:tcW w:w="410" w:type="pct"/>
            <w:noWrap/>
            <w:vAlign w:val="center"/>
            <w:hideMark/>
          </w:tcPr>
          <w:p w14:paraId="73FDBFA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2.1</w:t>
            </w:r>
          </w:p>
        </w:tc>
        <w:tc>
          <w:tcPr>
            <w:tcW w:w="479" w:type="pct"/>
            <w:noWrap/>
            <w:vAlign w:val="center"/>
            <w:hideMark/>
          </w:tcPr>
          <w:p w14:paraId="68AF3838" w14:textId="77777777" w:rsidR="00F07060" w:rsidRPr="00D73CBD" w:rsidRDefault="00F07060" w:rsidP="00F07060">
            <w:pPr>
              <w:pStyle w:val="TableText"/>
              <w:jc w:val="right"/>
              <w:rPr>
                <w:sz w:val="18"/>
                <w:szCs w:val="18"/>
              </w:rPr>
            </w:pPr>
            <w:r w:rsidRPr="00D73CBD">
              <w:rPr>
                <w:sz w:val="18"/>
                <w:szCs w:val="18"/>
              </w:rPr>
              <w:t>2098</w:t>
            </w:r>
          </w:p>
        </w:tc>
        <w:tc>
          <w:tcPr>
            <w:tcW w:w="409" w:type="pct"/>
            <w:noWrap/>
            <w:vAlign w:val="center"/>
            <w:hideMark/>
          </w:tcPr>
          <w:p w14:paraId="250CBD9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4.1</w:t>
            </w:r>
          </w:p>
        </w:tc>
      </w:tr>
      <w:tr w:rsidR="00F07060" w:rsidRPr="002C1B30" w14:paraId="184A4C8D" w14:textId="77777777" w:rsidTr="00F07060">
        <w:trPr>
          <w:trHeight w:val="300"/>
        </w:trPr>
        <w:tc>
          <w:tcPr>
            <w:tcW w:w="2768" w:type="pct"/>
            <w:noWrap/>
            <w:vAlign w:val="center"/>
            <w:hideMark/>
          </w:tcPr>
          <w:p w14:paraId="4455BD44" w14:textId="77777777" w:rsidR="00F07060" w:rsidRPr="00D73CBD" w:rsidRDefault="00F07060" w:rsidP="00F07060">
            <w:pPr>
              <w:pStyle w:val="TableText"/>
              <w:rPr>
                <w:sz w:val="18"/>
                <w:szCs w:val="18"/>
              </w:rPr>
            </w:pPr>
            <w:r w:rsidRPr="00D73CBD">
              <w:rPr>
                <w:sz w:val="18"/>
                <w:szCs w:val="18"/>
              </w:rPr>
              <w:t>Lt1.1: Temporary lakes</w:t>
            </w:r>
          </w:p>
        </w:tc>
        <w:tc>
          <w:tcPr>
            <w:tcW w:w="526" w:type="pct"/>
            <w:noWrap/>
            <w:vAlign w:val="center"/>
            <w:hideMark/>
          </w:tcPr>
          <w:p w14:paraId="284AAD40" w14:textId="77777777" w:rsidR="00F07060" w:rsidRPr="00D73CBD" w:rsidRDefault="00F07060" w:rsidP="00F07060">
            <w:pPr>
              <w:pStyle w:val="TableText"/>
              <w:jc w:val="right"/>
              <w:rPr>
                <w:sz w:val="18"/>
                <w:szCs w:val="18"/>
              </w:rPr>
            </w:pPr>
            <w:r w:rsidRPr="00D73CBD">
              <w:rPr>
                <w:sz w:val="18"/>
                <w:szCs w:val="18"/>
              </w:rPr>
              <w:t>302 882</w:t>
            </w:r>
          </w:p>
        </w:tc>
        <w:tc>
          <w:tcPr>
            <w:tcW w:w="408" w:type="pct"/>
            <w:noWrap/>
            <w:vAlign w:val="center"/>
            <w:hideMark/>
          </w:tcPr>
          <w:p w14:paraId="53E53808" w14:textId="77777777" w:rsidR="00F07060" w:rsidRPr="00D73CBD" w:rsidRDefault="00F07060" w:rsidP="00F07060">
            <w:pPr>
              <w:pStyle w:val="TableText"/>
              <w:jc w:val="right"/>
              <w:rPr>
                <w:sz w:val="18"/>
                <w:szCs w:val="18"/>
              </w:rPr>
            </w:pPr>
            <w:r w:rsidRPr="00D73CBD">
              <w:rPr>
                <w:sz w:val="18"/>
                <w:szCs w:val="18"/>
              </w:rPr>
              <w:t>171</w:t>
            </w:r>
          </w:p>
        </w:tc>
        <w:tc>
          <w:tcPr>
            <w:tcW w:w="410" w:type="pct"/>
            <w:noWrap/>
            <w:vAlign w:val="center"/>
            <w:hideMark/>
          </w:tcPr>
          <w:p w14:paraId="1BA36533"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c>
          <w:tcPr>
            <w:tcW w:w="479" w:type="pct"/>
            <w:noWrap/>
            <w:vAlign w:val="center"/>
            <w:hideMark/>
          </w:tcPr>
          <w:p w14:paraId="666E0448" w14:textId="77777777" w:rsidR="00F07060" w:rsidRPr="00D73CBD" w:rsidRDefault="00F07060" w:rsidP="00F07060">
            <w:pPr>
              <w:pStyle w:val="TableText"/>
              <w:jc w:val="right"/>
              <w:rPr>
                <w:sz w:val="18"/>
                <w:szCs w:val="18"/>
              </w:rPr>
            </w:pPr>
            <w:r w:rsidRPr="00D73CBD">
              <w:rPr>
                <w:sz w:val="18"/>
                <w:szCs w:val="18"/>
              </w:rPr>
              <w:t>1593</w:t>
            </w:r>
          </w:p>
        </w:tc>
        <w:tc>
          <w:tcPr>
            <w:tcW w:w="409" w:type="pct"/>
            <w:noWrap/>
            <w:vAlign w:val="center"/>
            <w:hideMark/>
          </w:tcPr>
          <w:p w14:paraId="25A7252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0.5</w:t>
            </w:r>
          </w:p>
        </w:tc>
      </w:tr>
      <w:tr w:rsidR="00F07060" w:rsidRPr="002C1B30" w14:paraId="10E50037" w14:textId="77777777" w:rsidTr="00F07060">
        <w:trPr>
          <w:trHeight w:val="300"/>
        </w:trPr>
        <w:tc>
          <w:tcPr>
            <w:tcW w:w="2768" w:type="pct"/>
            <w:noWrap/>
            <w:vAlign w:val="center"/>
            <w:hideMark/>
          </w:tcPr>
          <w:p w14:paraId="756773D8" w14:textId="77777777" w:rsidR="00F07060" w:rsidRPr="00D73CBD" w:rsidRDefault="00F07060" w:rsidP="00F07060">
            <w:pPr>
              <w:pStyle w:val="TableText"/>
              <w:rPr>
                <w:sz w:val="18"/>
                <w:szCs w:val="18"/>
              </w:rPr>
            </w:pPr>
            <w:r w:rsidRPr="00D73CBD">
              <w:rPr>
                <w:sz w:val="18"/>
                <w:szCs w:val="18"/>
              </w:rPr>
              <w:t>Pt3.1.1: Floodplain clay pans</w:t>
            </w:r>
          </w:p>
        </w:tc>
        <w:tc>
          <w:tcPr>
            <w:tcW w:w="526" w:type="pct"/>
            <w:noWrap/>
            <w:vAlign w:val="center"/>
            <w:hideMark/>
          </w:tcPr>
          <w:p w14:paraId="1CD40F45" w14:textId="77777777" w:rsidR="00F07060" w:rsidRPr="00D73CBD" w:rsidRDefault="00F07060" w:rsidP="00F07060">
            <w:pPr>
              <w:pStyle w:val="TableText"/>
              <w:jc w:val="right"/>
              <w:rPr>
                <w:sz w:val="18"/>
                <w:szCs w:val="18"/>
              </w:rPr>
            </w:pPr>
            <w:r w:rsidRPr="00D73CBD">
              <w:rPr>
                <w:sz w:val="18"/>
                <w:szCs w:val="18"/>
              </w:rPr>
              <w:t>49 329</w:t>
            </w:r>
          </w:p>
        </w:tc>
        <w:tc>
          <w:tcPr>
            <w:tcW w:w="408" w:type="pct"/>
            <w:noWrap/>
            <w:vAlign w:val="center"/>
            <w:hideMark/>
          </w:tcPr>
          <w:p w14:paraId="0E5A8FD4" w14:textId="77777777" w:rsidR="00F07060" w:rsidRPr="00D73CBD" w:rsidRDefault="00F07060" w:rsidP="00F07060">
            <w:pPr>
              <w:pStyle w:val="TableText"/>
              <w:jc w:val="right"/>
              <w:rPr>
                <w:sz w:val="18"/>
                <w:szCs w:val="18"/>
              </w:rPr>
            </w:pPr>
            <w:r w:rsidRPr="00D73CBD">
              <w:rPr>
                <w:sz w:val="18"/>
                <w:szCs w:val="18"/>
              </w:rPr>
              <w:t>1354</w:t>
            </w:r>
          </w:p>
        </w:tc>
        <w:tc>
          <w:tcPr>
            <w:tcW w:w="410" w:type="pct"/>
            <w:noWrap/>
            <w:vAlign w:val="center"/>
            <w:hideMark/>
          </w:tcPr>
          <w:p w14:paraId="434C6F9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2.7</w:t>
            </w:r>
          </w:p>
        </w:tc>
        <w:tc>
          <w:tcPr>
            <w:tcW w:w="479" w:type="pct"/>
            <w:noWrap/>
            <w:vAlign w:val="center"/>
            <w:hideMark/>
          </w:tcPr>
          <w:p w14:paraId="6662AB55" w14:textId="77777777" w:rsidR="00F07060" w:rsidRPr="00D73CBD" w:rsidRDefault="00F07060" w:rsidP="00F07060">
            <w:pPr>
              <w:pStyle w:val="TableText"/>
              <w:jc w:val="right"/>
              <w:rPr>
                <w:sz w:val="18"/>
                <w:szCs w:val="18"/>
              </w:rPr>
            </w:pPr>
            <w:r w:rsidRPr="00D73CBD">
              <w:rPr>
                <w:sz w:val="18"/>
                <w:szCs w:val="18"/>
              </w:rPr>
              <w:t>1578</w:t>
            </w:r>
          </w:p>
        </w:tc>
        <w:tc>
          <w:tcPr>
            <w:tcW w:w="409" w:type="pct"/>
            <w:noWrap/>
            <w:vAlign w:val="center"/>
            <w:hideMark/>
          </w:tcPr>
          <w:p w14:paraId="7253B8CA"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3.2</w:t>
            </w:r>
          </w:p>
        </w:tc>
      </w:tr>
      <w:tr w:rsidR="00F07060" w:rsidRPr="002C1B30" w14:paraId="4CF0DB02" w14:textId="77777777" w:rsidTr="00F07060">
        <w:trPr>
          <w:trHeight w:val="300"/>
        </w:trPr>
        <w:tc>
          <w:tcPr>
            <w:tcW w:w="2768" w:type="pct"/>
            <w:noWrap/>
            <w:vAlign w:val="center"/>
            <w:hideMark/>
          </w:tcPr>
          <w:p w14:paraId="3C4607EF" w14:textId="77777777" w:rsidR="00F07060" w:rsidRPr="00D73CBD" w:rsidRDefault="00F07060" w:rsidP="00F07060">
            <w:pPr>
              <w:pStyle w:val="TableText"/>
              <w:rPr>
                <w:sz w:val="18"/>
                <w:szCs w:val="18"/>
              </w:rPr>
            </w:pPr>
            <w:r w:rsidRPr="00D73CBD">
              <w:rPr>
                <w:sz w:val="18"/>
                <w:szCs w:val="18"/>
              </w:rPr>
              <w:t>Pt4.1: Temporary floodplain wetland</w:t>
            </w:r>
          </w:p>
        </w:tc>
        <w:tc>
          <w:tcPr>
            <w:tcW w:w="526" w:type="pct"/>
            <w:noWrap/>
            <w:vAlign w:val="center"/>
            <w:hideMark/>
          </w:tcPr>
          <w:p w14:paraId="65AB4060" w14:textId="77777777" w:rsidR="00F07060" w:rsidRPr="00D73CBD" w:rsidRDefault="00F07060" w:rsidP="00F07060">
            <w:pPr>
              <w:pStyle w:val="TableText"/>
              <w:jc w:val="right"/>
              <w:rPr>
                <w:sz w:val="18"/>
                <w:szCs w:val="18"/>
              </w:rPr>
            </w:pPr>
            <w:r w:rsidRPr="00D73CBD">
              <w:rPr>
                <w:sz w:val="18"/>
                <w:szCs w:val="18"/>
              </w:rPr>
              <w:t>122 815</w:t>
            </w:r>
          </w:p>
        </w:tc>
        <w:tc>
          <w:tcPr>
            <w:tcW w:w="408" w:type="pct"/>
            <w:noWrap/>
            <w:vAlign w:val="center"/>
            <w:hideMark/>
          </w:tcPr>
          <w:p w14:paraId="75D199EF" w14:textId="77777777" w:rsidR="00F07060" w:rsidRPr="00D73CBD" w:rsidRDefault="00F07060" w:rsidP="00F07060">
            <w:pPr>
              <w:pStyle w:val="TableText"/>
              <w:jc w:val="right"/>
              <w:rPr>
                <w:sz w:val="18"/>
                <w:szCs w:val="18"/>
              </w:rPr>
            </w:pPr>
            <w:r w:rsidRPr="00D73CBD">
              <w:rPr>
                <w:sz w:val="18"/>
                <w:szCs w:val="18"/>
              </w:rPr>
              <w:t>463</w:t>
            </w:r>
          </w:p>
        </w:tc>
        <w:tc>
          <w:tcPr>
            <w:tcW w:w="410" w:type="pct"/>
            <w:noWrap/>
            <w:vAlign w:val="center"/>
            <w:hideMark/>
          </w:tcPr>
          <w:p w14:paraId="050B57B8"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0.4</w:t>
            </w:r>
          </w:p>
        </w:tc>
        <w:tc>
          <w:tcPr>
            <w:tcW w:w="479" w:type="pct"/>
            <w:noWrap/>
            <w:vAlign w:val="center"/>
            <w:hideMark/>
          </w:tcPr>
          <w:p w14:paraId="1F30E4EB" w14:textId="77777777" w:rsidR="00F07060" w:rsidRPr="00D73CBD" w:rsidRDefault="00F07060" w:rsidP="00F07060">
            <w:pPr>
              <w:pStyle w:val="TableText"/>
              <w:jc w:val="right"/>
              <w:rPr>
                <w:sz w:val="18"/>
                <w:szCs w:val="18"/>
              </w:rPr>
            </w:pPr>
            <w:r w:rsidRPr="00D73CBD">
              <w:rPr>
                <w:sz w:val="18"/>
                <w:szCs w:val="18"/>
              </w:rPr>
              <w:t>1557</w:t>
            </w:r>
          </w:p>
        </w:tc>
        <w:tc>
          <w:tcPr>
            <w:tcW w:w="409" w:type="pct"/>
            <w:noWrap/>
            <w:vAlign w:val="center"/>
            <w:hideMark/>
          </w:tcPr>
          <w:p w14:paraId="31CAD241"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1.3</w:t>
            </w:r>
          </w:p>
        </w:tc>
      </w:tr>
      <w:tr w:rsidR="00F07060" w:rsidRPr="002C1B30" w14:paraId="54725CF8" w14:textId="77777777" w:rsidTr="00F07060">
        <w:trPr>
          <w:trHeight w:val="300"/>
        </w:trPr>
        <w:tc>
          <w:tcPr>
            <w:tcW w:w="2768" w:type="pct"/>
            <w:noWrap/>
            <w:vAlign w:val="center"/>
            <w:hideMark/>
          </w:tcPr>
          <w:p w14:paraId="4F0EBBEF" w14:textId="77777777" w:rsidR="00F07060" w:rsidRPr="00D73CBD" w:rsidRDefault="00F07060" w:rsidP="00F07060">
            <w:pPr>
              <w:pStyle w:val="TableText"/>
              <w:rPr>
                <w:sz w:val="18"/>
                <w:szCs w:val="18"/>
              </w:rPr>
            </w:pPr>
            <w:r w:rsidRPr="00D73CBD">
              <w:rPr>
                <w:sz w:val="18"/>
                <w:szCs w:val="18"/>
              </w:rPr>
              <w:t>Lst2.1: Temporary saline floodplain lakes</w:t>
            </w:r>
          </w:p>
        </w:tc>
        <w:tc>
          <w:tcPr>
            <w:tcW w:w="526" w:type="pct"/>
            <w:noWrap/>
            <w:vAlign w:val="center"/>
            <w:hideMark/>
          </w:tcPr>
          <w:p w14:paraId="034CA25C" w14:textId="77777777" w:rsidR="00F07060" w:rsidRPr="00D73CBD" w:rsidRDefault="00F07060" w:rsidP="00F07060">
            <w:pPr>
              <w:pStyle w:val="TableText"/>
              <w:jc w:val="right"/>
              <w:rPr>
                <w:sz w:val="18"/>
                <w:szCs w:val="18"/>
              </w:rPr>
            </w:pPr>
            <w:r w:rsidRPr="00D73CBD">
              <w:rPr>
                <w:sz w:val="18"/>
                <w:szCs w:val="18"/>
              </w:rPr>
              <w:t>10 636</w:t>
            </w:r>
          </w:p>
        </w:tc>
        <w:tc>
          <w:tcPr>
            <w:tcW w:w="408" w:type="pct"/>
            <w:noWrap/>
            <w:vAlign w:val="center"/>
            <w:hideMark/>
          </w:tcPr>
          <w:p w14:paraId="2DFD516E" w14:textId="77777777" w:rsidR="00F07060" w:rsidRPr="00D73CBD" w:rsidRDefault="00F07060" w:rsidP="00F07060">
            <w:pPr>
              <w:pStyle w:val="TableText"/>
              <w:jc w:val="right"/>
              <w:rPr>
                <w:sz w:val="18"/>
                <w:szCs w:val="18"/>
              </w:rPr>
            </w:pPr>
            <w:r w:rsidRPr="00D73CBD">
              <w:rPr>
                <w:sz w:val="18"/>
                <w:szCs w:val="18"/>
              </w:rPr>
              <w:t>1334</w:t>
            </w:r>
          </w:p>
        </w:tc>
        <w:tc>
          <w:tcPr>
            <w:tcW w:w="410" w:type="pct"/>
            <w:noWrap/>
            <w:vAlign w:val="center"/>
            <w:hideMark/>
          </w:tcPr>
          <w:p w14:paraId="6A29B0AB"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12.5</w:t>
            </w:r>
          </w:p>
        </w:tc>
        <w:tc>
          <w:tcPr>
            <w:tcW w:w="479" w:type="pct"/>
            <w:noWrap/>
            <w:vAlign w:val="center"/>
            <w:hideMark/>
          </w:tcPr>
          <w:p w14:paraId="5C6B7A71" w14:textId="77777777" w:rsidR="00F07060" w:rsidRPr="00D73CBD" w:rsidRDefault="00F07060" w:rsidP="00F07060">
            <w:pPr>
              <w:pStyle w:val="TableText"/>
              <w:jc w:val="right"/>
              <w:rPr>
                <w:sz w:val="18"/>
                <w:szCs w:val="18"/>
              </w:rPr>
            </w:pPr>
            <w:r w:rsidRPr="00D73CBD">
              <w:rPr>
                <w:sz w:val="18"/>
                <w:szCs w:val="18"/>
              </w:rPr>
              <w:t>1383</w:t>
            </w:r>
          </w:p>
        </w:tc>
        <w:tc>
          <w:tcPr>
            <w:tcW w:w="409" w:type="pct"/>
            <w:noWrap/>
            <w:vAlign w:val="center"/>
            <w:hideMark/>
          </w:tcPr>
          <w:p w14:paraId="22453797"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13.0</w:t>
            </w:r>
          </w:p>
        </w:tc>
      </w:tr>
      <w:tr w:rsidR="00F07060" w:rsidRPr="002C1B30" w14:paraId="35E352D5" w14:textId="77777777" w:rsidTr="00F07060">
        <w:trPr>
          <w:trHeight w:val="300"/>
        </w:trPr>
        <w:tc>
          <w:tcPr>
            <w:tcW w:w="2768" w:type="pct"/>
            <w:noWrap/>
            <w:vAlign w:val="center"/>
            <w:hideMark/>
          </w:tcPr>
          <w:p w14:paraId="42656A03" w14:textId="77777777" w:rsidR="00F07060" w:rsidRPr="00D73CBD" w:rsidRDefault="00F07060" w:rsidP="00F07060">
            <w:pPr>
              <w:pStyle w:val="TableText"/>
              <w:rPr>
                <w:sz w:val="18"/>
                <w:szCs w:val="18"/>
              </w:rPr>
            </w:pPr>
            <w:r w:rsidRPr="00D73CBD">
              <w:rPr>
                <w:sz w:val="18"/>
                <w:szCs w:val="18"/>
              </w:rPr>
              <w:t>Pt1.2.1: Intermittent Black box floodplain swamp</w:t>
            </w:r>
          </w:p>
        </w:tc>
        <w:tc>
          <w:tcPr>
            <w:tcW w:w="526" w:type="pct"/>
            <w:noWrap/>
            <w:vAlign w:val="center"/>
            <w:hideMark/>
          </w:tcPr>
          <w:p w14:paraId="47A0DFB6" w14:textId="77777777" w:rsidR="00F07060" w:rsidRPr="00D73CBD" w:rsidRDefault="00F07060" w:rsidP="00F07060">
            <w:pPr>
              <w:pStyle w:val="TableText"/>
              <w:jc w:val="right"/>
              <w:rPr>
                <w:sz w:val="18"/>
                <w:szCs w:val="18"/>
              </w:rPr>
            </w:pPr>
            <w:r w:rsidRPr="00D73CBD">
              <w:rPr>
                <w:sz w:val="18"/>
                <w:szCs w:val="18"/>
              </w:rPr>
              <w:t>33 916</w:t>
            </w:r>
          </w:p>
        </w:tc>
        <w:tc>
          <w:tcPr>
            <w:tcW w:w="408" w:type="pct"/>
            <w:noWrap/>
            <w:vAlign w:val="center"/>
            <w:hideMark/>
          </w:tcPr>
          <w:p w14:paraId="01B3352B" w14:textId="77777777" w:rsidR="00F07060" w:rsidRPr="00D73CBD" w:rsidRDefault="00F07060" w:rsidP="00F07060">
            <w:pPr>
              <w:pStyle w:val="TableText"/>
              <w:jc w:val="right"/>
              <w:rPr>
                <w:sz w:val="18"/>
                <w:szCs w:val="18"/>
              </w:rPr>
            </w:pPr>
            <w:r w:rsidRPr="00D73CBD">
              <w:rPr>
                <w:sz w:val="18"/>
                <w:szCs w:val="18"/>
              </w:rPr>
              <w:t>322</w:t>
            </w:r>
          </w:p>
        </w:tc>
        <w:tc>
          <w:tcPr>
            <w:tcW w:w="410" w:type="pct"/>
            <w:noWrap/>
            <w:vAlign w:val="center"/>
            <w:hideMark/>
          </w:tcPr>
          <w:p w14:paraId="530B6340"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0.9</w:t>
            </w:r>
          </w:p>
        </w:tc>
        <w:tc>
          <w:tcPr>
            <w:tcW w:w="479" w:type="pct"/>
            <w:noWrap/>
            <w:vAlign w:val="center"/>
            <w:hideMark/>
          </w:tcPr>
          <w:p w14:paraId="76EB63AB" w14:textId="77777777" w:rsidR="00F07060" w:rsidRPr="00D73CBD" w:rsidRDefault="00F07060" w:rsidP="00F07060">
            <w:pPr>
              <w:pStyle w:val="TableText"/>
              <w:jc w:val="right"/>
              <w:rPr>
                <w:sz w:val="18"/>
                <w:szCs w:val="18"/>
              </w:rPr>
            </w:pPr>
            <w:r w:rsidRPr="00D73CBD">
              <w:rPr>
                <w:sz w:val="18"/>
                <w:szCs w:val="18"/>
              </w:rPr>
              <w:t>1188</w:t>
            </w:r>
          </w:p>
        </w:tc>
        <w:tc>
          <w:tcPr>
            <w:tcW w:w="409" w:type="pct"/>
            <w:noWrap/>
            <w:vAlign w:val="center"/>
            <w:hideMark/>
          </w:tcPr>
          <w:p w14:paraId="3F5B8AA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3.5</w:t>
            </w:r>
          </w:p>
        </w:tc>
      </w:tr>
      <w:tr w:rsidR="00F07060" w:rsidRPr="002C1B30" w14:paraId="41E6C535" w14:textId="77777777" w:rsidTr="00F07060">
        <w:trPr>
          <w:trHeight w:val="300"/>
        </w:trPr>
        <w:tc>
          <w:tcPr>
            <w:tcW w:w="2768" w:type="pct"/>
            <w:noWrap/>
            <w:vAlign w:val="center"/>
            <w:hideMark/>
          </w:tcPr>
          <w:p w14:paraId="6CED7C42" w14:textId="77777777" w:rsidR="00F07060" w:rsidRPr="00D73CBD" w:rsidRDefault="00F07060" w:rsidP="00F07060">
            <w:pPr>
              <w:pStyle w:val="TableText"/>
              <w:rPr>
                <w:sz w:val="18"/>
                <w:szCs w:val="18"/>
              </w:rPr>
            </w:pPr>
            <w:r w:rsidRPr="00D73CBD">
              <w:rPr>
                <w:sz w:val="18"/>
                <w:szCs w:val="18"/>
              </w:rPr>
              <w:t>Lp2.1: Permanent floodplain lakes</w:t>
            </w:r>
          </w:p>
        </w:tc>
        <w:tc>
          <w:tcPr>
            <w:tcW w:w="526" w:type="pct"/>
            <w:noWrap/>
            <w:vAlign w:val="center"/>
            <w:hideMark/>
          </w:tcPr>
          <w:p w14:paraId="6DC4E9BC" w14:textId="77777777" w:rsidR="00F07060" w:rsidRPr="00D73CBD" w:rsidRDefault="00F07060" w:rsidP="00F07060">
            <w:pPr>
              <w:pStyle w:val="TableText"/>
              <w:jc w:val="right"/>
              <w:rPr>
                <w:sz w:val="18"/>
                <w:szCs w:val="18"/>
              </w:rPr>
            </w:pPr>
            <w:r w:rsidRPr="00D73CBD">
              <w:rPr>
                <w:sz w:val="18"/>
                <w:szCs w:val="18"/>
              </w:rPr>
              <w:t>137 406</w:t>
            </w:r>
          </w:p>
        </w:tc>
        <w:tc>
          <w:tcPr>
            <w:tcW w:w="408" w:type="pct"/>
            <w:noWrap/>
            <w:vAlign w:val="center"/>
            <w:hideMark/>
          </w:tcPr>
          <w:p w14:paraId="3647B195" w14:textId="77777777" w:rsidR="00F07060" w:rsidRPr="00D73CBD" w:rsidRDefault="00F07060" w:rsidP="00F07060">
            <w:pPr>
              <w:pStyle w:val="TableText"/>
              <w:jc w:val="right"/>
              <w:rPr>
                <w:sz w:val="18"/>
                <w:szCs w:val="18"/>
              </w:rPr>
            </w:pPr>
            <w:r w:rsidRPr="00D73CBD">
              <w:rPr>
                <w:sz w:val="18"/>
                <w:szCs w:val="18"/>
              </w:rPr>
              <w:t>627</w:t>
            </w:r>
          </w:p>
        </w:tc>
        <w:tc>
          <w:tcPr>
            <w:tcW w:w="410" w:type="pct"/>
            <w:noWrap/>
            <w:vAlign w:val="center"/>
            <w:hideMark/>
          </w:tcPr>
          <w:p w14:paraId="77746456"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0.5</w:t>
            </w:r>
          </w:p>
        </w:tc>
        <w:tc>
          <w:tcPr>
            <w:tcW w:w="479" w:type="pct"/>
            <w:noWrap/>
            <w:vAlign w:val="center"/>
            <w:hideMark/>
          </w:tcPr>
          <w:p w14:paraId="473A34D2" w14:textId="77777777" w:rsidR="00F07060" w:rsidRPr="00D73CBD" w:rsidRDefault="00F07060" w:rsidP="00F07060">
            <w:pPr>
              <w:pStyle w:val="TableText"/>
              <w:jc w:val="right"/>
              <w:rPr>
                <w:sz w:val="18"/>
                <w:szCs w:val="18"/>
              </w:rPr>
            </w:pPr>
            <w:r w:rsidRPr="00D73CBD">
              <w:rPr>
                <w:sz w:val="18"/>
                <w:szCs w:val="18"/>
              </w:rPr>
              <w:t>634</w:t>
            </w:r>
          </w:p>
        </w:tc>
        <w:tc>
          <w:tcPr>
            <w:tcW w:w="409" w:type="pct"/>
            <w:noWrap/>
            <w:vAlign w:val="center"/>
            <w:hideMark/>
          </w:tcPr>
          <w:p w14:paraId="1F09469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0.5</w:t>
            </w:r>
          </w:p>
        </w:tc>
      </w:tr>
      <w:tr w:rsidR="00F07060" w:rsidRPr="002C1B30" w14:paraId="78D022B3" w14:textId="77777777" w:rsidTr="00F07060">
        <w:trPr>
          <w:trHeight w:val="300"/>
        </w:trPr>
        <w:tc>
          <w:tcPr>
            <w:tcW w:w="2768" w:type="pct"/>
            <w:noWrap/>
            <w:vAlign w:val="center"/>
            <w:hideMark/>
          </w:tcPr>
          <w:p w14:paraId="4D2869BB" w14:textId="77777777" w:rsidR="00F07060" w:rsidRPr="00D73CBD" w:rsidRDefault="00F07060" w:rsidP="00F07060">
            <w:pPr>
              <w:pStyle w:val="TableText"/>
              <w:rPr>
                <w:sz w:val="18"/>
                <w:szCs w:val="18"/>
              </w:rPr>
            </w:pPr>
            <w:r w:rsidRPr="00D73CBD">
              <w:rPr>
                <w:sz w:val="18"/>
                <w:szCs w:val="18"/>
              </w:rPr>
              <w:t>Pst1.1: Temporary saline swamp</w:t>
            </w:r>
          </w:p>
        </w:tc>
        <w:tc>
          <w:tcPr>
            <w:tcW w:w="526" w:type="pct"/>
            <w:noWrap/>
            <w:vAlign w:val="center"/>
            <w:hideMark/>
          </w:tcPr>
          <w:p w14:paraId="226CFEDB" w14:textId="77777777" w:rsidR="00F07060" w:rsidRPr="00D73CBD" w:rsidRDefault="00F07060" w:rsidP="00F07060">
            <w:pPr>
              <w:pStyle w:val="TableText"/>
              <w:jc w:val="right"/>
              <w:rPr>
                <w:sz w:val="18"/>
                <w:szCs w:val="18"/>
              </w:rPr>
            </w:pPr>
            <w:r w:rsidRPr="00D73CBD">
              <w:rPr>
                <w:sz w:val="18"/>
                <w:szCs w:val="18"/>
              </w:rPr>
              <w:t>17 020</w:t>
            </w:r>
          </w:p>
        </w:tc>
        <w:tc>
          <w:tcPr>
            <w:tcW w:w="408" w:type="pct"/>
            <w:noWrap/>
            <w:vAlign w:val="center"/>
            <w:hideMark/>
          </w:tcPr>
          <w:p w14:paraId="4A79DBD1" w14:textId="77777777" w:rsidR="00F07060" w:rsidRPr="00D73CBD" w:rsidRDefault="00F07060" w:rsidP="00F07060">
            <w:pPr>
              <w:pStyle w:val="TableText"/>
              <w:jc w:val="right"/>
              <w:rPr>
                <w:sz w:val="18"/>
                <w:szCs w:val="18"/>
              </w:rPr>
            </w:pPr>
            <w:r w:rsidRPr="00D73CBD">
              <w:rPr>
                <w:sz w:val="18"/>
                <w:szCs w:val="18"/>
              </w:rPr>
              <w:t>411</w:t>
            </w:r>
          </w:p>
        </w:tc>
        <w:tc>
          <w:tcPr>
            <w:tcW w:w="410" w:type="pct"/>
            <w:noWrap/>
            <w:vAlign w:val="center"/>
            <w:hideMark/>
          </w:tcPr>
          <w:p w14:paraId="3FF2CCF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2.4</w:t>
            </w:r>
          </w:p>
        </w:tc>
        <w:tc>
          <w:tcPr>
            <w:tcW w:w="479" w:type="pct"/>
            <w:noWrap/>
            <w:vAlign w:val="center"/>
            <w:hideMark/>
          </w:tcPr>
          <w:p w14:paraId="60AE4372" w14:textId="77777777" w:rsidR="00F07060" w:rsidRPr="00D73CBD" w:rsidRDefault="00F07060" w:rsidP="00F07060">
            <w:pPr>
              <w:pStyle w:val="TableText"/>
              <w:jc w:val="right"/>
              <w:rPr>
                <w:sz w:val="18"/>
                <w:szCs w:val="18"/>
              </w:rPr>
            </w:pPr>
            <w:r w:rsidRPr="00D73CBD">
              <w:rPr>
                <w:sz w:val="18"/>
                <w:szCs w:val="18"/>
              </w:rPr>
              <w:t>551</w:t>
            </w:r>
          </w:p>
        </w:tc>
        <w:tc>
          <w:tcPr>
            <w:tcW w:w="409" w:type="pct"/>
            <w:noWrap/>
            <w:vAlign w:val="center"/>
            <w:hideMark/>
          </w:tcPr>
          <w:p w14:paraId="185E6833"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3.2</w:t>
            </w:r>
          </w:p>
        </w:tc>
      </w:tr>
      <w:tr w:rsidR="00F07060" w:rsidRPr="002C1B30" w14:paraId="4563F388" w14:textId="77777777" w:rsidTr="00F07060">
        <w:trPr>
          <w:trHeight w:val="300"/>
        </w:trPr>
        <w:tc>
          <w:tcPr>
            <w:tcW w:w="2768" w:type="pct"/>
            <w:noWrap/>
            <w:vAlign w:val="center"/>
            <w:hideMark/>
          </w:tcPr>
          <w:p w14:paraId="63D01361" w14:textId="77777777" w:rsidR="00F07060" w:rsidRPr="00D73CBD" w:rsidRDefault="00F07060" w:rsidP="00F07060">
            <w:pPr>
              <w:pStyle w:val="TableText"/>
              <w:rPr>
                <w:sz w:val="18"/>
                <w:szCs w:val="18"/>
              </w:rPr>
            </w:pPr>
            <w:r w:rsidRPr="00D73CBD">
              <w:rPr>
                <w:sz w:val="18"/>
                <w:szCs w:val="18"/>
              </w:rPr>
              <w:t>Lt2.1: Temporary floodplain lakes</w:t>
            </w:r>
          </w:p>
        </w:tc>
        <w:tc>
          <w:tcPr>
            <w:tcW w:w="526" w:type="pct"/>
            <w:noWrap/>
            <w:vAlign w:val="center"/>
            <w:hideMark/>
          </w:tcPr>
          <w:p w14:paraId="40844EDF" w14:textId="77777777" w:rsidR="00F07060" w:rsidRPr="00D73CBD" w:rsidRDefault="00F07060" w:rsidP="00F07060">
            <w:pPr>
              <w:pStyle w:val="TableText"/>
              <w:jc w:val="right"/>
              <w:rPr>
                <w:sz w:val="18"/>
                <w:szCs w:val="18"/>
              </w:rPr>
            </w:pPr>
            <w:r w:rsidRPr="00D73CBD">
              <w:rPr>
                <w:sz w:val="18"/>
                <w:szCs w:val="18"/>
              </w:rPr>
              <w:t>198 419</w:t>
            </w:r>
          </w:p>
        </w:tc>
        <w:tc>
          <w:tcPr>
            <w:tcW w:w="408" w:type="pct"/>
            <w:noWrap/>
            <w:vAlign w:val="center"/>
            <w:hideMark/>
          </w:tcPr>
          <w:p w14:paraId="2ED2AAA9" w14:textId="77777777" w:rsidR="00F07060" w:rsidRPr="00D73CBD" w:rsidRDefault="00F07060" w:rsidP="00F07060">
            <w:pPr>
              <w:pStyle w:val="TableText"/>
              <w:jc w:val="right"/>
              <w:rPr>
                <w:sz w:val="18"/>
                <w:szCs w:val="18"/>
              </w:rPr>
            </w:pPr>
            <w:r w:rsidRPr="00D73CBD">
              <w:rPr>
                <w:sz w:val="18"/>
                <w:szCs w:val="18"/>
              </w:rPr>
              <w:t>148</w:t>
            </w:r>
          </w:p>
        </w:tc>
        <w:tc>
          <w:tcPr>
            <w:tcW w:w="410" w:type="pct"/>
            <w:noWrap/>
            <w:vAlign w:val="center"/>
            <w:hideMark/>
          </w:tcPr>
          <w:p w14:paraId="62E9F394"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c>
          <w:tcPr>
            <w:tcW w:w="479" w:type="pct"/>
            <w:noWrap/>
            <w:vAlign w:val="center"/>
            <w:hideMark/>
          </w:tcPr>
          <w:p w14:paraId="44325AF8" w14:textId="77777777" w:rsidR="00F07060" w:rsidRPr="00D73CBD" w:rsidRDefault="00F07060" w:rsidP="00F07060">
            <w:pPr>
              <w:pStyle w:val="TableText"/>
              <w:jc w:val="right"/>
              <w:rPr>
                <w:sz w:val="18"/>
                <w:szCs w:val="18"/>
              </w:rPr>
            </w:pPr>
            <w:r w:rsidRPr="00D73CBD">
              <w:rPr>
                <w:sz w:val="18"/>
                <w:szCs w:val="18"/>
              </w:rPr>
              <w:t>517</w:t>
            </w:r>
          </w:p>
        </w:tc>
        <w:tc>
          <w:tcPr>
            <w:tcW w:w="409" w:type="pct"/>
            <w:noWrap/>
            <w:vAlign w:val="center"/>
            <w:hideMark/>
          </w:tcPr>
          <w:p w14:paraId="5AD8ACA4"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0.3</w:t>
            </w:r>
          </w:p>
        </w:tc>
      </w:tr>
      <w:tr w:rsidR="00F07060" w:rsidRPr="002C1B30" w14:paraId="513AD914" w14:textId="77777777" w:rsidTr="00F07060">
        <w:trPr>
          <w:trHeight w:val="300"/>
        </w:trPr>
        <w:tc>
          <w:tcPr>
            <w:tcW w:w="2768" w:type="pct"/>
            <w:noWrap/>
            <w:vAlign w:val="center"/>
            <w:hideMark/>
          </w:tcPr>
          <w:p w14:paraId="26828E16" w14:textId="77777777" w:rsidR="00F07060" w:rsidRPr="00D73CBD" w:rsidRDefault="00F07060" w:rsidP="00F07060">
            <w:pPr>
              <w:pStyle w:val="TableText"/>
              <w:rPr>
                <w:sz w:val="18"/>
                <w:szCs w:val="18"/>
              </w:rPr>
            </w:pPr>
            <w:r w:rsidRPr="00D73CBD">
              <w:rPr>
                <w:sz w:val="18"/>
                <w:szCs w:val="18"/>
              </w:rPr>
              <w:t>Pt2.3.1: Floodplain freshwater meadow</w:t>
            </w:r>
          </w:p>
        </w:tc>
        <w:tc>
          <w:tcPr>
            <w:tcW w:w="526" w:type="pct"/>
            <w:noWrap/>
            <w:vAlign w:val="center"/>
            <w:hideMark/>
          </w:tcPr>
          <w:p w14:paraId="7991A81F" w14:textId="77777777" w:rsidR="00F07060" w:rsidRPr="00D73CBD" w:rsidRDefault="00F07060" w:rsidP="00F07060">
            <w:pPr>
              <w:pStyle w:val="TableText"/>
              <w:jc w:val="right"/>
              <w:rPr>
                <w:sz w:val="18"/>
                <w:szCs w:val="18"/>
              </w:rPr>
            </w:pPr>
            <w:r w:rsidRPr="00D73CBD">
              <w:rPr>
                <w:sz w:val="18"/>
                <w:szCs w:val="18"/>
              </w:rPr>
              <w:t>11 138</w:t>
            </w:r>
          </w:p>
        </w:tc>
        <w:tc>
          <w:tcPr>
            <w:tcW w:w="408" w:type="pct"/>
            <w:noWrap/>
            <w:vAlign w:val="center"/>
            <w:hideMark/>
          </w:tcPr>
          <w:p w14:paraId="63EBAE10" w14:textId="77777777" w:rsidR="00F07060" w:rsidRPr="00D73CBD" w:rsidRDefault="00F07060" w:rsidP="00F07060">
            <w:pPr>
              <w:pStyle w:val="TableText"/>
              <w:jc w:val="right"/>
              <w:rPr>
                <w:sz w:val="18"/>
                <w:szCs w:val="18"/>
              </w:rPr>
            </w:pPr>
            <w:r w:rsidRPr="00D73CBD">
              <w:rPr>
                <w:sz w:val="18"/>
                <w:szCs w:val="18"/>
              </w:rPr>
              <w:t>229</w:t>
            </w:r>
          </w:p>
        </w:tc>
        <w:tc>
          <w:tcPr>
            <w:tcW w:w="410" w:type="pct"/>
            <w:noWrap/>
            <w:vAlign w:val="center"/>
            <w:hideMark/>
          </w:tcPr>
          <w:p w14:paraId="63817EF1"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2.1</w:t>
            </w:r>
          </w:p>
        </w:tc>
        <w:tc>
          <w:tcPr>
            <w:tcW w:w="479" w:type="pct"/>
            <w:noWrap/>
            <w:vAlign w:val="center"/>
            <w:hideMark/>
          </w:tcPr>
          <w:p w14:paraId="79EFC94D" w14:textId="77777777" w:rsidR="00F07060" w:rsidRPr="00D73CBD" w:rsidRDefault="00F07060" w:rsidP="00F07060">
            <w:pPr>
              <w:pStyle w:val="TableText"/>
              <w:jc w:val="right"/>
              <w:rPr>
                <w:sz w:val="18"/>
                <w:szCs w:val="18"/>
              </w:rPr>
            </w:pPr>
            <w:r w:rsidRPr="00D73CBD">
              <w:rPr>
                <w:sz w:val="18"/>
                <w:szCs w:val="18"/>
              </w:rPr>
              <w:t>327</w:t>
            </w:r>
          </w:p>
        </w:tc>
        <w:tc>
          <w:tcPr>
            <w:tcW w:w="409" w:type="pct"/>
            <w:noWrap/>
            <w:vAlign w:val="center"/>
            <w:hideMark/>
          </w:tcPr>
          <w:p w14:paraId="7F0A826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2.9</w:t>
            </w:r>
          </w:p>
        </w:tc>
      </w:tr>
      <w:tr w:rsidR="00F07060" w:rsidRPr="002C1B30" w14:paraId="11E7AB32" w14:textId="77777777" w:rsidTr="00F07060">
        <w:trPr>
          <w:trHeight w:val="300"/>
        </w:trPr>
        <w:tc>
          <w:tcPr>
            <w:tcW w:w="2768" w:type="pct"/>
            <w:noWrap/>
            <w:vAlign w:val="center"/>
            <w:hideMark/>
          </w:tcPr>
          <w:p w14:paraId="59A6BEBD" w14:textId="77777777" w:rsidR="00F07060" w:rsidRPr="00D73CBD" w:rsidRDefault="00F07060" w:rsidP="00F07060">
            <w:pPr>
              <w:pStyle w:val="TableText"/>
              <w:rPr>
                <w:sz w:val="18"/>
                <w:szCs w:val="18"/>
              </w:rPr>
            </w:pPr>
            <w:r w:rsidRPr="00D73CBD">
              <w:rPr>
                <w:sz w:val="18"/>
                <w:szCs w:val="18"/>
              </w:rPr>
              <w:t>Pt1.7.2: Intermittent Lignum swamps</w:t>
            </w:r>
          </w:p>
        </w:tc>
        <w:tc>
          <w:tcPr>
            <w:tcW w:w="526" w:type="pct"/>
            <w:noWrap/>
            <w:vAlign w:val="center"/>
            <w:hideMark/>
          </w:tcPr>
          <w:p w14:paraId="6CF036C5" w14:textId="77777777" w:rsidR="00F07060" w:rsidRPr="00D73CBD" w:rsidRDefault="00F07060" w:rsidP="00F07060">
            <w:pPr>
              <w:pStyle w:val="TableText"/>
              <w:jc w:val="right"/>
              <w:rPr>
                <w:sz w:val="18"/>
                <w:szCs w:val="18"/>
              </w:rPr>
            </w:pPr>
            <w:r w:rsidRPr="00D73CBD">
              <w:rPr>
                <w:sz w:val="18"/>
                <w:szCs w:val="18"/>
              </w:rPr>
              <w:t>17 565</w:t>
            </w:r>
          </w:p>
        </w:tc>
        <w:tc>
          <w:tcPr>
            <w:tcW w:w="408" w:type="pct"/>
            <w:noWrap/>
            <w:vAlign w:val="center"/>
            <w:hideMark/>
          </w:tcPr>
          <w:p w14:paraId="567202CD" w14:textId="77777777" w:rsidR="00F07060" w:rsidRPr="00D73CBD" w:rsidRDefault="00F07060" w:rsidP="00F07060">
            <w:pPr>
              <w:pStyle w:val="TableText"/>
              <w:jc w:val="right"/>
              <w:rPr>
                <w:sz w:val="18"/>
                <w:szCs w:val="18"/>
              </w:rPr>
            </w:pPr>
            <w:r w:rsidRPr="00D73CBD">
              <w:rPr>
                <w:sz w:val="18"/>
                <w:szCs w:val="18"/>
              </w:rPr>
              <w:t>141</w:t>
            </w:r>
          </w:p>
        </w:tc>
        <w:tc>
          <w:tcPr>
            <w:tcW w:w="410" w:type="pct"/>
            <w:noWrap/>
            <w:vAlign w:val="center"/>
            <w:hideMark/>
          </w:tcPr>
          <w:p w14:paraId="6EE24737"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0.8</w:t>
            </w:r>
          </w:p>
        </w:tc>
        <w:tc>
          <w:tcPr>
            <w:tcW w:w="479" w:type="pct"/>
            <w:noWrap/>
            <w:vAlign w:val="center"/>
            <w:hideMark/>
          </w:tcPr>
          <w:p w14:paraId="79D2F386" w14:textId="77777777" w:rsidR="00F07060" w:rsidRPr="00D73CBD" w:rsidRDefault="00F07060" w:rsidP="00F07060">
            <w:pPr>
              <w:pStyle w:val="TableText"/>
              <w:jc w:val="right"/>
              <w:rPr>
                <w:sz w:val="18"/>
                <w:szCs w:val="18"/>
              </w:rPr>
            </w:pPr>
            <w:r w:rsidRPr="00D73CBD">
              <w:rPr>
                <w:sz w:val="18"/>
                <w:szCs w:val="18"/>
              </w:rPr>
              <w:t>321</w:t>
            </w:r>
          </w:p>
        </w:tc>
        <w:tc>
          <w:tcPr>
            <w:tcW w:w="409" w:type="pct"/>
            <w:noWrap/>
            <w:vAlign w:val="center"/>
            <w:hideMark/>
          </w:tcPr>
          <w:p w14:paraId="2CD56746"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1.8</w:t>
            </w:r>
          </w:p>
        </w:tc>
      </w:tr>
      <w:tr w:rsidR="00F07060" w:rsidRPr="002C1B30" w14:paraId="3E2B331F" w14:textId="77777777" w:rsidTr="00F07060">
        <w:trPr>
          <w:trHeight w:val="300"/>
        </w:trPr>
        <w:tc>
          <w:tcPr>
            <w:tcW w:w="2768" w:type="pct"/>
            <w:noWrap/>
            <w:vAlign w:val="center"/>
            <w:hideMark/>
          </w:tcPr>
          <w:p w14:paraId="7F9F4A91" w14:textId="77777777" w:rsidR="00F07060" w:rsidRPr="00D73CBD" w:rsidRDefault="00F07060" w:rsidP="00F07060">
            <w:pPr>
              <w:pStyle w:val="TableText"/>
              <w:rPr>
                <w:sz w:val="18"/>
                <w:szCs w:val="18"/>
              </w:rPr>
            </w:pPr>
            <w:r w:rsidRPr="00D73CBD">
              <w:rPr>
                <w:sz w:val="18"/>
                <w:szCs w:val="18"/>
              </w:rPr>
              <w:t>Pt1: Temporary swamps</w:t>
            </w:r>
          </w:p>
        </w:tc>
        <w:tc>
          <w:tcPr>
            <w:tcW w:w="526" w:type="pct"/>
            <w:noWrap/>
            <w:vAlign w:val="center"/>
            <w:hideMark/>
          </w:tcPr>
          <w:p w14:paraId="1CFC9FBA" w14:textId="77777777" w:rsidR="00F07060" w:rsidRPr="00D73CBD" w:rsidRDefault="00F07060" w:rsidP="00F07060">
            <w:pPr>
              <w:pStyle w:val="TableText"/>
              <w:jc w:val="right"/>
              <w:rPr>
                <w:sz w:val="18"/>
                <w:szCs w:val="18"/>
              </w:rPr>
            </w:pPr>
            <w:r w:rsidRPr="00D73CBD">
              <w:rPr>
                <w:sz w:val="18"/>
                <w:szCs w:val="18"/>
              </w:rPr>
              <w:t>3766</w:t>
            </w:r>
          </w:p>
        </w:tc>
        <w:tc>
          <w:tcPr>
            <w:tcW w:w="408" w:type="pct"/>
            <w:noWrap/>
            <w:vAlign w:val="center"/>
            <w:hideMark/>
          </w:tcPr>
          <w:p w14:paraId="22887093" w14:textId="77777777" w:rsidR="00F07060" w:rsidRPr="00D73CBD" w:rsidRDefault="00F07060" w:rsidP="00F07060">
            <w:pPr>
              <w:pStyle w:val="TableText"/>
              <w:jc w:val="right"/>
              <w:rPr>
                <w:sz w:val="18"/>
                <w:szCs w:val="18"/>
              </w:rPr>
            </w:pPr>
            <w:r w:rsidRPr="00D73CBD">
              <w:rPr>
                <w:sz w:val="18"/>
                <w:szCs w:val="18"/>
              </w:rPr>
              <w:t>264</w:t>
            </w:r>
          </w:p>
        </w:tc>
        <w:tc>
          <w:tcPr>
            <w:tcW w:w="410" w:type="pct"/>
            <w:noWrap/>
            <w:vAlign w:val="center"/>
            <w:hideMark/>
          </w:tcPr>
          <w:p w14:paraId="67536E3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7.0</w:t>
            </w:r>
          </w:p>
        </w:tc>
        <w:tc>
          <w:tcPr>
            <w:tcW w:w="479" w:type="pct"/>
            <w:noWrap/>
            <w:vAlign w:val="center"/>
            <w:hideMark/>
          </w:tcPr>
          <w:p w14:paraId="06B96598" w14:textId="77777777" w:rsidR="00F07060" w:rsidRPr="00D73CBD" w:rsidRDefault="00F07060" w:rsidP="00F07060">
            <w:pPr>
              <w:pStyle w:val="TableText"/>
              <w:jc w:val="right"/>
              <w:rPr>
                <w:sz w:val="18"/>
                <w:szCs w:val="18"/>
              </w:rPr>
            </w:pPr>
            <w:r w:rsidRPr="00D73CBD">
              <w:rPr>
                <w:sz w:val="18"/>
                <w:szCs w:val="18"/>
              </w:rPr>
              <w:t>280</w:t>
            </w:r>
          </w:p>
        </w:tc>
        <w:tc>
          <w:tcPr>
            <w:tcW w:w="409" w:type="pct"/>
            <w:noWrap/>
            <w:vAlign w:val="center"/>
            <w:hideMark/>
          </w:tcPr>
          <w:p w14:paraId="117B319E"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7.4</w:t>
            </w:r>
          </w:p>
        </w:tc>
      </w:tr>
      <w:tr w:rsidR="00F07060" w:rsidRPr="002C1B30" w14:paraId="0B32C34B" w14:textId="77777777" w:rsidTr="00F07060">
        <w:trPr>
          <w:trHeight w:val="300"/>
        </w:trPr>
        <w:tc>
          <w:tcPr>
            <w:tcW w:w="2768" w:type="pct"/>
            <w:noWrap/>
            <w:vAlign w:val="center"/>
            <w:hideMark/>
          </w:tcPr>
          <w:p w14:paraId="1A54F2FF" w14:textId="77777777" w:rsidR="00F07060" w:rsidRPr="00D73CBD" w:rsidRDefault="00F07060" w:rsidP="00F07060">
            <w:pPr>
              <w:pStyle w:val="TableText"/>
              <w:rPr>
                <w:sz w:val="18"/>
                <w:szCs w:val="18"/>
              </w:rPr>
            </w:pPr>
            <w:r w:rsidRPr="00D73CBD">
              <w:rPr>
                <w:sz w:val="18"/>
                <w:szCs w:val="18"/>
              </w:rPr>
              <w:t>Pp2.3.1: Permanent floodplain grass marshes</w:t>
            </w:r>
          </w:p>
        </w:tc>
        <w:tc>
          <w:tcPr>
            <w:tcW w:w="526" w:type="pct"/>
            <w:noWrap/>
            <w:vAlign w:val="center"/>
            <w:hideMark/>
          </w:tcPr>
          <w:p w14:paraId="47FAE618" w14:textId="77777777" w:rsidR="00F07060" w:rsidRPr="00D73CBD" w:rsidRDefault="00F07060" w:rsidP="00F07060">
            <w:pPr>
              <w:pStyle w:val="TableText"/>
              <w:jc w:val="right"/>
              <w:rPr>
                <w:sz w:val="18"/>
                <w:szCs w:val="18"/>
              </w:rPr>
            </w:pPr>
            <w:r w:rsidRPr="00D73CBD">
              <w:rPr>
                <w:sz w:val="18"/>
                <w:szCs w:val="18"/>
              </w:rPr>
              <w:t>431</w:t>
            </w:r>
          </w:p>
        </w:tc>
        <w:tc>
          <w:tcPr>
            <w:tcW w:w="408" w:type="pct"/>
            <w:noWrap/>
            <w:vAlign w:val="center"/>
            <w:hideMark/>
          </w:tcPr>
          <w:p w14:paraId="7F5A0F2A" w14:textId="77777777" w:rsidR="00F07060" w:rsidRPr="00D73CBD" w:rsidRDefault="00F07060" w:rsidP="00F07060">
            <w:pPr>
              <w:pStyle w:val="TableText"/>
              <w:jc w:val="right"/>
              <w:rPr>
                <w:sz w:val="18"/>
                <w:szCs w:val="18"/>
              </w:rPr>
            </w:pPr>
            <w:r w:rsidRPr="00D73CBD">
              <w:rPr>
                <w:sz w:val="18"/>
                <w:szCs w:val="18"/>
              </w:rPr>
              <w:t>23</w:t>
            </w:r>
          </w:p>
        </w:tc>
        <w:tc>
          <w:tcPr>
            <w:tcW w:w="410" w:type="pct"/>
            <w:noWrap/>
            <w:vAlign w:val="center"/>
            <w:hideMark/>
          </w:tcPr>
          <w:p w14:paraId="3D04C667"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5.3</w:t>
            </w:r>
          </w:p>
        </w:tc>
        <w:tc>
          <w:tcPr>
            <w:tcW w:w="479" w:type="pct"/>
            <w:noWrap/>
            <w:vAlign w:val="center"/>
            <w:hideMark/>
          </w:tcPr>
          <w:p w14:paraId="7B3C38E7" w14:textId="77777777" w:rsidR="00F07060" w:rsidRPr="00D73CBD" w:rsidRDefault="00F07060" w:rsidP="00F07060">
            <w:pPr>
              <w:pStyle w:val="TableText"/>
              <w:jc w:val="right"/>
              <w:rPr>
                <w:sz w:val="18"/>
                <w:szCs w:val="18"/>
              </w:rPr>
            </w:pPr>
            <w:r w:rsidRPr="00D73CBD">
              <w:rPr>
                <w:sz w:val="18"/>
                <w:szCs w:val="18"/>
              </w:rPr>
              <w:t>217</w:t>
            </w:r>
          </w:p>
        </w:tc>
        <w:tc>
          <w:tcPr>
            <w:tcW w:w="409" w:type="pct"/>
            <w:noWrap/>
            <w:vAlign w:val="center"/>
            <w:hideMark/>
          </w:tcPr>
          <w:p w14:paraId="505FEDC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50.3</w:t>
            </w:r>
          </w:p>
        </w:tc>
      </w:tr>
      <w:tr w:rsidR="00F07060" w:rsidRPr="002C1B30" w14:paraId="338E295E" w14:textId="77777777" w:rsidTr="00F07060">
        <w:trPr>
          <w:trHeight w:val="300"/>
        </w:trPr>
        <w:tc>
          <w:tcPr>
            <w:tcW w:w="2768" w:type="pct"/>
            <w:noWrap/>
            <w:vAlign w:val="center"/>
            <w:hideMark/>
          </w:tcPr>
          <w:p w14:paraId="357AC45A" w14:textId="77777777" w:rsidR="00F07060" w:rsidRPr="00D73CBD" w:rsidRDefault="00F07060" w:rsidP="00F07060">
            <w:pPr>
              <w:pStyle w:val="TableText"/>
              <w:rPr>
                <w:sz w:val="18"/>
                <w:szCs w:val="18"/>
              </w:rPr>
            </w:pPr>
            <w:r w:rsidRPr="00D73CBD">
              <w:rPr>
                <w:sz w:val="18"/>
                <w:szCs w:val="18"/>
              </w:rPr>
              <w:t>Pt1.7.1: Intermittent Lignum floodplain swamp</w:t>
            </w:r>
          </w:p>
        </w:tc>
        <w:tc>
          <w:tcPr>
            <w:tcW w:w="526" w:type="pct"/>
            <w:noWrap/>
            <w:vAlign w:val="center"/>
            <w:hideMark/>
          </w:tcPr>
          <w:p w14:paraId="41CB7BB3" w14:textId="77777777" w:rsidR="00F07060" w:rsidRPr="00D73CBD" w:rsidRDefault="00F07060" w:rsidP="00F07060">
            <w:pPr>
              <w:pStyle w:val="TableText"/>
              <w:jc w:val="right"/>
              <w:rPr>
                <w:sz w:val="18"/>
                <w:szCs w:val="18"/>
              </w:rPr>
            </w:pPr>
            <w:r w:rsidRPr="00D73CBD">
              <w:rPr>
                <w:sz w:val="18"/>
                <w:szCs w:val="18"/>
              </w:rPr>
              <w:t>26 521</w:t>
            </w:r>
          </w:p>
        </w:tc>
        <w:tc>
          <w:tcPr>
            <w:tcW w:w="408" w:type="pct"/>
            <w:noWrap/>
            <w:vAlign w:val="center"/>
            <w:hideMark/>
          </w:tcPr>
          <w:p w14:paraId="3655550C" w14:textId="77777777" w:rsidR="00F07060" w:rsidRPr="00D73CBD" w:rsidRDefault="00F07060" w:rsidP="00F07060">
            <w:pPr>
              <w:pStyle w:val="TableText"/>
              <w:jc w:val="right"/>
              <w:rPr>
                <w:sz w:val="18"/>
                <w:szCs w:val="18"/>
              </w:rPr>
            </w:pPr>
            <w:r w:rsidRPr="00D73CBD">
              <w:rPr>
                <w:sz w:val="18"/>
                <w:szCs w:val="18"/>
              </w:rPr>
              <w:t>120</w:t>
            </w:r>
          </w:p>
        </w:tc>
        <w:tc>
          <w:tcPr>
            <w:tcW w:w="410" w:type="pct"/>
            <w:noWrap/>
            <w:vAlign w:val="center"/>
            <w:hideMark/>
          </w:tcPr>
          <w:p w14:paraId="02AC9118"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0.5</w:t>
            </w:r>
          </w:p>
        </w:tc>
        <w:tc>
          <w:tcPr>
            <w:tcW w:w="479" w:type="pct"/>
            <w:noWrap/>
            <w:vAlign w:val="center"/>
            <w:hideMark/>
          </w:tcPr>
          <w:p w14:paraId="3146F021" w14:textId="77777777" w:rsidR="00F07060" w:rsidRPr="00D73CBD" w:rsidRDefault="00F07060" w:rsidP="00F07060">
            <w:pPr>
              <w:pStyle w:val="TableText"/>
              <w:jc w:val="right"/>
              <w:rPr>
                <w:sz w:val="18"/>
                <w:szCs w:val="18"/>
              </w:rPr>
            </w:pPr>
            <w:r w:rsidRPr="00D73CBD">
              <w:rPr>
                <w:sz w:val="18"/>
                <w:szCs w:val="18"/>
              </w:rPr>
              <w:t>205</w:t>
            </w:r>
          </w:p>
        </w:tc>
        <w:tc>
          <w:tcPr>
            <w:tcW w:w="409" w:type="pct"/>
            <w:noWrap/>
            <w:vAlign w:val="center"/>
            <w:hideMark/>
          </w:tcPr>
          <w:p w14:paraId="0976F47E"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0.8</w:t>
            </w:r>
          </w:p>
        </w:tc>
      </w:tr>
      <w:tr w:rsidR="00F07060" w:rsidRPr="002C1B30" w14:paraId="39379388" w14:textId="77777777" w:rsidTr="00F07060">
        <w:trPr>
          <w:trHeight w:val="300"/>
        </w:trPr>
        <w:tc>
          <w:tcPr>
            <w:tcW w:w="2768" w:type="pct"/>
            <w:noWrap/>
            <w:vAlign w:val="center"/>
            <w:hideMark/>
          </w:tcPr>
          <w:p w14:paraId="6FD5B956" w14:textId="77777777" w:rsidR="00F07060" w:rsidRPr="00D73CBD" w:rsidRDefault="00F07060" w:rsidP="00F07060">
            <w:pPr>
              <w:pStyle w:val="TableText"/>
              <w:rPr>
                <w:sz w:val="18"/>
                <w:szCs w:val="18"/>
              </w:rPr>
            </w:pPr>
            <w:r w:rsidRPr="00D73CBD">
              <w:rPr>
                <w:sz w:val="18"/>
                <w:szCs w:val="18"/>
              </w:rPr>
              <w:t>Psp4: Permanent saline wetland</w:t>
            </w:r>
          </w:p>
        </w:tc>
        <w:tc>
          <w:tcPr>
            <w:tcW w:w="526" w:type="pct"/>
            <w:noWrap/>
            <w:vAlign w:val="center"/>
            <w:hideMark/>
          </w:tcPr>
          <w:p w14:paraId="75340F4D" w14:textId="77777777" w:rsidR="00F07060" w:rsidRPr="00D73CBD" w:rsidRDefault="00F07060" w:rsidP="00F07060">
            <w:pPr>
              <w:pStyle w:val="TableText"/>
              <w:jc w:val="right"/>
              <w:rPr>
                <w:sz w:val="18"/>
                <w:szCs w:val="18"/>
              </w:rPr>
            </w:pPr>
            <w:r w:rsidRPr="00D73CBD">
              <w:rPr>
                <w:sz w:val="18"/>
                <w:szCs w:val="18"/>
              </w:rPr>
              <w:t>3965</w:t>
            </w:r>
          </w:p>
        </w:tc>
        <w:tc>
          <w:tcPr>
            <w:tcW w:w="408" w:type="pct"/>
            <w:noWrap/>
            <w:vAlign w:val="center"/>
            <w:hideMark/>
          </w:tcPr>
          <w:p w14:paraId="693BEEF0" w14:textId="77777777" w:rsidR="00F07060" w:rsidRPr="00D73CBD" w:rsidRDefault="00F07060" w:rsidP="00F07060">
            <w:pPr>
              <w:pStyle w:val="TableText"/>
              <w:jc w:val="right"/>
              <w:rPr>
                <w:sz w:val="18"/>
                <w:szCs w:val="18"/>
              </w:rPr>
            </w:pPr>
            <w:r w:rsidRPr="00D73CBD">
              <w:rPr>
                <w:sz w:val="18"/>
                <w:szCs w:val="18"/>
              </w:rPr>
              <w:t>157</w:t>
            </w:r>
          </w:p>
        </w:tc>
        <w:tc>
          <w:tcPr>
            <w:tcW w:w="410" w:type="pct"/>
            <w:noWrap/>
            <w:vAlign w:val="center"/>
            <w:hideMark/>
          </w:tcPr>
          <w:p w14:paraId="3B4A51AB"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4.0</w:t>
            </w:r>
          </w:p>
        </w:tc>
        <w:tc>
          <w:tcPr>
            <w:tcW w:w="479" w:type="pct"/>
            <w:noWrap/>
            <w:vAlign w:val="center"/>
            <w:hideMark/>
          </w:tcPr>
          <w:p w14:paraId="2D2BD6DA" w14:textId="77777777" w:rsidR="00F07060" w:rsidRPr="00D73CBD" w:rsidRDefault="00F07060" w:rsidP="00F07060">
            <w:pPr>
              <w:pStyle w:val="TableText"/>
              <w:jc w:val="right"/>
              <w:rPr>
                <w:sz w:val="18"/>
                <w:szCs w:val="18"/>
              </w:rPr>
            </w:pPr>
            <w:r w:rsidRPr="00D73CBD">
              <w:rPr>
                <w:sz w:val="18"/>
                <w:szCs w:val="18"/>
              </w:rPr>
              <w:t>158</w:t>
            </w:r>
          </w:p>
        </w:tc>
        <w:tc>
          <w:tcPr>
            <w:tcW w:w="409" w:type="pct"/>
            <w:noWrap/>
            <w:vAlign w:val="center"/>
            <w:hideMark/>
          </w:tcPr>
          <w:p w14:paraId="05DE38D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4.0</w:t>
            </w:r>
          </w:p>
        </w:tc>
      </w:tr>
      <w:tr w:rsidR="00F07060" w:rsidRPr="002C1B30" w14:paraId="1B297095" w14:textId="77777777" w:rsidTr="00F07060">
        <w:trPr>
          <w:trHeight w:val="300"/>
        </w:trPr>
        <w:tc>
          <w:tcPr>
            <w:tcW w:w="2768" w:type="pct"/>
            <w:noWrap/>
            <w:vAlign w:val="center"/>
            <w:hideMark/>
          </w:tcPr>
          <w:p w14:paraId="242392D0" w14:textId="77777777" w:rsidR="00F07060" w:rsidRPr="00D73CBD" w:rsidRDefault="00F07060" w:rsidP="00F07060">
            <w:pPr>
              <w:pStyle w:val="TableText"/>
              <w:rPr>
                <w:sz w:val="18"/>
                <w:szCs w:val="18"/>
              </w:rPr>
            </w:pPr>
            <w:r w:rsidRPr="00D73CBD">
              <w:rPr>
                <w:sz w:val="18"/>
                <w:szCs w:val="18"/>
              </w:rPr>
              <w:t>Lp1.1: Permanent lakes</w:t>
            </w:r>
          </w:p>
        </w:tc>
        <w:tc>
          <w:tcPr>
            <w:tcW w:w="526" w:type="pct"/>
            <w:noWrap/>
            <w:vAlign w:val="center"/>
            <w:hideMark/>
          </w:tcPr>
          <w:p w14:paraId="03C3F734" w14:textId="77777777" w:rsidR="00F07060" w:rsidRPr="00D73CBD" w:rsidRDefault="00F07060" w:rsidP="00F07060">
            <w:pPr>
              <w:pStyle w:val="TableText"/>
              <w:jc w:val="right"/>
              <w:rPr>
                <w:sz w:val="18"/>
                <w:szCs w:val="18"/>
              </w:rPr>
            </w:pPr>
            <w:r w:rsidRPr="00D73CBD">
              <w:rPr>
                <w:sz w:val="18"/>
                <w:szCs w:val="18"/>
              </w:rPr>
              <w:t>44 110</w:t>
            </w:r>
          </w:p>
        </w:tc>
        <w:tc>
          <w:tcPr>
            <w:tcW w:w="408" w:type="pct"/>
            <w:noWrap/>
            <w:vAlign w:val="center"/>
            <w:hideMark/>
          </w:tcPr>
          <w:p w14:paraId="0FEF3DDE" w14:textId="77777777" w:rsidR="00F07060" w:rsidRPr="00D73CBD" w:rsidRDefault="00F07060" w:rsidP="00F07060">
            <w:pPr>
              <w:pStyle w:val="TableText"/>
              <w:jc w:val="right"/>
              <w:rPr>
                <w:sz w:val="18"/>
                <w:szCs w:val="18"/>
              </w:rPr>
            </w:pPr>
            <w:r w:rsidRPr="00D73CBD">
              <w:rPr>
                <w:sz w:val="18"/>
                <w:szCs w:val="18"/>
              </w:rPr>
              <w:t>9</w:t>
            </w:r>
          </w:p>
        </w:tc>
        <w:tc>
          <w:tcPr>
            <w:tcW w:w="410" w:type="pct"/>
            <w:noWrap/>
            <w:vAlign w:val="center"/>
            <w:hideMark/>
          </w:tcPr>
          <w:p w14:paraId="6825150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71A5CF1E" w14:textId="77777777" w:rsidR="00F07060" w:rsidRPr="00D73CBD" w:rsidRDefault="00F07060" w:rsidP="00F07060">
            <w:pPr>
              <w:pStyle w:val="TableText"/>
              <w:jc w:val="right"/>
              <w:rPr>
                <w:sz w:val="18"/>
                <w:szCs w:val="18"/>
              </w:rPr>
            </w:pPr>
            <w:r w:rsidRPr="00D73CBD">
              <w:rPr>
                <w:sz w:val="18"/>
                <w:szCs w:val="18"/>
              </w:rPr>
              <w:t>150</w:t>
            </w:r>
          </w:p>
        </w:tc>
        <w:tc>
          <w:tcPr>
            <w:tcW w:w="409" w:type="pct"/>
            <w:noWrap/>
            <w:vAlign w:val="center"/>
            <w:hideMark/>
          </w:tcPr>
          <w:p w14:paraId="0107969B"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0.3</w:t>
            </w:r>
          </w:p>
        </w:tc>
      </w:tr>
      <w:tr w:rsidR="00F07060" w:rsidRPr="002C1B30" w14:paraId="567E59CC" w14:textId="77777777" w:rsidTr="00F07060">
        <w:trPr>
          <w:trHeight w:val="300"/>
        </w:trPr>
        <w:tc>
          <w:tcPr>
            <w:tcW w:w="2768" w:type="pct"/>
            <w:noWrap/>
            <w:vAlign w:val="center"/>
            <w:hideMark/>
          </w:tcPr>
          <w:p w14:paraId="1FD0C76B" w14:textId="77777777" w:rsidR="00F07060" w:rsidRPr="00D73CBD" w:rsidRDefault="00F07060" w:rsidP="00F07060">
            <w:pPr>
              <w:pStyle w:val="TableText"/>
              <w:rPr>
                <w:sz w:val="18"/>
                <w:szCs w:val="18"/>
              </w:rPr>
            </w:pPr>
            <w:r w:rsidRPr="00D73CBD">
              <w:rPr>
                <w:sz w:val="18"/>
                <w:szCs w:val="18"/>
              </w:rPr>
              <w:t>Pst4: Temporary saline wetlands</w:t>
            </w:r>
          </w:p>
        </w:tc>
        <w:tc>
          <w:tcPr>
            <w:tcW w:w="526" w:type="pct"/>
            <w:noWrap/>
            <w:vAlign w:val="center"/>
            <w:hideMark/>
          </w:tcPr>
          <w:p w14:paraId="277F1732" w14:textId="77777777" w:rsidR="00F07060" w:rsidRPr="00D73CBD" w:rsidRDefault="00F07060" w:rsidP="00F07060">
            <w:pPr>
              <w:pStyle w:val="TableText"/>
              <w:jc w:val="right"/>
              <w:rPr>
                <w:sz w:val="18"/>
                <w:szCs w:val="18"/>
              </w:rPr>
            </w:pPr>
            <w:r w:rsidRPr="00D73CBD">
              <w:rPr>
                <w:sz w:val="18"/>
                <w:szCs w:val="18"/>
              </w:rPr>
              <w:t>11 294</w:t>
            </w:r>
          </w:p>
        </w:tc>
        <w:tc>
          <w:tcPr>
            <w:tcW w:w="408" w:type="pct"/>
            <w:noWrap/>
            <w:vAlign w:val="center"/>
            <w:hideMark/>
          </w:tcPr>
          <w:p w14:paraId="51A9A7A7" w14:textId="77777777" w:rsidR="00F07060" w:rsidRPr="00D73CBD" w:rsidRDefault="00F07060" w:rsidP="00F07060">
            <w:pPr>
              <w:pStyle w:val="TableText"/>
              <w:jc w:val="right"/>
              <w:rPr>
                <w:sz w:val="18"/>
                <w:szCs w:val="18"/>
              </w:rPr>
            </w:pPr>
            <w:r w:rsidRPr="00D73CBD">
              <w:rPr>
                <w:sz w:val="18"/>
                <w:szCs w:val="18"/>
              </w:rPr>
              <w:t>101</w:t>
            </w:r>
          </w:p>
        </w:tc>
        <w:tc>
          <w:tcPr>
            <w:tcW w:w="410" w:type="pct"/>
            <w:noWrap/>
            <w:vAlign w:val="center"/>
            <w:hideMark/>
          </w:tcPr>
          <w:p w14:paraId="749182A0"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0.9</w:t>
            </w:r>
          </w:p>
        </w:tc>
        <w:tc>
          <w:tcPr>
            <w:tcW w:w="479" w:type="pct"/>
            <w:noWrap/>
            <w:vAlign w:val="center"/>
            <w:hideMark/>
          </w:tcPr>
          <w:p w14:paraId="0D4D2B44" w14:textId="77777777" w:rsidR="00F07060" w:rsidRPr="00D73CBD" w:rsidRDefault="00F07060" w:rsidP="00F07060">
            <w:pPr>
              <w:pStyle w:val="TableText"/>
              <w:jc w:val="right"/>
              <w:rPr>
                <w:sz w:val="18"/>
                <w:szCs w:val="18"/>
              </w:rPr>
            </w:pPr>
            <w:r w:rsidRPr="00D73CBD">
              <w:rPr>
                <w:sz w:val="18"/>
                <w:szCs w:val="18"/>
              </w:rPr>
              <w:t>102</w:t>
            </w:r>
          </w:p>
        </w:tc>
        <w:tc>
          <w:tcPr>
            <w:tcW w:w="409" w:type="pct"/>
            <w:noWrap/>
            <w:vAlign w:val="center"/>
            <w:hideMark/>
          </w:tcPr>
          <w:p w14:paraId="64817BFC"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0.9</w:t>
            </w:r>
          </w:p>
        </w:tc>
      </w:tr>
      <w:tr w:rsidR="00F07060" w:rsidRPr="002C1B30" w14:paraId="7454E7C2" w14:textId="77777777" w:rsidTr="00F07060">
        <w:trPr>
          <w:trHeight w:val="300"/>
        </w:trPr>
        <w:tc>
          <w:tcPr>
            <w:tcW w:w="2768" w:type="pct"/>
            <w:noWrap/>
            <w:vAlign w:val="center"/>
            <w:hideMark/>
          </w:tcPr>
          <w:p w14:paraId="4847CC7D" w14:textId="77777777" w:rsidR="00F07060" w:rsidRPr="00D73CBD" w:rsidRDefault="00F07060" w:rsidP="00F07060">
            <w:pPr>
              <w:pStyle w:val="TableText"/>
              <w:rPr>
                <w:sz w:val="18"/>
                <w:szCs w:val="18"/>
              </w:rPr>
            </w:pPr>
            <w:r w:rsidRPr="00D73CBD">
              <w:rPr>
                <w:sz w:val="18"/>
                <w:szCs w:val="18"/>
              </w:rPr>
              <w:t>Pt1.4.2: Intermittent River Cooba swamp</w:t>
            </w:r>
          </w:p>
        </w:tc>
        <w:tc>
          <w:tcPr>
            <w:tcW w:w="526" w:type="pct"/>
            <w:noWrap/>
            <w:vAlign w:val="center"/>
            <w:hideMark/>
          </w:tcPr>
          <w:p w14:paraId="057CA809" w14:textId="77777777" w:rsidR="00F07060" w:rsidRPr="00D73CBD" w:rsidRDefault="00F07060" w:rsidP="00F07060">
            <w:pPr>
              <w:pStyle w:val="TableText"/>
              <w:jc w:val="right"/>
              <w:rPr>
                <w:sz w:val="18"/>
                <w:szCs w:val="18"/>
              </w:rPr>
            </w:pPr>
            <w:r w:rsidRPr="00D73CBD">
              <w:rPr>
                <w:sz w:val="18"/>
                <w:szCs w:val="18"/>
              </w:rPr>
              <w:t>104</w:t>
            </w:r>
          </w:p>
        </w:tc>
        <w:tc>
          <w:tcPr>
            <w:tcW w:w="408" w:type="pct"/>
            <w:noWrap/>
            <w:vAlign w:val="center"/>
            <w:hideMark/>
          </w:tcPr>
          <w:p w14:paraId="1A4725D5" w14:textId="77777777" w:rsidR="00F07060" w:rsidRPr="00D73CBD" w:rsidRDefault="00F07060" w:rsidP="00F07060">
            <w:pPr>
              <w:pStyle w:val="TableText"/>
              <w:jc w:val="right"/>
              <w:rPr>
                <w:sz w:val="18"/>
                <w:szCs w:val="18"/>
              </w:rPr>
            </w:pPr>
            <w:r w:rsidRPr="00D73CBD">
              <w:rPr>
                <w:sz w:val="18"/>
                <w:szCs w:val="18"/>
              </w:rPr>
              <w:t>17</w:t>
            </w:r>
          </w:p>
        </w:tc>
        <w:tc>
          <w:tcPr>
            <w:tcW w:w="410" w:type="pct"/>
            <w:noWrap/>
            <w:vAlign w:val="center"/>
            <w:hideMark/>
          </w:tcPr>
          <w:p w14:paraId="36831793"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16.3</w:t>
            </w:r>
          </w:p>
        </w:tc>
        <w:tc>
          <w:tcPr>
            <w:tcW w:w="479" w:type="pct"/>
            <w:noWrap/>
            <w:vAlign w:val="center"/>
            <w:hideMark/>
          </w:tcPr>
          <w:p w14:paraId="5E2C28E9" w14:textId="77777777" w:rsidR="00F07060" w:rsidRPr="00D73CBD" w:rsidRDefault="00F07060" w:rsidP="00F07060">
            <w:pPr>
              <w:pStyle w:val="TableText"/>
              <w:jc w:val="right"/>
              <w:rPr>
                <w:sz w:val="18"/>
                <w:szCs w:val="18"/>
              </w:rPr>
            </w:pPr>
            <w:r w:rsidRPr="00D73CBD">
              <w:rPr>
                <w:sz w:val="18"/>
                <w:szCs w:val="18"/>
              </w:rPr>
              <w:t>101</w:t>
            </w:r>
          </w:p>
        </w:tc>
        <w:tc>
          <w:tcPr>
            <w:tcW w:w="409" w:type="pct"/>
            <w:noWrap/>
            <w:vAlign w:val="center"/>
            <w:hideMark/>
          </w:tcPr>
          <w:p w14:paraId="5F2A498F"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97.1</w:t>
            </w:r>
          </w:p>
        </w:tc>
      </w:tr>
      <w:tr w:rsidR="00F07060" w:rsidRPr="002C1B30" w14:paraId="748FD979" w14:textId="77777777" w:rsidTr="00F07060">
        <w:trPr>
          <w:trHeight w:val="300"/>
        </w:trPr>
        <w:tc>
          <w:tcPr>
            <w:tcW w:w="2768" w:type="pct"/>
            <w:noWrap/>
            <w:vAlign w:val="center"/>
            <w:hideMark/>
          </w:tcPr>
          <w:p w14:paraId="784C047F" w14:textId="77777777" w:rsidR="00F07060" w:rsidRPr="00D73CBD" w:rsidRDefault="00F07060" w:rsidP="00F07060">
            <w:pPr>
              <w:pStyle w:val="TableText"/>
              <w:rPr>
                <w:sz w:val="18"/>
                <w:szCs w:val="18"/>
              </w:rPr>
            </w:pPr>
            <w:r w:rsidRPr="00D73CBD">
              <w:rPr>
                <w:sz w:val="18"/>
                <w:szCs w:val="18"/>
              </w:rPr>
              <w:t>Pt2.2.2: Temporary sedge/grass/forb marsh</w:t>
            </w:r>
          </w:p>
        </w:tc>
        <w:tc>
          <w:tcPr>
            <w:tcW w:w="526" w:type="pct"/>
            <w:noWrap/>
            <w:vAlign w:val="center"/>
            <w:hideMark/>
          </w:tcPr>
          <w:p w14:paraId="17556244" w14:textId="77777777" w:rsidR="00F07060" w:rsidRPr="00D73CBD" w:rsidRDefault="00F07060" w:rsidP="00F07060">
            <w:pPr>
              <w:pStyle w:val="TableText"/>
              <w:jc w:val="right"/>
              <w:rPr>
                <w:sz w:val="18"/>
                <w:szCs w:val="18"/>
              </w:rPr>
            </w:pPr>
            <w:r w:rsidRPr="00D73CBD">
              <w:rPr>
                <w:sz w:val="18"/>
                <w:szCs w:val="18"/>
              </w:rPr>
              <w:t>30 524</w:t>
            </w:r>
          </w:p>
        </w:tc>
        <w:tc>
          <w:tcPr>
            <w:tcW w:w="408" w:type="pct"/>
            <w:noWrap/>
            <w:vAlign w:val="center"/>
            <w:hideMark/>
          </w:tcPr>
          <w:p w14:paraId="41A7945C" w14:textId="77777777" w:rsidR="00F07060" w:rsidRPr="00D73CBD" w:rsidRDefault="00F07060" w:rsidP="00F07060">
            <w:pPr>
              <w:pStyle w:val="TableText"/>
              <w:jc w:val="right"/>
              <w:rPr>
                <w:sz w:val="18"/>
                <w:szCs w:val="18"/>
              </w:rPr>
            </w:pPr>
            <w:r w:rsidRPr="00D73CBD">
              <w:rPr>
                <w:sz w:val="18"/>
                <w:szCs w:val="18"/>
              </w:rPr>
              <w:t>2</w:t>
            </w:r>
          </w:p>
        </w:tc>
        <w:tc>
          <w:tcPr>
            <w:tcW w:w="410" w:type="pct"/>
            <w:noWrap/>
            <w:vAlign w:val="center"/>
            <w:hideMark/>
          </w:tcPr>
          <w:p w14:paraId="54F3561A"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163B04A1" w14:textId="77777777" w:rsidR="00F07060" w:rsidRPr="00D73CBD" w:rsidRDefault="00F07060" w:rsidP="00F07060">
            <w:pPr>
              <w:pStyle w:val="TableText"/>
              <w:jc w:val="right"/>
              <w:rPr>
                <w:sz w:val="18"/>
                <w:szCs w:val="18"/>
              </w:rPr>
            </w:pPr>
            <w:r w:rsidRPr="00D73CBD">
              <w:rPr>
                <w:sz w:val="18"/>
                <w:szCs w:val="18"/>
              </w:rPr>
              <w:t>92</w:t>
            </w:r>
          </w:p>
        </w:tc>
        <w:tc>
          <w:tcPr>
            <w:tcW w:w="409" w:type="pct"/>
            <w:noWrap/>
            <w:vAlign w:val="center"/>
            <w:hideMark/>
          </w:tcPr>
          <w:p w14:paraId="712D5E84"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0.3</w:t>
            </w:r>
          </w:p>
        </w:tc>
      </w:tr>
      <w:tr w:rsidR="00F07060" w:rsidRPr="002C1B30" w14:paraId="26D1A30C" w14:textId="77777777" w:rsidTr="00F07060">
        <w:trPr>
          <w:trHeight w:val="300"/>
        </w:trPr>
        <w:tc>
          <w:tcPr>
            <w:tcW w:w="2768" w:type="pct"/>
            <w:noWrap/>
            <w:vAlign w:val="center"/>
            <w:hideMark/>
          </w:tcPr>
          <w:p w14:paraId="4D96E9F9" w14:textId="77777777" w:rsidR="00F07060" w:rsidRPr="00D73CBD" w:rsidRDefault="00F07060" w:rsidP="00F07060">
            <w:pPr>
              <w:pStyle w:val="TableText"/>
              <w:rPr>
                <w:sz w:val="18"/>
                <w:szCs w:val="18"/>
              </w:rPr>
            </w:pPr>
            <w:r w:rsidRPr="00D73CBD">
              <w:rPr>
                <w:sz w:val="18"/>
                <w:szCs w:val="18"/>
              </w:rPr>
              <w:t>Pt1.1.2: Intermittent River red gum swamps</w:t>
            </w:r>
          </w:p>
        </w:tc>
        <w:tc>
          <w:tcPr>
            <w:tcW w:w="526" w:type="pct"/>
            <w:noWrap/>
            <w:vAlign w:val="center"/>
            <w:hideMark/>
          </w:tcPr>
          <w:p w14:paraId="319AC867" w14:textId="77777777" w:rsidR="00F07060" w:rsidRPr="00D73CBD" w:rsidRDefault="00F07060" w:rsidP="00F07060">
            <w:pPr>
              <w:pStyle w:val="TableText"/>
              <w:jc w:val="right"/>
              <w:rPr>
                <w:sz w:val="18"/>
                <w:szCs w:val="18"/>
              </w:rPr>
            </w:pPr>
            <w:r w:rsidRPr="00D73CBD">
              <w:rPr>
                <w:sz w:val="18"/>
                <w:szCs w:val="18"/>
              </w:rPr>
              <w:t>8480</w:t>
            </w:r>
          </w:p>
        </w:tc>
        <w:tc>
          <w:tcPr>
            <w:tcW w:w="408" w:type="pct"/>
            <w:noWrap/>
            <w:vAlign w:val="center"/>
            <w:hideMark/>
          </w:tcPr>
          <w:p w14:paraId="1A06F42F" w14:textId="77777777" w:rsidR="00F07060" w:rsidRPr="00D73CBD" w:rsidRDefault="00F07060" w:rsidP="00F07060">
            <w:pPr>
              <w:pStyle w:val="TableText"/>
              <w:jc w:val="right"/>
              <w:rPr>
                <w:sz w:val="18"/>
                <w:szCs w:val="18"/>
              </w:rPr>
            </w:pPr>
            <w:r w:rsidRPr="00D73CBD">
              <w:rPr>
                <w:sz w:val="18"/>
                <w:szCs w:val="18"/>
              </w:rPr>
              <w:t>28</w:t>
            </w:r>
          </w:p>
        </w:tc>
        <w:tc>
          <w:tcPr>
            <w:tcW w:w="410" w:type="pct"/>
            <w:noWrap/>
            <w:vAlign w:val="center"/>
            <w:hideMark/>
          </w:tcPr>
          <w:p w14:paraId="17D25D9C"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0.3</w:t>
            </w:r>
          </w:p>
        </w:tc>
        <w:tc>
          <w:tcPr>
            <w:tcW w:w="479" w:type="pct"/>
            <w:noWrap/>
            <w:vAlign w:val="center"/>
            <w:hideMark/>
          </w:tcPr>
          <w:p w14:paraId="7C5DD56D" w14:textId="77777777" w:rsidR="00F07060" w:rsidRPr="00D73CBD" w:rsidRDefault="00F07060" w:rsidP="00F07060">
            <w:pPr>
              <w:pStyle w:val="TableText"/>
              <w:jc w:val="right"/>
              <w:rPr>
                <w:sz w:val="18"/>
                <w:szCs w:val="18"/>
              </w:rPr>
            </w:pPr>
            <w:r w:rsidRPr="00D73CBD">
              <w:rPr>
                <w:sz w:val="18"/>
                <w:szCs w:val="18"/>
              </w:rPr>
              <w:t>91</w:t>
            </w:r>
          </w:p>
        </w:tc>
        <w:tc>
          <w:tcPr>
            <w:tcW w:w="409" w:type="pct"/>
            <w:noWrap/>
            <w:vAlign w:val="center"/>
            <w:hideMark/>
          </w:tcPr>
          <w:p w14:paraId="36D1B9CC"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1.1</w:t>
            </w:r>
          </w:p>
        </w:tc>
      </w:tr>
      <w:tr w:rsidR="00F07060" w:rsidRPr="002C1B30" w14:paraId="5404482F" w14:textId="77777777" w:rsidTr="00F07060">
        <w:trPr>
          <w:trHeight w:val="288"/>
        </w:trPr>
        <w:tc>
          <w:tcPr>
            <w:tcW w:w="2768" w:type="pct"/>
            <w:noWrap/>
            <w:vAlign w:val="center"/>
            <w:hideMark/>
          </w:tcPr>
          <w:p w14:paraId="5368D854" w14:textId="77777777" w:rsidR="00F07060" w:rsidRPr="00D73CBD" w:rsidRDefault="00F07060" w:rsidP="00F07060">
            <w:pPr>
              <w:pStyle w:val="TableText"/>
              <w:rPr>
                <w:sz w:val="18"/>
                <w:szCs w:val="18"/>
              </w:rPr>
            </w:pPr>
            <w:r w:rsidRPr="00D73CBD">
              <w:rPr>
                <w:sz w:val="18"/>
                <w:szCs w:val="18"/>
              </w:rPr>
              <w:t>Pt1.6.1: Temporary woodland floodplain swamp</w:t>
            </w:r>
          </w:p>
        </w:tc>
        <w:tc>
          <w:tcPr>
            <w:tcW w:w="526" w:type="pct"/>
            <w:noWrap/>
            <w:vAlign w:val="center"/>
            <w:hideMark/>
          </w:tcPr>
          <w:p w14:paraId="783FE79A" w14:textId="77777777" w:rsidR="00F07060" w:rsidRPr="00D73CBD" w:rsidRDefault="00F07060" w:rsidP="00F07060">
            <w:pPr>
              <w:pStyle w:val="TableText"/>
              <w:jc w:val="right"/>
              <w:rPr>
                <w:sz w:val="18"/>
                <w:szCs w:val="18"/>
              </w:rPr>
            </w:pPr>
            <w:r w:rsidRPr="00D73CBD">
              <w:rPr>
                <w:sz w:val="18"/>
                <w:szCs w:val="18"/>
              </w:rPr>
              <w:t>179 791</w:t>
            </w:r>
          </w:p>
        </w:tc>
        <w:tc>
          <w:tcPr>
            <w:tcW w:w="408" w:type="pct"/>
            <w:noWrap/>
            <w:vAlign w:val="center"/>
            <w:hideMark/>
          </w:tcPr>
          <w:p w14:paraId="46A4FE06" w14:textId="77777777" w:rsidR="00F07060" w:rsidRPr="00D73CBD" w:rsidRDefault="00F07060" w:rsidP="00F07060">
            <w:pPr>
              <w:pStyle w:val="TableText"/>
              <w:jc w:val="right"/>
              <w:rPr>
                <w:sz w:val="18"/>
                <w:szCs w:val="18"/>
              </w:rPr>
            </w:pPr>
            <w:r w:rsidRPr="00D73CBD">
              <w:rPr>
                <w:sz w:val="18"/>
                <w:szCs w:val="18"/>
              </w:rPr>
              <w:t>5</w:t>
            </w:r>
          </w:p>
        </w:tc>
        <w:tc>
          <w:tcPr>
            <w:tcW w:w="410" w:type="pct"/>
            <w:noWrap/>
            <w:vAlign w:val="center"/>
            <w:hideMark/>
          </w:tcPr>
          <w:p w14:paraId="42B2086B"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42F9BB5A" w14:textId="77777777" w:rsidR="00F07060" w:rsidRPr="00D73CBD" w:rsidRDefault="00F07060" w:rsidP="00F07060">
            <w:pPr>
              <w:pStyle w:val="TableText"/>
              <w:jc w:val="right"/>
              <w:rPr>
                <w:sz w:val="18"/>
                <w:szCs w:val="18"/>
              </w:rPr>
            </w:pPr>
            <w:r w:rsidRPr="00D73CBD">
              <w:rPr>
                <w:sz w:val="18"/>
                <w:szCs w:val="18"/>
              </w:rPr>
              <w:t>87</w:t>
            </w:r>
          </w:p>
        </w:tc>
        <w:tc>
          <w:tcPr>
            <w:tcW w:w="409" w:type="pct"/>
            <w:noWrap/>
            <w:vAlign w:val="center"/>
            <w:hideMark/>
          </w:tcPr>
          <w:p w14:paraId="0195344E"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r>
      <w:tr w:rsidR="00F07060" w:rsidRPr="002C1B30" w14:paraId="04DF9EC6" w14:textId="77777777" w:rsidTr="00F07060">
        <w:trPr>
          <w:trHeight w:val="300"/>
        </w:trPr>
        <w:tc>
          <w:tcPr>
            <w:tcW w:w="2768" w:type="pct"/>
            <w:noWrap/>
            <w:vAlign w:val="center"/>
            <w:hideMark/>
          </w:tcPr>
          <w:p w14:paraId="43522797" w14:textId="77777777" w:rsidR="00F07060" w:rsidRPr="00D73CBD" w:rsidRDefault="00F07060" w:rsidP="00F07060">
            <w:pPr>
              <w:pStyle w:val="TableText"/>
              <w:rPr>
                <w:sz w:val="18"/>
                <w:szCs w:val="18"/>
              </w:rPr>
            </w:pPr>
            <w:r w:rsidRPr="00D73CBD">
              <w:rPr>
                <w:sz w:val="18"/>
                <w:szCs w:val="18"/>
              </w:rPr>
              <w:t>Pp4.2: Permanent wetland</w:t>
            </w:r>
          </w:p>
        </w:tc>
        <w:tc>
          <w:tcPr>
            <w:tcW w:w="526" w:type="pct"/>
            <w:noWrap/>
            <w:vAlign w:val="center"/>
            <w:hideMark/>
          </w:tcPr>
          <w:p w14:paraId="41C59C1B" w14:textId="77777777" w:rsidR="00F07060" w:rsidRPr="00D73CBD" w:rsidRDefault="00F07060" w:rsidP="00F07060">
            <w:pPr>
              <w:pStyle w:val="TableText"/>
              <w:jc w:val="right"/>
              <w:rPr>
                <w:sz w:val="18"/>
                <w:szCs w:val="18"/>
              </w:rPr>
            </w:pPr>
            <w:r w:rsidRPr="00D73CBD">
              <w:rPr>
                <w:sz w:val="18"/>
                <w:szCs w:val="18"/>
              </w:rPr>
              <w:t>22 354</w:t>
            </w:r>
          </w:p>
        </w:tc>
        <w:tc>
          <w:tcPr>
            <w:tcW w:w="408" w:type="pct"/>
            <w:noWrap/>
            <w:vAlign w:val="center"/>
            <w:hideMark/>
          </w:tcPr>
          <w:p w14:paraId="55027FE3" w14:textId="77777777" w:rsidR="00F07060" w:rsidRPr="00D73CBD" w:rsidRDefault="00F07060" w:rsidP="00F07060">
            <w:pPr>
              <w:pStyle w:val="TableText"/>
              <w:jc w:val="right"/>
              <w:rPr>
                <w:sz w:val="18"/>
                <w:szCs w:val="18"/>
              </w:rPr>
            </w:pPr>
            <w:r w:rsidRPr="00D73CBD">
              <w:rPr>
                <w:sz w:val="18"/>
                <w:szCs w:val="18"/>
              </w:rPr>
              <w:t>16</w:t>
            </w:r>
          </w:p>
        </w:tc>
        <w:tc>
          <w:tcPr>
            <w:tcW w:w="410" w:type="pct"/>
            <w:noWrap/>
            <w:vAlign w:val="center"/>
            <w:hideMark/>
          </w:tcPr>
          <w:p w14:paraId="5BF11DA0"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c>
          <w:tcPr>
            <w:tcW w:w="479" w:type="pct"/>
            <w:noWrap/>
            <w:vAlign w:val="center"/>
            <w:hideMark/>
          </w:tcPr>
          <w:p w14:paraId="4C0A6E1F" w14:textId="77777777" w:rsidR="00F07060" w:rsidRPr="00D73CBD" w:rsidRDefault="00F07060" w:rsidP="00F07060">
            <w:pPr>
              <w:pStyle w:val="TableText"/>
              <w:jc w:val="right"/>
              <w:rPr>
                <w:sz w:val="18"/>
                <w:szCs w:val="18"/>
              </w:rPr>
            </w:pPr>
            <w:r w:rsidRPr="00D73CBD">
              <w:rPr>
                <w:sz w:val="18"/>
                <w:szCs w:val="18"/>
              </w:rPr>
              <w:t>51</w:t>
            </w:r>
          </w:p>
        </w:tc>
        <w:tc>
          <w:tcPr>
            <w:tcW w:w="409" w:type="pct"/>
            <w:noWrap/>
            <w:vAlign w:val="center"/>
            <w:hideMark/>
          </w:tcPr>
          <w:p w14:paraId="472F83C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0.2</w:t>
            </w:r>
          </w:p>
        </w:tc>
      </w:tr>
      <w:tr w:rsidR="00F07060" w:rsidRPr="002C1B30" w14:paraId="40DB4A27" w14:textId="77777777" w:rsidTr="00F07060">
        <w:trPr>
          <w:trHeight w:val="300"/>
        </w:trPr>
        <w:tc>
          <w:tcPr>
            <w:tcW w:w="2768" w:type="pct"/>
            <w:noWrap/>
            <w:vAlign w:val="center"/>
            <w:hideMark/>
          </w:tcPr>
          <w:p w14:paraId="11DAC2DC" w14:textId="77777777" w:rsidR="00F07060" w:rsidRPr="00D73CBD" w:rsidRDefault="00F07060" w:rsidP="00F07060">
            <w:pPr>
              <w:pStyle w:val="TableText"/>
              <w:rPr>
                <w:sz w:val="18"/>
                <w:szCs w:val="18"/>
              </w:rPr>
            </w:pPr>
            <w:r w:rsidRPr="00D73CBD">
              <w:rPr>
                <w:sz w:val="18"/>
                <w:szCs w:val="18"/>
              </w:rPr>
              <w:t>Pt2.1.1: Temporary tall emergent floodplain marsh</w:t>
            </w:r>
          </w:p>
        </w:tc>
        <w:tc>
          <w:tcPr>
            <w:tcW w:w="526" w:type="pct"/>
            <w:noWrap/>
            <w:vAlign w:val="center"/>
            <w:hideMark/>
          </w:tcPr>
          <w:p w14:paraId="10723CDA" w14:textId="77777777" w:rsidR="00F07060" w:rsidRPr="00D73CBD" w:rsidRDefault="00F07060" w:rsidP="00F07060">
            <w:pPr>
              <w:pStyle w:val="TableText"/>
              <w:jc w:val="right"/>
              <w:rPr>
                <w:sz w:val="18"/>
                <w:szCs w:val="18"/>
              </w:rPr>
            </w:pPr>
            <w:r w:rsidRPr="00D73CBD">
              <w:rPr>
                <w:sz w:val="18"/>
                <w:szCs w:val="18"/>
              </w:rPr>
              <w:t>50 687</w:t>
            </w:r>
          </w:p>
        </w:tc>
        <w:tc>
          <w:tcPr>
            <w:tcW w:w="408" w:type="pct"/>
            <w:noWrap/>
            <w:vAlign w:val="center"/>
            <w:hideMark/>
          </w:tcPr>
          <w:p w14:paraId="09954340" w14:textId="77777777" w:rsidR="00F07060" w:rsidRPr="00D73CBD" w:rsidRDefault="00F07060" w:rsidP="00F07060">
            <w:pPr>
              <w:pStyle w:val="TableText"/>
              <w:jc w:val="right"/>
              <w:rPr>
                <w:sz w:val="18"/>
                <w:szCs w:val="18"/>
              </w:rPr>
            </w:pPr>
            <w:r w:rsidRPr="00D73CBD">
              <w:rPr>
                <w:sz w:val="18"/>
                <w:szCs w:val="18"/>
              </w:rPr>
              <w:t>42</w:t>
            </w:r>
          </w:p>
        </w:tc>
        <w:tc>
          <w:tcPr>
            <w:tcW w:w="410" w:type="pct"/>
            <w:noWrap/>
            <w:vAlign w:val="center"/>
            <w:hideMark/>
          </w:tcPr>
          <w:p w14:paraId="3E41AFB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c>
          <w:tcPr>
            <w:tcW w:w="479" w:type="pct"/>
            <w:noWrap/>
            <w:vAlign w:val="center"/>
            <w:hideMark/>
          </w:tcPr>
          <w:p w14:paraId="78FFB60E" w14:textId="77777777" w:rsidR="00F07060" w:rsidRPr="00D73CBD" w:rsidRDefault="00F07060" w:rsidP="00F07060">
            <w:pPr>
              <w:pStyle w:val="TableText"/>
              <w:jc w:val="right"/>
              <w:rPr>
                <w:sz w:val="18"/>
                <w:szCs w:val="18"/>
              </w:rPr>
            </w:pPr>
            <w:r w:rsidRPr="00D73CBD">
              <w:rPr>
                <w:sz w:val="18"/>
                <w:szCs w:val="18"/>
              </w:rPr>
              <w:t>42</w:t>
            </w:r>
          </w:p>
        </w:tc>
        <w:tc>
          <w:tcPr>
            <w:tcW w:w="409" w:type="pct"/>
            <w:noWrap/>
            <w:vAlign w:val="center"/>
            <w:hideMark/>
          </w:tcPr>
          <w:p w14:paraId="04F8337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r>
      <w:tr w:rsidR="00F07060" w:rsidRPr="002C1B30" w14:paraId="51043246" w14:textId="77777777" w:rsidTr="00F07060">
        <w:trPr>
          <w:trHeight w:val="300"/>
        </w:trPr>
        <w:tc>
          <w:tcPr>
            <w:tcW w:w="2768" w:type="pct"/>
            <w:noWrap/>
            <w:vAlign w:val="center"/>
            <w:hideMark/>
          </w:tcPr>
          <w:p w14:paraId="37B87F8D" w14:textId="77777777" w:rsidR="00F07060" w:rsidRPr="00D73CBD" w:rsidRDefault="00F07060" w:rsidP="00F07060">
            <w:pPr>
              <w:pStyle w:val="TableText"/>
              <w:rPr>
                <w:sz w:val="18"/>
                <w:szCs w:val="18"/>
              </w:rPr>
            </w:pPr>
            <w:r w:rsidRPr="00D73CBD">
              <w:rPr>
                <w:sz w:val="18"/>
                <w:szCs w:val="18"/>
              </w:rPr>
              <w:t>Pp2.1.2: Permanent tall emergent marshes</w:t>
            </w:r>
          </w:p>
        </w:tc>
        <w:tc>
          <w:tcPr>
            <w:tcW w:w="526" w:type="pct"/>
            <w:noWrap/>
            <w:vAlign w:val="center"/>
            <w:hideMark/>
          </w:tcPr>
          <w:p w14:paraId="3C0225B4" w14:textId="77777777" w:rsidR="00F07060" w:rsidRPr="00D73CBD" w:rsidRDefault="00F07060" w:rsidP="00F07060">
            <w:pPr>
              <w:pStyle w:val="TableText"/>
              <w:jc w:val="right"/>
              <w:rPr>
                <w:sz w:val="18"/>
                <w:szCs w:val="18"/>
              </w:rPr>
            </w:pPr>
            <w:r w:rsidRPr="00D73CBD">
              <w:rPr>
                <w:sz w:val="18"/>
                <w:szCs w:val="18"/>
              </w:rPr>
              <w:t>134</w:t>
            </w:r>
          </w:p>
        </w:tc>
        <w:tc>
          <w:tcPr>
            <w:tcW w:w="408" w:type="pct"/>
            <w:noWrap/>
            <w:vAlign w:val="center"/>
            <w:hideMark/>
          </w:tcPr>
          <w:p w14:paraId="396D504B" w14:textId="77777777" w:rsidR="00F07060" w:rsidRPr="00D73CBD" w:rsidRDefault="00F07060" w:rsidP="00F07060">
            <w:pPr>
              <w:pStyle w:val="TableText"/>
              <w:jc w:val="right"/>
              <w:rPr>
                <w:sz w:val="18"/>
                <w:szCs w:val="18"/>
              </w:rPr>
            </w:pPr>
            <w:r w:rsidRPr="00D73CBD">
              <w:rPr>
                <w:sz w:val="18"/>
                <w:szCs w:val="18"/>
              </w:rPr>
              <w:t>25</w:t>
            </w:r>
          </w:p>
        </w:tc>
        <w:tc>
          <w:tcPr>
            <w:tcW w:w="410" w:type="pct"/>
            <w:noWrap/>
            <w:vAlign w:val="center"/>
            <w:hideMark/>
          </w:tcPr>
          <w:p w14:paraId="31AE284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18.7</w:t>
            </w:r>
          </w:p>
        </w:tc>
        <w:tc>
          <w:tcPr>
            <w:tcW w:w="479" w:type="pct"/>
            <w:noWrap/>
            <w:vAlign w:val="center"/>
            <w:hideMark/>
          </w:tcPr>
          <w:p w14:paraId="014C4699" w14:textId="77777777" w:rsidR="00F07060" w:rsidRPr="00D73CBD" w:rsidRDefault="00F07060" w:rsidP="00F07060">
            <w:pPr>
              <w:pStyle w:val="TableText"/>
              <w:jc w:val="right"/>
              <w:rPr>
                <w:sz w:val="18"/>
                <w:szCs w:val="18"/>
              </w:rPr>
            </w:pPr>
            <w:r w:rsidRPr="00D73CBD">
              <w:rPr>
                <w:sz w:val="18"/>
                <w:szCs w:val="18"/>
              </w:rPr>
              <w:t>31</w:t>
            </w:r>
          </w:p>
        </w:tc>
        <w:tc>
          <w:tcPr>
            <w:tcW w:w="409" w:type="pct"/>
            <w:noWrap/>
            <w:vAlign w:val="center"/>
            <w:hideMark/>
          </w:tcPr>
          <w:p w14:paraId="663D1965"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23.1</w:t>
            </w:r>
          </w:p>
        </w:tc>
      </w:tr>
      <w:tr w:rsidR="00F07060" w:rsidRPr="002C1B30" w14:paraId="72B6A6E2" w14:textId="77777777" w:rsidTr="00F07060">
        <w:trPr>
          <w:trHeight w:val="300"/>
        </w:trPr>
        <w:tc>
          <w:tcPr>
            <w:tcW w:w="2768" w:type="pct"/>
            <w:noWrap/>
            <w:vAlign w:val="center"/>
            <w:hideMark/>
          </w:tcPr>
          <w:p w14:paraId="29099307" w14:textId="77777777" w:rsidR="00F07060" w:rsidRPr="00D73CBD" w:rsidRDefault="00F07060" w:rsidP="00F07060">
            <w:pPr>
              <w:pStyle w:val="TableText"/>
              <w:rPr>
                <w:sz w:val="18"/>
                <w:szCs w:val="18"/>
              </w:rPr>
            </w:pPr>
            <w:r w:rsidRPr="00D73CBD">
              <w:rPr>
                <w:sz w:val="18"/>
                <w:szCs w:val="18"/>
              </w:rPr>
              <w:t>Rp1.3: Permanent low energy upland streams</w:t>
            </w:r>
          </w:p>
        </w:tc>
        <w:tc>
          <w:tcPr>
            <w:tcW w:w="526" w:type="pct"/>
            <w:noWrap/>
            <w:vAlign w:val="center"/>
            <w:hideMark/>
          </w:tcPr>
          <w:p w14:paraId="6F5A4716" w14:textId="77777777" w:rsidR="00F07060" w:rsidRPr="00D73CBD" w:rsidRDefault="00F07060" w:rsidP="00F07060">
            <w:pPr>
              <w:pStyle w:val="TableText"/>
              <w:jc w:val="right"/>
              <w:rPr>
                <w:sz w:val="18"/>
                <w:szCs w:val="18"/>
              </w:rPr>
            </w:pPr>
            <w:r w:rsidRPr="00D73CBD">
              <w:rPr>
                <w:sz w:val="18"/>
                <w:szCs w:val="18"/>
              </w:rPr>
              <w:t>286</w:t>
            </w:r>
          </w:p>
        </w:tc>
        <w:tc>
          <w:tcPr>
            <w:tcW w:w="408" w:type="pct"/>
            <w:noWrap/>
            <w:vAlign w:val="center"/>
            <w:hideMark/>
          </w:tcPr>
          <w:p w14:paraId="75660522" w14:textId="77777777" w:rsidR="00F07060" w:rsidRPr="00D73CBD" w:rsidRDefault="00F07060" w:rsidP="00F07060">
            <w:pPr>
              <w:pStyle w:val="TableText"/>
              <w:jc w:val="right"/>
              <w:rPr>
                <w:sz w:val="18"/>
                <w:szCs w:val="18"/>
              </w:rPr>
            </w:pPr>
            <w:r w:rsidRPr="00D73CBD">
              <w:rPr>
                <w:sz w:val="18"/>
                <w:szCs w:val="18"/>
              </w:rPr>
              <w:t>23</w:t>
            </w:r>
          </w:p>
        </w:tc>
        <w:tc>
          <w:tcPr>
            <w:tcW w:w="410" w:type="pct"/>
            <w:noWrap/>
            <w:vAlign w:val="center"/>
            <w:hideMark/>
          </w:tcPr>
          <w:p w14:paraId="65DFEA27"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8.0</w:t>
            </w:r>
          </w:p>
        </w:tc>
        <w:tc>
          <w:tcPr>
            <w:tcW w:w="479" w:type="pct"/>
            <w:noWrap/>
            <w:vAlign w:val="center"/>
            <w:hideMark/>
          </w:tcPr>
          <w:p w14:paraId="5A26BD4C" w14:textId="77777777" w:rsidR="00F07060" w:rsidRPr="00D73CBD" w:rsidRDefault="00F07060" w:rsidP="00F07060">
            <w:pPr>
              <w:pStyle w:val="TableText"/>
              <w:jc w:val="right"/>
              <w:rPr>
                <w:sz w:val="18"/>
                <w:szCs w:val="18"/>
              </w:rPr>
            </w:pPr>
            <w:r w:rsidRPr="00D73CBD">
              <w:rPr>
                <w:sz w:val="18"/>
                <w:szCs w:val="18"/>
              </w:rPr>
              <w:t>24</w:t>
            </w:r>
          </w:p>
        </w:tc>
        <w:tc>
          <w:tcPr>
            <w:tcW w:w="409" w:type="pct"/>
            <w:noWrap/>
            <w:vAlign w:val="center"/>
            <w:hideMark/>
          </w:tcPr>
          <w:p w14:paraId="1B38F25D"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8.4</w:t>
            </w:r>
          </w:p>
        </w:tc>
      </w:tr>
      <w:tr w:rsidR="00F07060" w:rsidRPr="002C1B30" w14:paraId="3BF2749B" w14:textId="77777777" w:rsidTr="00F07060">
        <w:trPr>
          <w:trHeight w:val="300"/>
        </w:trPr>
        <w:tc>
          <w:tcPr>
            <w:tcW w:w="2768" w:type="pct"/>
            <w:noWrap/>
            <w:vAlign w:val="center"/>
            <w:hideMark/>
          </w:tcPr>
          <w:p w14:paraId="642D28C8" w14:textId="77777777" w:rsidR="00F07060" w:rsidRPr="00D73CBD" w:rsidRDefault="00F07060" w:rsidP="00F07060">
            <w:pPr>
              <w:pStyle w:val="TableText"/>
              <w:rPr>
                <w:sz w:val="18"/>
                <w:szCs w:val="18"/>
              </w:rPr>
            </w:pPr>
            <w:r w:rsidRPr="00D73CBD">
              <w:rPr>
                <w:sz w:val="18"/>
                <w:szCs w:val="18"/>
              </w:rPr>
              <w:t>Pt1.6.2: Temporary woodland swamp</w:t>
            </w:r>
          </w:p>
        </w:tc>
        <w:tc>
          <w:tcPr>
            <w:tcW w:w="526" w:type="pct"/>
            <w:noWrap/>
            <w:vAlign w:val="center"/>
            <w:hideMark/>
          </w:tcPr>
          <w:p w14:paraId="33826416" w14:textId="77777777" w:rsidR="00F07060" w:rsidRPr="00D73CBD" w:rsidRDefault="00F07060" w:rsidP="00F07060">
            <w:pPr>
              <w:pStyle w:val="TableText"/>
              <w:jc w:val="right"/>
              <w:rPr>
                <w:sz w:val="18"/>
                <w:szCs w:val="18"/>
              </w:rPr>
            </w:pPr>
            <w:r w:rsidRPr="00D73CBD">
              <w:rPr>
                <w:sz w:val="18"/>
                <w:szCs w:val="18"/>
              </w:rPr>
              <w:t>44 280</w:t>
            </w:r>
          </w:p>
        </w:tc>
        <w:tc>
          <w:tcPr>
            <w:tcW w:w="408" w:type="pct"/>
            <w:noWrap/>
            <w:vAlign w:val="center"/>
            <w:hideMark/>
          </w:tcPr>
          <w:p w14:paraId="2C467B42" w14:textId="77777777" w:rsidR="00F07060" w:rsidRPr="00D73CBD" w:rsidRDefault="00F07060" w:rsidP="00F07060">
            <w:pPr>
              <w:pStyle w:val="TableText"/>
              <w:jc w:val="right"/>
              <w:rPr>
                <w:sz w:val="18"/>
                <w:szCs w:val="18"/>
              </w:rPr>
            </w:pPr>
            <w:r w:rsidRPr="00D73CBD">
              <w:rPr>
                <w:sz w:val="18"/>
                <w:szCs w:val="18"/>
              </w:rPr>
              <w:t>1</w:t>
            </w:r>
          </w:p>
        </w:tc>
        <w:tc>
          <w:tcPr>
            <w:tcW w:w="410" w:type="pct"/>
            <w:noWrap/>
            <w:vAlign w:val="center"/>
            <w:hideMark/>
          </w:tcPr>
          <w:p w14:paraId="26F34F98"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5F415208" w14:textId="77777777" w:rsidR="00F07060" w:rsidRPr="00D73CBD" w:rsidRDefault="00F07060" w:rsidP="00F07060">
            <w:pPr>
              <w:pStyle w:val="TableText"/>
              <w:jc w:val="right"/>
              <w:rPr>
                <w:sz w:val="18"/>
                <w:szCs w:val="18"/>
              </w:rPr>
            </w:pPr>
            <w:r w:rsidRPr="00D73CBD">
              <w:rPr>
                <w:sz w:val="18"/>
                <w:szCs w:val="18"/>
              </w:rPr>
              <w:t>15</w:t>
            </w:r>
          </w:p>
        </w:tc>
        <w:tc>
          <w:tcPr>
            <w:tcW w:w="409" w:type="pct"/>
            <w:noWrap/>
            <w:vAlign w:val="center"/>
            <w:hideMark/>
          </w:tcPr>
          <w:p w14:paraId="67F4F89C"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r>
      <w:tr w:rsidR="00F07060" w:rsidRPr="002C1B30" w14:paraId="34F0075E" w14:textId="77777777" w:rsidTr="00F07060">
        <w:trPr>
          <w:trHeight w:val="300"/>
        </w:trPr>
        <w:tc>
          <w:tcPr>
            <w:tcW w:w="2768" w:type="pct"/>
            <w:noWrap/>
            <w:vAlign w:val="center"/>
            <w:hideMark/>
          </w:tcPr>
          <w:p w14:paraId="5F70226B" w14:textId="77777777" w:rsidR="00F07060" w:rsidRPr="00D73CBD" w:rsidRDefault="00F07060" w:rsidP="00F07060">
            <w:pPr>
              <w:pStyle w:val="TableText"/>
              <w:rPr>
                <w:sz w:val="18"/>
                <w:szCs w:val="18"/>
              </w:rPr>
            </w:pPr>
            <w:r w:rsidRPr="00D73CBD">
              <w:rPr>
                <w:sz w:val="18"/>
                <w:szCs w:val="18"/>
              </w:rPr>
              <w:t xml:space="preserve">Pt1.3.2: Intermittent </w:t>
            </w:r>
            <w:proofErr w:type="spellStart"/>
            <w:r w:rsidRPr="00D73CBD">
              <w:rPr>
                <w:sz w:val="18"/>
                <w:szCs w:val="18"/>
              </w:rPr>
              <w:t>Coolibah</w:t>
            </w:r>
            <w:proofErr w:type="spellEnd"/>
            <w:r w:rsidRPr="00D73CBD">
              <w:rPr>
                <w:sz w:val="18"/>
                <w:szCs w:val="18"/>
              </w:rPr>
              <w:t xml:space="preserve"> swamp</w:t>
            </w:r>
          </w:p>
        </w:tc>
        <w:tc>
          <w:tcPr>
            <w:tcW w:w="526" w:type="pct"/>
            <w:noWrap/>
            <w:vAlign w:val="center"/>
            <w:hideMark/>
          </w:tcPr>
          <w:p w14:paraId="6BE540FB" w14:textId="77777777" w:rsidR="00F07060" w:rsidRPr="00D73CBD" w:rsidRDefault="00F07060" w:rsidP="00F07060">
            <w:pPr>
              <w:pStyle w:val="TableText"/>
              <w:jc w:val="right"/>
              <w:rPr>
                <w:sz w:val="18"/>
                <w:szCs w:val="18"/>
              </w:rPr>
            </w:pPr>
            <w:r w:rsidRPr="00D73CBD">
              <w:rPr>
                <w:sz w:val="18"/>
                <w:szCs w:val="18"/>
              </w:rPr>
              <w:t>1019</w:t>
            </w:r>
          </w:p>
        </w:tc>
        <w:tc>
          <w:tcPr>
            <w:tcW w:w="408" w:type="pct"/>
            <w:noWrap/>
            <w:vAlign w:val="center"/>
            <w:hideMark/>
          </w:tcPr>
          <w:p w14:paraId="54FABC6B" w14:textId="77777777" w:rsidR="00F07060" w:rsidRPr="00D73CBD" w:rsidRDefault="00F07060" w:rsidP="00F07060">
            <w:pPr>
              <w:pStyle w:val="TableText"/>
              <w:jc w:val="right"/>
              <w:rPr>
                <w:sz w:val="18"/>
                <w:szCs w:val="18"/>
              </w:rPr>
            </w:pPr>
            <w:r w:rsidRPr="00D73CBD">
              <w:rPr>
                <w:sz w:val="18"/>
                <w:szCs w:val="18"/>
              </w:rPr>
              <w:t>3</w:t>
            </w:r>
          </w:p>
        </w:tc>
        <w:tc>
          <w:tcPr>
            <w:tcW w:w="410" w:type="pct"/>
            <w:noWrap/>
            <w:vAlign w:val="center"/>
            <w:hideMark/>
          </w:tcPr>
          <w:p w14:paraId="321B299E"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0.3</w:t>
            </w:r>
          </w:p>
        </w:tc>
        <w:tc>
          <w:tcPr>
            <w:tcW w:w="479" w:type="pct"/>
            <w:noWrap/>
            <w:vAlign w:val="center"/>
            <w:hideMark/>
          </w:tcPr>
          <w:p w14:paraId="57185695" w14:textId="77777777" w:rsidR="00F07060" w:rsidRPr="00D73CBD" w:rsidRDefault="00F07060" w:rsidP="00F07060">
            <w:pPr>
              <w:pStyle w:val="TableText"/>
              <w:jc w:val="right"/>
              <w:rPr>
                <w:sz w:val="18"/>
                <w:szCs w:val="18"/>
              </w:rPr>
            </w:pPr>
            <w:r w:rsidRPr="00D73CBD">
              <w:rPr>
                <w:sz w:val="18"/>
                <w:szCs w:val="18"/>
              </w:rPr>
              <w:t>9</w:t>
            </w:r>
          </w:p>
        </w:tc>
        <w:tc>
          <w:tcPr>
            <w:tcW w:w="409" w:type="pct"/>
            <w:noWrap/>
            <w:vAlign w:val="center"/>
            <w:hideMark/>
          </w:tcPr>
          <w:p w14:paraId="5BBE7735"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0.9</w:t>
            </w:r>
          </w:p>
        </w:tc>
      </w:tr>
      <w:tr w:rsidR="00F07060" w:rsidRPr="002C1B30" w14:paraId="341A9002" w14:textId="77777777" w:rsidTr="00F07060">
        <w:trPr>
          <w:trHeight w:val="300"/>
        </w:trPr>
        <w:tc>
          <w:tcPr>
            <w:tcW w:w="2768" w:type="pct"/>
            <w:noWrap/>
            <w:vAlign w:val="center"/>
            <w:hideMark/>
          </w:tcPr>
          <w:p w14:paraId="77577630" w14:textId="77777777" w:rsidR="00F07060" w:rsidRPr="00D73CBD" w:rsidRDefault="00F07060" w:rsidP="00F07060">
            <w:pPr>
              <w:pStyle w:val="TableText"/>
              <w:rPr>
                <w:sz w:val="18"/>
                <w:szCs w:val="18"/>
              </w:rPr>
            </w:pPr>
            <w:r w:rsidRPr="00D73CBD">
              <w:rPr>
                <w:sz w:val="18"/>
                <w:szCs w:val="18"/>
              </w:rPr>
              <w:t>Pp2.3.2: Permanent grass marshes</w:t>
            </w:r>
          </w:p>
        </w:tc>
        <w:tc>
          <w:tcPr>
            <w:tcW w:w="526" w:type="pct"/>
            <w:noWrap/>
            <w:vAlign w:val="center"/>
            <w:hideMark/>
          </w:tcPr>
          <w:p w14:paraId="715E15DB" w14:textId="77777777" w:rsidR="00F07060" w:rsidRPr="00D73CBD" w:rsidRDefault="00F07060" w:rsidP="00F07060">
            <w:pPr>
              <w:pStyle w:val="TableText"/>
              <w:jc w:val="right"/>
              <w:rPr>
                <w:sz w:val="18"/>
                <w:szCs w:val="18"/>
              </w:rPr>
            </w:pPr>
            <w:r w:rsidRPr="00D73CBD">
              <w:rPr>
                <w:sz w:val="18"/>
                <w:szCs w:val="18"/>
              </w:rPr>
              <w:t>183</w:t>
            </w:r>
          </w:p>
        </w:tc>
        <w:tc>
          <w:tcPr>
            <w:tcW w:w="408" w:type="pct"/>
            <w:noWrap/>
            <w:vAlign w:val="center"/>
            <w:hideMark/>
          </w:tcPr>
          <w:p w14:paraId="41796DAB" w14:textId="77777777" w:rsidR="00F07060" w:rsidRPr="00D73CBD" w:rsidRDefault="00F07060" w:rsidP="00F07060">
            <w:pPr>
              <w:pStyle w:val="TableText"/>
              <w:jc w:val="right"/>
              <w:rPr>
                <w:sz w:val="18"/>
                <w:szCs w:val="18"/>
              </w:rPr>
            </w:pPr>
            <w:r w:rsidRPr="00D73CBD">
              <w:rPr>
                <w:sz w:val="18"/>
                <w:szCs w:val="18"/>
              </w:rPr>
              <w:t>7</w:t>
            </w:r>
          </w:p>
        </w:tc>
        <w:tc>
          <w:tcPr>
            <w:tcW w:w="410" w:type="pct"/>
            <w:noWrap/>
            <w:vAlign w:val="center"/>
            <w:hideMark/>
          </w:tcPr>
          <w:p w14:paraId="6A70FD61"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3.8</w:t>
            </w:r>
          </w:p>
        </w:tc>
        <w:tc>
          <w:tcPr>
            <w:tcW w:w="479" w:type="pct"/>
            <w:noWrap/>
            <w:vAlign w:val="center"/>
            <w:hideMark/>
          </w:tcPr>
          <w:p w14:paraId="0BB55E4A" w14:textId="77777777" w:rsidR="00F07060" w:rsidRPr="00D73CBD" w:rsidRDefault="00F07060" w:rsidP="00F07060">
            <w:pPr>
              <w:pStyle w:val="TableText"/>
              <w:jc w:val="right"/>
              <w:rPr>
                <w:sz w:val="18"/>
                <w:szCs w:val="18"/>
              </w:rPr>
            </w:pPr>
            <w:r w:rsidRPr="00D73CBD">
              <w:rPr>
                <w:sz w:val="18"/>
                <w:szCs w:val="18"/>
              </w:rPr>
              <w:t>7</w:t>
            </w:r>
          </w:p>
        </w:tc>
        <w:tc>
          <w:tcPr>
            <w:tcW w:w="409" w:type="pct"/>
            <w:noWrap/>
            <w:vAlign w:val="center"/>
            <w:hideMark/>
          </w:tcPr>
          <w:p w14:paraId="47EEED83"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3.8</w:t>
            </w:r>
          </w:p>
        </w:tc>
      </w:tr>
      <w:tr w:rsidR="00F07060" w:rsidRPr="002C1B30" w14:paraId="699120B4" w14:textId="77777777" w:rsidTr="00F07060">
        <w:trPr>
          <w:trHeight w:val="300"/>
        </w:trPr>
        <w:tc>
          <w:tcPr>
            <w:tcW w:w="2768" w:type="pct"/>
            <w:noWrap/>
            <w:vAlign w:val="center"/>
            <w:hideMark/>
          </w:tcPr>
          <w:p w14:paraId="7A137943" w14:textId="77777777" w:rsidR="00F07060" w:rsidRPr="00D73CBD" w:rsidRDefault="00F07060" w:rsidP="00F07060">
            <w:pPr>
              <w:pStyle w:val="TableText"/>
              <w:rPr>
                <w:sz w:val="18"/>
                <w:szCs w:val="18"/>
              </w:rPr>
            </w:pPr>
            <w:r w:rsidRPr="00D73CBD">
              <w:rPr>
                <w:sz w:val="18"/>
                <w:szCs w:val="18"/>
              </w:rPr>
              <w:t>Rt1: Temporary streams</w:t>
            </w:r>
          </w:p>
        </w:tc>
        <w:tc>
          <w:tcPr>
            <w:tcW w:w="526" w:type="pct"/>
            <w:noWrap/>
            <w:vAlign w:val="center"/>
            <w:hideMark/>
          </w:tcPr>
          <w:p w14:paraId="581FE5B1" w14:textId="77777777" w:rsidR="00F07060" w:rsidRPr="00D73CBD" w:rsidRDefault="00F07060" w:rsidP="00F07060">
            <w:pPr>
              <w:pStyle w:val="TableText"/>
              <w:jc w:val="right"/>
              <w:rPr>
                <w:sz w:val="18"/>
                <w:szCs w:val="18"/>
              </w:rPr>
            </w:pPr>
            <w:r w:rsidRPr="00D73CBD">
              <w:rPr>
                <w:sz w:val="18"/>
                <w:szCs w:val="18"/>
              </w:rPr>
              <w:t>294</w:t>
            </w:r>
          </w:p>
        </w:tc>
        <w:tc>
          <w:tcPr>
            <w:tcW w:w="408" w:type="pct"/>
            <w:noWrap/>
            <w:vAlign w:val="center"/>
            <w:hideMark/>
          </w:tcPr>
          <w:p w14:paraId="5ABB95EF" w14:textId="77777777" w:rsidR="00F07060" w:rsidRPr="00D73CBD" w:rsidRDefault="00F07060" w:rsidP="00F07060">
            <w:pPr>
              <w:pStyle w:val="TableText"/>
              <w:jc w:val="right"/>
              <w:rPr>
                <w:sz w:val="18"/>
                <w:szCs w:val="18"/>
              </w:rPr>
            </w:pPr>
            <w:r w:rsidRPr="00D73CBD">
              <w:rPr>
                <w:sz w:val="18"/>
                <w:szCs w:val="18"/>
              </w:rPr>
              <w:t>3</w:t>
            </w:r>
          </w:p>
        </w:tc>
        <w:tc>
          <w:tcPr>
            <w:tcW w:w="410" w:type="pct"/>
            <w:noWrap/>
            <w:vAlign w:val="center"/>
            <w:hideMark/>
          </w:tcPr>
          <w:p w14:paraId="6973DB7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1.0</w:t>
            </w:r>
          </w:p>
        </w:tc>
        <w:tc>
          <w:tcPr>
            <w:tcW w:w="479" w:type="pct"/>
            <w:noWrap/>
            <w:vAlign w:val="center"/>
            <w:hideMark/>
          </w:tcPr>
          <w:p w14:paraId="1CB78F25" w14:textId="77777777" w:rsidR="00F07060" w:rsidRPr="00D73CBD" w:rsidRDefault="00F07060" w:rsidP="00F07060">
            <w:pPr>
              <w:pStyle w:val="TableText"/>
              <w:jc w:val="right"/>
              <w:rPr>
                <w:sz w:val="18"/>
                <w:szCs w:val="18"/>
              </w:rPr>
            </w:pPr>
            <w:r w:rsidRPr="00D73CBD">
              <w:rPr>
                <w:sz w:val="18"/>
                <w:szCs w:val="18"/>
              </w:rPr>
              <w:t>5</w:t>
            </w:r>
          </w:p>
        </w:tc>
        <w:tc>
          <w:tcPr>
            <w:tcW w:w="409" w:type="pct"/>
            <w:noWrap/>
            <w:vAlign w:val="center"/>
            <w:hideMark/>
          </w:tcPr>
          <w:p w14:paraId="48FB3E48"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1.7</w:t>
            </w:r>
          </w:p>
        </w:tc>
      </w:tr>
      <w:tr w:rsidR="00F07060" w:rsidRPr="002C1B30" w14:paraId="5057653A" w14:textId="77777777" w:rsidTr="00F07060">
        <w:trPr>
          <w:trHeight w:val="300"/>
        </w:trPr>
        <w:tc>
          <w:tcPr>
            <w:tcW w:w="2768" w:type="pct"/>
            <w:noWrap/>
            <w:vAlign w:val="center"/>
            <w:hideMark/>
          </w:tcPr>
          <w:p w14:paraId="7FA07D57" w14:textId="77777777" w:rsidR="00F07060" w:rsidRPr="00D73CBD" w:rsidRDefault="00F07060" w:rsidP="00F07060">
            <w:pPr>
              <w:pStyle w:val="TableText"/>
              <w:rPr>
                <w:sz w:val="18"/>
                <w:szCs w:val="18"/>
              </w:rPr>
            </w:pPr>
            <w:r w:rsidRPr="00D73CBD">
              <w:rPr>
                <w:sz w:val="18"/>
                <w:szCs w:val="18"/>
              </w:rPr>
              <w:t>Pp2.2.2: Permanent sedge/grass/forb marshes</w:t>
            </w:r>
          </w:p>
        </w:tc>
        <w:tc>
          <w:tcPr>
            <w:tcW w:w="526" w:type="pct"/>
            <w:noWrap/>
            <w:vAlign w:val="center"/>
            <w:hideMark/>
          </w:tcPr>
          <w:p w14:paraId="4AF57EA5" w14:textId="77777777" w:rsidR="00F07060" w:rsidRPr="00D73CBD" w:rsidRDefault="00F07060" w:rsidP="00F07060">
            <w:pPr>
              <w:pStyle w:val="TableText"/>
              <w:jc w:val="right"/>
              <w:rPr>
                <w:sz w:val="18"/>
                <w:szCs w:val="18"/>
              </w:rPr>
            </w:pPr>
            <w:r w:rsidRPr="00D73CBD">
              <w:rPr>
                <w:sz w:val="18"/>
                <w:szCs w:val="18"/>
              </w:rPr>
              <w:t>2564</w:t>
            </w:r>
          </w:p>
        </w:tc>
        <w:tc>
          <w:tcPr>
            <w:tcW w:w="408" w:type="pct"/>
            <w:noWrap/>
            <w:vAlign w:val="center"/>
            <w:hideMark/>
          </w:tcPr>
          <w:p w14:paraId="47086C83" w14:textId="77777777" w:rsidR="00F07060" w:rsidRPr="00D73CBD" w:rsidRDefault="00F07060" w:rsidP="00F07060">
            <w:pPr>
              <w:pStyle w:val="TableText"/>
              <w:jc w:val="right"/>
              <w:rPr>
                <w:sz w:val="18"/>
                <w:szCs w:val="18"/>
              </w:rPr>
            </w:pPr>
            <w:r w:rsidRPr="00D73CBD">
              <w:rPr>
                <w:rFonts w:cs="Times New Roman"/>
                <w:sz w:val="18"/>
                <w:szCs w:val="18"/>
                <w:lang w:eastAsia="en-AU"/>
              </w:rPr>
              <w:t>&lt;0.1</w:t>
            </w:r>
          </w:p>
        </w:tc>
        <w:tc>
          <w:tcPr>
            <w:tcW w:w="410" w:type="pct"/>
            <w:noWrap/>
            <w:vAlign w:val="center"/>
            <w:hideMark/>
          </w:tcPr>
          <w:p w14:paraId="2937BF00"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5AA71B92" w14:textId="77777777" w:rsidR="00F07060" w:rsidRPr="00D73CBD" w:rsidRDefault="00F07060" w:rsidP="00F07060">
            <w:pPr>
              <w:pStyle w:val="TableText"/>
              <w:jc w:val="right"/>
              <w:rPr>
                <w:sz w:val="18"/>
                <w:szCs w:val="18"/>
              </w:rPr>
            </w:pPr>
            <w:r w:rsidRPr="00D73CBD">
              <w:rPr>
                <w:sz w:val="18"/>
                <w:szCs w:val="18"/>
              </w:rPr>
              <w:t>4</w:t>
            </w:r>
          </w:p>
        </w:tc>
        <w:tc>
          <w:tcPr>
            <w:tcW w:w="409" w:type="pct"/>
            <w:noWrap/>
            <w:vAlign w:val="center"/>
            <w:hideMark/>
          </w:tcPr>
          <w:p w14:paraId="57D98F32"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0.2</w:t>
            </w:r>
          </w:p>
        </w:tc>
      </w:tr>
      <w:tr w:rsidR="00F07060" w:rsidRPr="002C1B30" w14:paraId="18737878" w14:textId="77777777" w:rsidTr="00F07060">
        <w:trPr>
          <w:trHeight w:val="300"/>
        </w:trPr>
        <w:tc>
          <w:tcPr>
            <w:tcW w:w="2768" w:type="pct"/>
            <w:noWrap/>
            <w:vAlign w:val="center"/>
            <w:hideMark/>
          </w:tcPr>
          <w:p w14:paraId="43D349C5" w14:textId="77777777" w:rsidR="00F07060" w:rsidRPr="00D73CBD" w:rsidRDefault="00F07060" w:rsidP="00F07060">
            <w:pPr>
              <w:pStyle w:val="TableText"/>
              <w:rPr>
                <w:sz w:val="18"/>
                <w:szCs w:val="18"/>
              </w:rPr>
            </w:pPr>
            <w:r w:rsidRPr="00D73CBD">
              <w:rPr>
                <w:sz w:val="18"/>
                <w:szCs w:val="18"/>
              </w:rPr>
              <w:t>Lst1.1: Temporary saline lakes</w:t>
            </w:r>
          </w:p>
        </w:tc>
        <w:tc>
          <w:tcPr>
            <w:tcW w:w="526" w:type="pct"/>
            <w:noWrap/>
            <w:vAlign w:val="center"/>
            <w:hideMark/>
          </w:tcPr>
          <w:p w14:paraId="1BC1F365" w14:textId="77777777" w:rsidR="00F07060" w:rsidRPr="00D73CBD" w:rsidRDefault="00F07060" w:rsidP="00F07060">
            <w:pPr>
              <w:pStyle w:val="TableText"/>
              <w:jc w:val="right"/>
              <w:rPr>
                <w:sz w:val="18"/>
                <w:szCs w:val="18"/>
              </w:rPr>
            </w:pPr>
            <w:r w:rsidRPr="00D73CBD">
              <w:rPr>
                <w:sz w:val="18"/>
                <w:szCs w:val="18"/>
              </w:rPr>
              <w:t>12 634</w:t>
            </w:r>
          </w:p>
        </w:tc>
        <w:tc>
          <w:tcPr>
            <w:tcW w:w="408" w:type="pct"/>
            <w:noWrap/>
            <w:vAlign w:val="center"/>
            <w:hideMark/>
          </w:tcPr>
          <w:p w14:paraId="7AA32196" w14:textId="77777777" w:rsidR="00F07060" w:rsidRPr="00D73CBD" w:rsidRDefault="00F07060" w:rsidP="00F07060">
            <w:pPr>
              <w:pStyle w:val="TableText"/>
              <w:jc w:val="right"/>
              <w:rPr>
                <w:sz w:val="18"/>
                <w:szCs w:val="18"/>
              </w:rPr>
            </w:pPr>
            <w:r w:rsidRPr="00D73CBD">
              <w:rPr>
                <w:sz w:val="18"/>
                <w:szCs w:val="18"/>
              </w:rPr>
              <w:t>4</w:t>
            </w:r>
          </w:p>
        </w:tc>
        <w:tc>
          <w:tcPr>
            <w:tcW w:w="410" w:type="pct"/>
            <w:noWrap/>
            <w:vAlign w:val="center"/>
            <w:hideMark/>
          </w:tcPr>
          <w:p w14:paraId="5F4C64A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10BE9A43" w14:textId="77777777" w:rsidR="00F07060" w:rsidRPr="00D73CBD" w:rsidRDefault="00F07060" w:rsidP="00F07060">
            <w:pPr>
              <w:pStyle w:val="TableText"/>
              <w:jc w:val="right"/>
              <w:rPr>
                <w:sz w:val="18"/>
                <w:szCs w:val="18"/>
              </w:rPr>
            </w:pPr>
            <w:r w:rsidRPr="00D73CBD">
              <w:rPr>
                <w:sz w:val="18"/>
                <w:szCs w:val="18"/>
              </w:rPr>
              <w:t>4</w:t>
            </w:r>
          </w:p>
        </w:tc>
        <w:tc>
          <w:tcPr>
            <w:tcW w:w="409" w:type="pct"/>
            <w:noWrap/>
            <w:vAlign w:val="center"/>
            <w:hideMark/>
          </w:tcPr>
          <w:p w14:paraId="7B30C145"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r>
      <w:tr w:rsidR="00F07060" w:rsidRPr="002C1B30" w14:paraId="1598E61F" w14:textId="77777777" w:rsidTr="00F07060">
        <w:trPr>
          <w:trHeight w:val="300"/>
        </w:trPr>
        <w:tc>
          <w:tcPr>
            <w:tcW w:w="2768" w:type="pct"/>
            <w:noWrap/>
            <w:vAlign w:val="center"/>
            <w:hideMark/>
          </w:tcPr>
          <w:p w14:paraId="20E14593" w14:textId="77777777" w:rsidR="00F07060" w:rsidRPr="00D73CBD" w:rsidRDefault="00F07060" w:rsidP="00F07060">
            <w:pPr>
              <w:pStyle w:val="TableText"/>
              <w:rPr>
                <w:sz w:val="18"/>
                <w:szCs w:val="18"/>
              </w:rPr>
            </w:pPr>
            <w:r w:rsidRPr="00D73CBD">
              <w:rPr>
                <w:sz w:val="18"/>
                <w:szCs w:val="18"/>
              </w:rPr>
              <w:t xml:space="preserve">Pt1.3.1: Intermittent </w:t>
            </w:r>
            <w:proofErr w:type="spellStart"/>
            <w:r w:rsidRPr="00D73CBD">
              <w:rPr>
                <w:sz w:val="18"/>
                <w:szCs w:val="18"/>
              </w:rPr>
              <w:t>Coolibah</w:t>
            </w:r>
            <w:proofErr w:type="spellEnd"/>
            <w:r w:rsidRPr="00D73CBD">
              <w:rPr>
                <w:sz w:val="18"/>
                <w:szCs w:val="18"/>
              </w:rPr>
              <w:t xml:space="preserve"> floodplain swamp</w:t>
            </w:r>
          </w:p>
        </w:tc>
        <w:tc>
          <w:tcPr>
            <w:tcW w:w="526" w:type="pct"/>
            <w:noWrap/>
            <w:vAlign w:val="center"/>
            <w:hideMark/>
          </w:tcPr>
          <w:p w14:paraId="7D36D1CB" w14:textId="77777777" w:rsidR="00F07060" w:rsidRPr="00D73CBD" w:rsidRDefault="00F07060" w:rsidP="00F07060">
            <w:pPr>
              <w:pStyle w:val="TableText"/>
              <w:jc w:val="right"/>
              <w:rPr>
                <w:sz w:val="18"/>
                <w:szCs w:val="18"/>
              </w:rPr>
            </w:pPr>
            <w:r w:rsidRPr="00D73CBD">
              <w:rPr>
                <w:sz w:val="18"/>
                <w:szCs w:val="18"/>
              </w:rPr>
              <w:t>5173</w:t>
            </w:r>
          </w:p>
        </w:tc>
        <w:tc>
          <w:tcPr>
            <w:tcW w:w="408" w:type="pct"/>
            <w:noWrap/>
            <w:vAlign w:val="center"/>
            <w:hideMark/>
          </w:tcPr>
          <w:p w14:paraId="3B1B5E32" w14:textId="77777777" w:rsidR="00F07060" w:rsidRPr="00D73CBD" w:rsidRDefault="00F07060" w:rsidP="00F07060">
            <w:pPr>
              <w:pStyle w:val="TableText"/>
              <w:jc w:val="right"/>
              <w:rPr>
                <w:sz w:val="18"/>
                <w:szCs w:val="18"/>
              </w:rPr>
            </w:pPr>
            <w:r w:rsidRPr="00D73CBD">
              <w:rPr>
                <w:rFonts w:cs="Times New Roman"/>
                <w:sz w:val="18"/>
                <w:szCs w:val="18"/>
                <w:lang w:eastAsia="en-AU"/>
              </w:rPr>
              <w:t>&lt;0.1</w:t>
            </w:r>
          </w:p>
        </w:tc>
        <w:tc>
          <w:tcPr>
            <w:tcW w:w="410" w:type="pct"/>
            <w:noWrap/>
            <w:vAlign w:val="center"/>
            <w:hideMark/>
          </w:tcPr>
          <w:p w14:paraId="23F96AF9"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32899EE3" w14:textId="77777777" w:rsidR="00F07060" w:rsidRPr="00D73CBD" w:rsidRDefault="00F07060" w:rsidP="00F07060">
            <w:pPr>
              <w:pStyle w:val="TableText"/>
              <w:jc w:val="right"/>
              <w:rPr>
                <w:sz w:val="18"/>
                <w:szCs w:val="18"/>
              </w:rPr>
            </w:pPr>
            <w:r w:rsidRPr="00D73CBD">
              <w:rPr>
                <w:sz w:val="18"/>
                <w:szCs w:val="18"/>
              </w:rPr>
              <w:t>3</w:t>
            </w:r>
          </w:p>
        </w:tc>
        <w:tc>
          <w:tcPr>
            <w:tcW w:w="409" w:type="pct"/>
            <w:noWrap/>
            <w:vAlign w:val="center"/>
            <w:hideMark/>
          </w:tcPr>
          <w:p w14:paraId="64A1286E"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0.1</w:t>
            </w:r>
          </w:p>
        </w:tc>
      </w:tr>
      <w:tr w:rsidR="00F07060" w:rsidRPr="002C1B30" w14:paraId="168AACA2" w14:textId="77777777" w:rsidTr="00F07060">
        <w:trPr>
          <w:trHeight w:val="300"/>
        </w:trPr>
        <w:tc>
          <w:tcPr>
            <w:tcW w:w="2768" w:type="pct"/>
            <w:noWrap/>
            <w:vAlign w:val="center"/>
            <w:hideMark/>
          </w:tcPr>
          <w:p w14:paraId="25C0E4CB" w14:textId="77777777" w:rsidR="00F07060" w:rsidRPr="00D73CBD" w:rsidRDefault="00F07060" w:rsidP="00F07060">
            <w:pPr>
              <w:pStyle w:val="TableText"/>
              <w:rPr>
                <w:sz w:val="18"/>
                <w:szCs w:val="18"/>
              </w:rPr>
            </w:pPr>
            <w:r w:rsidRPr="00D73CBD">
              <w:rPr>
                <w:sz w:val="18"/>
                <w:szCs w:val="18"/>
              </w:rPr>
              <w:t>Pt1.2.2: Intermittent Black box swamp</w:t>
            </w:r>
          </w:p>
        </w:tc>
        <w:tc>
          <w:tcPr>
            <w:tcW w:w="526" w:type="pct"/>
            <w:noWrap/>
            <w:vAlign w:val="center"/>
            <w:hideMark/>
          </w:tcPr>
          <w:p w14:paraId="7415F5B1" w14:textId="77777777" w:rsidR="00F07060" w:rsidRPr="00D73CBD" w:rsidRDefault="00F07060" w:rsidP="00F07060">
            <w:pPr>
              <w:pStyle w:val="TableText"/>
              <w:jc w:val="right"/>
              <w:rPr>
                <w:sz w:val="18"/>
                <w:szCs w:val="18"/>
              </w:rPr>
            </w:pPr>
            <w:r w:rsidRPr="00D73CBD">
              <w:rPr>
                <w:sz w:val="18"/>
                <w:szCs w:val="18"/>
              </w:rPr>
              <w:t>16 470</w:t>
            </w:r>
          </w:p>
        </w:tc>
        <w:tc>
          <w:tcPr>
            <w:tcW w:w="408" w:type="pct"/>
            <w:noWrap/>
            <w:vAlign w:val="center"/>
            <w:hideMark/>
          </w:tcPr>
          <w:p w14:paraId="097F7F1D" w14:textId="77777777" w:rsidR="00F07060" w:rsidRPr="00D73CBD" w:rsidRDefault="00F07060" w:rsidP="00F07060">
            <w:pPr>
              <w:pStyle w:val="TableText"/>
              <w:jc w:val="right"/>
              <w:rPr>
                <w:sz w:val="18"/>
                <w:szCs w:val="18"/>
              </w:rPr>
            </w:pPr>
            <w:r w:rsidRPr="00D73CBD">
              <w:rPr>
                <w:rFonts w:cs="Times New Roman"/>
                <w:sz w:val="18"/>
                <w:szCs w:val="18"/>
                <w:lang w:eastAsia="en-AU"/>
              </w:rPr>
              <w:t>&lt;0.1</w:t>
            </w:r>
          </w:p>
        </w:tc>
        <w:tc>
          <w:tcPr>
            <w:tcW w:w="410" w:type="pct"/>
            <w:noWrap/>
            <w:vAlign w:val="center"/>
            <w:hideMark/>
          </w:tcPr>
          <w:p w14:paraId="7B3C4017"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c>
          <w:tcPr>
            <w:tcW w:w="479" w:type="pct"/>
            <w:noWrap/>
            <w:vAlign w:val="center"/>
            <w:hideMark/>
          </w:tcPr>
          <w:p w14:paraId="5173BA46" w14:textId="77777777" w:rsidR="00F07060" w:rsidRPr="00D73CBD" w:rsidRDefault="00F07060" w:rsidP="00F07060">
            <w:pPr>
              <w:pStyle w:val="TableText"/>
              <w:jc w:val="right"/>
              <w:rPr>
                <w:sz w:val="18"/>
                <w:szCs w:val="18"/>
              </w:rPr>
            </w:pPr>
            <w:r w:rsidRPr="00D73CBD">
              <w:rPr>
                <w:sz w:val="18"/>
                <w:szCs w:val="18"/>
              </w:rPr>
              <w:t>1</w:t>
            </w:r>
          </w:p>
        </w:tc>
        <w:tc>
          <w:tcPr>
            <w:tcW w:w="409" w:type="pct"/>
            <w:noWrap/>
            <w:vAlign w:val="center"/>
            <w:hideMark/>
          </w:tcPr>
          <w:p w14:paraId="5FBDFC73" w14:textId="77777777" w:rsidR="00F07060" w:rsidRPr="00D73CBD" w:rsidRDefault="00F07060" w:rsidP="00F07060">
            <w:pPr>
              <w:pStyle w:val="TableText"/>
              <w:jc w:val="right"/>
              <w:rPr>
                <w:rFonts w:cs="Times New Roman"/>
                <w:sz w:val="18"/>
                <w:szCs w:val="18"/>
                <w:lang w:eastAsia="en-AU"/>
              </w:rPr>
            </w:pPr>
            <w:r w:rsidRPr="00D73CBD">
              <w:rPr>
                <w:rFonts w:cs="Times New Roman"/>
                <w:sz w:val="18"/>
                <w:szCs w:val="18"/>
                <w:lang w:eastAsia="en-AU"/>
              </w:rPr>
              <w:t>&lt;0.1</w:t>
            </w:r>
          </w:p>
        </w:tc>
      </w:tr>
    </w:tbl>
    <w:p w14:paraId="610D890F" w14:textId="77777777" w:rsidR="00F07060" w:rsidRDefault="00F07060" w:rsidP="00F07060">
      <w:pPr>
        <w:pStyle w:val="Caption"/>
        <w:spacing w:before="60"/>
        <w:rPr>
          <w:b w:val="0"/>
          <w:sz w:val="18"/>
        </w:rPr>
      </w:pPr>
    </w:p>
    <w:p w14:paraId="5F4FE5DB" w14:textId="77777777" w:rsidR="00F07060" w:rsidRDefault="00F07060" w:rsidP="00F07060">
      <w:pPr>
        <w:pStyle w:val="TableCaption"/>
        <w:rPr>
          <w:rStyle w:val="SubtleEmphasis"/>
          <w:i w:val="0"/>
          <w:iCs w:val="0"/>
          <w:color w:val="auto"/>
        </w:rPr>
      </w:pPr>
      <w:bookmarkStart w:id="118" w:name="_Toc451335204"/>
      <w:r>
        <w:t xml:space="preserve">Table B </w:t>
      </w:r>
      <w:fldSimple w:instr=" SEQ Table_B \* ARABIC ">
        <w:r>
          <w:rPr>
            <w:noProof/>
          </w:rPr>
          <w:t>2</w:t>
        </w:r>
      </w:fldSimple>
      <w:r>
        <w:t xml:space="preserve"> </w:t>
      </w:r>
      <w:r w:rsidRPr="009A07C8">
        <w:rPr>
          <w:rStyle w:val="SubtleEmphasis"/>
          <w:b w:val="0"/>
          <w:i w:val="0"/>
          <w:iCs w:val="0"/>
          <w:color w:val="auto"/>
        </w:rPr>
        <w:t>Plant species that potentially benefited from Commonwealth environmental water (restricted to wet plots) in 2014–15 (Capon &amp; Campbell 2016).</w:t>
      </w:r>
      <w:bookmarkEnd w:id="118"/>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18"/>
        <w:gridCol w:w="2835"/>
        <w:gridCol w:w="2693"/>
      </w:tblGrid>
      <w:tr w:rsidR="00F07060" w:rsidRPr="009B7586" w14:paraId="0EAD8775" w14:textId="77777777" w:rsidTr="00F07060">
        <w:trPr>
          <w:trHeight w:val="300"/>
        </w:trPr>
        <w:tc>
          <w:tcPr>
            <w:tcW w:w="3318" w:type="dxa"/>
            <w:shd w:val="clear" w:color="auto" w:fill="auto"/>
            <w:noWrap/>
            <w:vAlign w:val="center"/>
          </w:tcPr>
          <w:p w14:paraId="1731E17F" w14:textId="77777777" w:rsidR="00F07060" w:rsidRPr="001C23BA" w:rsidRDefault="00F07060" w:rsidP="00F07060">
            <w:pPr>
              <w:pStyle w:val="TableHeading"/>
              <w:rPr>
                <w:sz w:val="18"/>
                <w:szCs w:val="18"/>
              </w:rPr>
            </w:pPr>
            <w:r w:rsidRPr="001C23BA">
              <w:rPr>
                <w:sz w:val="18"/>
                <w:szCs w:val="18"/>
              </w:rPr>
              <w:t>Species name</w:t>
            </w:r>
          </w:p>
        </w:tc>
        <w:tc>
          <w:tcPr>
            <w:tcW w:w="2835" w:type="dxa"/>
            <w:vAlign w:val="center"/>
          </w:tcPr>
          <w:p w14:paraId="6FA47DEE" w14:textId="77777777" w:rsidR="00F07060" w:rsidRPr="001C23BA" w:rsidRDefault="00F07060" w:rsidP="00F07060">
            <w:pPr>
              <w:pStyle w:val="TableHeading"/>
              <w:rPr>
                <w:sz w:val="18"/>
                <w:szCs w:val="18"/>
              </w:rPr>
            </w:pPr>
            <w:r w:rsidRPr="001C23BA">
              <w:rPr>
                <w:sz w:val="18"/>
                <w:szCs w:val="18"/>
              </w:rPr>
              <w:t>Species name</w:t>
            </w:r>
          </w:p>
        </w:tc>
        <w:tc>
          <w:tcPr>
            <w:tcW w:w="2693" w:type="dxa"/>
            <w:vAlign w:val="center"/>
          </w:tcPr>
          <w:p w14:paraId="14800787" w14:textId="77777777" w:rsidR="00F07060" w:rsidRPr="001C23BA" w:rsidRDefault="00F07060" w:rsidP="00F07060">
            <w:pPr>
              <w:pStyle w:val="TableHeading"/>
              <w:rPr>
                <w:sz w:val="18"/>
                <w:szCs w:val="18"/>
              </w:rPr>
            </w:pPr>
            <w:r w:rsidRPr="001C23BA">
              <w:rPr>
                <w:sz w:val="18"/>
                <w:szCs w:val="18"/>
              </w:rPr>
              <w:t>Species name</w:t>
            </w:r>
          </w:p>
        </w:tc>
      </w:tr>
      <w:tr w:rsidR="00F07060" w:rsidRPr="009B7586" w14:paraId="23D581EA" w14:textId="77777777" w:rsidTr="00F07060">
        <w:trPr>
          <w:trHeight w:val="300"/>
        </w:trPr>
        <w:tc>
          <w:tcPr>
            <w:tcW w:w="3318" w:type="dxa"/>
            <w:shd w:val="clear" w:color="auto" w:fill="auto"/>
            <w:noWrap/>
            <w:vAlign w:val="center"/>
            <w:hideMark/>
          </w:tcPr>
          <w:p w14:paraId="32325CEF" w14:textId="77777777" w:rsidR="00F07060" w:rsidRPr="008A506E" w:rsidRDefault="00F07060" w:rsidP="00F07060">
            <w:pPr>
              <w:spacing w:after="0"/>
              <w:contextualSpacing/>
              <w:rPr>
                <w:sz w:val="18"/>
                <w:szCs w:val="18"/>
                <w:lang w:eastAsia="en-AU"/>
              </w:rPr>
            </w:pPr>
            <w:proofErr w:type="spellStart"/>
            <w:r w:rsidRPr="009A07C8">
              <w:rPr>
                <w:i/>
                <w:sz w:val="18"/>
                <w:szCs w:val="18"/>
              </w:rPr>
              <w:t>Atriplex</w:t>
            </w:r>
            <w:proofErr w:type="spellEnd"/>
            <w:r w:rsidRPr="008A506E">
              <w:rPr>
                <w:sz w:val="18"/>
                <w:szCs w:val="18"/>
              </w:rPr>
              <w:t xml:space="preserve"> spp.</w:t>
            </w:r>
          </w:p>
        </w:tc>
        <w:tc>
          <w:tcPr>
            <w:tcW w:w="2835" w:type="dxa"/>
            <w:vAlign w:val="center"/>
          </w:tcPr>
          <w:p w14:paraId="512416F6" w14:textId="77777777" w:rsidR="00F07060" w:rsidRPr="008A506E" w:rsidRDefault="00F07060" w:rsidP="00F07060">
            <w:pPr>
              <w:spacing w:after="0"/>
              <w:contextualSpacing/>
              <w:rPr>
                <w:sz w:val="18"/>
                <w:szCs w:val="18"/>
              </w:rPr>
            </w:pPr>
            <w:proofErr w:type="spellStart"/>
            <w:r w:rsidRPr="00D05F30">
              <w:rPr>
                <w:i/>
                <w:sz w:val="18"/>
                <w:szCs w:val="18"/>
              </w:rPr>
              <w:t>Glyceria</w:t>
            </w:r>
            <w:proofErr w:type="spellEnd"/>
            <w:r w:rsidRPr="00D05F30">
              <w:rPr>
                <w:i/>
                <w:sz w:val="18"/>
                <w:szCs w:val="18"/>
              </w:rPr>
              <w:t xml:space="preserve"> </w:t>
            </w:r>
            <w:r w:rsidRPr="008A506E">
              <w:rPr>
                <w:sz w:val="18"/>
                <w:szCs w:val="18"/>
              </w:rPr>
              <w:t>spp.</w:t>
            </w:r>
          </w:p>
        </w:tc>
        <w:tc>
          <w:tcPr>
            <w:tcW w:w="2693" w:type="dxa"/>
            <w:vAlign w:val="center"/>
          </w:tcPr>
          <w:p w14:paraId="7091C8E9" w14:textId="77777777" w:rsidR="00F07060" w:rsidRPr="008A506E" w:rsidRDefault="00F07060" w:rsidP="00F07060">
            <w:pPr>
              <w:spacing w:after="0"/>
              <w:contextualSpacing/>
              <w:rPr>
                <w:sz w:val="18"/>
                <w:szCs w:val="18"/>
              </w:rPr>
            </w:pPr>
            <w:r w:rsidRPr="00D05F30">
              <w:rPr>
                <w:i/>
                <w:sz w:val="18"/>
                <w:szCs w:val="18"/>
              </w:rPr>
              <w:t>Oxalis</w:t>
            </w:r>
            <w:r w:rsidRPr="008A506E">
              <w:rPr>
                <w:sz w:val="18"/>
                <w:szCs w:val="18"/>
              </w:rPr>
              <w:t xml:space="preserve"> spp.</w:t>
            </w:r>
          </w:p>
        </w:tc>
      </w:tr>
      <w:tr w:rsidR="00F07060" w:rsidRPr="009B7586" w14:paraId="18B4AFAC" w14:textId="77777777" w:rsidTr="00F07060">
        <w:trPr>
          <w:trHeight w:val="300"/>
        </w:trPr>
        <w:tc>
          <w:tcPr>
            <w:tcW w:w="3318" w:type="dxa"/>
            <w:shd w:val="clear" w:color="auto" w:fill="auto"/>
            <w:noWrap/>
            <w:vAlign w:val="center"/>
            <w:hideMark/>
          </w:tcPr>
          <w:p w14:paraId="50E5BDCE" w14:textId="77777777" w:rsidR="00F07060" w:rsidRPr="00D05F30" w:rsidRDefault="00F07060" w:rsidP="00F07060">
            <w:pPr>
              <w:spacing w:after="0"/>
              <w:contextualSpacing/>
              <w:rPr>
                <w:i/>
                <w:sz w:val="18"/>
                <w:szCs w:val="18"/>
                <w:lang w:eastAsia="en-AU"/>
              </w:rPr>
            </w:pPr>
            <w:proofErr w:type="spellStart"/>
            <w:r w:rsidRPr="00D05F30">
              <w:rPr>
                <w:i/>
                <w:sz w:val="18"/>
                <w:szCs w:val="18"/>
              </w:rPr>
              <w:t>Carex</w:t>
            </w:r>
            <w:proofErr w:type="spellEnd"/>
            <w:r w:rsidRPr="00D05F30">
              <w:rPr>
                <w:i/>
                <w:sz w:val="18"/>
                <w:szCs w:val="18"/>
              </w:rPr>
              <w:t xml:space="preserve"> </w:t>
            </w:r>
            <w:proofErr w:type="spellStart"/>
            <w:r w:rsidRPr="00D05F30">
              <w:rPr>
                <w:i/>
                <w:sz w:val="18"/>
                <w:szCs w:val="18"/>
              </w:rPr>
              <w:t>appressa</w:t>
            </w:r>
            <w:proofErr w:type="spellEnd"/>
          </w:p>
        </w:tc>
        <w:tc>
          <w:tcPr>
            <w:tcW w:w="2835" w:type="dxa"/>
            <w:vAlign w:val="center"/>
          </w:tcPr>
          <w:p w14:paraId="18AF72D6" w14:textId="77777777" w:rsidR="00F07060" w:rsidRPr="008A506E" w:rsidRDefault="00F07060" w:rsidP="00F07060">
            <w:pPr>
              <w:spacing w:after="0"/>
              <w:contextualSpacing/>
              <w:rPr>
                <w:sz w:val="18"/>
                <w:szCs w:val="18"/>
              </w:rPr>
            </w:pPr>
            <w:proofErr w:type="spellStart"/>
            <w:r w:rsidRPr="00D05F30">
              <w:rPr>
                <w:i/>
                <w:sz w:val="18"/>
                <w:szCs w:val="18"/>
              </w:rPr>
              <w:t>Gnaphalium</w:t>
            </w:r>
            <w:proofErr w:type="spellEnd"/>
            <w:r w:rsidRPr="008A506E">
              <w:rPr>
                <w:sz w:val="18"/>
                <w:szCs w:val="18"/>
              </w:rPr>
              <w:t xml:space="preserve"> spp.</w:t>
            </w:r>
          </w:p>
        </w:tc>
        <w:tc>
          <w:tcPr>
            <w:tcW w:w="2693" w:type="dxa"/>
            <w:vAlign w:val="center"/>
          </w:tcPr>
          <w:p w14:paraId="1DD53DE8" w14:textId="77777777" w:rsidR="00F07060" w:rsidRPr="00D05F30" w:rsidRDefault="00F07060" w:rsidP="00F07060">
            <w:pPr>
              <w:spacing w:after="0"/>
              <w:contextualSpacing/>
              <w:rPr>
                <w:i/>
                <w:sz w:val="18"/>
                <w:szCs w:val="18"/>
              </w:rPr>
            </w:pPr>
            <w:r w:rsidRPr="00D05F30">
              <w:rPr>
                <w:i/>
                <w:sz w:val="18"/>
                <w:szCs w:val="18"/>
              </w:rPr>
              <w:t xml:space="preserve">Paspalum </w:t>
            </w:r>
            <w:proofErr w:type="spellStart"/>
            <w:r w:rsidRPr="00D05F30">
              <w:rPr>
                <w:i/>
                <w:sz w:val="18"/>
                <w:szCs w:val="18"/>
              </w:rPr>
              <w:t>dilatatum</w:t>
            </w:r>
            <w:proofErr w:type="spellEnd"/>
            <w:r w:rsidRPr="004A2C31">
              <w:rPr>
                <w:rStyle w:val="SubtleEmphasis"/>
                <w:i w:val="0"/>
                <w:iCs w:val="0"/>
                <w:color w:val="auto"/>
                <w:sz w:val="18"/>
                <w:szCs w:val="18"/>
              </w:rPr>
              <w:t>*</w:t>
            </w:r>
          </w:p>
        </w:tc>
      </w:tr>
      <w:tr w:rsidR="00F07060" w:rsidRPr="009B7586" w14:paraId="48C10583" w14:textId="77777777" w:rsidTr="00F07060">
        <w:trPr>
          <w:trHeight w:val="300"/>
        </w:trPr>
        <w:tc>
          <w:tcPr>
            <w:tcW w:w="3318" w:type="dxa"/>
            <w:shd w:val="clear" w:color="auto" w:fill="auto"/>
            <w:noWrap/>
            <w:vAlign w:val="center"/>
            <w:hideMark/>
          </w:tcPr>
          <w:p w14:paraId="66C40A69" w14:textId="77777777" w:rsidR="00F07060" w:rsidRPr="00D05F30" w:rsidRDefault="00F07060" w:rsidP="00F07060">
            <w:pPr>
              <w:spacing w:after="0"/>
              <w:contextualSpacing/>
              <w:rPr>
                <w:i/>
                <w:sz w:val="18"/>
                <w:szCs w:val="18"/>
                <w:lang w:eastAsia="en-AU"/>
              </w:rPr>
            </w:pPr>
            <w:proofErr w:type="spellStart"/>
            <w:r w:rsidRPr="00D05F30">
              <w:rPr>
                <w:i/>
                <w:sz w:val="18"/>
                <w:szCs w:val="18"/>
              </w:rPr>
              <w:t>Carthamus</w:t>
            </w:r>
            <w:proofErr w:type="spellEnd"/>
            <w:r w:rsidRPr="00D05F30">
              <w:rPr>
                <w:i/>
                <w:sz w:val="18"/>
                <w:szCs w:val="18"/>
              </w:rPr>
              <w:t xml:space="preserve"> </w:t>
            </w:r>
            <w:proofErr w:type="spellStart"/>
            <w:r w:rsidRPr="00D05F30">
              <w:rPr>
                <w:i/>
                <w:sz w:val="18"/>
                <w:szCs w:val="18"/>
              </w:rPr>
              <w:t>lanatus</w:t>
            </w:r>
            <w:proofErr w:type="spellEnd"/>
            <w:r w:rsidRPr="004A2C31">
              <w:rPr>
                <w:rStyle w:val="SubtleEmphasis"/>
                <w:i w:val="0"/>
                <w:iCs w:val="0"/>
                <w:color w:val="auto"/>
                <w:sz w:val="18"/>
                <w:szCs w:val="18"/>
              </w:rPr>
              <w:t>*</w:t>
            </w:r>
          </w:p>
        </w:tc>
        <w:tc>
          <w:tcPr>
            <w:tcW w:w="2835" w:type="dxa"/>
            <w:vAlign w:val="center"/>
          </w:tcPr>
          <w:p w14:paraId="09D04F71" w14:textId="77777777" w:rsidR="00F07060" w:rsidRPr="00D05F30" w:rsidRDefault="00F07060" w:rsidP="00F07060">
            <w:pPr>
              <w:spacing w:after="0"/>
              <w:contextualSpacing/>
              <w:rPr>
                <w:i/>
                <w:sz w:val="18"/>
                <w:szCs w:val="18"/>
              </w:rPr>
            </w:pPr>
            <w:r w:rsidRPr="00D05F30">
              <w:rPr>
                <w:i/>
                <w:sz w:val="18"/>
                <w:szCs w:val="18"/>
              </w:rPr>
              <w:t xml:space="preserve">Goodenia </w:t>
            </w:r>
            <w:proofErr w:type="spellStart"/>
            <w:r w:rsidRPr="00D05F30">
              <w:rPr>
                <w:i/>
                <w:sz w:val="18"/>
                <w:szCs w:val="18"/>
              </w:rPr>
              <w:t>heteromera</w:t>
            </w:r>
            <w:proofErr w:type="spellEnd"/>
          </w:p>
        </w:tc>
        <w:tc>
          <w:tcPr>
            <w:tcW w:w="2693" w:type="dxa"/>
            <w:vAlign w:val="center"/>
          </w:tcPr>
          <w:p w14:paraId="178447BE" w14:textId="77777777" w:rsidR="00F07060" w:rsidRPr="00D05F30" w:rsidRDefault="00F07060" w:rsidP="00F07060">
            <w:pPr>
              <w:spacing w:after="0"/>
              <w:contextualSpacing/>
              <w:rPr>
                <w:i/>
                <w:sz w:val="18"/>
                <w:szCs w:val="18"/>
              </w:rPr>
            </w:pPr>
            <w:proofErr w:type="spellStart"/>
            <w:r w:rsidRPr="00D05F30">
              <w:rPr>
                <w:i/>
                <w:sz w:val="18"/>
                <w:szCs w:val="18"/>
              </w:rPr>
              <w:t>Persicaria</w:t>
            </w:r>
            <w:proofErr w:type="spellEnd"/>
            <w:r w:rsidRPr="00D05F30">
              <w:rPr>
                <w:i/>
                <w:sz w:val="18"/>
                <w:szCs w:val="18"/>
              </w:rPr>
              <w:t xml:space="preserve"> </w:t>
            </w:r>
            <w:proofErr w:type="spellStart"/>
            <w:r w:rsidRPr="00D05F30">
              <w:rPr>
                <w:i/>
                <w:sz w:val="18"/>
                <w:szCs w:val="18"/>
              </w:rPr>
              <w:t>hydropiper</w:t>
            </w:r>
            <w:proofErr w:type="spellEnd"/>
          </w:p>
        </w:tc>
      </w:tr>
      <w:tr w:rsidR="00F07060" w:rsidRPr="009B7586" w14:paraId="30F03034" w14:textId="77777777" w:rsidTr="00F07060">
        <w:trPr>
          <w:trHeight w:val="300"/>
        </w:trPr>
        <w:tc>
          <w:tcPr>
            <w:tcW w:w="3318" w:type="dxa"/>
            <w:shd w:val="clear" w:color="auto" w:fill="auto"/>
            <w:noWrap/>
            <w:vAlign w:val="center"/>
            <w:hideMark/>
          </w:tcPr>
          <w:p w14:paraId="2FFD42FD" w14:textId="77777777" w:rsidR="00F07060" w:rsidRPr="008A506E" w:rsidRDefault="00F07060" w:rsidP="00F07060">
            <w:pPr>
              <w:spacing w:after="0"/>
              <w:contextualSpacing/>
              <w:rPr>
                <w:sz w:val="18"/>
                <w:szCs w:val="18"/>
                <w:lang w:eastAsia="en-AU"/>
              </w:rPr>
            </w:pPr>
            <w:proofErr w:type="spellStart"/>
            <w:r w:rsidRPr="008A506E">
              <w:rPr>
                <w:sz w:val="18"/>
                <w:szCs w:val="18"/>
              </w:rPr>
              <w:t>Characeae</w:t>
            </w:r>
            <w:proofErr w:type="spellEnd"/>
          </w:p>
        </w:tc>
        <w:tc>
          <w:tcPr>
            <w:tcW w:w="2835" w:type="dxa"/>
            <w:vAlign w:val="center"/>
          </w:tcPr>
          <w:p w14:paraId="21FFB9EE" w14:textId="77777777" w:rsidR="00F07060" w:rsidRPr="00D05F30" w:rsidRDefault="00F07060" w:rsidP="00F07060">
            <w:pPr>
              <w:spacing w:after="0"/>
              <w:contextualSpacing/>
              <w:rPr>
                <w:i/>
                <w:sz w:val="18"/>
                <w:szCs w:val="18"/>
              </w:rPr>
            </w:pPr>
            <w:r w:rsidRPr="00D05F30">
              <w:rPr>
                <w:i/>
                <w:sz w:val="18"/>
                <w:szCs w:val="18"/>
              </w:rPr>
              <w:t xml:space="preserve">Hibiscus </w:t>
            </w:r>
            <w:proofErr w:type="spellStart"/>
            <w:r w:rsidRPr="00D05F30">
              <w:rPr>
                <w:i/>
                <w:sz w:val="18"/>
                <w:szCs w:val="18"/>
              </w:rPr>
              <w:t>trionum</w:t>
            </w:r>
            <w:proofErr w:type="spellEnd"/>
          </w:p>
        </w:tc>
        <w:tc>
          <w:tcPr>
            <w:tcW w:w="2693" w:type="dxa"/>
            <w:vAlign w:val="center"/>
          </w:tcPr>
          <w:p w14:paraId="6A8CA704" w14:textId="77777777" w:rsidR="00F07060" w:rsidRPr="008A506E" w:rsidRDefault="00F07060" w:rsidP="00F07060">
            <w:pPr>
              <w:spacing w:after="0"/>
              <w:contextualSpacing/>
              <w:rPr>
                <w:sz w:val="18"/>
                <w:szCs w:val="18"/>
              </w:rPr>
            </w:pPr>
            <w:proofErr w:type="spellStart"/>
            <w:r w:rsidRPr="00D05F30">
              <w:rPr>
                <w:i/>
                <w:sz w:val="18"/>
                <w:szCs w:val="18"/>
              </w:rPr>
              <w:t>Persicaria</w:t>
            </w:r>
            <w:proofErr w:type="spellEnd"/>
            <w:r w:rsidRPr="00D05F30">
              <w:rPr>
                <w:i/>
                <w:sz w:val="18"/>
                <w:szCs w:val="18"/>
              </w:rPr>
              <w:t xml:space="preserve"> </w:t>
            </w:r>
            <w:r w:rsidRPr="008A506E">
              <w:rPr>
                <w:sz w:val="18"/>
                <w:szCs w:val="18"/>
              </w:rPr>
              <w:t>spp.</w:t>
            </w:r>
          </w:p>
        </w:tc>
      </w:tr>
      <w:tr w:rsidR="00F07060" w:rsidRPr="009B7586" w14:paraId="5796481E" w14:textId="77777777" w:rsidTr="00F07060">
        <w:trPr>
          <w:trHeight w:val="300"/>
        </w:trPr>
        <w:tc>
          <w:tcPr>
            <w:tcW w:w="3318" w:type="dxa"/>
            <w:shd w:val="clear" w:color="auto" w:fill="auto"/>
            <w:noWrap/>
            <w:vAlign w:val="center"/>
            <w:hideMark/>
          </w:tcPr>
          <w:p w14:paraId="0975F603" w14:textId="77777777" w:rsidR="00F07060" w:rsidRPr="008A506E" w:rsidRDefault="00F07060" w:rsidP="00F07060">
            <w:pPr>
              <w:spacing w:after="0"/>
              <w:contextualSpacing/>
              <w:rPr>
                <w:sz w:val="18"/>
                <w:szCs w:val="18"/>
                <w:lang w:eastAsia="en-AU"/>
              </w:rPr>
            </w:pPr>
            <w:proofErr w:type="spellStart"/>
            <w:r w:rsidRPr="008A506E">
              <w:rPr>
                <w:sz w:val="18"/>
                <w:szCs w:val="18"/>
              </w:rPr>
              <w:t>Chenopodiaceae</w:t>
            </w:r>
            <w:proofErr w:type="spellEnd"/>
          </w:p>
        </w:tc>
        <w:tc>
          <w:tcPr>
            <w:tcW w:w="2835" w:type="dxa"/>
            <w:vAlign w:val="center"/>
          </w:tcPr>
          <w:p w14:paraId="0D6B90A2" w14:textId="77777777" w:rsidR="00F07060" w:rsidRPr="00D05F30" w:rsidRDefault="00F07060" w:rsidP="00F07060">
            <w:pPr>
              <w:spacing w:after="0"/>
              <w:contextualSpacing/>
              <w:rPr>
                <w:i/>
                <w:sz w:val="18"/>
                <w:szCs w:val="18"/>
              </w:rPr>
            </w:pPr>
            <w:proofErr w:type="spellStart"/>
            <w:r w:rsidRPr="00D05F30">
              <w:rPr>
                <w:i/>
                <w:sz w:val="18"/>
                <w:szCs w:val="18"/>
              </w:rPr>
              <w:t>Landoltia</w:t>
            </w:r>
            <w:proofErr w:type="spellEnd"/>
            <w:r w:rsidRPr="00D05F30">
              <w:rPr>
                <w:i/>
                <w:sz w:val="18"/>
                <w:szCs w:val="18"/>
              </w:rPr>
              <w:t xml:space="preserve"> </w:t>
            </w:r>
            <w:proofErr w:type="spellStart"/>
            <w:r w:rsidRPr="00D05F30">
              <w:rPr>
                <w:i/>
                <w:sz w:val="18"/>
                <w:szCs w:val="18"/>
              </w:rPr>
              <w:t>punctata</w:t>
            </w:r>
            <w:proofErr w:type="spellEnd"/>
          </w:p>
        </w:tc>
        <w:tc>
          <w:tcPr>
            <w:tcW w:w="2693" w:type="dxa"/>
            <w:vAlign w:val="center"/>
          </w:tcPr>
          <w:p w14:paraId="72984B86" w14:textId="77777777" w:rsidR="00F07060" w:rsidRPr="00D05F30" w:rsidRDefault="00F07060" w:rsidP="00F07060">
            <w:pPr>
              <w:spacing w:after="0"/>
              <w:contextualSpacing/>
              <w:rPr>
                <w:i/>
                <w:sz w:val="18"/>
                <w:szCs w:val="18"/>
              </w:rPr>
            </w:pPr>
            <w:proofErr w:type="spellStart"/>
            <w:r w:rsidRPr="00D05F30">
              <w:rPr>
                <w:i/>
                <w:sz w:val="18"/>
                <w:szCs w:val="18"/>
              </w:rPr>
              <w:t>Physalis</w:t>
            </w:r>
            <w:proofErr w:type="spellEnd"/>
            <w:r w:rsidRPr="00D05F30">
              <w:rPr>
                <w:i/>
                <w:sz w:val="18"/>
                <w:szCs w:val="18"/>
              </w:rPr>
              <w:t xml:space="preserve"> minima</w:t>
            </w:r>
            <w:r w:rsidRPr="004A2C31">
              <w:rPr>
                <w:rStyle w:val="SubtleEmphasis"/>
                <w:i w:val="0"/>
                <w:iCs w:val="0"/>
                <w:color w:val="auto"/>
                <w:sz w:val="18"/>
                <w:szCs w:val="18"/>
              </w:rPr>
              <w:t>*</w:t>
            </w:r>
          </w:p>
        </w:tc>
      </w:tr>
      <w:tr w:rsidR="00F07060" w:rsidRPr="009B7586" w14:paraId="310343C1" w14:textId="77777777" w:rsidTr="00F07060">
        <w:trPr>
          <w:trHeight w:val="300"/>
        </w:trPr>
        <w:tc>
          <w:tcPr>
            <w:tcW w:w="3318" w:type="dxa"/>
            <w:shd w:val="clear" w:color="auto" w:fill="auto"/>
            <w:noWrap/>
            <w:vAlign w:val="center"/>
            <w:hideMark/>
          </w:tcPr>
          <w:p w14:paraId="3B598B3A" w14:textId="77777777" w:rsidR="00F07060" w:rsidRPr="00D05F30" w:rsidRDefault="00F07060" w:rsidP="00F07060">
            <w:pPr>
              <w:spacing w:after="0"/>
              <w:contextualSpacing/>
              <w:rPr>
                <w:i/>
                <w:sz w:val="18"/>
                <w:szCs w:val="18"/>
                <w:lang w:eastAsia="en-AU"/>
              </w:rPr>
            </w:pPr>
            <w:proofErr w:type="spellStart"/>
            <w:r w:rsidRPr="00D05F30">
              <w:rPr>
                <w:i/>
                <w:sz w:val="18"/>
                <w:szCs w:val="18"/>
              </w:rPr>
              <w:t>Cotula</w:t>
            </w:r>
            <w:proofErr w:type="spellEnd"/>
            <w:r w:rsidRPr="00D05F30">
              <w:rPr>
                <w:i/>
                <w:sz w:val="18"/>
                <w:szCs w:val="18"/>
              </w:rPr>
              <w:t xml:space="preserve"> </w:t>
            </w:r>
            <w:proofErr w:type="spellStart"/>
            <w:r w:rsidRPr="00D05F30">
              <w:rPr>
                <w:i/>
                <w:sz w:val="18"/>
                <w:szCs w:val="18"/>
              </w:rPr>
              <w:t>australis</w:t>
            </w:r>
            <w:proofErr w:type="spellEnd"/>
          </w:p>
        </w:tc>
        <w:tc>
          <w:tcPr>
            <w:tcW w:w="2835" w:type="dxa"/>
            <w:vAlign w:val="center"/>
          </w:tcPr>
          <w:p w14:paraId="753F1239" w14:textId="77777777" w:rsidR="00F07060" w:rsidRPr="00D05F30" w:rsidRDefault="00F07060" w:rsidP="00F07060">
            <w:pPr>
              <w:spacing w:after="0"/>
              <w:contextualSpacing/>
              <w:rPr>
                <w:i/>
                <w:sz w:val="18"/>
                <w:szCs w:val="18"/>
              </w:rPr>
            </w:pPr>
            <w:proofErr w:type="spellStart"/>
            <w:r w:rsidRPr="00D05F30">
              <w:rPr>
                <w:i/>
                <w:sz w:val="18"/>
                <w:szCs w:val="18"/>
              </w:rPr>
              <w:t>Lemna</w:t>
            </w:r>
            <w:proofErr w:type="spellEnd"/>
            <w:r w:rsidRPr="00D05F30">
              <w:rPr>
                <w:i/>
                <w:sz w:val="18"/>
                <w:szCs w:val="18"/>
              </w:rPr>
              <w:t xml:space="preserve"> </w:t>
            </w:r>
            <w:proofErr w:type="spellStart"/>
            <w:r w:rsidRPr="00D05F30">
              <w:rPr>
                <w:i/>
                <w:sz w:val="18"/>
                <w:szCs w:val="18"/>
              </w:rPr>
              <w:t>disperma</w:t>
            </w:r>
            <w:proofErr w:type="spellEnd"/>
          </w:p>
        </w:tc>
        <w:tc>
          <w:tcPr>
            <w:tcW w:w="2693" w:type="dxa"/>
            <w:vAlign w:val="center"/>
          </w:tcPr>
          <w:p w14:paraId="0FAB12F7" w14:textId="77777777" w:rsidR="00F07060" w:rsidRPr="00D05F30" w:rsidRDefault="00F07060" w:rsidP="00F07060">
            <w:pPr>
              <w:spacing w:after="0"/>
              <w:contextualSpacing/>
              <w:rPr>
                <w:i/>
                <w:sz w:val="18"/>
                <w:szCs w:val="18"/>
              </w:rPr>
            </w:pPr>
            <w:proofErr w:type="spellStart"/>
            <w:r w:rsidRPr="00D05F30">
              <w:rPr>
                <w:i/>
                <w:sz w:val="18"/>
                <w:szCs w:val="18"/>
              </w:rPr>
              <w:t>Potamogeton</w:t>
            </w:r>
            <w:proofErr w:type="spellEnd"/>
            <w:r w:rsidRPr="00D05F30">
              <w:rPr>
                <w:i/>
                <w:sz w:val="18"/>
                <w:szCs w:val="18"/>
              </w:rPr>
              <w:t xml:space="preserve"> </w:t>
            </w:r>
            <w:proofErr w:type="spellStart"/>
            <w:r w:rsidRPr="00D05F30">
              <w:rPr>
                <w:i/>
                <w:sz w:val="18"/>
                <w:szCs w:val="18"/>
              </w:rPr>
              <w:t>tricarinatus</w:t>
            </w:r>
            <w:proofErr w:type="spellEnd"/>
          </w:p>
        </w:tc>
      </w:tr>
      <w:tr w:rsidR="00F07060" w:rsidRPr="009B7586" w14:paraId="0DB57884" w14:textId="77777777" w:rsidTr="00F07060">
        <w:trPr>
          <w:trHeight w:val="300"/>
        </w:trPr>
        <w:tc>
          <w:tcPr>
            <w:tcW w:w="3318" w:type="dxa"/>
            <w:shd w:val="clear" w:color="auto" w:fill="auto"/>
            <w:noWrap/>
            <w:vAlign w:val="center"/>
            <w:hideMark/>
          </w:tcPr>
          <w:p w14:paraId="654B1B87" w14:textId="77777777" w:rsidR="00F07060" w:rsidRPr="00D05F30" w:rsidRDefault="00F07060" w:rsidP="00F07060">
            <w:pPr>
              <w:spacing w:after="0"/>
              <w:contextualSpacing/>
              <w:rPr>
                <w:i/>
                <w:sz w:val="18"/>
                <w:szCs w:val="18"/>
                <w:lang w:eastAsia="en-AU"/>
              </w:rPr>
            </w:pPr>
            <w:proofErr w:type="spellStart"/>
            <w:r w:rsidRPr="00D05F30">
              <w:rPr>
                <w:i/>
                <w:sz w:val="18"/>
                <w:szCs w:val="18"/>
              </w:rPr>
              <w:t>Cycnogeton</w:t>
            </w:r>
            <w:proofErr w:type="spellEnd"/>
            <w:r w:rsidRPr="00D05F30">
              <w:rPr>
                <w:i/>
                <w:sz w:val="18"/>
                <w:szCs w:val="18"/>
              </w:rPr>
              <w:t xml:space="preserve"> </w:t>
            </w:r>
            <w:proofErr w:type="spellStart"/>
            <w:r w:rsidRPr="00D05F30">
              <w:rPr>
                <w:i/>
                <w:sz w:val="18"/>
                <w:szCs w:val="18"/>
              </w:rPr>
              <w:t>dubium</w:t>
            </w:r>
            <w:proofErr w:type="spellEnd"/>
          </w:p>
        </w:tc>
        <w:tc>
          <w:tcPr>
            <w:tcW w:w="2835" w:type="dxa"/>
            <w:vAlign w:val="center"/>
          </w:tcPr>
          <w:p w14:paraId="0D6BF0C6" w14:textId="77777777" w:rsidR="00F07060" w:rsidRPr="008A506E" w:rsidRDefault="00F07060" w:rsidP="00F07060">
            <w:pPr>
              <w:spacing w:after="0"/>
              <w:contextualSpacing/>
              <w:rPr>
                <w:sz w:val="18"/>
                <w:szCs w:val="18"/>
              </w:rPr>
            </w:pPr>
            <w:proofErr w:type="spellStart"/>
            <w:r w:rsidRPr="00D05F30">
              <w:rPr>
                <w:i/>
                <w:sz w:val="18"/>
                <w:szCs w:val="18"/>
              </w:rPr>
              <w:t>Lemna</w:t>
            </w:r>
            <w:proofErr w:type="spellEnd"/>
            <w:r w:rsidRPr="00D05F30">
              <w:rPr>
                <w:i/>
                <w:sz w:val="18"/>
                <w:szCs w:val="18"/>
              </w:rPr>
              <w:t xml:space="preserve"> </w:t>
            </w:r>
            <w:r w:rsidRPr="008A506E">
              <w:rPr>
                <w:sz w:val="18"/>
                <w:szCs w:val="18"/>
              </w:rPr>
              <w:t>spp.</w:t>
            </w:r>
          </w:p>
        </w:tc>
        <w:tc>
          <w:tcPr>
            <w:tcW w:w="2693" w:type="dxa"/>
            <w:vAlign w:val="center"/>
          </w:tcPr>
          <w:p w14:paraId="01009089" w14:textId="77777777" w:rsidR="00F07060" w:rsidRPr="008A506E" w:rsidRDefault="00F07060" w:rsidP="00F07060">
            <w:pPr>
              <w:spacing w:after="0"/>
              <w:contextualSpacing/>
              <w:rPr>
                <w:sz w:val="18"/>
                <w:szCs w:val="18"/>
              </w:rPr>
            </w:pPr>
            <w:proofErr w:type="spellStart"/>
            <w:r w:rsidRPr="00D05F30">
              <w:rPr>
                <w:i/>
                <w:sz w:val="18"/>
                <w:szCs w:val="18"/>
              </w:rPr>
              <w:t>Ricciocarpos</w:t>
            </w:r>
            <w:proofErr w:type="spellEnd"/>
            <w:r w:rsidRPr="008A506E">
              <w:rPr>
                <w:sz w:val="18"/>
                <w:szCs w:val="18"/>
              </w:rPr>
              <w:t xml:space="preserve"> spp.</w:t>
            </w:r>
          </w:p>
        </w:tc>
      </w:tr>
      <w:tr w:rsidR="00F07060" w:rsidRPr="009B7586" w14:paraId="72178219" w14:textId="77777777" w:rsidTr="00F07060">
        <w:trPr>
          <w:trHeight w:val="300"/>
        </w:trPr>
        <w:tc>
          <w:tcPr>
            <w:tcW w:w="3318" w:type="dxa"/>
            <w:shd w:val="clear" w:color="auto" w:fill="auto"/>
            <w:noWrap/>
            <w:vAlign w:val="center"/>
            <w:hideMark/>
          </w:tcPr>
          <w:p w14:paraId="05DD21E5" w14:textId="77777777" w:rsidR="00F07060" w:rsidRPr="00D05F30" w:rsidRDefault="00F07060" w:rsidP="00F07060">
            <w:pPr>
              <w:spacing w:after="0"/>
              <w:contextualSpacing/>
              <w:rPr>
                <w:i/>
                <w:sz w:val="18"/>
                <w:szCs w:val="18"/>
                <w:lang w:eastAsia="en-AU"/>
              </w:rPr>
            </w:pPr>
            <w:proofErr w:type="spellStart"/>
            <w:r w:rsidRPr="00D05F30">
              <w:rPr>
                <w:i/>
                <w:sz w:val="18"/>
                <w:szCs w:val="18"/>
              </w:rPr>
              <w:t>Cycnogeton</w:t>
            </w:r>
            <w:proofErr w:type="spellEnd"/>
            <w:r w:rsidRPr="00D05F30">
              <w:rPr>
                <w:i/>
                <w:sz w:val="18"/>
                <w:szCs w:val="18"/>
              </w:rPr>
              <w:t xml:space="preserve"> </w:t>
            </w:r>
            <w:proofErr w:type="spellStart"/>
            <w:r w:rsidRPr="00D05F30">
              <w:rPr>
                <w:i/>
                <w:sz w:val="18"/>
                <w:szCs w:val="18"/>
              </w:rPr>
              <w:t>procerum</w:t>
            </w:r>
            <w:proofErr w:type="spellEnd"/>
          </w:p>
        </w:tc>
        <w:tc>
          <w:tcPr>
            <w:tcW w:w="2835" w:type="dxa"/>
            <w:vAlign w:val="center"/>
          </w:tcPr>
          <w:p w14:paraId="0F6A072D" w14:textId="77777777" w:rsidR="00F07060" w:rsidRPr="00D05F30" w:rsidRDefault="00F07060" w:rsidP="00F07060">
            <w:pPr>
              <w:spacing w:after="0"/>
              <w:contextualSpacing/>
              <w:rPr>
                <w:i/>
                <w:sz w:val="18"/>
                <w:szCs w:val="18"/>
              </w:rPr>
            </w:pPr>
            <w:proofErr w:type="spellStart"/>
            <w:r w:rsidRPr="00D05F30">
              <w:rPr>
                <w:i/>
                <w:sz w:val="18"/>
                <w:szCs w:val="18"/>
              </w:rPr>
              <w:t>Limosella</w:t>
            </w:r>
            <w:proofErr w:type="spellEnd"/>
            <w:r w:rsidRPr="00D05F30">
              <w:rPr>
                <w:i/>
                <w:sz w:val="18"/>
                <w:szCs w:val="18"/>
              </w:rPr>
              <w:t xml:space="preserve"> </w:t>
            </w:r>
            <w:proofErr w:type="spellStart"/>
            <w:r w:rsidRPr="00D05F30">
              <w:rPr>
                <w:i/>
                <w:sz w:val="18"/>
                <w:szCs w:val="18"/>
              </w:rPr>
              <w:t>australis</w:t>
            </w:r>
            <w:proofErr w:type="spellEnd"/>
          </w:p>
        </w:tc>
        <w:tc>
          <w:tcPr>
            <w:tcW w:w="2693" w:type="dxa"/>
            <w:vAlign w:val="center"/>
          </w:tcPr>
          <w:p w14:paraId="71A21549" w14:textId="77777777" w:rsidR="00F07060" w:rsidRPr="008A506E" w:rsidRDefault="00F07060" w:rsidP="00F07060">
            <w:pPr>
              <w:spacing w:after="0"/>
              <w:contextualSpacing/>
              <w:rPr>
                <w:sz w:val="18"/>
                <w:szCs w:val="18"/>
              </w:rPr>
            </w:pPr>
            <w:proofErr w:type="spellStart"/>
            <w:r w:rsidRPr="00D05F30">
              <w:rPr>
                <w:i/>
                <w:sz w:val="18"/>
                <w:szCs w:val="18"/>
              </w:rPr>
              <w:t>Senecio</w:t>
            </w:r>
            <w:proofErr w:type="spellEnd"/>
            <w:r w:rsidRPr="00D05F30">
              <w:rPr>
                <w:i/>
                <w:sz w:val="18"/>
                <w:szCs w:val="18"/>
              </w:rPr>
              <w:t xml:space="preserve"> </w:t>
            </w:r>
            <w:r w:rsidRPr="008A506E">
              <w:rPr>
                <w:sz w:val="18"/>
                <w:szCs w:val="18"/>
              </w:rPr>
              <w:t>spp.</w:t>
            </w:r>
          </w:p>
        </w:tc>
      </w:tr>
      <w:tr w:rsidR="00F07060" w:rsidRPr="009B7586" w14:paraId="7A0D2F7D" w14:textId="77777777" w:rsidTr="00F07060">
        <w:trPr>
          <w:trHeight w:val="300"/>
        </w:trPr>
        <w:tc>
          <w:tcPr>
            <w:tcW w:w="3318" w:type="dxa"/>
            <w:shd w:val="clear" w:color="auto" w:fill="auto"/>
            <w:noWrap/>
            <w:vAlign w:val="center"/>
            <w:hideMark/>
          </w:tcPr>
          <w:p w14:paraId="0AE6E2F6" w14:textId="77777777" w:rsidR="00F07060" w:rsidRPr="00D05F30" w:rsidRDefault="00F07060" w:rsidP="00F07060">
            <w:pPr>
              <w:spacing w:after="0"/>
              <w:contextualSpacing/>
              <w:rPr>
                <w:i/>
                <w:sz w:val="18"/>
                <w:szCs w:val="18"/>
                <w:lang w:eastAsia="en-AU"/>
              </w:rPr>
            </w:pPr>
            <w:proofErr w:type="spellStart"/>
            <w:r w:rsidRPr="00D05F30">
              <w:rPr>
                <w:i/>
                <w:sz w:val="18"/>
                <w:szCs w:val="18"/>
              </w:rPr>
              <w:t>Cyperus</w:t>
            </w:r>
            <w:proofErr w:type="spellEnd"/>
            <w:r w:rsidRPr="00D05F30">
              <w:rPr>
                <w:i/>
                <w:sz w:val="18"/>
                <w:szCs w:val="18"/>
              </w:rPr>
              <w:t xml:space="preserve"> </w:t>
            </w:r>
            <w:proofErr w:type="spellStart"/>
            <w:r w:rsidRPr="00D05F30">
              <w:rPr>
                <w:i/>
                <w:sz w:val="18"/>
                <w:szCs w:val="18"/>
              </w:rPr>
              <w:t>bifax</w:t>
            </w:r>
            <w:proofErr w:type="spellEnd"/>
          </w:p>
        </w:tc>
        <w:tc>
          <w:tcPr>
            <w:tcW w:w="2835" w:type="dxa"/>
            <w:vAlign w:val="center"/>
          </w:tcPr>
          <w:p w14:paraId="569D9DCE" w14:textId="77777777" w:rsidR="00F07060" w:rsidRPr="00D05F30" w:rsidRDefault="00F07060" w:rsidP="00F07060">
            <w:pPr>
              <w:spacing w:after="0"/>
              <w:contextualSpacing/>
              <w:rPr>
                <w:i/>
                <w:sz w:val="18"/>
                <w:szCs w:val="18"/>
              </w:rPr>
            </w:pPr>
            <w:proofErr w:type="spellStart"/>
            <w:r w:rsidRPr="00D05F30">
              <w:rPr>
                <w:i/>
                <w:sz w:val="18"/>
                <w:szCs w:val="18"/>
              </w:rPr>
              <w:t>Lycium</w:t>
            </w:r>
            <w:proofErr w:type="spellEnd"/>
            <w:r w:rsidRPr="00D05F30">
              <w:rPr>
                <w:i/>
                <w:sz w:val="18"/>
                <w:szCs w:val="18"/>
              </w:rPr>
              <w:t xml:space="preserve"> </w:t>
            </w:r>
            <w:proofErr w:type="spellStart"/>
            <w:r w:rsidRPr="00D05F30">
              <w:rPr>
                <w:i/>
                <w:sz w:val="18"/>
                <w:szCs w:val="18"/>
              </w:rPr>
              <w:t>australe</w:t>
            </w:r>
            <w:proofErr w:type="spellEnd"/>
          </w:p>
        </w:tc>
        <w:tc>
          <w:tcPr>
            <w:tcW w:w="2693" w:type="dxa"/>
            <w:vAlign w:val="center"/>
          </w:tcPr>
          <w:p w14:paraId="77BBC8A4" w14:textId="77777777" w:rsidR="00F07060" w:rsidRPr="00D05F30" w:rsidRDefault="00F07060" w:rsidP="00F07060">
            <w:pPr>
              <w:spacing w:after="0"/>
              <w:contextualSpacing/>
              <w:rPr>
                <w:i/>
                <w:sz w:val="18"/>
                <w:szCs w:val="18"/>
              </w:rPr>
            </w:pPr>
            <w:proofErr w:type="spellStart"/>
            <w:r w:rsidRPr="00D05F30">
              <w:rPr>
                <w:i/>
                <w:sz w:val="18"/>
                <w:szCs w:val="18"/>
              </w:rPr>
              <w:t>Soliva</w:t>
            </w:r>
            <w:proofErr w:type="spellEnd"/>
            <w:r w:rsidRPr="00D05F30">
              <w:rPr>
                <w:i/>
                <w:sz w:val="18"/>
                <w:szCs w:val="18"/>
              </w:rPr>
              <w:t xml:space="preserve"> </w:t>
            </w:r>
            <w:proofErr w:type="spellStart"/>
            <w:r w:rsidRPr="00D05F30">
              <w:rPr>
                <w:i/>
                <w:sz w:val="18"/>
                <w:szCs w:val="18"/>
              </w:rPr>
              <w:t>anthemifolia</w:t>
            </w:r>
            <w:proofErr w:type="spellEnd"/>
            <w:r w:rsidRPr="004A2C31">
              <w:rPr>
                <w:rStyle w:val="SubtleEmphasis"/>
                <w:i w:val="0"/>
                <w:iCs w:val="0"/>
                <w:color w:val="auto"/>
                <w:sz w:val="18"/>
                <w:szCs w:val="18"/>
              </w:rPr>
              <w:t>*</w:t>
            </w:r>
          </w:p>
        </w:tc>
      </w:tr>
      <w:tr w:rsidR="00F07060" w:rsidRPr="009B7586" w14:paraId="67B8568E" w14:textId="77777777" w:rsidTr="00F07060">
        <w:trPr>
          <w:trHeight w:val="300"/>
        </w:trPr>
        <w:tc>
          <w:tcPr>
            <w:tcW w:w="3318" w:type="dxa"/>
            <w:shd w:val="clear" w:color="auto" w:fill="auto"/>
            <w:noWrap/>
            <w:vAlign w:val="center"/>
            <w:hideMark/>
          </w:tcPr>
          <w:p w14:paraId="66E3CE9C" w14:textId="77777777" w:rsidR="00F07060" w:rsidRPr="00D05F30" w:rsidRDefault="00F07060" w:rsidP="00F07060">
            <w:pPr>
              <w:spacing w:after="0"/>
              <w:contextualSpacing/>
              <w:rPr>
                <w:i/>
                <w:sz w:val="18"/>
                <w:szCs w:val="18"/>
                <w:lang w:eastAsia="en-AU"/>
              </w:rPr>
            </w:pPr>
            <w:proofErr w:type="spellStart"/>
            <w:r w:rsidRPr="00D05F30">
              <w:rPr>
                <w:i/>
                <w:sz w:val="18"/>
                <w:szCs w:val="18"/>
              </w:rPr>
              <w:t>Cyperus</w:t>
            </w:r>
            <w:proofErr w:type="spellEnd"/>
            <w:r w:rsidRPr="00D05F30">
              <w:rPr>
                <w:i/>
                <w:sz w:val="18"/>
                <w:szCs w:val="18"/>
              </w:rPr>
              <w:t xml:space="preserve"> </w:t>
            </w:r>
            <w:proofErr w:type="spellStart"/>
            <w:r w:rsidRPr="00D05F30">
              <w:rPr>
                <w:i/>
                <w:sz w:val="18"/>
                <w:szCs w:val="18"/>
              </w:rPr>
              <w:t>concinnus</w:t>
            </w:r>
            <w:proofErr w:type="spellEnd"/>
          </w:p>
        </w:tc>
        <w:tc>
          <w:tcPr>
            <w:tcW w:w="2835" w:type="dxa"/>
            <w:vAlign w:val="center"/>
          </w:tcPr>
          <w:p w14:paraId="4C7A2EC8" w14:textId="77777777" w:rsidR="00F07060" w:rsidRPr="008A506E" w:rsidRDefault="00F07060" w:rsidP="00F07060">
            <w:pPr>
              <w:spacing w:after="0"/>
              <w:contextualSpacing/>
              <w:rPr>
                <w:sz w:val="18"/>
                <w:szCs w:val="18"/>
              </w:rPr>
            </w:pPr>
            <w:proofErr w:type="spellStart"/>
            <w:r w:rsidRPr="00D05F30">
              <w:rPr>
                <w:i/>
                <w:sz w:val="18"/>
                <w:szCs w:val="18"/>
              </w:rPr>
              <w:t>Maireana</w:t>
            </w:r>
            <w:proofErr w:type="spellEnd"/>
            <w:r w:rsidRPr="00D05F30">
              <w:rPr>
                <w:i/>
                <w:sz w:val="18"/>
                <w:szCs w:val="18"/>
              </w:rPr>
              <w:t xml:space="preserve"> </w:t>
            </w:r>
            <w:r w:rsidRPr="008A506E">
              <w:rPr>
                <w:sz w:val="18"/>
                <w:szCs w:val="18"/>
              </w:rPr>
              <w:t>spp.</w:t>
            </w:r>
          </w:p>
        </w:tc>
        <w:tc>
          <w:tcPr>
            <w:tcW w:w="2693" w:type="dxa"/>
            <w:vAlign w:val="center"/>
          </w:tcPr>
          <w:p w14:paraId="06618F05" w14:textId="77777777" w:rsidR="00F07060" w:rsidRPr="00D05F30" w:rsidRDefault="00F07060" w:rsidP="00F07060">
            <w:pPr>
              <w:spacing w:after="0"/>
              <w:contextualSpacing/>
              <w:rPr>
                <w:i/>
                <w:sz w:val="18"/>
                <w:szCs w:val="18"/>
              </w:rPr>
            </w:pPr>
            <w:proofErr w:type="spellStart"/>
            <w:r w:rsidRPr="00D05F30">
              <w:rPr>
                <w:i/>
                <w:sz w:val="18"/>
                <w:szCs w:val="18"/>
              </w:rPr>
              <w:t>Spirodela</w:t>
            </w:r>
            <w:proofErr w:type="spellEnd"/>
            <w:r w:rsidRPr="00D05F30">
              <w:rPr>
                <w:i/>
                <w:sz w:val="18"/>
                <w:szCs w:val="18"/>
              </w:rPr>
              <w:t xml:space="preserve"> </w:t>
            </w:r>
            <w:proofErr w:type="spellStart"/>
            <w:r w:rsidRPr="00D05F30">
              <w:rPr>
                <w:i/>
                <w:sz w:val="18"/>
                <w:szCs w:val="18"/>
              </w:rPr>
              <w:t>polyrhiza</w:t>
            </w:r>
            <w:proofErr w:type="spellEnd"/>
          </w:p>
        </w:tc>
      </w:tr>
      <w:tr w:rsidR="00F07060" w:rsidRPr="009B7586" w14:paraId="05F75371" w14:textId="77777777" w:rsidTr="00F07060">
        <w:trPr>
          <w:trHeight w:val="300"/>
        </w:trPr>
        <w:tc>
          <w:tcPr>
            <w:tcW w:w="3318" w:type="dxa"/>
            <w:shd w:val="clear" w:color="auto" w:fill="auto"/>
            <w:noWrap/>
            <w:vAlign w:val="center"/>
            <w:hideMark/>
          </w:tcPr>
          <w:p w14:paraId="25DD7814" w14:textId="77777777" w:rsidR="00F07060" w:rsidRPr="008A506E" w:rsidRDefault="00F07060" w:rsidP="00F07060">
            <w:pPr>
              <w:spacing w:after="0"/>
              <w:contextualSpacing/>
              <w:rPr>
                <w:sz w:val="18"/>
                <w:szCs w:val="18"/>
                <w:lang w:eastAsia="en-AU"/>
              </w:rPr>
            </w:pPr>
            <w:proofErr w:type="spellStart"/>
            <w:r w:rsidRPr="00D05F30">
              <w:rPr>
                <w:i/>
                <w:sz w:val="18"/>
                <w:szCs w:val="18"/>
              </w:rPr>
              <w:t>Cyperus</w:t>
            </w:r>
            <w:proofErr w:type="spellEnd"/>
            <w:r w:rsidRPr="008A506E">
              <w:rPr>
                <w:sz w:val="18"/>
                <w:szCs w:val="18"/>
              </w:rPr>
              <w:t xml:space="preserve"> spp.</w:t>
            </w:r>
          </w:p>
        </w:tc>
        <w:tc>
          <w:tcPr>
            <w:tcW w:w="2835" w:type="dxa"/>
            <w:vAlign w:val="center"/>
          </w:tcPr>
          <w:p w14:paraId="3C545FB9" w14:textId="77777777" w:rsidR="00F07060" w:rsidRPr="00D05F30" w:rsidRDefault="00F07060" w:rsidP="00F07060">
            <w:pPr>
              <w:spacing w:after="0"/>
              <w:contextualSpacing/>
              <w:rPr>
                <w:i/>
                <w:sz w:val="18"/>
                <w:szCs w:val="18"/>
              </w:rPr>
            </w:pPr>
            <w:proofErr w:type="spellStart"/>
            <w:r w:rsidRPr="00D05F30">
              <w:rPr>
                <w:i/>
                <w:sz w:val="18"/>
                <w:szCs w:val="18"/>
              </w:rPr>
              <w:t>Marsilea</w:t>
            </w:r>
            <w:proofErr w:type="spellEnd"/>
            <w:r w:rsidRPr="00D05F30">
              <w:rPr>
                <w:i/>
                <w:sz w:val="18"/>
                <w:szCs w:val="18"/>
              </w:rPr>
              <w:t xml:space="preserve"> </w:t>
            </w:r>
            <w:proofErr w:type="spellStart"/>
            <w:r w:rsidRPr="00D05F30">
              <w:rPr>
                <w:i/>
                <w:sz w:val="18"/>
                <w:szCs w:val="18"/>
              </w:rPr>
              <w:t>costulifera</w:t>
            </w:r>
            <w:proofErr w:type="spellEnd"/>
          </w:p>
        </w:tc>
        <w:tc>
          <w:tcPr>
            <w:tcW w:w="2693" w:type="dxa"/>
            <w:vAlign w:val="center"/>
          </w:tcPr>
          <w:p w14:paraId="0BE9087D" w14:textId="77777777" w:rsidR="00F07060" w:rsidRPr="008A506E" w:rsidRDefault="00F07060" w:rsidP="00F07060">
            <w:pPr>
              <w:spacing w:after="0"/>
              <w:contextualSpacing/>
              <w:rPr>
                <w:sz w:val="18"/>
                <w:szCs w:val="18"/>
              </w:rPr>
            </w:pPr>
            <w:r w:rsidRPr="00D05F30">
              <w:rPr>
                <w:i/>
                <w:sz w:val="18"/>
                <w:szCs w:val="18"/>
              </w:rPr>
              <w:t>Trifolium</w:t>
            </w:r>
            <w:r w:rsidRPr="008A506E">
              <w:rPr>
                <w:sz w:val="18"/>
                <w:szCs w:val="18"/>
              </w:rPr>
              <w:t xml:space="preserve"> spp.</w:t>
            </w:r>
            <w:r w:rsidRPr="004A2C31">
              <w:rPr>
                <w:rStyle w:val="SubtleEmphasis"/>
                <w:i w:val="0"/>
                <w:iCs w:val="0"/>
                <w:color w:val="auto"/>
                <w:sz w:val="18"/>
                <w:szCs w:val="18"/>
              </w:rPr>
              <w:t xml:space="preserve"> *</w:t>
            </w:r>
          </w:p>
        </w:tc>
      </w:tr>
      <w:tr w:rsidR="00F07060" w:rsidRPr="009B7586" w14:paraId="6833BFEB" w14:textId="77777777" w:rsidTr="00F07060">
        <w:trPr>
          <w:trHeight w:val="300"/>
        </w:trPr>
        <w:tc>
          <w:tcPr>
            <w:tcW w:w="3318" w:type="dxa"/>
            <w:shd w:val="clear" w:color="auto" w:fill="auto"/>
            <w:noWrap/>
            <w:vAlign w:val="center"/>
            <w:hideMark/>
          </w:tcPr>
          <w:p w14:paraId="7C48DA15" w14:textId="77777777" w:rsidR="00F07060" w:rsidRPr="00D05F30" w:rsidRDefault="00F07060" w:rsidP="00F07060">
            <w:pPr>
              <w:spacing w:after="0"/>
              <w:contextualSpacing/>
              <w:rPr>
                <w:i/>
                <w:sz w:val="18"/>
                <w:szCs w:val="18"/>
                <w:lang w:eastAsia="en-AU"/>
              </w:rPr>
            </w:pPr>
            <w:proofErr w:type="spellStart"/>
            <w:r w:rsidRPr="00D05F30">
              <w:rPr>
                <w:i/>
                <w:sz w:val="18"/>
                <w:szCs w:val="18"/>
              </w:rPr>
              <w:t>Dysphania</w:t>
            </w:r>
            <w:proofErr w:type="spellEnd"/>
            <w:r w:rsidRPr="00D05F30">
              <w:rPr>
                <w:i/>
                <w:sz w:val="18"/>
                <w:szCs w:val="18"/>
              </w:rPr>
              <w:t xml:space="preserve"> </w:t>
            </w:r>
            <w:proofErr w:type="spellStart"/>
            <w:r w:rsidRPr="00D05F30">
              <w:rPr>
                <w:i/>
                <w:sz w:val="18"/>
                <w:szCs w:val="18"/>
              </w:rPr>
              <w:t>ambrosioides</w:t>
            </w:r>
            <w:proofErr w:type="spellEnd"/>
            <w:r w:rsidRPr="004A2C31">
              <w:rPr>
                <w:rStyle w:val="SubtleEmphasis"/>
                <w:i w:val="0"/>
                <w:iCs w:val="0"/>
                <w:color w:val="auto"/>
                <w:sz w:val="18"/>
                <w:szCs w:val="18"/>
              </w:rPr>
              <w:t>*</w:t>
            </w:r>
          </w:p>
        </w:tc>
        <w:tc>
          <w:tcPr>
            <w:tcW w:w="2835" w:type="dxa"/>
            <w:vAlign w:val="center"/>
          </w:tcPr>
          <w:p w14:paraId="11E35523" w14:textId="77777777" w:rsidR="00F07060" w:rsidRPr="00D05F30" w:rsidRDefault="00F07060" w:rsidP="00F07060">
            <w:pPr>
              <w:spacing w:after="0"/>
              <w:contextualSpacing/>
              <w:rPr>
                <w:i/>
                <w:sz w:val="18"/>
                <w:szCs w:val="18"/>
              </w:rPr>
            </w:pPr>
            <w:proofErr w:type="spellStart"/>
            <w:r w:rsidRPr="00D05F30">
              <w:rPr>
                <w:i/>
                <w:sz w:val="18"/>
                <w:szCs w:val="18"/>
              </w:rPr>
              <w:t>Medicago</w:t>
            </w:r>
            <w:proofErr w:type="spellEnd"/>
            <w:r w:rsidRPr="00D05F30">
              <w:rPr>
                <w:i/>
                <w:sz w:val="18"/>
                <w:szCs w:val="18"/>
              </w:rPr>
              <w:t xml:space="preserve"> </w:t>
            </w:r>
            <w:proofErr w:type="spellStart"/>
            <w:r w:rsidRPr="00D05F30">
              <w:rPr>
                <w:i/>
                <w:sz w:val="18"/>
                <w:szCs w:val="18"/>
              </w:rPr>
              <w:t>lupulina</w:t>
            </w:r>
            <w:proofErr w:type="spellEnd"/>
            <w:r w:rsidRPr="004A2C31">
              <w:rPr>
                <w:rStyle w:val="SubtleEmphasis"/>
                <w:i w:val="0"/>
                <w:iCs w:val="0"/>
                <w:color w:val="auto"/>
                <w:sz w:val="18"/>
                <w:szCs w:val="18"/>
              </w:rPr>
              <w:t>*</w:t>
            </w:r>
          </w:p>
        </w:tc>
        <w:tc>
          <w:tcPr>
            <w:tcW w:w="2693" w:type="dxa"/>
            <w:vAlign w:val="center"/>
          </w:tcPr>
          <w:p w14:paraId="5945DCC8" w14:textId="77777777" w:rsidR="00F07060" w:rsidRPr="008A506E" w:rsidRDefault="00F07060" w:rsidP="00F07060">
            <w:pPr>
              <w:spacing w:after="0"/>
              <w:contextualSpacing/>
              <w:rPr>
                <w:sz w:val="18"/>
                <w:szCs w:val="18"/>
              </w:rPr>
            </w:pPr>
            <w:proofErr w:type="spellStart"/>
            <w:r w:rsidRPr="00D05F30">
              <w:rPr>
                <w:i/>
                <w:sz w:val="18"/>
                <w:szCs w:val="18"/>
              </w:rPr>
              <w:t>Typha</w:t>
            </w:r>
            <w:proofErr w:type="spellEnd"/>
            <w:r w:rsidRPr="008A506E">
              <w:rPr>
                <w:sz w:val="18"/>
                <w:szCs w:val="18"/>
              </w:rPr>
              <w:t xml:space="preserve"> spp.</w:t>
            </w:r>
          </w:p>
        </w:tc>
      </w:tr>
      <w:tr w:rsidR="00F07060" w:rsidRPr="009B7586" w14:paraId="7987E964" w14:textId="77777777" w:rsidTr="00F07060">
        <w:trPr>
          <w:trHeight w:val="300"/>
        </w:trPr>
        <w:tc>
          <w:tcPr>
            <w:tcW w:w="3318" w:type="dxa"/>
            <w:shd w:val="clear" w:color="auto" w:fill="auto"/>
            <w:noWrap/>
            <w:vAlign w:val="center"/>
            <w:hideMark/>
          </w:tcPr>
          <w:p w14:paraId="24567D5A" w14:textId="77777777" w:rsidR="00F07060" w:rsidRPr="00D05F30" w:rsidRDefault="00F07060" w:rsidP="00F07060">
            <w:pPr>
              <w:spacing w:after="0"/>
              <w:contextualSpacing/>
              <w:rPr>
                <w:i/>
                <w:sz w:val="18"/>
                <w:szCs w:val="18"/>
                <w:lang w:eastAsia="en-AU"/>
              </w:rPr>
            </w:pPr>
            <w:proofErr w:type="spellStart"/>
            <w:r w:rsidRPr="00D05F30">
              <w:rPr>
                <w:i/>
                <w:sz w:val="18"/>
                <w:szCs w:val="18"/>
              </w:rPr>
              <w:t>Echinochloa</w:t>
            </w:r>
            <w:proofErr w:type="spellEnd"/>
            <w:r w:rsidRPr="00D05F30">
              <w:rPr>
                <w:i/>
                <w:sz w:val="18"/>
                <w:szCs w:val="18"/>
              </w:rPr>
              <w:t xml:space="preserve"> </w:t>
            </w:r>
            <w:proofErr w:type="spellStart"/>
            <w:r w:rsidRPr="00D05F30">
              <w:rPr>
                <w:i/>
                <w:sz w:val="18"/>
                <w:szCs w:val="18"/>
              </w:rPr>
              <w:t>inundata</w:t>
            </w:r>
            <w:proofErr w:type="spellEnd"/>
          </w:p>
        </w:tc>
        <w:tc>
          <w:tcPr>
            <w:tcW w:w="2835" w:type="dxa"/>
            <w:vAlign w:val="center"/>
          </w:tcPr>
          <w:p w14:paraId="2513BD83" w14:textId="77777777" w:rsidR="00F07060" w:rsidRPr="00D05F30" w:rsidRDefault="00F07060" w:rsidP="00F07060">
            <w:pPr>
              <w:spacing w:after="0"/>
              <w:contextualSpacing/>
              <w:rPr>
                <w:i/>
                <w:sz w:val="18"/>
                <w:szCs w:val="18"/>
              </w:rPr>
            </w:pPr>
            <w:proofErr w:type="spellStart"/>
            <w:r w:rsidRPr="00D05F30">
              <w:rPr>
                <w:i/>
                <w:sz w:val="18"/>
                <w:szCs w:val="18"/>
              </w:rPr>
              <w:t>Myoporum</w:t>
            </w:r>
            <w:proofErr w:type="spellEnd"/>
            <w:r w:rsidRPr="00D05F30">
              <w:rPr>
                <w:i/>
                <w:sz w:val="18"/>
                <w:szCs w:val="18"/>
              </w:rPr>
              <w:t xml:space="preserve"> </w:t>
            </w:r>
            <w:proofErr w:type="spellStart"/>
            <w:r w:rsidRPr="00D05F30">
              <w:rPr>
                <w:i/>
                <w:sz w:val="18"/>
                <w:szCs w:val="18"/>
              </w:rPr>
              <w:t>acuminatum</w:t>
            </w:r>
            <w:proofErr w:type="spellEnd"/>
          </w:p>
        </w:tc>
        <w:tc>
          <w:tcPr>
            <w:tcW w:w="2693" w:type="dxa"/>
            <w:vAlign w:val="center"/>
          </w:tcPr>
          <w:p w14:paraId="015A1FF0" w14:textId="77777777" w:rsidR="00F07060" w:rsidRPr="00D05F30" w:rsidRDefault="00F07060" w:rsidP="00F07060">
            <w:pPr>
              <w:spacing w:after="0"/>
              <w:contextualSpacing/>
              <w:rPr>
                <w:i/>
                <w:sz w:val="18"/>
                <w:szCs w:val="18"/>
              </w:rPr>
            </w:pPr>
            <w:proofErr w:type="spellStart"/>
            <w:r w:rsidRPr="00D05F30">
              <w:rPr>
                <w:i/>
                <w:sz w:val="18"/>
                <w:szCs w:val="18"/>
              </w:rPr>
              <w:t>Vallisneria</w:t>
            </w:r>
            <w:proofErr w:type="spellEnd"/>
            <w:r w:rsidRPr="00D05F30">
              <w:rPr>
                <w:i/>
                <w:sz w:val="18"/>
                <w:szCs w:val="18"/>
              </w:rPr>
              <w:t xml:space="preserve"> </w:t>
            </w:r>
            <w:proofErr w:type="spellStart"/>
            <w:r w:rsidRPr="00D05F30">
              <w:rPr>
                <w:i/>
                <w:sz w:val="18"/>
                <w:szCs w:val="18"/>
              </w:rPr>
              <w:t>australis</w:t>
            </w:r>
            <w:proofErr w:type="spellEnd"/>
          </w:p>
        </w:tc>
      </w:tr>
      <w:tr w:rsidR="00F07060" w:rsidRPr="009B7586" w14:paraId="4E01C561" w14:textId="77777777" w:rsidTr="00F07060">
        <w:trPr>
          <w:trHeight w:val="300"/>
        </w:trPr>
        <w:tc>
          <w:tcPr>
            <w:tcW w:w="3318" w:type="dxa"/>
            <w:shd w:val="clear" w:color="auto" w:fill="auto"/>
            <w:noWrap/>
            <w:vAlign w:val="center"/>
            <w:hideMark/>
          </w:tcPr>
          <w:p w14:paraId="6E118BCD" w14:textId="77777777" w:rsidR="00F07060" w:rsidRPr="00D05F30" w:rsidRDefault="00F07060" w:rsidP="00F07060">
            <w:pPr>
              <w:spacing w:after="0"/>
              <w:contextualSpacing/>
              <w:rPr>
                <w:i/>
                <w:sz w:val="18"/>
                <w:szCs w:val="18"/>
                <w:lang w:eastAsia="en-AU"/>
              </w:rPr>
            </w:pPr>
            <w:proofErr w:type="spellStart"/>
            <w:r w:rsidRPr="00D05F30">
              <w:rPr>
                <w:i/>
                <w:sz w:val="18"/>
                <w:szCs w:val="18"/>
              </w:rPr>
              <w:t>Eichhornia</w:t>
            </w:r>
            <w:proofErr w:type="spellEnd"/>
            <w:r w:rsidRPr="00D05F30">
              <w:rPr>
                <w:i/>
                <w:sz w:val="18"/>
                <w:szCs w:val="18"/>
              </w:rPr>
              <w:t xml:space="preserve"> </w:t>
            </w:r>
            <w:proofErr w:type="spellStart"/>
            <w:r w:rsidRPr="00D05F30">
              <w:rPr>
                <w:i/>
                <w:sz w:val="18"/>
                <w:szCs w:val="18"/>
              </w:rPr>
              <w:t>crassipes</w:t>
            </w:r>
            <w:proofErr w:type="spellEnd"/>
            <w:r w:rsidRPr="004A2C31">
              <w:rPr>
                <w:rStyle w:val="SubtleEmphasis"/>
                <w:i w:val="0"/>
                <w:iCs w:val="0"/>
                <w:color w:val="auto"/>
                <w:sz w:val="18"/>
                <w:szCs w:val="18"/>
              </w:rPr>
              <w:t>*</w:t>
            </w:r>
          </w:p>
        </w:tc>
        <w:tc>
          <w:tcPr>
            <w:tcW w:w="2835" w:type="dxa"/>
            <w:vAlign w:val="center"/>
          </w:tcPr>
          <w:p w14:paraId="322D2133" w14:textId="77777777" w:rsidR="00F07060" w:rsidRPr="00D05F30" w:rsidRDefault="00F07060" w:rsidP="00F07060">
            <w:pPr>
              <w:spacing w:after="0"/>
              <w:contextualSpacing/>
              <w:rPr>
                <w:i/>
                <w:sz w:val="18"/>
                <w:szCs w:val="18"/>
              </w:rPr>
            </w:pPr>
            <w:proofErr w:type="spellStart"/>
            <w:r w:rsidRPr="00D05F30">
              <w:rPr>
                <w:i/>
                <w:sz w:val="18"/>
                <w:szCs w:val="18"/>
              </w:rPr>
              <w:t>Nymphoides</w:t>
            </w:r>
            <w:proofErr w:type="spellEnd"/>
            <w:r w:rsidRPr="00D05F30">
              <w:rPr>
                <w:i/>
                <w:sz w:val="18"/>
                <w:szCs w:val="18"/>
              </w:rPr>
              <w:t xml:space="preserve"> </w:t>
            </w:r>
            <w:proofErr w:type="spellStart"/>
            <w:r w:rsidRPr="00D05F30">
              <w:rPr>
                <w:i/>
                <w:sz w:val="18"/>
                <w:szCs w:val="18"/>
              </w:rPr>
              <w:t>crenata</w:t>
            </w:r>
            <w:proofErr w:type="spellEnd"/>
          </w:p>
        </w:tc>
        <w:tc>
          <w:tcPr>
            <w:tcW w:w="2693" w:type="dxa"/>
            <w:vAlign w:val="center"/>
          </w:tcPr>
          <w:p w14:paraId="085F6065" w14:textId="77777777" w:rsidR="00F07060" w:rsidRPr="00D05F30" w:rsidRDefault="00F07060" w:rsidP="00F07060">
            <w:pPr>
              <w:spacing w:after="0"/>
              <w:contextualSpacing/>
              <w:rPr>
                <w:i/>
                <w:sz w:val="18"/>
                <w:szCs w:val="18"/>
              </w:rPr>
            </w:pPr>
            <w:proofErr w:type="spellStart"/>
            <w:r w:rsidRPr="00D05F30">
              <w:rPr>
                <w:i/>
                <w:sz w:val="18"/>
                <w:szCs w:val="18"/>
              </w:rPr>
              <w:t>Vittadinia</w:t>
            </w:r>
            <w:proofErr w:type="spellEnd"/>
            <w:r w:rsidRPr="00D05F30">
              <w:rPr>
                <w:i/>
                <w:sz w:val="18"/>
                <w:szCs w:val="18"/>
              </w:rPr>
              <w:t xml:space="preserve"> </w:t>
            </w:r>
            <w:proofErr w:type="spellStart"/>
            <w:r w:rsidRPr="00D05F30">
              <w:rPr>
                <w:i/>
                <w:sz w:val="18"/>
                <w:szCs w:val="18"/>
              </w:rPr>
              <w:t>hispidula</w:t>
            </w:r>
            <w:proofErr w:type="spellEnd"/>
          </w:p>
        </w:tc>
      </w:tr>
      <w:tr w:rsidR="00F07060" w:rsidRPr="009B7586" w14:paraId="24701CB6" w14:textId="77777777" w:rsidTr="00F07060">
        <w:trPr>
          <w:trHeight w:val="300"/>
        </w:trPr>
        <w:tc>
          <w:tcPr>
            <w:tcW w:w="3318" w:type="dxa"/>
            <w:shd w:val="clear" w:color="auto" w:fill="auto"/>
            <w:noWrap/>
            <w:vAlign w:val="center"/>
            <w:hideMark/>
          </w:tcPr>
          <w:p w14:paraId="34FDE70A" w14:textId="77777777" w:rsidR="00F07060" w:rsidRPr="00D05F30" w:rsidRDefault="00F07060" w:rsidP="00F07060">
            <w:pPr>
              <w:spacing w:after="0"/>
              <w:contextualSpacing/>
              <w:rPr>
                <w:i/>
                <w:sz w:val="18"/>
                <w:szCs w:val="18"/>
                <w:lang w:eastAsia="en-AU"/>
              </w:rPr>
            </w:pPr>
            <w:proofErr w:type="spellStart"/>
            <w:r w:rsidRPr="00D05F30">
              <w:rPr>
                <w:i/>
                <w:sz w:val="18"/>
                <w:szCs w:val="18"/>
              </w:rPr>
              <w:t>Eragrostis</w:t>
            </w:r>
            <w:proofErr w:type="spellEnd"/>
            <w:r w:rsidRPr="00D05F30">
              <w:rPr>
                <w:i/>
                <w:sz w:val="18"/>
                <w:szCs w:val="18"/>
              </w:rPr>
              <w:t xml:space="preserve"> </w:t>
            </w:r>
            <w:proofErr w:type="spellStart"/>
            <w:r w:rsidRPr="00D05F30">
              <w:rPr>
                <w:i/>
                <w:sz w:val="18"/>
                <w:szCs w:val="18"/>
              </w:rPr>
              <w:t>leptostachya</w:t>
            </w:r>
            <w:proofErr w:type="spellEnd"/>
          </w:p>
        </w:tc>
        <w:tc>
          <w:tcPr>
            <w:tcW w:w="2835" w:type="dxa"/>
            <w:vAlign w:val="center"/>
          </w:tcPr>
          <w:p w14:paraId="0B954B72" w14:textId="77777777" w:rsidR="00F07060" w:rsidRPr="00D05F30" w:rsidRDefault="00F07060" w:rsidP="00F07060">
            <w:pPr>
              <w:spacing w:after="0"/>
              <w:contextualSpacing/>
              <w:rPr>
                <w:i/>
                <w:sz w:val="18"/>
                <w:szCs w:val="18"/>
              </w:rPr>
            </w:pPr>
            <w:proofErr w:type="spellStart"/>
            <w:r w:rsidRPr="00D05F30">
              <w:rPr>
                <w:i/>
                <w:sz w:val="18"/>
                <w:szCs w:val="18"/>
              </w:rPr>
              <w:t>Osteocarpum</w:t>
            </w:r>
            <w:proofErr w:type="spellEnd"/>
            <w:r w:rsidRPr="00D05F30">
              <w:rPr>
                <w:i/>
                <w:sz w:val="18"/>
                <w:szCs w:val="18"/>
              </w:rPr>
              <w:t xml:space="preserve"> </w:t>
            </w:r>
            <w:proofErr w:type="spellStart"/>
            <w:r w:rsidRPr="00D05F30">
              <w:rPr>
                <w:i/>
                <w:sz w:val="18"/>
                <w:szCs w:val="18"/>
              </w:rPr>
              <w:t>acropterum</w:t>
            </w:r>
            <w:proofErr w:type="spellEnd"/>
          </w:p>
        </w:tc>
        <w:tc>
          <w:tcPr>
            <w:tcW w:w="2693" w:type="dxa"/>
            <w:vAlign w:val="center"/>
          </w:tcPr>
          <w:p w14:paraId="797BFB99" w14:textId="77777777" w:rsidR="00F07060" w:rsidRPr="00D05F30" w:rsidRDefault="00F07060" w:rsidP="00F07060">
            <w:pPr>
              <w:spacing w:after="0"/>
              <w:contextualSpacing/>
              <w:rPr>
                <w:i/>
                <w:sz w:val="18"/>
                <w:szCs w:val="18"/>
              </w:rPr>
            </w:pPr>
            <w:proofErr w:type="spellStart"/>
            <w:r w:rsidRPr="00D05F30">
              <w:rPr>
                <w:i/>
                <w:sz w:val="18"/>
                <w:szCs w:val="18"/>
              </w:rPr>
              <w:t>Wahlenbergia</w:t>
            </w:r>
            <w:proofErr w:type="spellEnd"/>
            <w:r w:rsidRPr="00D05F30">
              <w:rPr>
                <w:i/>
                <w:sz w:val="18"/>
                <w:szCs w:val="18"/>
              </w:rPr>
              <w:t xml:space="preserve"> </w:t>
            </w:r>
            <w:proofErr w:type="spellStart"/>
            <w:r w:rsidRPr="00D05F30">
              <w:rPr>
                <w:i/>
                <w:sz w:val="18"/>
                <w:szCs w:val="18"/>
              </w:rPr>
              <w:t>communis</w:t>
            </w:r>
            <w:proofErr w:type="spellEnd"/>
          </w:p>
        </w:tc>
      </w:tr>
      <w:tr w:rsidR="00F07060" w:rsidRPr="009B7586" w14:paraId="510E3693" w14:textId="77777777" w:rsidTr="00F07060">
        <w:trPr>
          <w:trHeight w:val="300"/>
        </w:trPr>
        <w:tc>
          <w:tcPr>
            <w:tcW w:w="3318" w:type="dxa"/>
            <w:shd w:val="clear" w:color="auto" w:fill="auto"/>
            <w:noWrap/>
            <w:vAlign w:val="center"/>
            <w:hideMark/>
          </w:tcPr>
          <w:p w14:paraId="7C0A3CF8" w14:textId="77777777" w:rsidR="00F07060" w:rsidRPr="00D05F30" w:rsidRDefault="00F07060" w:rsidP="00F07060">
            <w:pPr>
              <w:spacing w:after="0"/>
              <w:contextualSpacing/>
              <w:rPr>
                <w:i/>
                <w:sz w:val="18"/>
                <w:szCs w:val="18"/>
                <w:lang w:eastAsia="en-AU"/>
              </w:rPr>
            </w:pPr>
            <w:proofErr w:type="spellStart"/>
            <w:r w:rsidRPr="00D05F30">
              <w:rPr>
                <w:i/>
                <w:sz w:val="18"/>
                <w:szCs w:val="18"/>
              </w:rPr>
              <w:t>Eriochloa</w:t>
            </w:r>
            <w:proofErr w:type="spellEnd"/>
            <w:r w:rsidRPr="00D05F30">
              <w:rPr>
                <w:i/>
                <w:sz w:val="18"/>
                <w:szCs w:val="18"/>
              </w:rPr>
              <w:t xml:space="preserve"> </w:t>
            </w:r>
            <w:proofErr w:type="spellStart"/>
            <w:r w:rsidRPr="00D05F30">
              <w:rPr>
                <w:i/>
                <w:sz w:val="18"/>
                <w:szCs w:val="18"/>
              </w:rPr>
              <w:t>pseudoacrotricha</w:t>
            </w:r>
            <w:proofErr w:type="spellEnd"/>
          </w:p>
        </w:tc>
        <w:tc>
          <w:tcPr>
            <w:tcW w:w="2835" w:type="dxa"/>
            <w:vAlign w:val="center"/>
          </w:tcPr>
          <w:p w14:paraId="2FD1E18B" w14:textId="77777777" w:rsidR="00F07060" w:rsidRPr="008A506E" w:rsidRDefault="00F07060" w:rsidP="00F07060">
            <w:pPr>
              <w:spacing w:after="0"/>
              <w:contextualSpacing/>
              <w:rPr>
                <w:sz w:val="18"/>
                <w:szCs w:val="18"/>
              </w:rPr>
            </w:pPr>
            <w:proofErr w:type="spellStart"/>
            <w:r w:rsidRPr="00D05F30">
              <w:rPr>
                <w:i/>
                <w:sz w:val="18"/>
                <w:szCs w:val="18"/>
              </w:rPr>
              <w:t>Ottelia</w:t>
            </w:r>
            <w:proofErr w:type="spellEnd"/>
            <w:r w:rsidRPr="00D05F30">
              <w:rPr>
                <w:i/>
                <w:sz w:val="18"/>
                <w:szCs w:val="18"/>
              </w:rPr>
              <w:t xml:space="preserve"> </w:t>
            </w:r>
            <w:proofErr w:type="spellStart"/>
            <w:r w:rsidRPr="00D05F30">
              <w:rPr>
                <w:i/>
                <w:sz w:val="18"/>
                <w:szCs w:val="18"/>
              </w:rPr>
              <w:t>ovalifolia</w:t>
            </w:r>
            <w:proofErr w:type="spellEnd"/>
            <w:r w:rsidRPr="008A506E">
              <w:rPr>
                <w:sz w:val="18"/>
                <w:szCs w:val="18"/>
              </w:rPr>
              <w:t xml:space="preserve"> subsp. </w:t>
            </w:r>
            <w:proofErr w:type="spellStart"/>
            <w:r w:rsidRPr="00D05F30">
              <w:rPr>
                <w:i/>
                <w:sz w:val="18"/>
                <w:szCs w:val="18"/>
              </w:rPr>
              <w:t>ovalifolia</w:t>
            </w:r>
            <w:proofErr w:type="spellEnd"/>
          </w:p>
        </w:tc>
        <w:tc>
          <w:tcPr>
            <w:tcW w:w="2693" w:type="dxa"/>
            <w:vAlign w:val="center"/>
          </w:tcPr>
          <w:p w14:paraId="21C65742" w14:textId="77777777" w:rsidR="00F07060" w:rsidRPr="008A506E" w:rsidRDefault="00F07060" w:rsidP="00F07060">
            <w:pPr>
              <w:spacing w:after="0"/>
              <w:contextualSpacing/>
              <w:rPr>
                <w:sz w:val="18"/>
                <w:szCs w:val="18"/>
              </w:rPr>
            </w:pPr>
          </w:p>
        </w:tc>
      </w:tr>
    </w:tbl>
    <w:p w14:paraId="295076B4" w14:textId="77777777" w:rsidR="00F07060" w:rsidRPr="002C1AE5" w:rsidRDefault="00F07060" w:rsidP="00F07060">
      <w:pPr>
        <w:spacing w:before="60"/>
        <w:rPr>
          <w:rStyle w:val="SubtleEmphasis"/>
          <w:b/>
          <w:bCs/>
          <w:i w:val="0"/>
          <w:iCs w:val="0"/>
          <w:color w:val="auto"/>
          <w:sz w:val="18"/>
          <w:szCs w:val="18"/>
        </w:rPr>
      </w:pPr>
      <w:r w:rsidRPr="00A564AD">
        <w:rPr>
          <w:rStyle w:val="SubtleEmphasis"/>
          <w:i w:val="0"/>
          <w:iCs w:val="0"/>
          <w:color w:val="auto"/>
          <w:sz w:val="18"/>
          <w:szCs w:val="18"/>
        </w:rPr>
        <w:t>Note: asterisks (</w:t>
      </w:r>
      <w:r w:rsidRPr="00280756">
        <w:rPr>
          <w:rStyle w:val="SubtleEmphasis"/>
          <w:i w:val="0"/>
          <w:iCs w:val="0"/>
          <w:color w:val="auto"/>
          <w:sz w:val="18"/>
          <w:szCs w:val="18"/>
        </w:rPr>
        <w:t>*</w:t>
      </w:r>
      <w:r w:rsidRPr="00A564AD">
        <w:rPr>
          <w:rStyle w:val="SubtleEmphasis"/>
          <w:i w:val="0"/>
          <w:iCs w:val="0"/>
          <w:color w:val="auto"/>
          <w:sz w:val="18"/>
          <w:szCs w:val="18"/>
        </w:rPr>
        <w:t>) indicate exotic species.</w:t>
      </w:r>
    </w:p>
    <w:p w14:paraId="0EE68DF1" w14:textId="77777777" w:rsidR="00F07060" w:rsidRDefault="00F07060" w:rsidP="00F07060">
      <w:pPr>
        <w:spacing w:after="200" w:line="276" w:lineRule="auto"/>
        <w:rPr>
          <w:b/>
          <w:sz w:val="20"/>
        </w:rPr>
      </w:pPr>
      <w:r>
        <w:br w:type="page"/>
      </w:r>
    </w:p>
    <w:p w14:paraId="3DE01305" w14:textId="77777777" w:rsidR="00F07060" w:rsidRDefault="00F07060" w:rsidP="00F07060">
      <w:pPr>
        <w:pStyle w:val="TableCaption"/>
        <w:rPr>
          <w:rStyle w:val="SubtleEmphasis"/>
          <w:i w:val="0"/>
          <w:iCs w:val="0"/>
          <w:color w:val="auto"/>
        </w:rPr>
      </w:pPr>
      <w:bookmarkStart w:id="119" w:name="_Toc451335205"/>
      <w:r>
        <w:t xml:space="preserve">Table B </w:t>
      </w:r>
      <w:fldSimple w:instr=" SEQ Table_B \* ARABIC ">
        <w:r>
          <w:rPr>
            <w:noProof/>
          </w:rPr>
          <w:t>3</w:t>
        </w:r>
      </w:fldSimple>
      <w:r>
        <w:t xml:space="preserve"> </w:t>
      </w:r>
      <w:r w:rsidRPr="009A07C8">
        <w:rPr>
          <w:rStyle w:val="SubtleEmphasis"/>
          <w:b w:val="0"/>
          <w:i w:val="0"/>
          <w:iCs w:val="0"/>
          <w:color w:val="auto"/>
        </w:rPr>
        <w:t xml:space="preserve">Fish species that potentially benefited from Commonwealth environmental water in 2014–15 (extracted from </w:t>
      </w:r>
      <w:proofErr w:type="spellStart"/>
      <w:r w:rsidRPr="009A07C8">
        <w:rPr>
          <w:rStyle w:val="SubtleEmphasis"/>
          <w:b w:val="0"/>
          <w:i w:val="0"/>
          <w:iCs w:val="0"/>
          <w:color w:val="auto"/>
        </w:rPr>
        <w:t>Stoffels</w:t>
      </w:r>
      <w:proofErr w:type="spellEnd"/>
      <w:r w:rsidRPr="009A07C8">
        <w:rPr>
          <w:rStyle w:val="SubtleEmphasis"/>
          <w:b w:val="0"/>
          <w:i w:val="0"/>
          <w:iCs w:val="0"/>
          <w:color w:val="auto"/>
        </w:rPr>
        <w:t xml:space="preserve"> </w:t>
      </w:r>
      <w:r w:rsidRPr="009A07C8">
        <w:rPr>
          <w:rStyle w:val="SubtleEmphasis"/>
          <w:b w:val="0"/>
          <w:iCs w:val="0"/>
          <w:color w:val="auto"/>
        </w:rPr>
        <w:t>et al.</w:t>
      </w:r>
      <w:r w:rsidRPr="009A07C8">
        <w:rPr>
          <w:rStyle w:val="SubtleEmphasis"/>
          <w:b w:val="0"/>
          <w:i w:val="0"/>
          <w:iCs w:val="0"/>
          <w:color w:val="auto"/>
        </w:rPr>
        <w:t xml:space="preserve"> 2016).</w:t>
      </w:r>
      <w:bookmarkEnd w:id="119"/>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18"/>
        <w:gridCol w:w="2835"/>
        <w:gridCol w:w="2693"/>
      </w:tblGrid>
      <w:tr w:rsidR="00F07060" w:rsidRPr="002D376B" w14:paraId="500A43B1" w14:textId="77777777" w:rsidTr="00F07060">
        <w:trPr>
          <w:trHeight w:val="300"/>
        </w:trPr>
        <w:tc>
          <w:tcPr>
            <w:tcW w:w="3318" w:type="dxa"/>
            <w:shd w:val="clear" w:color="auto" w:fill="auto"/>
            <w:noWrap/>
            <w:vAlign w:val="center"/>
            <w:hideMark/>
          </w:tcPr>
          <w:p w14:paraId="584670B2" w14:textId="77777777" w:rsidR="00F07060" w:rsidRPr="002D376B" w:rsidRDefault="00F07060" w:rsidP="00F07060">
            <w:pPr>
              <w:spacing w:after="0"/>
              <w:contextualSpacing/>
              <w:rPr>
                <w:b/>
                <w:sz w:val="18"/>
                <w:szCs w:val="18"/>
                <w:lang w:eastAsia="en-AU"/>
              </w:rPr>
            </w:pPr>
            <w:r w:rsidRPr="002D376B">
              <w:rPr>
                <w:b/>
                <w:sz w:val="18"/>
                <w:szCs w:val="18"/>
              </w:rPr>
              <w:t>Common name</w:t>
            </w:r>
          </w:p>
        </w:tc>
        <w:tc>
          <w:tcPr>
            <w:tcW w:w="2835" w:type="dxa"/>
            <w:vAlign w:val="center"/>
          </w:tcPr>
          <w:p w14:paraId="215E3A40" w14:textId="77777777" w:rsidR="00F07060" w:rsidRPr="002D376B" w:rsidRDefault="00F07060" w:rsidP="00F07060">
            <w:pPr>
              <w:spacing w:after="0"/>
              <w:contextualSpacing/>
              <w:rPr>
                <w:b/>
                <w:sz w:val="18"/>
                <w:szCs w:val="18"/>
              </w:rPr>
            </w:pPr>
            <w:r w:rsidRPr="002D376B">
              <w:rPr>
                <w:b/>
                <w:sz w:val="18"/>
                <w:szCs w:val="18"/>
              </w:rPr>
              <w:t>Species name</w:t>
            </w:r>
          </w:p>
        </w:tc>
        <w:tc>
          <w:tcPr>
            <w:tcW w:w="2693" w:type="dxa"/>
            <w:vAlign w:val="center"/>
          </w:tcPr>
          <w:p w14:paraId="36ED7E12" w14:textId="77777777" w:rsidR="00F07060" w:rsidRPr="002D376B" w:rsidRDefault="00F07060" w:rsidP="00F07060">
            <w:pPr>
              <w:spacing w:after="0"/>
              <w:contextualSpacing/>
              <w:rPr>
                <w:b/>
                <w:sz w:val="18"/>
                <w:szCs w:val="18"/>
              </w:rPr>
            </w:pPr>
            <w:r>
              <w:rPr>
                <w:b/>
                <w:sz w:val="18"/>
                <w:szCs w:val="18"/>
              </w:rPr>
              <w:t>Listing</w:t>
            </w:r>
          </w:p>
        </w:tc>
      </w:tr>
      <w:tr w:rsidR="00F07060" w:rsidRPr="008A506E" w14:paraId="2161B291" w14:textId="77777777" w:rsidTr="00F07060">
        <w:trPr>
          <w:trHeight w:val="300"/>
        </w:trPr>
        <w:tc>
          <w:tcPr>
            <w:tcW w:w="3318" w:type="dxa"/>
            <w:shd w:val="clear" w:color="auto" w:fill="auto"/>
            <w:noWrap/>
            <w:vAlign w:val="center"/>
          </w:tcPr>
          <w:p w14:paraId="34D3BE42" w14:textId="77777777" w:rsidR="00F07060" w:rsidRDefault="00F07060" w:rsidP="00F07060">
            <w:pPr>
              <w:spacing w:after="0"/>
              <w:contextualSpacing/>
              <w:rPr>
                <w:sz w:val="18"/>
                <w:szCs w:val="18"/>
                <w:lang w:eastAsia="en-AU"/>
              </w:rPr>
            </w:pPr>
            <w:r>
              <w:rPr>
                <w:sz w:val="18"/>
                <w:szCs w:val="18"/>
                <w:lang w:eastAsia="en-AU"/>
              </w:rPr>
              <w:t>Australian smelt</w:t>
            </w:r>
          </w:p>
        </w:tc>
        <w:tc>
          <w:tcPr>
            <w:tcW w:w="2835" w:type="dxa"/>
            <w:vAlign w:val="center"/>
          </w:tcPr>
          <w:p w14:paraId="3A36C577" w14:textId="77777777" w:rsidR="00F07060" w:rsidRPr="002D376B" w:rsidRDefault="00F07060" w:rsidP="00F07060">
            <w:pPr>
              <w:spacing w:after="0"/>
              <w:contextualSpacing/>
              <w:rPr>
                <w:i/>
                <w:iCs/>
                <w:sz w:val="18"/>
                <w:szCs w:val="18"/>
              </w:rPr>
            </w:pPr>
            <w:proofErr w:type="spellStart"/>
            <w:r w:rsidRPr="002D376B">
              <w:rPr>
                <w:i/>
                <w:iCs/>
                <w:sz w:val="18"/>
                <w:szCs w:val="18"/>
              </w:rPr>
              <w:t>Retropinna</w:t>
            </w:r>
            <w:proofErr w:type="spellEnd"/>
            <w:r w:rsidRPr="002D376B">
              <w:rPr>
                <w:i/>
                <w:iCs/>
                <w:sz w:val="18"/>
                <w:szCs w:val="18"/>
              </w:rPr>
              <w:t xml:space="preserve"> </w:t>
            </w:r>
            <w:proofErr w:type="spellStart"/>
            <w:r w:rsidRPr="002D376B">
              <w:rPr>
                <w:i/>
                <w:iCs/>
                <w:sz w:val="18"/>
                <w:szCs w:val="18"/>
              </w:rPr>
              <w:t>semoni</w:t>
            </w:r>
            <w:proofErr w:type="spellEnd"/>
          </w:p>
        </w:tc>
        <w:tc>
          <w:tcPr>
            <w:tcW w:w="2693" w:type="dxa"/>
            <w:vAlign w:val="center"/>
          </w:tcPr>
          <w:p w14:paraId="624237C0" w14:textId="77777777" w:rsidR="00F07060" w:rsidRPr="008A506E" w:rsidRDefault="00F07060" w:rsidP="00F07060">
            <w:pPr>
              <w:spacing w:after="0"/>
              <w:contextualSpacing/>
              <w:rPr>
                <w:sz w:val="18"/>
                <w:szCs w:val="18"/>
              </w:rPr>
            </w:pPr>
          </w:p>
        </w:tc>
      </w:tr>
      <w:tr w:rsidR="00F07060" w:rsidRPr="008A506E" w14:paraId="35A37B0E" w14:textId="77777777" w:rsidTr="00F07060">
        <w:trPr>
          <w:trHeight w:val="300"/>
        </w:trPr>
        <w:tc>
          <w:tcPr>
            <w:tcW w:w="3318" w:type="dxa"/>
            <w:shd w:val="clear" w:color="auto" w:fill="auto"/>
            <w:noWrap/>
            <w:vAlign w:val="center"/>
          </w:tcPr>
          <w:p w14:paraId="3C0C3B25" w14:textId="77777777" w:rsidR="00F07060" w:rsidRDefault="00F07060" w:rsidP="00F07060">
            <w:pPr>
              <w:spacing w:after="0"/>
              <w:contextualSpacing/>
              <w:rPr>
                <w:sz w:val="18"/>
                <w:szCs w:val="18"/>
                <w:lang w:eastAsia="en-AU"/>
              </w:rPr>
            </w:pPr>
            <w:r>
              <w:rPr>
                <w:sz w:val="18"/>
                <w:szCs w:val="18"/>
                <w:lang w:eastAsia="en-AU"/>
              </w:rPr>
              <w:t>Bony bream</w:t>
            </w:r>
          </w:p>
        </w:tc>
        <w:tc>
          <w:tcPr>
            <w:tcW w:w="2835" w:type="dxa"/>
            <w:vAlign w:val="center"/>
          </w:tcPr>
          <w:p w14:paraId="3C45C572" w14:textId="77777777" w:rsidR="00F07060" w:rsidRPr="002D376B" w:rsidRDefault="00F07060" w:rsidP="00F07060">
            <w:pPr>
              <w:spacing w:after="0"/>
              <w:contextualSpacing/>
              <w:rPr>
                <w:i/>
                <w:iCs/>
                <w:sz w:val="18"/>
                <w:szCs w:val="18"/>
              </w:rPr>
            </w:pPr>
            <w:proofErr w:type="spellStart"/>
            <w:r w:rsidRPr="002D376B">
              <w:rPr>
                <w:i/>
                <w:iCs/>
                <w:sz w:val="18"/>
                <w:szCs w:val="18"/>
              </w:rPr>
              <w:t>Nematalosa</w:t>
            </w:r>
            <w:proofErr w:type="spellEnd"/>
            <w:r w:rsidRPr="002D376B">
              <w:rPr>
                <w:i/>
                <w:iCs/>
                <w:sz w:val="18"/>
                <w:szCs w:val="18"/>
              </w:rPr>
              <w:t xml:space="preserve"> </w:t>
            </w:r>
            <w:proofErr w:type="spellStart"/>
            <w:r w:rsidRPr="002D376B">
              <w:rPr>
                <w:i/>
                <w:iCs/>
                <w:sz w:val="18"/>
                <w:szCs w:val="18"/>
              </w:rPr>
              <w:t>erebi</w:t>
            </w:r>
            <w:proofErr w:type="spellEnd"/>
          </w:p>
        </w:tc>
        <w:tc>
          <w:tcPr>
            <w:tcW w:w="2693" w:type="dxa"/>
            <w:vAlign w:val="center"/>
          </w:tcPr>
          <w:p w14:paraId="5BB4796F" w14:textId="77777777" w:rsidR="00F07060" w:rsidRPr="008A506E" w:rsidRDefault="00F07060" w:rsidP="00F07060">
            <w:pPr>
              <w:spacing w:after="0"/>
              <w:contextualSpacing/>
              <w:rPr>
                <w:sz w:val="18"/>
                <w:szCs w:val="18"/>
              </w:rPr>
            </w:pPr>
          </w:p>
        </w:tc>
      </w:tr>
      <w:tr w:rsidR="00F07060" w:rsidRPr="008A506E" w14:paraId="427AA4B2" w14:textId="77777777" w:rsidTr="00F07060">
        <w:trPr>
          <w:trHeight w:val="300"/>
        </w:trPr>
        <w:tc>
          <w:tcPr>
            <w:tcW w:w="3318" w:type="dxa"/>
            <w:shd w:val="clear" w:color="auto" w:fill="auto"/>
            <w:noWrap/>
            <w:vAlign w:val="center"/>
          </w:tcPr>
          <w:p w14:paraId="5BB498DB" w14:textId="77777777" w:rsidR="00F07060" w:rsidRPr="008A506E" w:rsidRDefault="00F07060" w:rsidP="00F07060">
            <w:pPr>
              <w:spacing w:after="0"/>
              <w:contextualSpacing/>
              <w:rPr>
                <w:sz w:val="18"/>
                <w:szCs w:val="18"/>
                <w:lang w:eastAsia="en-AU"/>
              </w:rPr>
            </w:pPr>
            <w:r>
              <w:rPr>
                <w:sz w:val="18"/>
                <w:szCs w:val="18"/>
                <w:lang w:eastAsia="en-AU"/>
              </w:rPr>
              <w:t xml:space="preserve">Carp </w:t>
            </w:r>
            <w:proofErr w:type="spellStart"/>
            <w:r>
              <w:rPr>
                <w:sz w:val="18"/>
                <w:szCs w:val="18"/>
                <w:lang w:eastAsia="en-AU"/>
              </w:rPr>
              <w:t>gudgeon</w:t>
            </w:r>
            <w:proofErr w:type="spellEnd"/>
          </w:p>
        </w:tc>
        <w:tc>
          <w:tcPr>
            <w:tcW w:w="2835" w:type="dxa"/>
            <w:vAlign w:val="center"/>
          </w:tcPr>
          <w:p w14:paraId="3A59026B" w14:textId="77777777" w:rsidR="00F07060" w:rsidRPr="002D376B" w:rsidRDefault="00F07060" w:rsidP="00F07060">
            <w:pPr>
              <w:spacing w:after="0"/>
              <w:contextualSpacing/>
              <w:rPr>
                <w:i/>
                <w:iCs/>
                <w:sz w:val="18"/>
                <w:szCs w:val="18"/>
              </w:rPr>
            </w:pPr>
            <w:proofErr w:type="spellStart"/>
            <w:r w:rsidRPr="002D376B">
              <w:rPr>
                <w:i/>
                <w:iCs/>
                <w:sz w:val="18"/>
                <w:szCs w:val="18"/>
              </w:rPr>
              <w:t>Hypseleotris</w:t>
            </w:r>
            <w:proofErr w:type="spellEnd"/>
            <w:r w:rsidRPr="002D376B">
              <w:rPr>
                <w:i/>
                <w:iCs/>
                <w:sz w:val="18"/>
                <w:szCs w:val="18"/>
              </w:rPr>
              <w:t xml:space="preserve"> </w:t>
            </w:r>
            <w:r w:rsidRPr="009A07C8">
              <w:rPr>
                <w:iCs/>
                <w:sz w:val="18"/>
                <w:szCs w:val="18"/>
              </w:rPr>
              <w:t>spp.</w:t>
            </w:r>
          </w:p>
        </w:tc>
        <w:tc>
          <w:tcPr>
            <w:tcW w:w="2693" w:type="dxa"/>
            <w:vAlign w:val="center"/>
          </w:tcPr>
          <w:p w14:paraId="03BE9C31" w14:textId="77777777" w:rsidR="00F07060" w:rsidRPr="008A506E" w:rsidRDefault="00F07060" w:rsidP="00F07060">
            <w:pPr>
              <w:spacing w:after="0"/>
              <w:contextualSpacing/>
              <w:rPr>
                <w:sz w:val="18"/>
                <w:szCs w:val="18"/>
              </w:rPr>
            </w:pPr>
          </w:p>
        </w:tc>
      </w:tr>
      <w:tr w:rsidR="00F07060" w:rsidRPr="008A506E" w14:paraId="0ED3BD1A" w14:textId="77777777" w:rsidTr="00F07060">
        <w:trPr>
          <w:trHeight w:val="300"/>
        </w:trPr>
        <w:tc>
          <w:tcPr>
            <w:tcW w:w="3318" w:type="dxa"/>
            <w:shd w:val="clear" w:color="auto" w:fill="auto"/>
            <w:noWrap/>
            <w:vAlign w:val="center"/>
          </w:tcPr>
          <w:p w14:paraId="760D1089" w14:textId="77777777" w:rsidR="00F07060" w:rsidRPr="008A506E" w:rsidRDefault="00F07060" w:rsidP="00F07060">
            <w:pPr>
              <w:spacing w:after="0"/>
              <w:contextualSpacing/>
              <w:rPr>
                <w:sz w:val="18"/>
                <w:szCs w:val="18"/>
                <w:lang w:eastAsia="en-AU"/>
              </w:rPr>
            </w:pPr>
            <w:r>
              <w:rPr>
                <w:sz w:val="18"/>
                <w:szCs w:val="18"/>
                <w:lang w:eastAsia="en-AU"/>
              </w:rPr>
              <w:t>Eel-tailed catfish</w:t>
            </w:r>
          </w:p>
        </w:tc>
        <w:tc>
          <w:tcPr>
            <w:tcW w:w="2835" w:type="dxa"/>
            <w:vAlign w:val="center"/>
          </w:tcPr>
          <w:p w14:paraId="6E4049BC" w14:textId="77777777" w:rsidR="00F07060" w:rsidRPr="002D376B" w:rsidRDefault="00F07060" w:rsidP="00F07060">
            <w:pPr>
              <w:spacing w:after="0"/>
              <w:contextualSpacing/>
              <w:rPr>
                <w:i/>
                <w:iCs/>
                <w:sz w:val="18"/>
                <w:szCs w:val="18"/>
              </w:rPr>
            </w:pPr>
            <w:proofErr w:type="spellStart"/>
            <w:r w:rsidRPr="002D376B">
              <w:rPr>
                <w:i/>
                <w:iCs/>
                <w:sz w:val="18"/>
                <w:szCs w:val="18"/>
              </w:rPr>
              <w:t>Tandanus</w:t>
            </w:r>
            <w:proofErr w:type="spellEnd"/>
            <w:r w:rsidRPr="002D376B">
              <w:rPr>
                <w:i/>
                <w:iCs/>
                <w:sz w:val="18"/>
                <w:szCs w:val="18"/>
              </w:rPr>
              <w:t xml:space="preserve"> </w:t>
            </w:r>
            <w:proofErr w:type="spellStart"/>
            <w:r w:rsidRPr="002D376B">
              <w:rPr>
                <w:i/>
                <w:iCs/>
                <w:sz w:val="18"/>
                <w:szCs w:val="18"/>
              </w:rPr>
              <w:t>tandanus</w:t>
            </w:r>
            <w:proofErr w:type="spellEnd"/>
          </w:p>
        </w:tc>
        <w:tc>
          <w:tcPr>
            <w:tcW w:w="2693" w:type="dxa"/>
            <w:vAlign w:val="center"/>
          </w:tcPr>
          <w:p w14:paraId="335995C7" w14:textId="77777777" w:rsidR="00F07060" w:rsidRPr="008A506E" w:rsidRDefault="00F07060" w:rsidP="00F07060">
            <w:pPr>
              <w:spacing w:after="0"/>
              <w:contextualSpacing/>
              <w:rPr>
                <w:sz w:val="18"/>
                <w:szCs w:val="18"/>
              </w:rPr>
            </w:pPr>
            <w:r>
              <w:rPr>
                <w:sz w:val="18"/>
                <w:szCs w:val="18"/>
              </w:rPr>
              <w:t>Endangered (NSW, Vic)</w:t>
            </w:r>
          </w:p>
        </w:tc>
      </w:tr>
      <w:tr w:rsidR="00F07060" w:rsidRPr="008A506E" w14:paraId="4D964C5C" w14:textId="77777777" w:rsidTr="00F07060">
        <w:trPr>
          <w:trHeight w:val="300"/>
        </w:trPr>
        <w:tc>
          <w:tcPr>
            <w:tcW w:w="3318" w:type="dxa"/>
            <w:shd w:val="clear" w:color="auto" w:fill="auto"/>
            <w:noWrap/>
            <w:vAlign w:val="center"/>
          </w:tcPr>
          <w:p w14:paraId="6C0A3EB2" w14:textId="77777777" w:rsidR="00F07060" w:rsidRPr="008A506E" w:rsidRDefault="00F07060" w:rsidP="00F07060">
            <w:pPr>
              <w:spacing w:after="0"/>
              <w:contextualSpacing/>
              <w:rPr>
                <w:sz w:val="18"/>
                <w:szCs w:val="18"/>
                <w:lang w:eastAsia="en-AU"/>
              </w:rPr>
            </w:pPr>
            <w:r>
              <w:rPr>
                <w:sz w:val="18"/>
                <w:szCs w:val="18"/>
                <w:lang w:eastAsia="en-AU"/>
              </w:rPr>
              <w:t>Golden perch</w:t>
            </w:r>
          </w:p>
        </w:tc>
        <w:tc>
          <w:tcPr>
            <w:tcW w:w="2835" w:type="dxa"/>
            <w:vAlign w:val="center"/>
          </w:tcPr>
          <w:p w14:paraId="601431F7" w14:textId="77777777" w:rsidR="00F07060" w:rsidRPr="002D376B" w:rsidRDefault="00F07060" w:rsidP="00F07060">
            <w:pPr>
              <w:spacing w:after="0"/>
              <w:contextualSpacing/>
              <w:rPr>
                <w:i/>
                <w:iCs/>
                <w:sz w:val="18"/>
                <w:szCs w:val="18"/>
              </w:rPr>
            </w:pPr>
            <w:proofErr w:type="spellStart"/>
            <w:r w:rsidRPr="002D376B">
              <w:rPr>
                <w:i/>
                <w:iCs/>
                <w:sz w:val="18"/>
                <w:szCs w:val="18"/>
              </w:rPr>
              <w:t>Macquaria</w:t>
            </w:r>
            <w:proofErr w:type="spellEnd"/>
            <w:r w:rsidRPr="002D376B">
              <w:rPr>
                <w:i/>
                <w:iCs/>
                <w:sz w:val="18"/>
                <w:szCs w:val="18"/>
              </w:rPr>
              <w:t xml:space="preserve"> </w:t>
            </w:r>
            <w:proofErr w:type="spellStart"/>
            <w:r w:rsidRPr="002D376B">
              <w:rPr>
                <w:i/>
                <w:iCs/>
                <w:sz w:val="18"/>
                <w:szCs w:val="18"/>
              </w:rPr>
              <w:t>ambigua</w:t>
            </w:r>
            <w:proofErr w:type="spellEnd"/>
          </w:p>
        </w:tc>
        <w:tc>
          <w:tcPr>
            <w:tcW w:w="2693" w:type="dxa"/>
            <w:vAlign w:val="center"/>
          </w:tcPr>
          <w:p w14:paraId="01CDC1F4" w14:textId="77777777" w:rsidR="00F07060" w:rsidRPr="008A506E" w:rsidRDefault="00F07060" w:rsidP="00F07060">
            <w:pPr>
              <w:spacing w:after="0"/>
              <w:contextualSpacing/>
              <w:rPr>
                <w:sz w:val="18"/>
                <w:szCs w:val="18"/>
              </w:rPr>
            </w:pPr>
          </w:p>
        </w:tc>
      </w:tr>
      <w:tr w:rsidR="00F07060" w:rsidRPr="008A506E" w14:paraId="0E549D91" w14:textId="77777777" w:rsidTr="00F07060">
        <w:trPr>
          <w:trHeight w:val="300"/>
        </w:trPr>
        <w:tc>
          <w:tcPr>
            <w:tcW w:w="3318" w:type="dxa"/>
            <w:shd w:val="clear" w:color="auto" w:fill="auto"/>
            <w:noWrap/>
            <w:vAlign w:val="center"/>
          </w:tcPr>
          <w:p w14:paraId="19FC5166" w14:textId="77777777" w:rsidR="00F07060" w:rsidRDefault="00F07060" w:rsidP="00F07060">
            <w:pPr>
              <w:spacing w:after="0"/>
              <w:contextualSpacing/>
              <w:rPr>
                <w:sz w:val="18"/>
                <w:szCs w:val="18"/>
                <w:lang w:eastAsia="en-AU"/>
              </w:rPr>
            </w:pPr>
            <w:r>
              <w:rPr>
                <w:sz w:val="18"/>
                <w:szCs w:val="18"/>
                <w:lang w:eastAsia="en-AU"/>
              </w:rPr>
              <w:t>Murray cod</w:t>
            </w:r>
          </w:p>
        </w:tc>
        <w:tc>
          <w:tcPr>
            <w:tcW w:w="2835" w:type="dxa"/>
            <w:vAlign w:val="center"/>
          </w:tcPr>
          <w:p w14:paraId="7FCB76B7" w14:textId="77777777" w:rsidR="00F07060" w:rsidRPr="002D376B" w:rsidRDefault="00F07060" w:rsidP="00F07060">
            <w:pPr>
              <w:spacing w:after="0"/>
              <w:contextualSpacing/>
              <w:rPr>
                <w:i/>
                <w:iCs/>
                <w:sz w:val="18"/>
                <w:szCs w:val="18"/>
              </w:rPr>
            </w:pPr>
            <w:proofErr w:type="spellStart"/>
            <w:r w:rsidRPr="00D22EA4">
              <w:rPr>
                <w:i/>
                <w:iCs/>
                <w:sz w:val="18"/>
                <w:szCs w:val="18"/>
              </w:rPr>
              <w:t>Maccullochella</w:t>
            </w:r>
            <w:proofErr w:type="spellEnd"/>
            <w:r w:rsidRPr="00D22EA4">
              <w:rPr>
                <w:i/>
                <w:iCs/>
                <w:sz w:val="18"/>
                <w:szCs w:val="18"/>
              </w:rPr>
              <w:t xml:space="preserve"> </w:t>
            </w:r>
            <w:proofErr w:type="spellStart"/>
            <w:r w:rsidRPr="00D22EA4">
              <w:rPr>
                <w:i/>
                <w:iCs/>
                <w:sz w:val="18"/>
                <w:szCs w:val="18"/>
              </w:rPr>
              <w:t>peelii</w:t>
            </w:r>
            <w:proofErr w:type="spellEnd"/>
          </w:p>
        </w:tc>
        <w:tc>
          <w:tcPr>
            <w:tcW w:w="2693" w:type="dxa"/>
            <w:vAlign w:val="center"/>
          </w:tcPr>
          <w:p w14:paraId="3B964151" w14:textId="77777777" w:rsidR="00F07060" w:rsidRPr="008A506E" w:rsidRDefault="00F07060" w:rsidP="00F07060">
            <w:pPr>
              <w:spacing w:after="0"/>
              <w:contextualSpacing/>
              <w:rPr>
                <w:sz w:val="18"/>
                <w:szCs w:val="18"/>
              </w:rPr>
            </w:pPr>
            <w:r>
              <w:rPr>
                <w:sz w:val="18"/>
                <w:szCs w:val="18"/>
              </w:rPr>
              <w:t>Vulnerable (EPBC)</w:t>
            </w:r>
          </w:p>
        </w:tc>
      </w:tr>
      <w:tr w:rsidR="00F07060" w:rsidRPr="008A506E" w14:paraId="4B9CA073" w14:textId="77777777" w:rsidTr="00F07060">
        <w:trPr>
          <w:trHeight w:val="300"/>
        </w:trPr>
        <w:tc>
          <w:tcPr>
            <w:tcW w:w="3318" w:type="dxa"/>
            <w:shd w:val="clear" w:color="auto" w:fill="auto"/>
            <w:noWrap/>
            <w:vAlign w:val="center"/>
          </w:tcPr>
          <w:p w14:paraId="5F2D6EAF" w14:textId="77777777" w:rsidR="00F07060" w:rsidRDefault="00F07060" w:rsidP="00F07060">
            <w:pPr>
              <w:spacing w:after="0"/>
              <w:contextualSpacing/>
              <w:rPr>
                <w:sz w:val="18"/>
                <w:szCs w:val="18"/>
                <w:lang w:eastAsia="en-AU"/>
              </w:rPr>
            </w:pPr>
            <w:r>
              <w:rPr>
                <w:sz w:val="18"/>
                <w:szCs w:val="18"/>
                <w:lang w:eastAsia="en-AU"/>
              </w:rPr>
              <w:t>Murray–Darling rainbowfish</w:t>
            </w:r>
          </w:p>
        </w:tc>
        <w:tc>
          <w:tcPr>
            <w:tcW w:w="2835" w:type="dxa"/>
            <w:vAlign w:val="center"/>
          </w:tcPr>
          <w:p w14:paraId="6CFC1374" w14:textId="77777777" w:rsidR="00F07060" w:rsidRPr="002D376B" w:rsidRDefault="00F07060" w:rsidP="00F07060">
            <w:pPr>
              <w:spacing w:after="0"/>
              <w:contextualSpacing/>
              <w:rPr>
                <w:i/>
                <w:iCs/>
                <w:sz w:val="18"/>
                <w:szCs w:val="18"/>
              </w:rPr>
            </w:pPr>
            <w:proofErr w:type="spellStart"/>
            <w:r w:rsidRPr="002D376B">
              <w:rPr>
                <w:i/>
                <w:iCs/>
                <w:sz w:val="18"/>
                <w:szCs w:val="18"/>
              </w:rPr>
              <w:t>Melanotaenia</w:t>
            </w:r>
            <w:proofErr w:type="spellEnd"/>
            <w:r w:rsidRPr="002D376B">
              <w:rPr>
                <w:i/>
                <w:iCs/>
                <w:sz w:val="18"/>
                <w:szCs w:val="18"/>
              </w:rPr>
              <w:t xml:space="preserve"> </w:t>
            </w:r>
            <w:proofErr w:type="spellStart"/>
            <w:r w:rsidRPr="002D376B">
              <w:rPr>
                <w:i/>
                <w:iCs/>
                <w:sz w:val="18"/>
                <w:szCs w:val="18"/>
              </w:rPr>
              <w:t>fluviatilis</w:t>
            </w:r>
            <w:proofErr w:type="spellEnd"/>
          </w:p>
        </w:tc>
        <w:tc>
          <w:tcPr>
            <w:tcW w:w="2693" w:type="dxa"/>
            <w:vAlign w:val="center"/>
          </w:tcPr>
          <w:p w14:paraId="1D8327DA" w14:textId="77777777" w:rsidR="00F07060" w:rsidRPr="008A506E" w:rsidRDefault="00F07060" w:rsidP="00F07060">
            <w:pPr>
              <w:spacing w:after="0"/>
              <w:contextualSpacing/>
              <w:rPr>
                <w:sz w:val="18"/>
                <w:szCs w:val="18"/>
              </w:rPr>
            </w:pPr>
          </w:p>
        </w:tc>
      </w:tr>
      <w:tr w:rsidR="00F07060" w:rsidRPr="008A506E" w14:paraId="6104A84B" w14:textId="77777777" w:rsidTr="00F07060">
        <w:trPr>
          <w:trHeight w:val="300"/>
        </w:trPr>
        <w:tc>
          <w:tcPr>
            <w:tcW w:w="3318" w:type="dxa"/>
            <w:shd w:val="clear" w:color="auto" w:fill="auto"/>
            <w:noWrap/>
            <w:vAlign w:val="center"/>
          </w:tcPr>
          <w:p w14:paraId="52C435D7" w14:textId="77777777" w:rsidR="00F07060" w:rsidRPr="008A506E" w:rsidRDefault="00F07060" w:rsidP="00F07060">
            <w:pPr>
              <w:spacing w:after="0"/>
              <w:contextualSpacing/>
              <w:rPr>
                <w:sz w:val="18"/>
                <w:szCs w:val="18"/>
                <w:lang w:eastAsia="en-AU"/>
              </w:rPr>
            </w:pPr>
            <w:r>
              <w:rPr>
                <w:sz w:val="18"/>
                <w:szCs w:val="18"/>
                <w:lang w:eastAsia="en-AU"/>
              </w:rPr>
              <w:t xml:space="preserve">Murray </w:t>
            </w:r>
            <w:proofErr w:type="spellStart"/>
            <w:r>
              <w:rPr>
                <w:sz w:val="18"/>
                <w:szCs w:val="18"/>
                <w:lang w:eastAsia="en-AU"/>
              </w:rPr>
              <w:t>hardyhead</w:t>
            </w:r>
            <w:proofErr w:type="spellEnd"/>
          </w:p>
        </w:tc>
        <w:tc>
          <w:tcPr>
            <w:tcW w:w="2835" w:type="dxa"/>
            <w:vAlign w:val="center"/>
          </w:tcPr>
          <w:p w14:paraId="4C525FAF" w14:textId="77777777" w:rsidR="00F07060" w:rsidRPr="002D376B" w:rsidRDefault="00F07060" w:rsidP="00F07060">
            <w:pPr>
              <w:spacing w:after="0"/>
              <w:contextualSpacing/>
              <w:rPr>
                <w:i/>
                <w:iCs/>
                <w:sz w:val="18"/>
                <w:szCs w:val="18"/>
              </w:rPr>
            </w:pPr>
            <w:proofErr w:type="spellStart"/>
            <w:r w:rsidRPr="00D22EA4">
              <w:rPr>
                <w:i/>
                <w:iCs/>
                <w:sz w:val="18"/>
                <w:szCs w:val="18"/>
              </w:rPr>
              <w:t>Craterocephalus</w:t>
            </w:r>
            <w:proofErr w:type="spellEnd"/>
            <w:r w:rsidRPr="00D22EA4">
              <w:rPr>
                <w:i/>
                <w:iCs/>
                <w:sz w:val="18"/>
                <w:szCs w:val="18"/>
              </w:rPr>
              <w:t xml:space="preserve"> </w:t>
            </w:r>
            <w:proofErr w:type="spellStart"/>
            <w:r w:rsidRPr="00D22EA4">
              <w:rPr>
                <w:i/>
                <w:iCs/>
                <w:sz w:val="18"/>
                <w:szCs w:val="18"/>
              </w:rPr>
              <w:t>fluviatilis</w:t>
            </w:r>
            <w:proofErr w:type="spellEnd"/>
          </w:p>
        </w:tc>
        <w:tc>
          <w:tcPr>
            <w:tcW w:w="2693" w:type="dxa"/>
            <w:vAlign w:val="center"/>
          </w:tcPr>
          <w:p w14:paraId="0F2D899B" w14:textId="77777777" w:rsidR="00F07060" w:rsidRPr="008A506E" w:rsidRDefault="00F07060" w:rsidP="00F07060">
            <w:pPr>
              <w:spacing w:after="0"/>
              <w:contextualSpacing/>
              <w:rPr>
                <w:sz w:val="18"/>
                <w:szCs w:val="18"/>
              </w:rPr>
            </w:pPr>
            <w:r>
              <w:rPr>
                <w:sz w:val="18"/>
                <w:szCs w:val="18"/>
              </w:rPr>
              <w:t>Endangered (EPBC)</w:t>
            </w:r>
          </w:p>
        </w:tc>
      </w:tr>
      <w:tr w:rsidR="00F07060" w:rsidRPr="00B81DF5" w14:paraId="2EC35C23" w14:textId="77777777" w:rsidTr="00F07060">
        <w:trPr>
          <w:trHeight w:val="300"/>
        </w:trPr>
        <w:tc>
          <w:tcPr>
            <w:tcW w:w="3318" w:type="dxa"/>
            <w:shd w:val="clear" w:color="auto" w:fill="auto"/>
            <w:noWrap/>
            <w:vAlign w:val="center"/>
          </w:tcPr>
          <w:p w14:paraId="0AB92CCD" w14:textId="77777777" w:rsidR="00F07060" w:rsidRPr="00B81DF5" w:rsidRDefault="00F07060" w:rsidP="00F07060">
            <w:pPr>
              <w:spacing w:after="0"/>
              <w:contextualSpacing/>
              <w:rPr>
                <w:sz w:val="18"/>
                <w:szCs w:val="18"/>
                <w:lang w:eastAsia="en-AU"/>
              </w:rPr>
            </w:pPr>
            <w:r w:rsidRPr="00B81DF5">
              <w:rPr>
                <w:sz w:val="18"/>
                <w:szCs w:val="18"/>
                <w:lang w:eastAsia="en-AU"/>
              </w:rPr>
              <w:t>Silver perch</w:t>
            </w:r>
          </w:p>
        </w:tc>
        <w:tc>
          <w:tcPr>
            <w:tcW w:w="2835" w:type="dxa"/>
            <w:vAlign w:val="center"/>
          </w:tcPr>
          <w:p w14:paraId="7CF868FE" w14:textId="77777777" w:rsidR="00F07060" w:rsidRPr="00B81DF5" w:rsidRDefault="00F07060" w:rsidP="00F07060">
            <w:pPr>
              <w:spacing w:after="0"/>
              <w:contextualSpacing/>
              <w:rPr>
                <w:i/>
                <w:iCs/>
                <w:sz w:val="18"/>
                <w:szCs w:val="18"/>
              </w:rPr>
            </w:pPr>
            <w:proofErr w:type="spellStart"/>
            <w:r w:rsidRPr="00B81DF5">
              <w:rPr>
                <w:i/>
                <w:iCs/>
                <w:sz w:val="18"/>
                <w:szCs w:val="18"/>
              </w:rPr>
              <w:t>Bidyanus</w:t>
            </w:r>
            <w:proofErr w:type="spellEnd"/>
            <w:r w:rsidRPr="00B81DF5">
              <w:rPr>
                <w:i/>
                <w:iCs/>
                <w:sz w:val="18"/>
                <w:szCs w:val="18"/>
              </w:rPr>
              <w:t xml:space="preserve"> </w:t>
            </w:r>
            <w:proofErr w:type="spellStart"/>
            <w:r w:rsidRPr="00B81DF5">
              <w:rPr>
                <w:i/>
                <w:iCs/>
                <w:sz w:val="18"/>
                <w:szCs w:val="18"/>
              </w:rPr>
              <w:t>bidyanus</w:t>
            </w:r>
            <w:proofErr w:type="spellEnd"/>
          </w:p>
        </w:tc>
        <w:tc>
          <w:tcPr>
            <w:tcW w:w="2693" w:type="dxa"/>
            <w:vAlign w:val="center"/>
          </w:tcPr>
          <w:p w14:paraId="60E0E523" w14:textId="77777777" w:rsidR="00F07060" w:rsidRPr="00B81DF5" w:rsidRDefault="00F07060" w:rsidP="00F07060">
            <w:pPr>
              <w:spacing w:after="0"/>
              <w:contextualSpacing/>
              <w:rPr>
                <w:sz w:val="18"/>
                <w:szCs w:val="18"/>
              </w:rPr>
            </w:pPr>
            <w:r w:rsidRPr="00B81DF5">
              <w:rPr>
                <w:sz w:val="18"/>
                <w:szCs w:val="18"/>
              </w:rPr>
              <w:t>Endangered (EPBC)</w:t>
            </w:r>
          </w:p>
        </w:tc>
      </w:tr>
      <w:tr w:rsidR="00F07060" w:rsidRPr="008A506E" w14:paraId="14EC2124" w14:textId="77777777" w:rsidTr="00F07060">
        <w:trPr>
          <w:trHeight w:val="300"/>
        </w:trPr>
        <w:tc>
          <w:tcPr>
            <w:tcW w:w="3318" w:type="dxa"/>
            <w:shd w:val="clear" w:color="auto" w:fill="auto"/>
            <w:noWrap/>
            <w:vAlign w:val="center"/>
          </w:tcPr>
          <w:p w14:paraId="17B27E30" w14:textId="77777777" w:rsidR="00F07060" w:rsidRDefault="00F07060" w:rsidP="00F07060">
            <w:pPr>
              <w:spacing w:after="0"/>
              <w:contextualSpacing/>
              <w:rPr>
                <w:sz w:val="18"/>
                <w:szCs w:val="18"/>
                <w:lang w:eastAsia="en-AU"/>
              </w:rPr>
            </w:pPr>
            <w:r>
              <w:rPr>
                <w:sz w:val="18"/>
                <w:szCs w:val="18"/>
                <w:lang w:eastAsia="en-AU"/>
              </w:rPr>
              <w:t>Spangled perch</w:t>
            </w:r>
          </w:p>
        </w:tc>
        <w:tc>
          <w:tcPr>
            <w:tcW w:w="2835" w:type="dxa"/>
            <w:vAlign w:val="center"/>
          </w:tcPr>
          <w:p w14:paraId="359FB840" w14:textId="77777777" w:rsidR="00F07060" w:rsidRPr="002D376B" w:rsidRDefault="00F07060" w:rsidP="00F07060">
            <w:pPr>
              <w:spacing w:after="0"/>
              <w:contextualSpacing/>
              <w:rPr>
                <w:i/>
                <w:iCs/>
                <w:sz w:val="18"/>
                <w:szCs w:val="18"/>
              </w:rPr>
            </w:pPr>
            <w:proofErr w:type="spellStart"/>
            <w:r w:rsidRPr="002D376B">
              <w:rPr>
                <w:i/>
                <w:iCs/>
                <w:sz w:val="18"/>
                <w:szCs w:val="18"/>
              </w:rPr>
              <w:t>Leiopotherapon</w:t>
            </w:r>
            <w:proofErr w:type="spellEnd"/>
            <w:r w:rsidRPr="002D376B">
              <w:rPr>
                <w:i/>
                <w:iCs/>
                <w:sz w:val="18"/>
                <w:szCs w:val="18"/>
              </w:rPr>
              <w:t xml:space="preserve"> unicolor</w:t>
            </w:r>
          </w:p>
        </w:tc>
        <w:tc>
          <w:tcPr>
            <w:tcW w:w="2693" w:type="dxa"/>
            <w:vAlign w:val="center"/>
          </w:tcPr>
          <w:p w14:paraId="4B6C4DA9" w14:textId="77777777" w:rsidR="00F07060" w:rsidRPr="008A506E" w:rsidRDefault="00F07060" w:rsidP="00F07060">
            <w:pPr>
              <w:spacing w:after="0"/>
              <w:contextualSpacing/>
              <w:rPr>
                <w:sz w:val="18"/>
                <w:szCs w:val="18"/>
              </w:rPr>
            </w:pPr>
          </w:p>
        </w:tc>
      </w:tr>
      <w:tr w:rsidR="00F07060" w:rsidRPr="008A506E" w14:paraId="7B487496" w14:textId="77777777" w:rsidTr="00F07060">
        <w:trPr>
          <w:trHeight w:val="300"/>
        </w:trPr>
        <w:tc>
          <w:tcPr>
            <w:tcW w:w="3318" w:type="dxa"/>
            <w:shd w:val="clear" w:color="auto" w:fill="auto"/>
            <w:noWrap/>
            <w:vAlign w:val="center"/>
          </w:tcPr>
          <w:p w14:paraId="41C02643" w14:textId="77777777" w:rsidR="00F07060" w:rsidRPr="008A506E" w:rsidRDefault="00F07060" w:rsidP="00F07060">
            <w:pPr>
              <w:spacing w:after="0"/>
              <w:contextualSpacing/>
              <w:rPr>
                <w:sz w:val="18"/>
                <w:szCs w:val="18"/>
                <w:lang w:eastAsia="en-AU"/>
              </w:rPr>
            </w:pPr>
            <w:r>
              <w:rPr>
                <w:sz w:val="18"/>
                <w:szCs w:val="18"/>
                <w:lang w:eastAsia="en-AU"/>
              </w:rPr>
              <w:t>Trout cod</w:t>
            </w:r>
          </w:p>
        </w:tc>
        <w:tc>
          <w:tcPr>
            <w:tcW w:w="2835" w:type="dxa"/>
            <w:vAlign w:val="center"/>
          </w:tcPr>
          <w:p w14:paraId="0388BD6C" w14:textId="77777777" w:rsidR="00F07060" w:rsidRPr="002D376B" w:rsidRDefault="00F07060" w:rsidP="00F07060">
            <w:pPr>
              <w:spacing w:after="0"/>
              <w:contextualSpacing/>
              <w:rPr>
                <w:i/>
                <w:iCs/>
                <w:sz w:val="18"/>
                <w:szCs w:val="18"/>
              </w:rPr>
            </w:pPr>
            <w:proofErr w:type="spellStart"/>
            <w:r w:rsidRPr="00D22EA4">
              <w:rPr>
                <w:i/>
                <w:iCs/>
                <w:sz w:val="18"/>
                <w:szCs w:val="18"/>
              </w:rPr>
              <w:t>Maccullochella</w:t>
            </w:r>
            <w:proofErr w:type="spellEnd"/>
            <w:r w:rsidRPr="00D22EA4">
              <w:rPr>
                <w:i/>
                <w:iCs/>
                <w:sz w:val="18"/>
                <w:szCs w:val="18"/>
              </w:rPr>
              <w:t xml:space="preserve"> </w:t>
            </w:r>
            <w:proofErr w:type="spellStart"/>
            <w:r w:rsidRPr="00D22EA4">
              <w:rPr>
                <w:i/>
                <w:iCs/>
                <w:sz w:val="18"/>
                <w:szCs w:val="18"/>
              </w:rPr>
              <w:t>macquariensis</w:t>
            </w:r>
            <w:proofErr w:type="spellEnd"/>
          </w:p>
        </w:tc>
        <w:tc>
          <w:tcPr>
            <w:tcW w:w="2693" w:type="dxa"/>
            <w:vAlign w:val="center"/>
          </w:tcPr>
          <w:p w14:paraId="2FD78CFC" w14:textId="77777777" w:rsidR="00F07060" w:rsidRPr="008A506E" w:rsidRDefault="00F07060" w:rsidP="00F07060">
            <w:pPr>
              <w:spacing w:after="0"/>
              <w:contextualSpacing/>
              <w:rPr>
                <w:sz w:val="18"/>
                <w:szCs w:val="18"/>
              </w:rPr>
            </w:pPr>
            <w:r>
              <w:rPr>
                <w:sz w:val="18"/>
                <w:szCs w:val="18"/>
              </w:rPr>
              <w:t>Endangered (EPBC)</w:t>
            </w:r>
          </w:p>
        </w:tc>
      </w:tr>
    </w:tbl>
    <w:p w14:paraId="25ADA4EA" w14:textId="77777777" w:rsidR="00F07060" w:rsidRDefault="00F07060" w:rsidP="00F07060">
      <w:pPr>
        <w:spacing w:before="60" w:after="200" w:line="276" w:lineRule="auto"/>
        <w:rPr>
          <w:sz w:val="18"/>
          <w:szCs w:val="18"/>
        </w:rPr>
      </w:pPr>
      <w:r>
        <w:rPr>
          <w:sz w:val="18"/>
          <w:szCs w:val="18"/>
        </w:rPr>
        <w:t>Note: EPBC = Environment Protection and Biodiversity Conservation (Act)</w:t>
      </w:r>
    </w:p>
    <w:p w14:paraId="119C79C1" w14:textId="77777777" w:rsidR="00F07060" w:rsidRDefault="00F07060" w:rsidP="00F07060">
      <w:pPr>
        <w:spacing w:before="60" w:after="200" w:line="276" w:lineRule="auto"/>
        <w:rPr>
          <w:rStyle w:val="SubtleEmphasis"/>
          <w:i w:val="0"/>
          <w:iCs w:val="0"/>
          <w:color w:val="auto"/>
        </w:rPr>
      </w:pPr>
    </w:p>
    <w:p w14:paraId="3AF7A54C" w14:textId="77777777" w:rsidR="00F07060" w:rsidRPr="009A07C8" w:rsidRDefault="00F07060" w:rsidP="00F07060">
      <w:pPr>
        <w:pStyle w:val="TableCaption"/>
        <w:rPr>
          <w:rStyle w:val="SubtleEmphasis"/>
          <w:b w:val="0"/>
          <w:i w:val="0"/>
          <w:iCs w:val="0"/>
          <w:color w:val="auto"/>
        </w:rPr>
      </w:pPr>
      <w:bookmarkStart w:id="120" w:name="_Toc451335206"/>
      <w:r>
        <w:t xml:space="preserve">Table B </w:t>
      </w:r>
      <w:fldSimple w:instr=" SEQ Table_B \* ARABIC ">
        <w:r>
          <w:rPr>
            <w:noProof/>
          </w:rPr>
          <w:t>4</w:t>
        </w:r>
      </w:fldSimple>
      <w:r>
        <w:t xml:space="preserve"> </w:t>
      </w:r>
      <w:r w:rsidRPr="009A07C8">
        <w:rPr>
          <w:b w:val="0"/>
        </w:rPr>
        <w:t>Frog</w:t>
      </w:r>
      <w:r w:rsidRPr="009A07C8">
        <w:rPr>
          <w:rStyle w:val="SubtleEmphasis"/>
          <w:b w:val="0"/>
          <w:i w:val="0"/>
          <w:iCs w:val="0"/>
          <w:color w:val="auto"/>
        </w:rPr>
        <w:t xml:space="preserve"> species that potentially benefited from Commonwealth environmental water in 2014–15.</w:t>
      </w:r>
      <w:bookmarkEnd w:id="120"/>
    </w:p>
    <w:tbl>
      <w:tblPr>
        <w:tblW w:w="8946" w:type="dxa"/>
        <w:tblInd w:w="93" w:type="dxa"/>
        <w:tblLayout w:type="fixed"/>
        <w:tblLook w:val="04A0" w:firstRow="1" w:lastRow="0" w:firstColumn="1" w:lastColumn="0" w:noHBand="0" w:noVBand="1"/>
      </w:tblPr>
      <w:tblGrid>
        <w:gridCol w:w="3276"/>
        <w:gridCol w:w="2835"/>
        <w:gridCol w:w="2835"/>
      </w:tblGrid>
      <w:tr w:rsidR="00F07060" w:rsidRPr="00696112" w14:paraId="2DB8FA43" w14:textId="77777777" w:rsidTr="00F0706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D39B0" w14:textId="77777777" w:rsidR="00F07060" w:rsidRPr="00B81DF5" w:rsidRDefault="00F07060" w:rsidP="00F07060">
            <w:pPr>
              <w:spacing w:after="0"/>
              <w:rPr>
                <w:rFonts w:ascii="Calibri" w:hAnsi="Calibri"/>
                <w:b/>
                <w:sz w:val="18"/>
                <w:szCs w:val="18"/>
                <w:lang w:eastAsia="en-AU"/>
              </w:rPr>
            </w:pPr>
            <w:r w:rsidRPr="00B81DF5">
              <w:rPr>
                <w:rFonts w:ascii="Calibri" w:hAnsi="Calibri"/>
                <w:b/>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vAlign w:val="center"/>
          </w:tcPr>
          <w:p w14:paraId="49EAF00D" w14:textId="77777777" w:rsidR="00F07060" w:rsidRPr="008310CF" w:rsidRDefault="00F07060" w:rsidP="00F07060">
            <w:pPr>
              <w:spacing w:after="0"/>
              <w:rPr>
                <w:rFonts w:ascii="Calibri" w:hAnsi="Calibri"/>
                <w:b/>
                <w:sz w:val="18"/>
                <w:szCs w:val="18"/>
                <w:lang w:eastAsia="en-AU"/>
              </w:rPr>
            </w:pPr>
            <w:r>
              <w:rPr>
                <w:rFonts w:ascii="Calibri" w:hAnsi="Calibri"/>
                <w:b/>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vAlign w:val="center"/>
          </w:tcPr>
          <w:p w14:paraId="5507F7C4" w14:textId="77777777" w:rsidR="00F07060" w:rsidRDefault="00F07060" w:rsidP="00F07060">
            <w:pPr>
              <w:spacing w:after="0"/>
              <w:rPr>
                <w:rFonts w:ascii="Calibri" w:hAnsi="Calibri"/>
                <w:b/>
                <w:sz w:val="18"/>
                <w:szCs w:val="18"/>
                <w:lang w:eastAsia="en-AU"/>
              </w:rPr>
            </w:pPr>
            <w:r>
              <w:rPr>
                <w:rFonts w:ascii="Calibri" w:hAnsi="Calibri"/>
                <w:b/>
                <w:sz w:val="18"/>
                <w:szCs w:val="18"/>
                <w:lang w:eastAsia="en-AU"/>
              </w:rPr>
              <w:t>Listing</w:t>
            </w:r>
          </w:p>
        </w:tc>
      </w:tr>
      <w:tr w:rsidR="00F07060" w:rsidRPr="005C6AFB" w14:paraId="1389CC4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C65B0EF" w14:textId="77777777" w:rsidR="00F07060" w:rsidRPr="00B54431" w:rsidRDefault="00F07060" w:rsidP="00F07060">
            <w:pPr>
              <w:spacing w:after="0"/>
              <w:rPr>
                <w:sz w:val="18"/>
                <w:szCs w:val="18"/>
                <w:lang w:eastAsia="en-AU"/>
              </w:rPr>
            </w:pPr>
            <w:r w:rsidRPr="00B54431">
              <w:rPr>
                <w:sz w:val="18"/>
                <w:szCs w:val="18"/>
                <w:lang w:eastAsia="en-AU"/>
              </w:rPr>
              <w:t xml:space="preserve">Barking marsh frog </w:t>
            </w:r>
          </w:p>
        </w:tc>
        <w:tc>
          <w:tcPr>
            <w:tcW w:w="2835" w:type="dxa"/>
            <w:tcBorders>
              <w:top w:val="nil"/>
              <w:left w:val="single" w:sz="4" w:space="0" w:color="auto"/>
              <w:bottom w:val="single" w:sz="4" w:space="0" w:color="auto"/>
              <w:right w:val="single" w:sz="4" w:space="0" w:color="auto"/>
            </w:tcBorders>
            <w:vAlign w:val="center"/>
          </w:tcPr>
          <w:p w14:paraId="54419D6F"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lang w:eastAsia="en-AU"/>
              </w:rPr>
              <w:t>Limnodynastes</w:t>
            </w:r>
            <w:proofErr w:type="spellEnd"/>
            <w:r w:rsidRPr="00B54431">
              <w:rPr>
                <w:i/>
                <w:sz w:val="18"/>
                <w:szCs w:val="18"/>
                <w:lang w:eastAsia="en-AU"/>
              </w:rPr>
              <w:t xml:space="preserve"> </w:t>
            </w:r>
            <w:proofErr w:type="spellStart"/>
            <w:r w:rsidRPr="00B54431">
              <w:rPr>
                <w:i/>
                <w:sz w:val="18"/>
                <w:szCs w:val="18"/>
                <w:lang w:eastAsia="en-AU"/>
              </w:rPr>
              <w:t>fletcheri</w:t>
            </w:r>
            <w:proofErr w:type="spellEnd"/>
          </w:p>
        </w:tc>
        <w:tc>
          <w:tcPr>
            <w:tcW w:w="2835" w:type="dxa"/>
            <w:tcBorders>
              <w:top w:val="nil"/>
              <w:left w:val="single" w:sz="4" w:space="0" w:color="auto"/>
              <w:bottom w:val="single" w:sz="4" w:space="0" w:color="auto"/>
              <w:right w:val="single" w:sz="4" w:space="0" w:color="auto"/>
            </w:tcBorders>
            <w:vAlign w:val="center"/>
          </w:tcPr>
          <w:p w14:paraId="744198A4" w14:textId="77777777" w:rsidR="00F07060" w:rsidRPr="00B81DF5" w:rsidRDefault="00F07060" w:rsidP="00F07060">
            <w:pPr>
              <w:spacing w:after="0"/>
              <w:rPr>
                <w:rFonts w:ascii="Calibri" w:hAnsi="Calibri"/>
                <w:i/>
                <w:sz w:val="18"/>
                <w:szCs w:val="18"/>
                <w:lang w:eastAsia="en-AU"/>
              </w:rPr>
            </w:pPr>
          </w:p>
        </w:tc>
      </w:tr>
      <w:tr w:rsidR="00F07060" w:rsidRPr="005C6AFB" w14:paraId="56CFA8F7"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86FA893" w14:textId="77777777" w:rsidR="00F07060" w:rsidRPr="00B54431" w:rsidRDefault="00F07060" w:rsidP="00F07060">
            <w:pPr>
              <w:spacing w:after="0"/>
              <w:rPr>
                <w:sz w:val="18"/>
                <w:szCs w:val="18"/>
                <w:lang w:eastAsia="en-AU"/>
              </w:rPr>
            </w:pPr>
            <w:r w:rsidRPr="00B54431">
              <w:rPr>
                <w:sz w:val="18"/>
                <w:szCs w:val="18"/>
              </w:rPr>
              <w:t xml:space="preserve">Desert </w:t>
            </w:r>
            <w:proofErr w:type="spellStart"/>
            <w:r w:rsidRPr="00B54431">
              <w:rPr>
                <w:sz w:val="18"/>
                <w:szCs w:val="18"/>
              </w:rPr>
              <w:t>froglet</w:t>
            </w:r>
            <w:proofErr w:type="spellEnd"/>
            <w:r w:rsidRPr="00B54431">
              <w:rPr>
                <w:sz w:val="18"/>
                <w:szCs w:val="18"/>
              </w:rPr>
              <w:t xml:space="preserve"> </w:t>
            </w:r>
          </w:p>
        </w:tc>
        <w:tc>
          <w:tcPr>
            <w:tcW w:w="2835" w:type="dxa"/>
            <w:tcBorders>
              <w:top w:val="nil"/>
              <w:left w:val="single" w:sz="4" w:space="0" w:color="auto"/>
              <w:bottom w:val="single" w:sz="4" w:space="0" w:color="auto"/>
              <w:right w:val="single" w:sz="4" w:space="0" w:color="auto"/>
            </w:tcBorders>
            <w:vAlign w:val="center"/>
          </w:tcPr>
          <w:p w14:paraId="5EA2D9E1" w14:textId="77777777" w:rsidR="00F07060" w:rsidRPr="00B54431" w:rsidRDefault="00F07060" w:rsidP="00F07060">
            <w:pPr>
              <w:spacing w:after="0"/>
              <w:rPr>
                <w:rFonts w:ascii="Calibri" w:hAnsi="Calibri"/>
                <w:i/>
                <w:sz w:val="18"/>
                <w:szCs w:val="18"/>
                <w:lang w:eastAsia="en-AU"/>
              </w:rPr>
            </w:pPr>
            <w:proofErr w:type="spellStart"/>
            <w:r w:rsidRPr="00B54431">
              <w:rPr>
                <w:sz w:val="18"/>
                <w:szCs w:val="18"/>
                <w:lang w:val="en-US"/>
              </w:rPr>
              <w:t>Crinia</w:t>
            </w:r>
            <w:proofErr w:type="spellEnd"/>
            <w:r w:rsidRPr="00B54431">
              <w:rPr>
                <w:sz w:val="18"/>
                <w:szCs w:val="18"/>
                <w:lang w:val="en-US"/>
              </w:rPr>
              <w:t xml:space="preserve"> </w:t>
            </w:r>
            <w:proofErr w:type="spellStart"/>
            <w:r w:rsidRPr="00B54431">
              <w:rPr>
                <w:sz w:val="18"/>
                <w:szCs w:val="18"/>
                <w:lang w:val="en-US"/>
              </w:rPr>
              <w:t>deserticola</w:t>
            </w:r>
            <w:proofErr w:type="spellEnd"/>
          </w:p>
        </w:tc>
        <w:tc>
          <w:tcPr>
            <w:tcW w:w="2835" w:type="dxa"/>
            <w:tcBorders>
              <w:top w:val="nil"/>
              <w:left w:val="single" w:sz="4" w:space="0" w:color="auto"/>
              <w:bottom w:val="single" w:sz="4" w:space="0" w:color="auto"/>
              <w:right w:val="single" w:sz="4" w:space="0" w:color="auto"/>
            </w:tcBorders>
            <w:vAlign w:val="center"/>
          </w:tcPr>
          <w:p w14:paraId="288D7BB5" w14:textId="77777777" w:rsidR="00F07060" w:rsidRPr="00B81DF5" w:rsidRDefault="00F07060" w:rsidP="00F07060">
            <w:pPr>
              <w:spacing w:after="0"/>
              <w:rPr>
                <w:rFonts w:ascii="Calibri" w:hAnsi="Calibri"/>
                <w:i/>
                <w:sz w:val="18"/>
                <w:szCs w:val="18"/>
                <w:lang w:eastAsia="en-AU"/>
              </w:rPr>
            </w:pPr>
          </w:p>
        </w:tc>
      </w:tr>
      <w:tr w:rsidR="00F07060" w:rsidRPr="005C6AFB" w14:paraId="4CDC0F61"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792003E" w14:textId="77777777" w:rsidR="00F07060" w:rsidRPr="00B54431" w:rsidRDefault="00F07060" w:rsidP="00F07060">
            <w:pPr>
              <w:spacing w:after="0"/>
              <w:rPr>
                <w:sz w:val="18"/>
                <w:szCs w:val="18"/>
                <w:lang w:eastAsia="en-AU"/>
              </w:rPr>
            </w:pPr>
            <w:r w:rsidRPr="00B54431">
              <w:rPr>
                <w:sz w:val="18"/>
                <w:szCs w:val="18"/>
              </w:rPr>
              <w:t xml:space="preserve">Desert tree frog </w:t>
            </w:r>
          </w:p>
        </w:tc>
        <w:tc>
          <w:tcPr>
            <w:tcW w:w="2835" w:type="dxa"/>
            <w:tcBorders>
              <w:top w:val="nil"/>
              <w:left w:val="single" w:sz="4" w:space="0" w:color="auto"/>
              <w:bottom w:val="single" w:sz="4" w:space="0" w:color="auto"/>
              <w:right w:val="single" w:sz="4" w:space="0" w:color="auto"/>
            </w:tcBorders>
            <w:vAlign w:val="center"/>
          </w:tcPr>
          <w:p w14:paraId="372035AC" w14:textId="77777777" w:rsidR="00F07060" w:rsidRPr="00B54431" w:rsidRDefault="00F07060" w:rsidP="00F07060">
            <w:pPr>
              <w:spacing w:after="0"/>
              <w:rPr>
                <w:rFonts w:ascii="Calibri" w:hAnsi="Calibri"/>
                <w:i/>
                <w:sz w:val="18"/>
                <w:szCs w:val="18"/>
                <w:lang w:eastAsia="en-AU"/>
              </w:rPr>
            </w:pPr>
            <w:proofErr w:type="spellStart"/>
            <w:r w:rsidRPr="00B54431">
              <w:rPr>
                <w:i/>
                <w:iCs/>
                <w:sz w:val="18"/>
                <w:szCs w:val="18"/>
                <w:lang w:val="en-US"/>
              </w:rPr>
              <w:t>Litoria</w:t>
            </w:r>
            <w:proofErr w:type="spellEnd"/>
            <w:r w:rsidRPr="00B54431">
              <w:rPr>
                <w:i/>
                <w:iCs/>
                <w:sz w:val="18"/>
                <w:szCs w:val="18"/>
                <w:lang w:val="en-US"/>
              </w:rPr>
              <w:t xml:space="preserve"> rubella</w:t>
            </w:r>
          </w:p>
        </w:tc>
        <w:tc>
          <w:tcPr>
            <w:tcW w:w="2835" w:type="dxa"/>
            <w:tcBorders>
              <w:top w:val="nil"/>
              <w:left w:val="single" w:sz="4" w:space="0" w:color="auto"/>
              <w:bottom w:val="single" w:sz="4" w:space="0" w:color="auto"/>
              <w:right w:val="single" w:sz="4" w:space="0" w:color="auto"/>
            </w:tcBorders>
            <w:vAlign w:val="center"/>
          </w:tcPr>
          <w:p w14:paraId="69B7D7BB" w14:textId="77777777" w:rsidR="00F07060" w:rsidRPr="00B81DF5" w:rsidRDefault="00F07060" w:rsidP="00F07060">
            <w:pPr>
              <w:spacing w:after="0"/>
              <w:rPr>
                <w:rFonts w:ascii="Calibri" w:hAnsi="Calibri"/>
                <w:i/>
                <w:sz w:val="18"/>
                <w:szCs w:val="18"/>
                <w:lang w:eastAsia="en-AU"/>
              </w:rPr>
            </w:pPr>
          </w:p>
        </w:tc>
      </w:tr>
      <w:tr w:rsidR="00F07060" w:rsidRPr="005C6AFB" w14:paraId="4C590ED2"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146CC0A" w14:textId="77777777" w:rsidR="00F07060" w:rsidRPr="00B54431" w:rsidRDefault="00F07060" w:rsidP="00F07060">
            <w:pPr>
              <w:spacing w:after="0"/>
              <w:rPr>
                <w:sz w:val="18"/>
                <w:szCs w:val="18"/>
                <w:lang w:eastAsia="en-AU"/>
              </w:rPr>
            </w:pPr>
            <w:r w:rsidRPr="00B54431">
              <w:rPr>
                <w:sz w:val="18"/>
                <w:szCs w:val="18"/>
              </w:rPr>
              <w:t>Easter</w:t>
            </w:r>
            <w:r>
              <w:rPr>
                <w:sz w:val="18"/>
                <w:szCs w:val="18"/>
              </w:rPr>
              <w:t>n</w:t>
            </w:r>
            <w:r w:rsidRPr="00B54431">
              <w:rPr>
                <w:sz w:val="18"/>
                <w:szCs w:val="18"/>
              </w:rPr>
              <w:t xml:space="preserve"> banjo frog</w:t>
            </w:r>
          </w:p>
        </w:tc>
        <w:tc>
          <w:tcPr>
            <w:tcW w:w="2835" w:type="dxa"/>
            <w:tcBorders>
              <w:top w:val="nil"/>
              <w:left w:val="single" w:sz="4" w:space="0" w:color="auto"/>
              <w:bottom w:val="single" w:sz="4" w:space="0" w:color="auto"/>
              <w:right w:val="single" w:sz="4" w:space="0" w:color="auto"/>
            </w:tcBorders>
            <w:vAlign w:val="center"/>
          </w:tcPr>
          <w:p w14:paraId="040E6045" w14:textId="77777777" w:rsidR="00F07060" w:rsidRPr="00B54431" w:rsidRDefault="00F07060" w:rsidP="00F07060">
            <w:pPr>
              <w:spacing w:after="0"/>
              <w:rPr>
                <w:rFonts w:ascii="Calibri" w:hAnsi="Calibri"/>
                <w:i/>
                <w:sz w:val="18"/>
                <w:szCs w:val="18"/>
                <w:lang w:eastAsia="en-AU"/>
              </w:rPr>
            </w:pPr>
            <w:proofErr w:type="spellStart"/>
            <w:r w:rsidRPr="00B54431">
              <w:rPr>
                <w:rFonts w:ascii="Calibri" w:hAnsi="Calibri"/>
                <w:i/>
                <w:sz w:val="18"/>
                <w:szCs w:val="18"/>
                <w:lang w:eastAsia="en-AU"/>
              </w:rPr>
              <w:t>Limnodynastes</w:t>
            </w:r>
            <w:proofErr w:type="spellEnd"/>
            <w:r w:rsidRPr="00B54431">
              <w:rPr>
                <w:rFonts w:ascii="Calibri" w:hAnsi="Calibri"/>
                <w:i/>
                <w:sz w:val="18"/>
                <w:szCs w:val="18"/>
                <w:lang w:eastAsia="en-AU"/>
              </w:rPr>
              <w:t xml:space="preserve"> </w:t>
            </w:r>
            <w:proofErr w:type="spellStart"/>
            <w:r w:rsidRPr="00B54431">
              <w:rPr>
                <w:rFonts w:ascii="Calibri" w:hAnsi="Calibri"/>
                <w:i/>
                <w:sz w:val="18"/>
                <w:szCs w:val="18"/>
                <w:lang w:eastAsia="en-AU"/>
              </w:rPr>
              <w:t>dumerilii</w:t>
            </w:r>
            <w:proofErr w:type="spellEnd"/>
          </w:p>
        </w:tc>
        <w:tc>
          <w:tcPr>
            <w:tcW w:w="2835" w:type="dxa"/>
            <w:tcBorders>
              <w:top w:val="nil"/>
              <w:left w:val="single" w:sz="4" w:space="0" w:color="auto"/>
              <w:bottom w:val="single" w:sz="4" w:space="0" w:color="auto"/>
              <w:right w:val="single" w:sz="4" w:space="0" w:color="auto"/>
            </w:tcBorders>
            <w:vAlign w:val="center"/>
          </w:tcPr>
          <w:p w14:paraId="368FF93B" w14:textId="77777777" w:rsidR="00F07060" w:rsidRPr="00B81DF5" w:rsidRDefault="00F07060" w:rsidP="00F07060">
            <w:pPr>
              <w:spacing w:after="0"/>
              <w:rPr>
                <w:rFonts w:ascii="Calibri" w:hAnsi="Calibri"/>
                <w:i/>
                <w:sz w:val="18"/>
                <w:szCs w:val="18"/>
                <w:lang w:eastAsia="en-AU"/>
              </w:rPr>
            </w:pPr>
          </w:p>
        </w:tc>
      </w:tr>
      <w:tr w:rsidR="00F07060" w:rsidRPr="005C6AFB" w14:paraId="349B655A"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F9A6595" w14:textId="77777777" w:rsidR="00F07060" w:rsidRPr="00B54431" w:rsidRDefault="00F07060" w:rsidP="00F07060">
            <w:pPr>
              <w:spacing w:after="0"/>
              <w:rPr>
                <w:sz w:val="18"/>
                <w:szCs w:val="18"/>
                <w:lang w:eastAsia="en-AU"/>
              </w:rPr>
            </w:pPr>
            <w:r w:rsidRPr="00B54431">
              <w:rPr>
                <w:sz w:val="18"/>
                <w:szCs w:val="18"/>
              </w:rPr>
              <w:t xml:space="preserve">Green tree frog </w:t>
            </w:r>
          </w:p>
        </w:tc>
        <w:tc>
          <w:tcPr>
            <w:tcW w:w="2835" w:type="dxa"/>
            <w:tcBorders>
              <w:top w:val="nil"/>
              <w:left w:val="single" w:sz="4" w:space="0" w:color="auto"/>
              <w:bottom w:val="single" w:sz="4" w:space="0" w:color="auto"/>
              <w:right w:val="single" w:sz="4" w:space="0" w:color="auto"/>
            </w:tcBorders>
            <w:vAlign w:val="center"/>
          </w:tcPr>
          <w:p w14:paraId="3137D00F" w14:textId="77777777" w:rsidR="00F07060" w:rsidRPr="00B54431" w:rsidRDefault="00F07060" w:rsidP="00F07060">
            <w:pPr>
              <w:spacing w:after="0"/>
              <w:rPr>
                <w:rFonts w:ascii="Calibri" w:hAnsi="Calibri"/>
                <w:i/>
                <w:sz w:val="18"/>
                <w:szCs w:val="18"/>
                <w:lang w:eastAsia="en-AU"/>
              </w:rPr>
            </w:pPr>
            <w:proofErr w:type="spellStart"/>
            <w:r w:rsidRPr="00B54431">
              <w:rPr>
                <w:i/>
                <w:iCs/>
                <w:sz w:val="18"/>
                <w:szCs w:val="18"/>
                <w:lang w:val="en-US"/>
              </w:rPr>
              <w:t>Litoria</w:t>
            </w:r>
            <w:proofErr w:type="spellEnd"/>
            <w:r w:rsidRPr="00B54431">
              <w:rPr>
                <w:i/>
                <w:iCs/>
                <w:sz w:val="18"/>
                <w:szCs w:val="18"/>
                <w:lang w:val="en-US"/>
              </w:rPr>
              <w:t xml:space="preserve"> </w:t>
            </w:r>
            <w:proofErr w:type="spellStart"/>
            <w:r w:rsidRPr="00B54431">
              <w:rPr>
                <w:i/>
                <w:iCs/>
                <w:sz w:val="18"/>
                <w:szCs w:val="18"/>
                <w:lang w:val="en-US"/>
              </w:rPr>
              <w:t>caerulea</w:t>
            </w:r>
            <w:proofErr w:type="spellEnd"/>
          </w:p>
        </w:tc>
        <w:tc>
          <w:tcPr>
            <w:tcW w:w="2835" w:type="dxa"/>
            <w:tcBorders>
              <w:top w:val="nil"/>
              <w:left w:val="single" w:sz="4" w:space="0" w:color="auto"/>
              <w:bottom w:val="single" w:sz="4" w:space="0" w:color="auto"/>
              <w:right w:val="single" w:sz="4" w:space="0" w:color="auto"/>
            </w:tcBorders>
            <w:vAlign w:val="center"/>
          </w:tcPr>
          <w:p w14:paraId="45359B80" w14:textId="77777777" w:rsidR="00F07060" w:rsidRPr="00B81DF5" w:rsidRDefault="00F07060" w:rsidP="00F07060">
            <w:pPr>
              <w:spacing w:after="0"/>
              <w:rPr>
                <w:rFonts w:ascii="Calibri" w:hAnsi="Calibri"/>
                <w:i/>
                <w:sz w:val="18"/>
                <w:szCs w:val="18"/>
                <w:lang w:eastAsia="en-AU"/>
              </w:rPr>
            </w:pPr>
          </w:p>
        </w:tc>
      </w:tr>
      <w:tr w:rsidR="00F07060" w:rsidRPr="005C6AFB" w14:paraId="2927EFBB"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8BFE18" w14:textId="77777777" w:rsidR="00F07060" w:rsidRPr="00B54431" w:rsidRDefault="00F07060" w:rsidP="00F07060">
            <w:pPr>
              <w:spacing w:after="0"/>
              <w:rPr>
                <w:sz w:val="18"/>
                <w:szCs w:val="18"/>
                <w:lang w:eastAsia="en-AU"/>
              </w:rPr>
            </w:pPr>
            <w:r w:rsidRPr="00B54431">
              <w:rPr>
                <w:sz w:val="18"/>
                <w:szCs w:val="18"/>
                <w:lang w:eastAsia="en-AU"/>
              </w:rPr>
              <w:t xml:space="preserve">Inland banjo frog </w:t>
            </w:r>
          </w:p>
        </w:tc>
        <w:tc>
          <w:tcPr>
            <w:tcW w:w="2835" w:type="dxa"/>
            <w:tcBorders>
              <w:top w:val="nil"/>
              <w:left w:val="single" w:sz="4" w:space="0" w:color="auto"/>
              <w:bottom w:val="single" w:sz="4" w:space="0" w:color="auto"/>
              <w:right w:val="single" w:sz="4" w:space="0" w:color="auto"/>
            </w:tcBorders>
            <w:vAlign w:val="center"/>
          </w:tcPr>
          <w:p w14:paraId="3D9FB4BD"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lang w:eastAsia="en-AU"/>
              </w:rPr>
              <w:t>Limnodynastes</w:t>
            </w:r>
            <w:proofErr w:type="spellEnd"/>
            <w:r w:rsidRPr="00B54431">
              <w:rPr>
                <w:sz w:val="18"/>
                <w:szCs w:val="18"/>
                <w:lang w:eastAsia="en-AU"/>
              </w:rPr>
              <w:t xml:space="preserve"> </w:t>
            </w:r>
            <w:proofErr w:type="spellStart"/>
            <w:r w:rsidRPr="00B54431">
              <w:rPr>
                <w:i/>
                <w:sz w:val="18"/>
                <w:szCs w:val="18"/>
                <w:lang w:eastAsia="en-AU"/>
              </w:rPr>
              <w:t>interioris</w:t>
            </w:r>
            <w:proofErr w:type="spellEnd"/>
          </w:p>
        </w:tc>
        <w:tc>
          <w:tcPr>
            <w:tcW w:w="2835" w:type="dxa"/>
            <w:tcBorders>
              <w:top w:val="nil"/>
              <w:left w:val="single" w:sz="4" w:space="0" w:color="auto"/>
              <w:bottom w:val="single" w:sz="4" w:space="0" w:color="auto"/>
              <w:right w:val="single" w:sz="4" w:space="0" w:color="auto"/>
            </w:tcBorders>
            <w:vAlign w:val="center"/>
          </w:tcPr>
          <w:p w14:paraId="32E57E38" w14:textId="77777777" w:rsidR="00F07060" w:rsidRPr="00B81DF5" w:rsidRDefault="00F07060" w:rsidP="00F07060">
            <w:pPr>
              <w:spacing w:after="0"/>
              <w:rPr>
                <w:rFonts w:ascii="Calibri" w:hAnsi="Calibri"/>
                <w:i/>
                <w:sz w:val="18"/>
                <w:szCs w:val="18"/>
                <w:lang w:eastAsia="en-AU"/>
              </w:rPr>
            </w:pPr>
          </w:p>
        </w:tc>
      </w:tr>
      <w:tr w:rsidR="00F07060" w:rsidRPr="005C6AFB" w14:paraId="4788F655"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C24940C" w14:textId="77777777" w:rsidR="00F07060" w:rsidRPr="00B54431" w:rsidRDefault="00F07060" w:rsidP="00F07060">
            <w:pPr>
              <w:spacing w:after="0"/>
              <w:rPr>
                <w:sz w:val="18"/>
                <w:szCs w:val="18"/>
                <w:lang w:eastAsia="en-AU"/>
              </w:rPr>
            </w:pPr>
            <w:r w:rsidRPr="00B54431">
              <w:rPr>
                <w:sz w:val="18"/>
                <w:szCs w:val="18"/>
                <w:lang w:eastAsia="en-AU"/>
              </w:rPr>
              <w:t xml:space="preserve">Peron’s tree frog </w:t>
            </w:r>
          </w:p>
        </w:tc>
        <w:tc>
          <w:tcPr>
            <w:tcW w:w="2835" w:type="dxa"/>
            <w:tcBorders>
              <w:top w:val="nil"/>
              <w:left w:val="single" w:sz="4" w:space="0" w:color="auto"/>
              <w:bottom w:val="single" w:sz="4" w:space="0" w:color="auto"/>
              <w:right w:val="single" w:sz="4" w:space="0" w:color="auto"/>
            </w:tcBorders>
            <w:vAlign w:val="center"/>
          </w:tcPr>
          <w:p w14:paraId="22509CA1"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lang w:eastAsia="en-AU"/>
              </w:rPr>
              <w:t>Litoria</w:t>
            </w:r>
            <w:proofErr w:type="spellEnd"/>
            <w:r w:rsidRPr="00B54431">
              <w:rPr>
                <w:i/>
                <w:sz w:val="18"/>
                <w:szCs w:val="18"/>
                <w:lang w:eastAsia="en-AU"/>
              </w:rPr>
              <w:t xml:space="preserve"> </w:t>
            </w:r>
            <w:proofErr w:type="spellStart"/>
            <w:r w:rsidRPr="00B54431">
              <w:rPr>
                <w:i/>
                <w:sz w:val="18"/>
                <w:szCs w:val="18"/>
                <w:lang w:eastAsia="en-AU"/>
              </w:rPr>
              <w:t>peronii</w:t>
            </w:r>
            <w:proofErr w:type="spellEnd"/>
          </w:p>
        </w:tc>
        <w:tc>
          <w:tcPr>
            <w:tcW w:w="2835" w:type="dxa"/>
            <w:tcBorders>
              <w:top w:val="nil"/>
              <w:left w:val="single" w:sz="4" w:space="0" w:color="auto"/>
              <w:bottom w:val="single" w:sz="4" w:space="0" w:color="auto"/>
              <w:right w:val="single" w:sz="4" w:space="0" w:color="auto"/>
            </w:tcBorders>
            <w:vAlign w:val="center"/>
          </w:tcPr>
          <w:p w14:paraId="0995812B" w14:textId="77777777" w:rsidR="00F07060" w:rsidRPr="00B81DF5" w:rsidRDefault="00F07060" w:rsidP="00F07060">
            <w:pPr>
              <w:spacing w:after="0"/>
              <w:rPr>
                <w:rFonts w:ascii="Calibri" w:hAnsi="Calibri"/>
                <w:i/>
                <w:sz w:val="18"/>
                <w:szCs w:val="18"/>
                <w:lang w:eastAsia="en-AU"/>
              </w:rPr>
            </w:pPr>
          </w:p>
        </w:tc>
      </w:tr>
      <w:tr w:rsidR="00F07060" w:rsidRPr="005C6AFB" w14:paraId="3E02FF2D"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C5EFF0E" w14:textId="77777777" w:rsidR="00F07060" w:rsidRPr="00B54431" w:rsidRDefault="00F07060" w:rsidP="00F07060">
            <w:pPr>
              <w:spacing w:after="0"/>
              <w:rPr>
                <w:sz w:val="18"/>
                <w:szCs w:val="18"/>
                <w:lang w:eastAsia="en-AU"/>
              </w:rPr>
            </w:pPr>
            <w:r w:rsidRPr="00B54431">
              <w:rPr>
                <w:sz w:val="18"/>
                <w:szCs w:val="18"/>
                <w:lang w:eastAsia="en-AU"/>
              </w:rPr>
              <w:t xml:space="preserve">Plains </w:t>
            </w:r>
            <w:proofErr w:type="spellStart"/>
            <w:r w:rsidRPr="00B54431">
              <w:rPr>
                <w:sz w:val="18"/>
                <w:szCs w:val="18"/>
                <w:lang w:eastAsia="en-AU"/>
              </w:rPr>
              <w:t>froglet</w:t>
            </w:r>
            <w:proofErr w:type="spellEnd"/>
            <w:r w:rsidRPr="00B54431">
              <w:rPr>
                <w:sz w:val="18"/>
                <w:szCs w:val="18"/>
                <w:lang w:eastAsia="en-AU"/>
              </w:rPr>
              <w:t xml:space="preserve"> </w:t>
            </w:r>
          </w:p>
        </w:tc>
        <w:tc>
          <w:tcPr>
            <w:tcW w:w="2835" w:type="dxa"/>
            <w:tcBorders>
              <w:top w:val="nil"/>
              <w:left w:val="single" w:sz="4" w:space="0" w:color="auto"/>
              <w:bottom w:val="single" w:sz="4" w:space="0" w:color="auto"/>
              <w:right w:val="single" w:sz="4" w:space="0" w:color="auto"/>
            </w:tcBorders>
            <w:vAlign w:val="center"/>
          </w:tcPr>
          <w:p w14:paraId="136BB6AC"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lang w:eastAsia="en-AU"/>
              </w:rPr>
              <w:t>Crinia</w:t>
            </w:r>
            <w:proofErr w:type="spellEnd"/>
            <w:r w:rsidRPr="00B54431">
              <w:rPr>
                <w:i/>
                <w:sz w:val="18"/>
                <w:szCs w:val="18"/>
                <w:lang w:eastAsia="en-AU"/>
              </w:rPr>
              <w:t xml:space="preserve"> </w:t>
            </w:r>
            <w:proofErr w:type="spellStart"/>
            <w:r w:rsidRPr="00B54431">
              <w:rPr>
                <w:i/>
                <w:sz w:val="18"/>
                <w:szCs w:val="18"/>
                <w:lang w:eastAsia="en-AU"/>
              </w:rPr>
              <w:t>parinsignifera</w:t>
            </w:r>
            <w:proofErr w:type="spellEnd"/>
          </w:p>
        </w:tc>
        <w:tc>
          <w:tcPr>
            <w:tcW w:w="2835" w:type="dxa"/>
            <w:tcBorders>
              <w:top w:val="nil"/>
              <w:left w:val="single" w:sz="4" w:space="0" w:color="auto"/>
              <w:bottom w:val="single" w:sz="4" w:space="0" w:color="auto"/>
              <w:right w:val="single" w:sz="4" w:space="0" w:color="auto"/>
            </w:tcBorders>
            <w:vAlign w:val="center"/>
          </w:tcPr>
          <w:p w14:paraId="264B9E42" w14:textId="77777777" w:rsidR="00F07060" w:rsidRPr="00B81DF5" w:rsidRDefault="00F07060" w:rsidP="00F07060">
            <w:pPr>
              <w:spacing w:after="0"/>
              <w:rPr>
                <w:rFonts w:ascii="Calibri" w:hAnsi="Calibri"/>
                <w:i/>
                <w:sz w:val="18"/>
                <w:szCs w:val="18"/>
                <w:lang w:eastAsia="en-AU"/>
              </w:rPr>
            </w:pPr>
          </w:p>
        </w:tc>
      </w:tr>
      <w:tr w:rsidR="00F07060" w:rsidRPr="005C6AFB" w14:paraId="55B23FE3"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140439D7" w14:textId="77777777" w:rsidR="00F07060" w:rsidRPr="00B54431" w:rsidRDefault="00F07060" w:rsidP="00F07060">
            <w:pPr>
              <w:spacing w:after="0"/>
              <w:rPr>
                <w:sz w:val="18"/>
                <w:szCs w:val="18"/>
                <w:lang w:eastAsia="en-AU"/>
              </w:rPr>
            </w:pPr>
            <w:r>
              <w:rPr>
                <w:sz w:val="18"/>
                <w:szCs w:val="18"/>
                <w:lang w:eastAsia="en-AU"/>
              </w:rPr>
              <w:t>Southern bell frog</w:t>
            </w:r>
          </w:p>
        </w:tc>
        <w:tc>
          <w:tcPr>
            <w:tcW w:w="2835" w:type="dxa"/>
            <w:tcBorders>
              <w:top w:val="nil"/>
              <w:left w:val="single" w:sz="4" w:space="0" w:color="auto"/>
              <w:bottom w:val="single" w:sz="4" w:space="0" w:color="auto"/>
              <w:right w:val="single" w:sz="4" w:space="0" w:color="auto"/>
            </w:tcBorders>
            <w:vAlign w:val="center"/>
          </w:tcPr>
          <w:p w14:paraId="012BB471" w14:textId="77777777" w:rsidR="00F07060" w:rsidRPr="00B54431" w:rsidRDefault="00F07060" w:rsidP="00F07060">
            <w:pPr>
              <w:spacing w:after="0"/>
              <w:rPr>
                <w:i/>
                <w:sz w:val="18"/>
                <w:szCs w:val="18"/>
                <w:lang w:eastAsia="en-AU"/>
              </w:rPr>
            </w:pPr>
            <w:proofErr w:type="spellStart"/>
            <w:r w:rsidRPr="00B54431">
              <w:rPr>
                <w:i/>
                <w:sz w:val="18"/>
                <w:szCs w:val="18"/>
                <w:lang w:eastAsia="en-AU"/>
              </w:rPr>
              <w:t>Litoria</w:t>
            </w:r>
            <w:proofErr w:type="spellEnd"/>
            <w:r w:rsidRPr="00B54431">
              <w:rPr>
                <w:i/>
                <w:sz w:val="18"/>
                <w:szCs w:val="18"/>
                <w:lang w:eastAsia="en-AU"/>
              </w:rPr>
              <w:t xml:space="preserve"> </w:t>
            </w:r>
            <w:proofErr w:type="spellStart"/>
            <w:r w:rsidRPr="00B54431">
              <w:rPr>
                <w:i/>
                <w:sz w:val="18"/>
                <w:szCs w:val="18"/>
                <w:lang w:eastAsia="en-AU"/>
              </w:rPr>
              <w:t>raniformis</w:t>
            </w:r>
            <w:proofErr w:type="spellEnd"/>
          </w:p>
        </w:tc>
        <w:tc>
          <w:tcPr>
            <w:tcW w:w="2835" w:type="dxa"/>
            <w:tcBorders>
              <w:top w:val="nil"/>
              <w:left w:val="single" w:sz="4" w:space="0" w:color="auto"/>
              <w:bottom w:val="single" w:sz="4" w:space="0" w:color="auto"/>
              <w:right w:val="single" w:sz="4" w:space="0" w:color="auto"/>
            </w:tcBorders>
            <w:vAlign w:val="center"/>
          </w:tcPr>
          <w:p w14:paraId="04B60389" w14:textId="77777777" w:rsidR="00F07060" w:rsidRPr="00B81DF5" w:rsidRDefault="00F07060" w:rsidP="00F07060">
            <w:pPr>
              <w:spacing w:after="0"/>
              <w:rPr>
                <w:rFonts w:ascii="Calibri" w:hAnsi="Calibri"/>
                <w:i/>
                <w:sz w:val="18"/>
                <w:szCs w:val="18"/>
                <w:lang w:eastAsia="en-AU"/>
              </w:rPr>
            </w:pPr>
            <w:r>
              <w:rPr>
                <w:sz w:val="18"/>
                <w:szCs w:val="18"/>
              </w:rPr>
              <w:t>Vulnerable (EPBC)</w:t>
            </w:r>
          </w:p>
        </w:tc>
      </w:tr>
      <w:tr w:rsidR="00F07060" w:rsidRPr="005C6AFB" w14:paraId="41F602EE"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249D7BE" w14:textId="77777777" w:rsidR="00F07060" w:rsidRPr="00B54431" w:rsidRDefault="00F07060" w:rsidP="00F07060">
            <w:pPr>
              <w:spacing w:after="0"/>
              <w:rPr>
                <w:sz w:val="18"/>
                <w:szCs w:val="18"/>
                <w:lang w:eastAsia="en-AU"/>
              </w:rPr>
            </w:pPr>
            <w:r w:rsidRPr="00B54431">
              <w:rPr>
                <w:sz w:val="18"/>
                <w:szCs w:val="18"/>
                <w:lang w:eastAsia="en-AU"/>
              </w:rPr>
              <w:t xml:space="preserve">Spotted marsh frog </w:t>
            </w:r>
          </w:p>
        </w:tc>
        <w:tc>
          <w:tcPr>
            <w:tcW w:w="2835" w:type="dxa"/>
            <w:tcBorders>
              <w:top w:val="nil"/>
              <w:left w:val="single" w:sz="4" w:space="0" w:color="auto"/>
              <w:bottom w:val="single" w:sz="4" w:space="0" w:color="auto"/>
              <w:right w:val="single" w:sz="4" w:space="0" w:color="auto"/>
            </w:tcBorders>
            <w:vAlign w:val="center"/>
          </w:tcPr>
          <w:p w14:paraId="55E65A4E"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lang w:eastAsia="en-AU"/>
              </w:rPr>
              <w:t>Limnodynastes</w:t>
            </w:r>
            <w:proofErr w:type="spellEnd"/>
            <w:r w:rsidRPr="00B54431">
              <w:rPr>
                <w:i/>
                <w:sz w:val="18"/>
                <w:szCs w:val="18"/>
                <w:lang w:eastAsia="en-AU"/>
              </w:rPr>
              <w:t xml:space="preserve"> </w:t>
            </w:r>
            <w:proofErr w:type="spellStart"/>
            <w:r w:rsidRPr="00B54431">
              <w:rPr>
                <w:i/>
                <w:sz w:val="18"/>
                <w:szCs w:val="18"/>
                <w:lang w:eastAsia="en-AU"/>
              </w:rPr>
              <w:t>tasmaniensis</w:t>
            </w:r>
            <w:proofErr w:type="spellEnd"/>
          </w:p>
        </w:tc>
        <w:tc>
          <w:tcPr>
            <w:tcW w:w="2835" w:type="dxa"/>
            <w:tcBorders>
              <w:top w:val="nil"/>
              <w:left w:val="single" w:sz="4" w:space="0" w:color="auto"/>
              <w:bottom w:val="single" w:sz="4" w:space="0" w:color="auto"/>
              <w:right w:val="single" w:sz="4" w:space="0" w:color="auto"/>
            </w:tcBorders>
            <w:vAlign w:val="center"/>
          </w:tcPr>
          <w:p w14:paraId="01234AB7" w14:textId="77777777" w:rsidR="00F07060" w:rsidRPr="00B81DF5" w:rsidRDefault="00F07060" w:rsidP="00F07060">
            <w:pPr>
              <w:spacing w:after="0"/>
              <w:rPr>
                <w:rFonts w:ascii="Calibri" w:hAnsi="Calibri"/>
                <w:i/>
                <w:sz w:val="18"/>
                <w:szCs w:val="18"/>
                <w:lang w:eastAsia="en-AU"/>
              </w:rPr>
            </w:pPr>
          </w:p>
        </w:tc>
      </w:tr>
    </w:tbl>
    <w:p w14:paraId="15DB4400" w14:textId="77777777" w:rsidR="00F07060" w:rsidRDefault="00F07060" w:rsidP="00F07060">
      <w:pPr>
        <w:spacing w:before="60" w:after="200" w:line="276" w:lineRule="auto"/>
        <w:rPr>
          <w:rStyle w:val="SubtleEmphasis"/>
          <w:i w:val="0"/>
          <w:iCs w:val="0"/>
          <w:color w:val="auto"/>
        </w:rPr>
      </w:pPr>
      <w:r>
        <w:rPr>
          <w:sz w:val="18"/>
          <w:szCs w:val="18"/>
        </w:rPr>
        <w:t>Note: EPBC = Environment Protection and Biodiversity Conservation (Act)</w:t>
      </w:r>
    </w:p>
    <w:p w14:paraId="17CC6348" w14:textId="77777777" w:rsidR="00F07060" w:rsidRDefault="00F07060" w:rsidP="00F07060">
      <w:pPr>
        <w:spacing w:after="200" w:line="276" w:lineRule="auto"/>
        <w:rPr>
          <w:rStyle w:val="SubtleEmphasis"/>
          <w:i w:val="0"/>
          <w:iCs w:val="0"/>
          <w:color w:val="auto"/>
        </w:rPr>
      </w:pPr>
    </w:p>
    <w:p w14:paraId="17098C3D" w14:textId="77777777" w:rsidR="00F07060" w:rsidRDefault="00F07060" w:rsidP="00F07060">
      <w:pPr>
        <w:pStyle w:val="TableCaption"/>
        <w:rPr>
          <w:rStyle w:val="SubtleEmphasis"/>
          <w:i w:val="0"/>
          <w:iCs w:val="0"/>
          <w:color w:val="auto"/>
        </w:rPr>
      </w:pPr>
      <w:bookmarkStart w:id="121" w:name="_Toc451335207"/>
      <w:r>
        <w:t xml:space="preserve">Table B </w:t>
      </w:r>
      <w:fldSimple w:instr=" SEQ Table_B \* ARABIC ">
        <w:r>
          <w:rPr>
            <w:noProof/>
          </w:rPr>
          <w:t>5</w:t>
        </w:r>
      </w:fldSimple>
      <w:r>
        <w:t xml:space="preserve"> </w:t>
      </w:r>
      <w:r w:rsidRPr="009A07C8">
        <w:rPr>
          <w:b w:val="0"/>
        </w:rPr>
        <w:t xml:space="preserve"> Turtle</w:t>
      </w:r>
      <w:r w:rsidRPr="009A07C8">
        <w:rPr>
          <w:rStyle w:val="SubtleEmphasis"/>
          <w:b w:val="0"/>
          <w:i w:val="0"/>
          <w:iCs w:val="0"/>
          <w:color w:val="auto"/>
        </w:rPr>
        <w:t xml:space="preserve"> species that potentially benefited from Commonwealth environmental water in 2014–15.</w:t>
      </w:r>
      <w:bookmarkEnd w:id="121"/>
    </w:p>
    <w:tbl>
      <w:tblPr>
        <w:tblW w:w="8946" w:type="dxa"/>
        <w:tblInd w:w="93" w:type="dxa"/>
        <w:tblLayout w:type="fixed"/>
        <w:tblLook w:val="04A0" w:firstRow="1" w:lastRow="0" w:firstColumn="1" w:lastColumn="0" w:noHBand="0" w:noVBand="1"/>
      </w:tblPr>
      <w:tblGrid>
        <w:gridCol w:w="3276"/>
        <w:gridCol w:w="2835"/>
        <w:gridCol w:w="2835"/>
      </w:tblGrid>
      <w:tr w:rsidR="00F07060" w:rsidRPr="00696112" w14:paraId="7A22B630" w14:textId="77777777" w:rsidTr="00F0706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B3C9" w14:textId="77777777" w:rsidR="00F07060" w:rsidRPr="00B81DF5" w:rsidRDefault="00F07060" w:rsidP="00F07060">
            <w:pPr>
              <w:spacing w:after="0"/>
              <w:rPr>
                <w:rFonts w:ascii="Calibri" w:hAnsi="Calibri"/>
                <w:b/>
                <w:sz w:val="18"/>
                <w:szCs w:val="18"/>
                <w:lang w:eastAsia="en-AU"/>
              </w:rPr>
            </w:pPr>
            <w:r w:rsidRPr="00B81DF5">
              <w:rPr>
                <w:rFonts w:ascii="Calibri" w:hAnsi="Calibri"/>
                <w:b/>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vAlign w:val="center"/>
          </w:tcPr>
          <w:p w14:paraId="46DF05A1" w14:textId="77777777" w:rsidR="00F07060" w:rsidRPr="008310CF" w:rsidRDefault="00F07060" w:rsidP="00F07060">
            <w:pPr>
              <w:spacing w:after="0"/>
              <w:rPr>
                <w:rFonts w:ascii="Calibri" w:hAnsi="Calibri"/>
                <w:b/>
                <w:sz w:val="18"/>
                <w:szCs w:val="18"/>
                <w:lang w:eastAsia="en-AU"/>
              </w:rPr>
            </w:pPr>
            <w:r>
              <w:rPr>
                <w:rFonts w:ascii="Calibri" w:hAnsi="Calibri"/>
                <w:b/>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vAlign w:val="center"/>
          </w:tcPr>
          <w:p w14:paraId="74E7C2A2" w14:textId="77777777" w:rsidR="00F07060" w:rsidRDefault="00F07060" w:rsidP="00F07060">
            <w:pPr>
              <w:spacing w:after="0"/>
              <w:rPr>
                <w:rFonts w:ascii="Calibri" w:hAnsi="Calibri"/>
                <w:b/>
                <w:sz w:val="18"/>
                <w:szCs w:val="18"/>
                <w:lang w:eastAsia="en-AU"/>
              </w:rPr>
            </w:pPr>
            <w:r>
              <w:rPr>
                <w:rFonts w:ascii="Calibri" w:hAnsi="Calibri"/>
                <w:b/>
                <w:sz w:val="18"/>
                <w:szCs w:val="18"/>
                <w:lang w:eastAsia="en-AU"/>
              </w:rPr>
              <w:t>Listing</w:t>
            </w:r>
          </w:p>
        </w:tc>
      </w:tr>
      <w:tr w:rsidR="00F07060" w:rsidRPr="005C6AFB" w14:paraId="7EE59AEA"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0B43AAA" w14:textId="77777777" w:rsidR="00F07060" w:rsidRPr="00D73CBD" w:rsidRDefault="00F07060" w:rsidP="00F07060">
            <w:pPr>
              <w:spacing w:after="0"/>
              <w:rPr>
                <w:sz w:val="18"/>
                <w:szCs w:val="18"/>
                <w:lang w:eastAsia="en-AU"/>
              </w:rPr>
            </w:pPr>
            <w:r w:rsidRPr="00D73CBD">
              <w:rPr>
                <w:sz w:val="18"/>
                <w:szCs w:val="18"/>
                <w:lang w:eastAsia="en-AU"/>
              </w:rPr>
              <w:t>Eastern long-necked tortoise</w:t>
            </w:r>
          </w:p>
        </w:tc>
        <w:tc>
          <w:tcPr>
            <w:tcW w:w="2835" w:type="dxa"/>
            <w:tcBorders>
              <w:top w:val="nil"/>
              <w:left w:val="single" w:sz="4" w:space="0" w:color="auto"/>
              <w:bottom w:val="single" w:sz="4" w:space="0" w:color="auto"/>
              <w:right w:val="single" w:sz="4" w:space="0" w:color="auto"/>
            </w:tcBorders>
            <w:vAlign w:val="center"/>
          </w:tcPr>
          <w:p w14:paraId="3D3B3C89"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lang w:eastAsia="en-AU"/>
              </w:rPr>
              <w:t>Chelodina</w:t>
            </w:r>
            <w:proofErr w:type="spellEnd"/>
            <w:r w:rsidRPr="00B54431">
              <w:rPr>
                <w:i/>
                <w:sz w:val="18"/>
                <w:szCs w:val="18"/>
                <w:lang w:eastAsia="en-AU"/>
              </w:rPr>
              <w:t xml:space="preserve"> </w:t>
            </w:r>
            <w:proofErr w:type="spellStart"/>
            <w:r w:rsidRPr="00B54431">
              <w:rPr>
                <w:i/>
                <w:sz w:val="18"/>
                <w:szCs w:val="18"/>
                <w:lang w:eastAsia="en-AU"/>
              </w:rPr>
              <w:t>longicollis</w:t>
            </w:r>
            <w:proofErr w:type="spellEnd"/>
          </w:p>
        </w:tc>
        <w:tc>
          <w:tcPr>
            <w:tcW w:w="2835" w:type="dxa"/>
            <w:tcBorders>
              <w:top w:val="nil"/>
              <w:left w:val="single" w:sz="4" w:space="0" w:color="auto"/>
              <w:bottom w:val="single" w:sz="4" w:space="0" w:color="auto"/>
              <w:right w:val="single" w:sz="4" w:space="0" w:color="auto"/>
            </w:tcBorders>
            <w:vAlign w:val="center"/>
          </w:tcPr>
          <w:p w14:paraId="248E3720" w14:textId="77777777" w:rsidR="00F07060" w:rsidRPr="00B81DF5" w:rsidRDefault="00F07060" w:rsidP="00F07060">
            <w:pPr>
              <w:spacing w:after="0"/>
              <w:rPr>
                <w:rFonts w:ascii="Calibri" w:hAnsi="Calibri"/>
                <w:i/>
                <w:sz w:val="18"/>
                <w:szCs w:val="18"/>
                <w:lang w:eastAsia="en-AU"/>
              </w:rPr>
            </w:pPr>
          </w:p>
        </w:tc>
      </w:tr>
      <w:tr w:rsidR="00F07060" w:rsidRPr="005C6AFB" w14:paraId="253DEF8C"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9751079" w14:textId="77777777" w:rsidR="00F07060" w:rsidRPr="00D73CBD" w:rsidRDefault="00F07060" w:rsidP="00F07060">
            <w:pPr>
              <w:spacing w:after="0"/>
              <w:rPr>
                <w:sz w:val="18"/>
                <w:szCs w:val="18"/>
                <w:lang w:eastAsia="en-AU"/>
              </w:rPr>
            </w:pPr>
            <w:r w:rsidRPr="00D73CBD">
              <w:rPr>
                <w:sz w:val="18"/>
                <w:szCs w:val="18"/>
                <w:lang w:eastAsia="en-AU"/>
              </w:rPr>
              <w:t>Broad shell tortoise</w:t>
            </w:r>
          </w:p>
        </w:tc>
        <w:tc>
          <w:tcPr>
            <w:tcW w:w="2835" w:type="dxa"/>
            <w:tcBorders>
              <w:top w:val="nil"/>
              <w:left w:val="single" w:sz="4" w:space="0" w:color="auto"/>
              <w:bottom w:val="single" w:sz="4" w:space="0" w:color="auto"/>
              <w:right w:val="single" w:sz="4" w:space="0" w:color="auto"/>
            </w:tcBorders>
            <w:vAlign w:val="center"/>
          </w:tcPr>
          <w:p w14:paraId="2B05C966" w14:textId="77777777" w:rsidR="00F07060" w:rsidRPr="00B54431" w:rsidRDefault="00F07060" w:rsidP="00F07060">
            <w:pPr>
              <w:spacing w:after="0"/>
              <w:rPr>
                <w:rFonts w:ascii="Calibri" w:hAnsi="Calibri"/>
                <w:i/>
                <w:sz w:val="18"/>
                <w:szCs w:val="18"/>
                <w:lang w:eastAsia="en-AU"/>
              </w:rPr>
            </w:pPr>
            <w:proofErr w:type="spellStart"/>
            <w:r w:rsidRPr="00B54431">
              <w:rPr>
                <w:i/>
                <w:sz w:val="18"/>
                <w:szCs w:val="18"/>
              </w:rPr>
              <w:t>Chelodina</w:t>
            </w:r>
            <w:proofErr w:type="spellEnd"/>
            <w:r w:rsidRPr="00B54431">
              <w:rPr>
                <w:i/>
                <w:sz w:val="18"/>
                <w:szCs w:val="18"/>
              </w:rPr>
              <w:t xml:space="preserve"> </w:t>
            </w:r>
            <w:proofErr w:type="spellStart"/>
            <w:r w:rsidRPr="00B54431">
              <w:rPr>
                <w:i/>
                <w:sz w:val="18"/>
                <w:szCs w:val="18"/>
              </w:rPr>
              <w:t>expansa</w:t>
            </w:r>
            <w:proofErr w:type="spellEnd"/>
          </w:p>
        </w:tc>
        <w:tc>
          <w:tcPr>
            <w:tcW w:w="2835" w:type="dxa"/>
            <w:tcBorders>
              <w:top w:val="nil"/>
              <w:left w:val="single" w:sz="4" w:space="0" w:color="auto"/>
              <w:bottom w:val="single" w:sz="4" w:space="0" w:color="auto"/>
              <w:right w:val="single" w:sz="4" w:space="0" w:color="auto"/>
            </w:tcBorders>
            <w:vAlign w:val="center"/>
          </w:tcPr>
          <w:p w14:paraId="180C26EC" w14:textId="77777777" w:rsidR="00F07060" w:rsidRPr="00B81DF5" w:rsidRDefault="00F07060" w:rsidP="00F07060">
            <w:pPr>
              <w:spacing w:after="0"/>
              <w:rPr>
                <w:rFonts w:ascii="Calibri" w:hAnsi="Calibri"/>
                <w:i/>
                <w:sz w:val="18"/>
                <w:szCs w:val="18"/>
                <w:lang w:eastAsia="en-AU"/>
              </w:rPr>
            </w:pPr>
          </w:p>
        </w:tc>
      </w:tr>
    </w:tbl>
    <w:p w14:paraId="541B9018" w14:textId="77777777" w:rsidR="00F07060" w:rsidRDefault="00F07060" w:rsidP="00F07060">
      <w:pPr>
        <w:spacing w:after="200" w:line="276" w:lineRule="auto"/>
        <w:rPr>
          <w:b/>
          <w:sz w:val="20"/>
        </w:rPr>
      </w:pPr>
      <w:r>
        <w:br w:type="page"/>
      </w:r>
    </w:p>
    <w:p w14:paraId="4073D870" w14:textId="77777777" w:rsidR="00F07060" w:rsidRDefault="00F07060" w:rsidP="00F07060">
      <w:pPr>
        <w:pStyle w:val="TableCaption"/>
        <w:rPr>
          <w:rStyle w:val="SubtleEmphasis"/>
          <w:i w:val="0"/>
          <w:iCs w:val="0"/>
          <w:color w:val="auto"/>
        </w:rPr>
      </w:pPr>
      <w:bookmarkStart w:id="122" w:name="_Toc451335208"/>
      <w:r>
        <w:t xml:space="preserve">Table B </w:t>
      </w:r>
      <w:fldSimple w:instr=" SEQ Table_B \* ARABIC ">
        <w:r>
          <w:rPr>
            <w:noProof/>
          </w:rPr>
          <w:t>6</w:t>
        </w:r>
      </w:fldSimple>
      <w:r>
        <w:t xml:space="preserve"> </w:t>
      </w:r>
      <w:r w:rsidRPr="001C23BA">
        <w:rPr>
          <w:rStyle w:val="SubtleEmphasis"/>
          <w:b w:val="0"/>
          <w:i w:val="0"/>
          <w:iCs w:val="0"/>
          <w:color w:val="auto"/>
        </w:rPr>
        <w:t xml:space="preserve">Bush bird species that potentially benefited from Commonwealth environmental water in 2014–15 at Hattah Lakes (extracted from </w:t>
      </w:r>
      <w:proofErr w:type="spellStart"/>
      <w:r w:rsidRPr="001C23BA">
        <w:rPr>
          <w:rStyle w:val="SubtleEmphasis"/>
          <w:b w:val="0"/>
          <w:i w:val="0"/>
          <w:iCs w:val="0"/>
          <w:color w:val="auto"/>
        </w:rPr>
        <w:t>Loyn</w:t>
      </w:r>
      <w:proofErr w:type="spellEnd"/>
      <w:r w:rsidRPr="001C23BA">
        <w:rPr>
          <w:rStyle w:val="SubtleEmphasis"/>
          <w:b w:val="0"/>
          <w:i w:val="0"/>
          <w:iCs w:val="0"/>
          <w:color w:val="auto"/>
        </w:rPr>
        <w:t xml:space="preserve"> and </w:t>
      </w:r>
      <w:proofErr w:type="spellStart"/>
      <w:r w:rsidRPr="001C23BA">
        <w:rPr>
          <w:rStyle w:val="SubtleEmphasis"/>
          <w:b w:val="0"/>
          <w:i w:val="0"/>
          <w:iCs w:val="0"/>
          <w:color w:val="auto"/>
        </w:rPr>
        <w:t>Dutson</w:t>
      </w:r>
      <w:proofErr w:type="spellEnd"/>
      <w:r w:rsidRPr="001C23BA">
        <w:rPr>
          <w:rStyle w:val="SubtleEmphasis"/>
          <w:b w:val="0"/>
          <w:i w:val="0"/>
          <w:iCs w:val="0"/>
          <w:color w:val="auto"/>
        </w:rPr>
        <w:t xml:space="preserve"> 2016 as species whose abundance increased during or after environmental watering).</w:t>
      </w:r>
      <w:bookmarkEnd w:id="122"/>
    </w:p>
    <w:tbl>
      <w:tblPr>
        <w:tblW w:w="8946" w:type="dxa"/>
        <w:tblInd w:w="93" w:type="dxa"/>
        <w:tblLayout w:type="fixed"/>
        <w:tblLook w:val="04A0" w:firstRow="1" w:lastRow="0" w:firstColumn="1" w:lastColumn="0" w:noHBand="0" w:noVBand="1"/>
      </w:tblPr>
      <w:tblGrid>
        <w:gridCol w:w="3276"/>
        <w:gridCol w:w="2835"/>
        <w:gridCol w:w="2835"/>
      </w:tblGrid>
      <w:tr w:rsidR="00F07060" w:rsidRPr="00696112" w14:paraId="62F35630" w14:textId="77777777" w:rsidTr="00F07060">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313DC" w14:textId="77777777" w:rsidR="00F07060" w:rsidRPr="00B81DF5" w:rsidRDefault="00F07060" w:rsidP="00F07060">
            <w:pPr>
              <w:spacing w:after="0"/>
              <w:rPr>
                <w:rFonts w:ascii="Calibri" w:hAnsi="Calibri"/>
                <w:b/>
                <w:sz w:val="18"/>
                <w:szCs w:val="18"/>
                <w:lang w:eastAsia="en-AU"/>
              </w:rPr>
            </w:pPr>
            <w:r w:rsidRPr="00B81DF5">
              <w:rPr>
                <w:rFonts w:ascii="Calibri" w:hAnsi="Calibri"/>
                <w:b/>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vAlign w:val="center"/>
          </w:tcPr>
          <w:p w14:paraId="235DAA3A" w14:textId="77777777" w:rsidR="00F07060" w:rsidRPr="008310CF" w:rsidRDefault="00F07060" w:rsidP="00F07060">
            <w:pPr>
              <w:spacing w:after="0"/>
              <w:rPr>
                <w:rFonts w:ascii="Calibri" w:hAnsi="Calibri"/>
                <w:b/>
                <w:sz w:val="18"/>
                <w:szCs w:val="18"/>
                <w:lang w:eastAsia="en-AU"/>
              </w:rPr>
            </w:pPr>
            <w:r>
              <w:rPr>
                <w:rFonts w:ascii="Calibri" w:hAnsi="Calibri"/>
                <w:b/>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vAlign w:val="center"/>
          </w:tcPr>
          <w:p w14:paraId="5B583B99" w14:textId="77777777" w:rsidR="00F07060" w:rsidRDefault="00F07060" w:rsidP="00F07060">
            <w:pPr>
              <w:spacing w:after="0"/>
              <w:rPr>
                <w:rFonts w:ascii="Calibri" w:hAnsi="Calibri"/>
                <w:b/>
                <w:sz w:val="18"/>
                <w:szCs w:val="18"/>
                <w:lang w:eastAsia="en-AU"/>
              </w:rPr>
            </w:pPr>
            <w:r>
              <w:rPr>
                <w:rFonts w:ascii="Calibri" w:hAnsi="Calibri"/>
                <w:b/>
                <w:sz w:val="18"/>
                <w:szCs w:val="18"/>
                <w:lang w:eastAsia="en-AU"/>
              </w:rPr>
              <w:t>Listing</w:t>
            </w:r>
          </w:p>
        </w:tc>
      </w:tr>
      <w:tr w:rsidR="00F07060" w:rsidRPr="005C6AFB" w14:paraId="61ADE552"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C3E6813" w14:textId="77777777" w:rsidR="00F07060" w:rsidRPr="00B81DF5" w:rsidRDefault="00F07060" w:rsidP="00F07060">
            <w:pPr>
              <w:spacing w:after="0"/>
              <w:rPr>
                <w:sz w:val="18"/>
                <w:szCs w:val="18"/>
                <w:lang w:eastAsia="en-AU"/>
              </w:rPr>
            </w:pPr>
            <w:proofErr w:type="spellStart"/>
            <w:r w:rsidRPr="00B81DF5">
              <w:rPr>
                <w:rFonts w:ascii="Calibri" w:hAnsi="Calibri"/>
                <w:sz w:val="18"/>
                <w:szCs w:val="18"/>
                <w:lang w:eastAsia="en-AU"/>
              </w:rPr>
              <w:t>Apostlebird</w:t>
            </w:r>
            <w:proofErr w:type="spellEnd"/>
          </w:p>
        </w:tc>
        <w:tc>
          <w:tcPr>
            <w:tcW w:w="2835" w:type="dxa"/>
            <w:tcBorders>
              <w:top w:val="nil"/>
              <w:left w:val="single" w:sz="4" w:space="0" w:color="auto"/>
              <w:bottom w:val="single" w:sz="4" w:space="0" w:color="auto"/>
              <w:right w:val="single" w:sz="4" w:space="0" w:color="auto"/>
            </w:tcBorders>
            <w:vAlign w:val="center"/>
          </w:tcPr>
          <w:p w14:paraId="712B654F"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Struthidea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cinerea</w:t>
            </w:r>
            <w:proofErr w:type="spellEnd"/>
          </w:p>
        </w:tc>
        <w:tc>
          <w:tcPr>
            <w:tcW w:w="2835" w:type="dxa"/>
            <w:tcBorders>
              <w:top w:val="nil"/>
              <w:left w:val="single" w:sz="4" w:space="0" w:color="auto"/>
              <w:bottom w:val="single" w:sz="4" w:space="0" w:color="auto"/>
              <w:right w:val="single" w:sz="4" w:space="0" w:color="auto"/>
            </w:tcBorders>
          </w:tcPr>
          <w:p w14:paraId="28DA81AF" w14:textId="77777777" w:rsidR="00F07060" w:rsidRPr="00B81DF5" w:rsidRDefault="00F07060" w:rsidP="00F07060">
            <w:pPr>
              <w:spacing w:after="0"/>
              <w:rPr>
                <w:rFonts w:ascii="Calibri" w:hAnsi="Calibri"/>
                <w:i/>
                <w:sz w:val="18"/>
                <w:szCs w:val="18"/>
                <w:lang w:eastAsia="en-AU"/>
              </w:rPr>
            </w:pPr>
          </w:p>
        </w:tc>
      </w:tr>
      <w:tr w:rsidR="00F07060" w:rsidRPr="005C6AFB" w14:paraId="3853B8A0"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7437751"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Australian raven</w:t>
            </w:r>
          </w:p>
        </w:tc>
        <w:tc>
          <w:tcPr>
            <w:tcW w:w="2835" w:type="dxa"/>
            <w:tcBorders>
              <w:top w:val="nil"/>
              <w:left w:val="single" w:sz="4" w:space="0" w:color="auto"/>
              <w:bottom w:val="single" w:sz="4" w:space="0" w:color="auto"/>
              <w:right w:val="single" w:sz="4" w:space="0" w:color="auto"/>
            </w:tcBorders>
            <w:vAlign w:val="center"/>
          </w:tcPr>
          <w:p w14:paraId="22455A49"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Corvus</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coronoides</w:t>
            </w:r>
            <w:proofErr w:type="spellEnd"/>
          </w:p>
        </w:tc>
        <w:tc>
          <w:tcPr>
            <w:tcW w:w="2835" w:type="dxa"/>
            <w:tcBorders>
              <w:top w:val="nil"/>
              <w:left w:val="single" w:sz="4" w:space="0" w:color="auto"/>
              <w:bottom w:val="single" w:sz="4" w:space="0" w:color="auto"/>
              <w:right w:val="single" w:sz="4" w:space="0" w:color="auto"/>
            </w:tcBorders>
          </w:tcPr>
          <w:p w14:paraId="59A55FA9" w14:textId="77777777" w:rsidR="00F07060" w:rsidRPr="00B81DF5" w:rsidRDefault="00F07060" w:rsidP="00F07060">
            <w:pPr>
              <w:spacing w:after="0"/>
              <w:rPr>
                <w:rFonts w:ascii="Calibri" w:hAnsi="Calibri"/>
                <w:i/>
                <w:sz w:val="18"/>
                <w:szCs w:val="18"/>
                <w:lang w:eastAsia="en-AU"/>
              </w:rPr>
            </w:pPr>
          </w:p>
        </w:tc>
      </w:tr>
      <w:tr w:rsidR="00F07060" w:rsidRPr="005C6AFB" w14:paraId="74706CE1"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EDEB0F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Australian ringneck</w:t>
            </w:r>
          </w:p>
        </w:tc>
        <w:tc>
          <w:tcPr>
            <w:tcW w:w="2835" w:type="dxa"/>
            <w:tcBorders>
              <w:top w:val="nil"/>
              <w:left w:val="single" w:sz="4" w:space="0" w:color="auto"/>
              <w:bottom w:val="single" w:sz="4" w:space="0" w:color="auto"/>
              <w:right w:val="single" w:sz="4" w:space="0" w:color="auto"/>
            </w:tcBorders>
            <w:vAlign w:val="center"/>
          </w:tcPr>
          <w:p w14:paraId="40388BBD"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Barnardius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zonarius</w:t>
            </w:r>
            <w:proofErr w:type="spellEnd"/>
          </w:p>
        </w:tc>
        <w:tc>
          <w:tcPr>
            <w:tcW w:w="2835" w:type="dxa"/>
            <w:tcBorders>
              <w:top w:val="nil"/>
              <w:left w:val="single" w:sz="4" w:space="0" w:color="auto"/>
              <w:bottom w:val="single" w:sz="4" w:space="0" w:color="auto"/>
              <w:right w:val="single" w:sz="4" w:space="0" w:color="auto"/>
            </w:tcBorders>
          </w:tcPr>
          <w:p w14:paraId="5455A38E" w14:textId="77777777" w:rsidR="00F07060" w:rsidRPr="00B81DF5" w:rsidRDefault="00F07060" w:rsidP="00F07060">
            <w:pPr>
              <w:spacing w:after="0"/>
              <w:rPr>
                <w:rFonts w:ascii="Calibri" w:hAnsi="Calibri"/>
                <w:i/>
                <w:sz w:val="18"/>
                <w:szCs w:val="18"/>
                <w:lang w:eastAsia="en-AU"/>
              </w:rPr>
            </w:pPr>
          </w:p>
        </w:tc>
      </w:tr>
      <w:tr w:rsidR="00F07060" w:rsidRPr="005C6AFB" w14:paraId="5F8C7050"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80DDBF7"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Black-faced </w:t>
            </w:r>
            <w:r>
              <w:rPr>
                <w:rFonts w:ascii="Calibri" w:hAnsi="Calibri"/>
                <w:sz w:val="18"/>
                <w:szCs w:val="18"/>
                <w:lang w:eastAsia="en-AU"/>
              </w:rPr>
              <w:t>c</w:t>
            </w:r>
            <w:r w:rsidRPr="00B81DF5">
              <w:rPr>
                <w:rFonts w:ascii="Calibri" w:hAnsi="Calibri"/>
                <w:sz w:val="18"/>
                <w:szCs w:val="18"/>
                <w:lang w:eastAsia="en-AU"/>
              </w:rPr>
              <w:t>uckoo-shrike</w:t>
            </w:r>
          </w:p>
        </w:tc>
        <w:tc>
          <w:tcPr>
            <w:tcW w:w="2835" w:type="dxa"/>
            <w:tcBorders>
              <w:top w:val="nil"/>
              <w:left w:val="single" w:sz="4" w:space="0" w:color="auto"/>
              <w:bottom w:val="single" w:sz="4" w:space="0" w:color="auto"/>
              <w:right w:val="single" w:sz="4" w:space="0" w:color="auto"/>
            </w:tcBorders>
            <w:vAlign w:val="center"/>
          </w:tcPr>
          <w:p w14:paraId="66BC5FAE"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Coracina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novaehollandiae</w:t>
            </w:r>
            <w:proofErr w:type="spellEnd"/>
          </w:p>
        </w:tc>
        <w:tc>
          <w:tcPr>
            <w:tcW w:w="2835" w:type="dxa"/>
            <w:tcBorders>
              <w:top w:val="nil"/>
              <w:left w:val="single" w:sz="4" w:space="0" w:color="auto"/>
              <w:bottom w:val="single" w:sz="4" w:space="0" w:color="auto"/>
              <w:right w:val="single" w:sz="4" w:space="0" w:color="auto"/>
            </w:tcBorders>
          </w:tcPr>
          <w:p w14:paraId="63AF84F4" w14:textId="77777777" w:rsidR="00F07060" w:rsidRPr="00B81DF5" w:rsidRDefault="00F07060" w:rsidP="00F07060">
            <w:pPr>
              <w:spacing w:after="0"/>
              <w:rPr>
                <w:rFonts w:ascii="Calibri" w:hAnsi="Calibri"/>
                <w:i/>
                <w:sz w:val="18"/>
                <w:szCs w:val="18"/>
                <w:lang w:eastAsia="en-AU"/>
              </w:rPr>
            </w:pPr>
          </w:p>
        </w:tc>
      </w:tr>
      <w:tr w:rsidR="00F07060" w:rsidRPr="005C6AFB" w14:paraId="5A5927E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9BD8794"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Blue bonnet</w:t>
            </w:r>
          </w:p>
        </w:tc>
        <w:tc>
          <w:tcPr>
            <w:tcW w:w="2835" w:type="dxa"/>
            <w:tcBorders>
              <w:top w:val="nil"/>
              <w:left w:val="single" w:sz="4" w:space="0" w:color="auto"/>
              <w:bottom w:val="single" w:sz="4" w:space="0" w:color="auto"/>
              <w:right w:val="single" w:sz="4" w:space="0" w:color="auto"/>
            </w:tcBorders>
            <w:vAlign w:val="center"/>
          </w:tcPr>
          <w:p w14:paraId="6706FC6C"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Northiella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haematogaster</w:t>
            </w:r>
            <w:proofErr w:type="spellEnd"/>
          </w:p>
        </w:tc>
        <w:tc>
          <w:tcPr>
            <w:tcW w:w="2835" w:type="dxa"/>
            <w:tcBorders>
              <w:top w:val="nil"/>
              <w:left w:val="single" w:sz="4" w:space="0" w:color="auto"/>
              <w:bottom w:val="single" w:sz="4" w:space="0" w:color="auto"/>
              <w:right w:val="single" w:sz="4" w:space="0" w:color="auto"/>
            </w:tcBorders>
          </w:tcPr>
          <w:p w14:paraId="120EBC44" w14:textId="77777777" w:rsidR="00F07060" w:rsidRPr="00B81DF5" w:rsidRDefault="00F07060" w:rsidP="00F07060">
            <w:pPr>
              <w:spacing w:after="0"/>
              <w:rPr>
                <w:rFonts w:ascii="Calibri" w:hAnsi="Calibri"/>
                <w:i/>
                <w:sz w:val="18"/>
                <w:szCs w:val="18"/>
                <w:lang w:eastAsia="en-AU"/>
              </w:rPr>
            </w:pPr>
          </w:p>
        </w:tc>
      </w:tr>
      <w:tr w:rsidR="00F07060" w:rsidRPr="005C6AFB" w14:paraId="592A9BA9"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95DF49C"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Blue-faced </w:t>
            </w:r>
            <w:r>
              <w:rPr>
                <w:rFonts w:ascii="Calibri" w:hAnsi="Calibri"/>
                <w:sz w:val="18"/>
                <w:szCs w:val="18"/>
                <w:lang w:eastAsia="en-AU"/>
              </w:rPr>
              <w:t>h</w:t>
            </w:r>
            <w:r w:rsidRPr="00B81DF5">
              <w:rPr>
                <w:rFonts w:ascii="Calibri" w:hAnsi="Calibri"/>
                <w:sz w:val="18"/>
                <w:szCs w:val="18"/>
                <w:lang w:eastAsia="en-AU"/>
              </w:rPr>
              <w:t>oneyeater</w:t>
            </w:r>
          </w:p>
        </w:tc>
        <w:tc>
          <w:tcPr>
            <w:tcW w:w="2835" w:type="dxa"/>
            <w:tcBorders>
              <w:top w:val="nil"/>
              <w:left w:val="single" w:sz="4" w:space="0" w:color="auto"/>
              <w:bottom w:val="single" w:sz="4" w:space="0" w:color="auto"/>
              <w:right w:val="single" w:sz="4" w:space="0" w:color="auto"/>
            </w:tcBorders>
            <w:vAlign w:val="center"/>
          </w:tcPr>
          <w:p w14:paraId="147DD705"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Entomyzon</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cyanotis</w:t>
            </w:r>
            <w:proofErr w:type="spellEnd"/>
          </w:p>
        </w:tc>
        <w:tc>
          <w:tcPr>
            <w:tcW w:w="2835" w:type="dxa"/>
            <w:tcBorders>
              <w:top w:val="nil"/>
              <w:left w:val="single" w:sz="4" w:space="0" w:color="auto"/>
              <w:bottom w:val="single" w:sz="4" w:space="0" w:color="auto"/>
              <w:right w:val="single" w:sz="4" w:space="0" w:color="auto"/>
            </w:tcBorders>
          </w:tcPr>
          <w:p w14:paraId="3AAEA632" w14:textId="77777777" w:rsidR="00F07060" w:rsidRPr="00B81DF5" w:rsidRDefault="00F07060" w:rsidP="00F07060">
            <w:pPr>
              <w:spacing w:after="0"/>
              <w:rPr>
                <w:rFonts w:ascii="Calibri" w:hAnsi="Calibri"/>
                <w:i/>
                <w:sz w:val="18"/>
                <w:szCs w:val="18"/>
                <w:lang w:eastAsia="en-AU"/>
              </w:rPr>
            </w:pPr>
          </w:p>
        </w:tc>
      </w:tr>
      <w:tr w:rsidR="00F07060" w:rsidRPr="005C6AFB" w14:paraId="5ADC2397"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2A297E2"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Brown falcon</w:t>
            </w:r>
          </w:p>
        </w:tc>
        <w:tc>
          <w:tcPr>
            <w:tcW w:w="2835" w:type="dxa"/>
            <w:tcBorders>
              <w:top w:val="nil"/>
              <w:left w:val="single" w:sz="4" w:space="0" w:color="auto"/>
              <w:bottom w:val="single" w:sz="4" w:space="0" w:color="auto"/>
              <w:right w:val="single" w:sz="4" w:space="0" w:color="auto"/>
            </w:tcBorders>
            <w:vAlign w:val="center"/>
          </w:tcPr>
          <w:p w14:paraId="42A98BBF" w14:textId="77777777" w:rsidR="00F07060" w:rsidRPr="00B81DF5" w:rsidRDefault="00F07060" w:rsidP="00F07060">
            <w:pPr>
              <w:spacing w:after="0"/>
              <w:rPr>
                <w:rFonts w:ascii="Calibri" w:hAnsi="Calibri"/>
                <w:i/>
                <w:sz w:val="18"/>
                <w:szCs w:val="18"/>
                <w:lang w:eastAsia="en-AU"/>
              </w:rPr>
            </w:pPr>
            <w:r w:rsidRPr="00B81DF5">
              <w:rPr>
                <w:rFonts w:ascii="Calibri" w:hAnsi="Calibri"/>
                <w:i/>
                <w:sz w:val="18"/>
                <w:szCs w:val="18"/>
                <w:lang w:eastAsia="en-AU"/>
              </w:rPr>
              <w:t>Falco berigora</w:t>
            </w:r>
          </w:p>
        </w:tc>
        <w:tc>
          <w:tcPr>
            <w:tcW w:w="2835" w:type="dxa"/>
            <w:tcBorders>
              <w:top w:val="nil"/>
              <w:left w:val="single" w:sz="4" w:space="0" w:color="auto"/>
              <w:bottom w:val="single" w:sz="4" w:space="0" w:color="auto"/>
              <w:right w:val="single" w:sz="4" w:space="0" w:color="auto"/>
            </w:tcBorders>
          </w:tcPr>
          <w:p w14:paraId="7D6305A2" w14:textId="77777777" w:rsidR="00F07060" w:rsidRPr="00B81DF5" w:rsidRDefault="00F07060" w:rsidP="00F07060">
            <w:pPr>
              <w:spacing w:after="0"/>
              <w:rPr>
                <w:rFonts w:ascii="Calibri" w:hAnsi="Calibri"/>
                <w:i/>
                <w:sz w:val="18"/>
                <w:szCs w:val="18"/>
                <w:lang w:eastAsia="en-AU"/>
              </w:rPr>
            </w:pPr>
          </w:p>
        </w:tc>
      </w:tr>
      <w:tr w:rsidR="00F07060" w:rsidRPr="005C6AFB" w14:paraId="347F7328"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A4E4EE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Brown treecreeper</w:t>
            </w:r>
          </w:p>
        </w:tc>
        <w:tc>
          <w:tcPr>
            <w:tcW w:w="2835" w:type="dxa"/>
            <w:tcBorders>
              <w:top w:val="nil"/>
              <w:left w:val="single" w:sz="4" w:space="0" w:color="auto"/>
              <w:bottom w:val="single" w:sz="4" w:space="0" w:color="auto"/>
              <w:right w:val="single" w:sz="4" w:space="0" w:color="auto"/>
            </w:tcBorders>
            <w:vAlign w:val="center"/>
          </w:tcPr>
          <w:p w14:paraId="393658E6"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Climacteris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picumnus</w:t>
            </w:r>
            <w:proofErr w:type="spellEnd"/>
          </w:p>
        </w:tc>
        <w:tc>
          <w:tcPr>
            <w:tcW w:w="2835" w:type="dxa"/>
            <w:tcBorders>
              <w:top w:val="nil"/>
              <w:left w:val="single" w:sz="4" w:space="0" w:color="auto"/>
              <w:bottom w:val="single" w:sz="4" w:space="0" w:color="auto"/>
              <w:right w:val="single" w:sz="4" w:space="0" w:color="auto"/>
            </w:tcBorders>
          </w:tcPr>
          <w:p w14:paraId="74FD4CFD" w14:textId="77777777" w:rsidR="00F07060" w:rsidRPr="00B81DF5" w:rsidRDefault="00F07060" w:rsidP="00F07060">
            <w:pPr>
              <w:spacing w:after="0"/>
              <w:rPr>
                <w:rFonts w:ascii="Calibri" w:hAnsi="Calibri"/>
                <w:i/>
                <w:sz w:val="18"/>
                <w:szCs w:val="18"/>
                <w:lang w:eastAsia="en-AU"/>
              </w:rPr>
            </w:pPr>
          </w:p>
        </w:tc>
      </w:tr>
      <w:tr w:rsidR="00F07060" w:rsidRPr="005C6AFB" w14:paraId="4F2A3F6C"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8719914" w14:textId="77777777" w:rsidR="00F07060" w:rsidRPr="00B81DF5" w:rsidRDefault="00F07060" w:rsidP="00F07060">
            <w:pPr>
              <w:spacing w:after="0"/>
              <w:rPr>
                <w:sz w:val="18"/>
                <w:szCs w:val="18"/>
                <w:lang w:eastAsia="en-AU"/>
              </w:rPr>
            </w:pPr>
            <w:r>
              <w:rPr>
                <w:rFonts w:ascii="Calibri" w:hAnsi="Calibri"/>
                <w:sz w:val="18"/>
                <w:szCs w:val="18"/>
                <w:lang w:eastAsia="en-AU"/>
              </w:rPr>
              <w:t>Chestnut-</w:t>
            </w:r>
            <w:proofErr w:type="spellStart"/>
            <w:r>
              <w:rPr>
                <w:rFonts w:ascii="Calibri" w:hAnsi="Calibri"/>
                <w:sz w:val="18"/>
                <w:szCs w:val="18"/>
                <w:lang w:eastAsia="en-AU"/>
              </w:rPr>
              <w:t>rumped</w:t>
            </w:r>
            <w:proofErr w:type="spellEnd"/>
            <w:r>
              <w:rPr>
                <w:rFonts w:ascii="Calibri" w:hAnsi="Calibri"/>
                <w:sz w:val="18"/>
                <w:szCs w:val="18"/>
                <w:lang w:eastAsia="en-AU"/>
              </w:rPr>
              <w:t xml:space="preserve"> t</w:t>
            </w:r>
            <w:r w:rsidRPr="00B81DF5">
              <w:rPr>
                <w:rFonts w:ascii="Calibri" w:hAnsi="Calibri"/>
                <w:sz w:val="18"/>
                <w:szCs w:val="18"/>
                <w:lang w:eastAsia="en-AU"/>
              </w:rPr>
              <w:t>hornbill</w:t>
            </w:r>
          </w:p>
        </w:tc>
        <w:tc>
          <w:tcPr>
            <w:tcW w:w="2835" w:type="dxa"/>
            <w:tcBorders>
              <w:top w:val="nil"/>
              <w:left w:val="single" w:sz="4" w:space="0" w:color="auto"/>
              <w:bottom w:val="single" w:sz="4" w:space="0" w:color="auto"/>
              <w:right w:val="single" w:sz="4" w:space="0" w:color="auto"/>
            </w:tcBorders>
            <w:vAlign w:val="center"/>
          </w:tcPr>
          <w:p w14:paraId="590A5C0C"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Acanthiza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uropygialis</w:t>
            </w:r>
            <w:proofErr w:type="spellEnd"/>
          </w:p>
        </w:tc>
        <w:tc>
          <w:tcPr>
            <w:tcW w:w="2835" w:type="dxa"/>
            <w:tcBorders>
              <w:top w:val="nil"/>
              <w:left w:val="single" w:sz="4" w:space="0" w:color="auto"/>
              <w:bottom w:val="single" w:sz="4" w:space="0" w:color="auto"/>
              <w:right w:val="single" w:sz="4" w:space="0" w:color="auto"/>
            </w:tcBorders>
          </w:tcPr>
          <w:p w14:paraId="7D7A12A5" w14:textId="77777777" w:rsidR="00F07060" w:rsidRPr="00B81DF5" w:rsidRDefault="00F07060" w:rsidP="00F07060">
            <w:pPr>
              <w:spacing w:after="0"/>
              <w:rPr>
                <w:rFonts w:ascii="Calibri" w:hAnsi="Calibri"/>
                <w:i/>
                <w:sz w:val="18"/>
                <w:szCs w:val="18"/>
                <w:lang w:eastAsia="en-AU"/>
              </w:rPr>
            </w:pPr>
          </w:p>
        </w:tc>
      </w:tr>
      <w:tr w:rsidR="00F07060" w:rsidRPr="005C6AFB" w14:paraId="30CBD3A9"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2CFF943"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Common </w:t>
            </w:r>
            <w:proofErr w:type="spellStart"/>
            <w:r w:rsidRPr="00B81DF5">
              <w:rPr>
                <w:rFonts w:ascii="Calibri" w:hAnsi="Calibri"/>
                <w:sz w:val="18"/>
                <w:szCs w:val="18"/>
                <w:lang w:eastAsia="en-AU"/>
              </w:rPr>
              <w:t>bronzewing</w:t>
            </w:r>
            <w:proofErr w:type="spellEnd"/>
          </w:p>
        </w:tc>
        <w:tc>
          <w:tcPr>
            <w:tcW w:w="2835" w:type="dxa"/>
            <w:tcBorders>
              <w:top w:val="nil"/>
              <w:left w:val="single" w:sz="4" w:space="0" w:color="auto"/>
              <w:bottom w:val="single" w:sz="4" w:space="0" w:color="auto"/>
              <w:right w:val="single" w:sz="4" w:space="0" w:color="auto"/>
            </w:tcBorders>
            <w:vAlign w:val="center"/>
          </w:tcPr>
          <w:p w14:paraId="1F9A4FD1"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Phaps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chalcoptera</w:t>
            </w:r>
            <w:proofErr w:type="spellEnd"/>
          </w:p>
        </w:tc>
        <w:tc>
          <w:tcPr>
            <w:tcW w:w="2835" w:type="dxa"/>
            <w:tcBorders>
              <w:top w:val="nil"/>
              <w:left w:val="single" w:sz="4" w:space="0" w:color="auto"/>
              <w:bottom w:val="single" w:sz="4" w:space="0" w:color="auto"/>
              <w:right w:val="single" w:sz="4" w:space="0" w:color="auto"/>
            </w:tcBorders>
          </w:tcPr>
          <w:p w14:paraId="7DF4BB8C" w14:textId="77777777" w:rsidR="00F07060" w:rsidRPr="00B81DF5" w:rsidRDefault="00F07060" w:rsidP="00F07060">
            <w:pPr>
              <w:spacing w:after="0"/>
              <w:rPr>
                <w:rFonts w:ascii="Calibri" w:hAnsi="Calibri"/>
                <w:i/>
                <w:sz w:val="18"/>
                <w:szCs w:val="18"/>
                <w:lang w:eastAsia="en-AU"/>
              </w:rPr>
            </w:pPr>
          </w:p>
        </w:tc>
      </w:tr>
      <w:tr w:rsidR="00F07060" w:rsidRPr="005C6AFB" w14:paraId="0E1F4A6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683C028"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Eastern rosella</w:t>
            </w:r>
          </w:p>
        </w:tc>
        <w:tc>
          <w:tcPr>
            <w:tcW w:w="2835" w:type="dxa"/>
            <w:tcBorders>
              <w:top w:val="nil"/>
              <w:left w:val="single" w:sz="4" w:space="0" w:color="auto"/>
              <w:bottom w:val="single" w:sz="4" w:space="0" w:color="auto"/>
              <w:right w:val="single" w:sz="4" w:space="0" w:color="auto"/>
            </w:tcBorders>
            <w:vAlign w:val="center"/>
          </w:tcPr>
          <w:p w14:paraId="576F7620"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Platycercus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eximius</w:t>
            </w:r>
            <w:proofErr w:type="spellEnd"/>
          </w:p>
        </w:tc>
        <w:tc>
          <w:tcPr>
            <w:tcW w:w="2835" w:type="dxa"/>
            <w:tcBorders>
              <w:top w:val="nil"/>
              <w:left w:val="single" w:sz="4" w:space="0" w:color="auto"/>
              <w:bottom w:val="single" w:sz="4" w:space="0" w:color="auto"/>
              <w:right w:val="single" w:sz="4" w:space="0" w:color="auto"/>
            </w:tcBorders>
          </w:tcPr>
          <w:p w14:paraId="6A13A149" w14:textId="77777777" w:rsidR="00F07060" w:rsidRPr="00B81DF5" w:rsidRDefault="00F07060" w:rsidP="00F07060">
            <w:pPr>
              <w:spacing w:after="0"/>
              <w:rPr>
                <w:rFonts w:ascii="Calibri" w:hAnsi="Calibri"/>
                <w:i/>
                <w:sz w:val="18"/>
                <w:szCs w:val="18"/>
                <w:lang w:eastAsia="en-AU"/>
              </w:rPr>
            </w:pPr>
          </w:p>
        </w:tc>
      </w:tr>
      <w:tr w:rsidR="00F07060" w:rsidRPr="005C6AFB" w14:paraId="06D612F1"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17740CA"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Galah</w:t>
            </w:r>
          </w:p>
        </w:tc>
        <w:tc>
          <w:tcPr>
            <w:tcW w:w="2835" w:type="dxa"/>
            <w:tcBorders>
              <w:top w:val="nil"/>
              <w:left w:val="single" w:sz="4" w:space="0" w:color="auto"/>
              <w:bottom w:val="single" w:sz="4" w:space="0" w:color="auto"/>
              <w:right w:val="single" w:sz="4" w:space="0" w:color="auto"/>
            </w:tcBorders>
            <w:vAlign w:val="center"/>
          </w:tcPr>
          <w:p w14:paraId="36FD75A0"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Eolophus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roseicapilla</w:t>
            </w:r>
            <w:proofErr w:type="spellEnd"/>
          </w:p>
        </w:tc>
        <w:tc>
          <w:tcPr>
            <w:tcW w:w="2835" w:type="dxa"/>
            <w:tcBorders>
              <w:top w:val="nil"/>
              <w:left w:val="single" w:sz="4" w:space="0" w:color="auto"/>
              <w:bottom w:val="single" w:sz="4" w:space="0" w:color="auto"/>
              <w:right w:val="single" w:sz="4" w:space="0" w:color="auto"/>
            </w:tcBorders>
          </w:tcPr>
          <w:p w14:paraId="349658B6" w14:textId="77777777" w:rsidR="00F07060" w:rsidRPr="00B81DF5" w:rsidRDefault="00F07060" w:rsidP="00F07060">
            <w:pPr>
              <w:spacing w:after="0"/>
              <w:rPr>
                <w:rFonts w:ascii="Calibri" w:hAnsi="Calibri"/>
                <w:i/>
                <w:sz w:val="18"/>
                <w:szCs w:val="18"/>
                <w:lang w:eastAsia="en-AU"/>
              </w:rPr>
            </w:pPr>
          </w:p>
        </w:tc>
      </w:tr>
      <w:tr w:rsidR="00F07060" w:rsidRPr="005C6AFB" w14:paraId="0DC912F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DA14C57"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Grey fantail</w:t>
            </w:r>
          </w:p>
        </w:tc>
        <w:tc>
          <w:tcPr>
            <w:tcW w:w="2835" w:type="dxa"/>
            <w:tcBorders>
              <w:top w:val="nil"/>
              <w:left w:val="single" w:sz="4" w:space="0" w:color="auto"/>
              <w:bottom w:val="single" w:sz="4" w:space="0" w:color="auto"/>
              <w:right w:val="single" w:sz="4" w:space="0" w:color="auto"/>
            </w:tcBorders>
            <w:vAlign w:val="center"/>
          </w:tcPr>
          <w:p w14:paraId="0FFA8691"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Rhipidura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albiscapa</w:t>
            </w:r>
            <w:proofErr w:type="spellEnd"/>
          </w:p>
        </w:tc>
        <w:tc>
          <w:tcPr>
            <w:tcW w:w="2835" w:type="dxa"/>
            <w:tcBorders>
              <w:top w:val="nil"/>
              <w:left w:val="single" w:sz="4" w:space="0" w:color="auto"/>
              <w:bottom w:val="single" w:sz="4" w:space="0" w:color="auto"/>
              <w:right w:val="single" w:sz="4" w:space="0" w:color="auto"/>
            </w:tcBorders>
          </w:tcPr>
          <w:p w14:paraId="19091DCD" w14:textId="77777777" w:rsidR="00F07060" w:rsidRPr="00B81DF5" w:rsidRDefault="00F07060" w:rsidP="00F07060">
            <w:pPr>
              <w:spacing w:after="0"/>
              <w:rPr>
                <w:rFonts w:ascii="Calibri" w:hAnsi="Calibri"/>
                <w:i/>
                <w:sz w:val="18"/>
                <w:szCs w:val="18"/>
                <w:lang w:eastAsia="en-AU"/>
              </w:rPr>
            </w:pPr>
          </w:p>
        </w:tc>
      </w:tr>
      <w:tr w:rsidR="00F07060" w:rsidRPr="005C6AFB" w14:paraId="7DC928CA"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5EA8C16"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Grey </w:t>
            </w:r>
            <w:r>
              <w:rPr>
                <w:rFonts w:ascii="Calibri" w:hAnsi="Calibri"/>
                <w:sz w:val="18"/>
                <w:szCs w:val="18"/>
                <w:lang w:eastAsia="en-AU"/>
              </w:rPr>
              <w:t>s</w:t>
            </w:r>
            <w:r w:rsidRPr="00B81DF5">
              <w:rPr>
                <w:rFonts w:ascii="Calibri" w:hAnsi="Calibri"/>
                <w:sz w:val="18"/>
                <w:szCs w:val="18"/>
                <w:lang w:eastAsia="en-AU"/>
              </w:rPr>
              <w:t>hrike-thrush</w:t>
            </w:r>
          </w:p>
        </w:tc>
        <w:tc>
          <w:tcPr>
            <w:tcW w:w="2835" w:type="dxa"/>
            <w:tcBorders>
              <w:top w:val="nil"/>
              <w:left w:val="single" w:sz="4" w:space="0" w:color="auto"/>
              <w:bottom w:val="single" w:sz="4" w:space="0" w:color="auto"/>
              <w:right w:val="single" w:sz="4" w:space="0" w:color="auto"/>
            </w:tcBorders>
            <w:vAlign w:val="center"/>
          </w:tcPr>
          <w:p w14:paraId="420D24D3"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Colluricincla</w:t>
            </w:r>
            <w:proofErr w:type="spellEnd"/>
            <w:r w:rsidRPr="00CF3C43">
              <w:rPr>
                <w:rFonts w:ascii="Calibri" w:hAnsi="Calibri"/>
                <w:i/>
                <w:sz w:val="18"/>
                <w:szCs w:val="18"/>
                <w:lang w:eastAsia="en-AU"/>
              </w:rPr>
              <w:t xml:space="preserve"> harmonica</w:t>
            </w:r>
          </w:p>
        </w:tc>
        <w:tc>
          <w:tcPr>
            <w:tcW w:w="2835" w:type="dxa"/>
            <w:tcBorders>
              <w:top w:val="nil"/>
              <w:left w:val="single" w:sz="4" w:space="0" w:color="auto"/>
              <w:bottom w:val="single" w:sz="4" w:space="0" w:color="auto"/>
              <w:right w:val="single" w:sz="4" w:space="0" w:color="auto"/>
            </w:tcBorders>
          </w:tcPr>
          <w:p w14:paraId="0D4A7DCF" w14:textId="77777777" w:rsidR="00F07060" w:rsidRPr="00B81DF5" w:rsidRDefault="00F07060" w:rsidP="00F07060">
            <w:pPr>
              <w:spacing w:after="0"/>
              <w:rPr>
                <w:rFonts w:ascii="Calibri" w:hAnsi="Calibri"/>
                <w:i/>
                <w:sz w:val="18"/>
                <w:szCs w:val="18"/>
                <w:lang w:eastAsia="en-AU"/>
              </w:rPr>
            </w:pPr>
          </w:p>
        </w:tc>
      </w:tr>
      <w:tr w:rsidR="00F07060" w:rsidRPr="005C6AFB" w14:paraId="662BBDE1"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92ECF3C"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Laughing kookaburra</w:t>
            </w:r>
          </w:p>
        </w:tc>
        <w:tc>
          <w:tcPr>
            <w:tcW w:w="2835" w:type="dxa"/>
            <w:tcBorders>
              <w:top w:val="nil"/>
              <w:left w:val="single" w:sz="4" w:space="0" w:color="auto"/>
              <w:bottom w:val="single" w:sz="4" w:space="0" w:color="auto"/>
              <w:right w:val="single" w:sz="4" w:space="0" w:color="auto"/>
            </w:tcBorders>
            <w:vAlign w:val="center"/>
          </w:tcPr>
          <w:p w14:paraId="03D10266"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Dacelo</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novaeguineae</w:t>
            </w:r>
            <w:proofErr w:type="spellEnd"/>
          </w:p>
        </w:tc>
        <w:tc>
          <w:tcPr>
            <w:tcW w:w="2835" w:type="dxa"/>
            <w:tcBorders>
              <w:top w:val="nil"/>
              <w:left w:val="single" w:sz="4" w:space="0" w:color="auto"/>
              <w:bottom w:val="single" w:sz="4" w:space="0" w:color="auto"/>
              <w:right w:val="single" w:sz="4" w:space="0" w:color="auto"/>
            </w:tcBorders>
          </w:tcPr>
          <w:p w14:paraId="0455AF1E" w14:textId="77777777" w:rsidR="00F07060" w:rsidRPr="00B81DF5" w:rsidRDefault="00F07060" w:rsidP="00F07060">
            <w:pPr>
              <w:spacing w:after="0"/>
              <w:rPr>
                <w:rFonts w:ascii="Calibri" w:hAnsi="Calibri"/>
                <w:i/>
                <w:sz w:val="18"/>
                <w:szCs w:val="18"/>
                <w:lang w:eastAsia="en-AU"/>
              </w:rPr>
            </w:pPr>
          </w:p>
        </w:tc>
      </w:tr>
      <w:tr w:rsidR="00F07060" w:rsidRPr="005C6AFB" w14:paraId="6BA5F12C"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720527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Little </w:t>
            </w:r>
            <w:proofErr w:type="spellStart"/>
            <w:r w:rsidRPr="00B81DF5">
              <w:rPr>
                <w:rFonts w:ascii="Calibri" w:hAnsi="Calibri"/>
                <w:sz w:val="18"/>
                <w:szCs w:val="18"/>
                <w:lang w:eastAsia="en-AU"/>
              </w:rPr>
              <w:t>corella</w:t>
            </w:r>
            <w:proofErr w:type="spellEnd"/>
          </w:p>
        </w:tc>
        <w:tc>
          <w:tcPr>
            <w:tcW w:w="2835" w:type="dxa"/>
            <w:tcBorders>
              <w:top w:val="nil"/>
              <w:left w:val="single" w:sz="4" w:space="0" w:color="auto"/>
              <w:bottom w:val="single" w:sz="4" w:space="0" w:color="auto"/>
              <w:right w:val="single" w:sz="4" w:space="0" w:color="auto"/>
            </w:tcBorders>
            <w:vAlign w:val="center"/>
          </w:tcPr>
          <w:p w14:paraId="6E09082E"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Cacatua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sanguinea</w:t>
            </w:r>
            <w:proofErr w:type="spellEnd"/>
          </w:p>
        </w:tc>
        <w:tc>
          <w:tcPr>
            <w:tcW w:w="2835" w:type="dxa"/>
            <w:tcBorders>
              <w:top w:val="nil"/>
              <w:left w:val="single" w:sz="4" w:space="0" w:color="auto"/>
              <w:bottom w:val="single" w:sz="4" w:space="0" w:color="auto"/>
              <w:right w:val="single" w:sz="4" w:space="0" w:color="auto"/>
            </w:tcBorders>
          </w:tcPr>
          <w:p w14:paraId="6B8BC232" w14:textId="77777777" w:rsidR="00F07060" w:rsidRPr="00B81DF5" w:rsidRDefault="00F07060" w:rsidP="00F07060">
            <w:pPr>
              <w:spacing w:after="0"/>
              <w:rPr>
                <w:rFonts w:ascii="Calibri" w:hAnsi="Calibri"/>
                <w:i/>
                <w:sz w:val="18"/>
                <w:szCs w:val="18"/>
                <w:lang w:eastAsia="en-AU"/>
              </w:rPr>
            </w:pPr>
          </w:p>
        </w:tc>
      </w:tr>
      <w:tr w:rsidR="00F07060" w:rsidRPr="005C6AFB" w14:paraId="49C3DC1C"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8220C4F"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Little eagle</w:t>
            </w:r>
          </w:p>
        </w:tc>
        <w:tc>
          <w:tcPr>
            <w:tcW w:w="2835" w:type="dxa"/>
            <w:tcBorders>
              <w:top w:val="nil"/>
              <w:left w:val="single" w:sz="4" w:space="0" w:color="auto"/>
              <w:bottom w:val="single" w:sz="4" w:space="0" w:color="auto"/>
              <w:right w:val="single" w:sz="4" w:space="0" w:color="auto"/>
            </w:tcBorders>
            <w:vAlign w:val="center"/>
          </w:tcPr>
          <w:p w14:paraId="2D3F1F1F"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Hieraaetus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morphnoides</w:t>
            </w:r>
            <w:proofErr w:type="spellEnd"/>
          </w:p>
        </w:tc>
        <w:tc>
          <w:tcPr>
            <w:tcW w:w="2835" w:type="dxa"/>
            <w:tcBorders>
              <w:top w:val="nil"/>
              <w:left w:val="single" w:sz="4" w:space="0" w:color="auto"/>
              <w:bottom w:val="single" w:sz="4" w:space="0" w:color="auto"/>
              <w:right w:val="single" w:sz="4" w:space="0" w:color="auto"/>
            </w:tcBorders>
          </w:tcPr>
          <w:p w14:paraId="6999BBBB" w14:textId="77777777" w:rsidR="00F07060" w:rsidRPr="00B81DF5" w:rsidRDefault="00F07060" w:rsidP="00F07060">
            <w:pPr>
              <w:spacing w:after="0"/>
              <w:rPr>
                <w:rFonts w:ascii="Calibri" w:hAnsi="Calibri"/>
                <w:i/>
                <w:sz w:val="18"/>
                <w:szCs w:val="18"/>
                <w:lang w:eastAsia="en-AU"/>
              </w:rPr>
            </w:pPr>
          </w:p>
        </w:tc>
      </w:tr>
      <w:tr w:rsidR="00F07060" w:rsidRPr="005C6AFB" w14:paraId="08FA67E7"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9DFFC94"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Little friarbird</w:t>
            </w:r>
          </w:p>
        </w:tc>
        <w:tc>
          <w:tcPr>
            <w:tcW w:w="2835" w:type="dxa"/>
            <w:tcBorders>
              <w:top w:val="nil"/>
              <w:left w:val="single" w:sz="4" w:space="0" w:color="auto"/>
              <w:bottom w:val="single" w:sz="4" w:space="0" w:color="auto"/>
              <w:right w:val="single" w:sz="4" w:space="0" w:color="auto"/>
            </w:tcBorders>
            <w:vAlign w:val="center"/>
          </w:tcPr>
          <w:p w14:paraId="20E9B4E0" w14:textId="77777777" w:rsidR="00F07060" w:rsidRPr="00B81DF5" w:rsidRDefault="00F07060" w:rsidP="00F07060">
            <w:pPr>
              <w:spacing w:after="0"/>
              <w:rPr>
                <w:rFonts w:ascii="Calibri" w:hAnsi="Calibri"/>
                <w:i/>
                <w:sz w:val="18"/>
                <w:szCs w:val="18"/>
                <w:lang w:eastAsia="en-AU"/>
              </w:rPr>
            </w:pPr>
            <w:r w:rsidRPr="00B81DF5">
              <w:rPr>
                <w:rFonts w:ascii="Calibri" w:hAnsi="Calibri"/>
                <w:i/>
                <w:sz w:val="18"/>
                <w:szCs w:val="18"/>
                <w:lang w:eastAsia="en-AU"/>
              </w:rPr>
              <w:t xml:space="preserve">Philemon </w:t>
            </w:r>
            <w:proofErr w:type="spellStart"/>
            <w:r w:rsidRPr="00B81DF5">
              <w:rPr>
                <w:rFonts w:ascii="Calibri" w:hAnsi="Calibri"/>
                <w:i/>
                <w:sz w:val="18"/>
                <w:szCs w:val="18"/>
                <w:lang w:eastAsia="en-AU"/>
              </w:rPr>
              <w:t>citreogularis</w:t>
            </w:r>
            <w:proofErr w:type="spellEnd"/>
          </w:p>
        </w:tc>
        <w:tc>
          <w:tcPr>
            <w:tcW w:w="2835" w:type="dxa"/>
            <w:tcBorders>
              <w:top w:val="nil"/>
              <w:left w:val="single" w:sz="4" w:space="0" w:color="auto"/>
              <w:bottom w:val="single" w:sz="4" w:space="0" w:color="auto"/>
              <w:right w:val="single" w:sz="4" w:space="0" w:color="auto"/>
            </w:tcBorders>
          </w:tcPr>
          <w:p w14:paraId="40CCB9A3" w14:textId="77777777" w:rsidR="00F07060" w:rsidRPr="00B81DF5" w:rsidRDefault="00F07060" w:rsidP="00F07060">
            <w:pPr>
              <w:spacing w:after="0"/>
              <w:rPr>
                <w:rFonts w:ascii="Calibri" w:hAnsi="Calibri"/>
                <w:i/>
                <w:sz w:val="18"/>
                <w:szCs w:val="18"/>
                <w:lang w:eastAsia="en-AU"/>
              </w:rPr>
            </w:pPr>
          </w:p>
        </w:tc>
      </w:tr>
      <w:tr w:rsidR="00F07060" w:rsidRPr="005C6AFB" w14:paraId="1E7AE9D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970B98D"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Magpie-lark</w:t>
            </w:r>
          </w:p>
        </w:tc>
        <w:tc>
          <w:tcPr>
            <w:tcW w:w="2835" w:type="dxa"/>
            <w:tcBorders>
              <w:top w:val="nil"/>
              <w:left w:val="single" w:sz="4" w:space="0" w:color="auto"/>
              <w:bottom w:val="single" w:sz="4" w:space="0" w:color="auto"/>
              <w:right w:val="single" w:sz="4" w:space="0" w:color="auto"/>
            </w:tcBorders>
            <w:vAlign w:val="center"/>
          </w:tcPr>
          <w:p w14:paraId="448B0547"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Grallina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cyanoleuca</w:t>
            </w:r>
            <w:proofErr w:type="spellEnd"/>
          </w:p>
        </w:tc>
        <w:tc>
          <w:tcPr>
            <w:tcW w:w="2835" w:type="dxa"/>
            <w:tcBorders>
              <w:top w:val="nil"/>
              <w:left w:val="single" w:sz="4" w:space="0" w:color="auto"/>
              <w:bottom w:val="single" w:sz="4" w:space="0" w:color="auto"/>
              <w:right w:val="single" w:sz="4" w:space="0" w:color="auto"/>
            </w:tcBorders>
          </w:tcPr>
          <w:p w14:paraId="24565155" w14:textId="77777777" w:rsidR="00F07060" w:rsidRPr="00B81DF5" w:rsidRDefault="00F07060" w:rsidP="00F07060">
            <w:pPr>
              <w:spacing w:after="0"/>
              <w:rPr>
                <w:rFonts w:ascii="Calibri" w:hAnsi="Calibri"/>
                <w:i/>
                <w:sz w:val="18"/>
                <w:szCs w:val="18"/>
                <w:lang w:eastAsia="en-AU"/>
              </w:rPr>
            </w:pPr>
          </w:p>
        </w:tc>
      </w:tr>
      <w:tr w:rsidR="00F07060" w:rsidRPr="005C6AFB" w14:paraId="257F219D"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C6AC821"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Major </w:t>
            </w:r>
            <w:r>
              <w:rPr>
                <w:rFonts w:ascii="Calibri" w:hAnsi="Calibri"/>
                <w:sz w:val="18"/>
                <w:szCs w:val="18"/>
                <w:lang w:eastAsia="en-AU"/>
              </w:rPr>
              <w:t>M</w:t>
            </w:r>
            <w:r w:rsidRPr="00B81DF5">
              <w:rPr>
                <w:rFonts w:ascii="Calibri" w:hAnsi="Calibri"/>
                <w:sz w:val="18"/>
                <w:szCs w:val="18"/>
                <w:lang w:eastAsia="en-AU"/>
              </w:rPr>
              <w:t>itchell's cockatoo</w:t>
            </w:r>
          </w:p>
        </w:tc>
        <w:tc>
          <w:tcPr>
            <w:tcW w:w="2835" w:type="dxa"/>
            <w:tcBorders>
              <w:top w:val="nil"/>
              <w:left w:val="single" w:sz="4" w:space="0" w:color="auto"/>
              <w:bottom w:val="single" w:sz="4" w:space="0" w:color="auto"/>
              <w:right w:val="single" w:sz="4" w:space="0" w:color="auto"/>
            </w:tcBorders>
            <w:vAlign w:val="center"/>
          </w:tcPr>
          <w:p w14:paraId="578C9C10"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Lophochroa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leadbeateri</w:t>
            </w:r>
            <w:proofErr w:type="spellEnd"/>
          </w:p>
        </w:tc>
        <w:tc>
          <w:tcPr>
            <w:tcW w:w="2835" w:type="dxa"/>
            <w:tcBorders>
              <w:top w:val="nil"/>
              <w:left w:val="single" w:sz="4" w:space="0" w:color="auto"/>
              <w:bottom w:val="single" w:sz="4" w:space="0" w:color="auto"/>
              <w:right w:val="single" w:sz="4" w:space="0" w:color="auto"/>
            </w:tcBorders>
          </w:tcPr>
          <w:p w14:paraId="484BF83D" w14:textId="77777777" w:rsidR="00F07060" w:rsidRPr="00B81DF5" w:rsidRDefault="00F07060" w:rsidP="00F07060">
            <w:pPr>
              <w:spacing w:after="0"/>
              <w:rPr>
                <w:rFonts w:ascii="Calibri" w:hAnsi="Calibri"/>
                <w:i/>
                <w:sz w:val="18"/>
                <w:szCs w:val="18"/>
                <w:lang w:eastAsia="en-AU"/>
              </w:rPr>
            </w:pPr>
          </w:p>
        </w:tc>
      </w:tr>
      <w:tr w:rsidR="00F07060" w:rsidRPr="005C6AFB" w14:paraId="2251AAE5"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9395BA1"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Noisy miner</w:t>
            </w:r>
          </w:p>
        </w:tc>
        <w:tc>
          <w:tcPr>
            <w:tcW w:w="2835" w:type="dxa"/>
            <w:tcBorders>
              <w:top w:val="nil"/>
              <w:left w:val="single" w:sz="4" w:space="0" w:color="auto"/>
              <w:bottom w:val="single" w:sz="4" w:space="0" w:color="auto"/>
              <w:right w:val="single" w:sz="4" w:space="0" w:color="auto"/>
            </w:tcBorders>
            <w:vAlign w:val="center"/>
          </w:tcPr>
          <w:p w14:paraId="487CEFED"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Manorina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melanocephala</w:t>
            </w:r>
            <w:proofErr w:type="spellEnd"/>
          </w:p>
        </w:tc>
        <w:tc>
          <w:tcPr>
            <w:tcW w:w="2835" w:type="dxa"/>
            <w:tcBorders>
              <w:top w:val="nil"/>
              <w:left w:val="single" w:sz="4" w:space="0" w:color="auto"/>
              <w:bottom w:val="single" w:sz="4" w:space="0" w:color="auto"/>
              <w:right w:val="single" w:sz="4" w:space="0" w:color="auto"/>
            </w:tcBorders>
          </w:tcPr>
          <w:p w14:paraId="7C0D3907" w14:textId="77777777" w:rsidR="00F07060" w:rsidRPr="00B81DF5" w:rsidRDefault="00F07060" w:rsidP="00F07060">
            <w:pPr>
              <w:spacing w:after="0"/>
              <w:rPr>
                <w:rFonts w:ascii="Calibri" w:hAnsi="Calibri"/>
                <w:i/>
                <w:sz w:val="18"/>
                <w:szCs w:val="18"/>
                <w:lang w:eastAsia="en-AU"/>
              </w:rPr>
            </w:pPr>
          </w:p>
        </w:tc>
      </w:tr>
      <w:tr w:rsidR="00F07060" w:rsidRPr="005C6AFB" w14:paraId="2A5F5D7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215D5A7"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Rainbow </w:t>
            </w:r>
            <w:r>
              <w:rPr>
                <w:rFonts w:ascii="Calibri" w:hAnsi="Calibri"/>
                <w:sz w:val="18"/>
                <w:szCs w:val="18"/>
                <w:lang w:eastAsia="en-AU"/>
              </w:rPr>
              <w:t>b</w:t>
            </w:r>
            <w:r w:rsidRPr="00B81DF5">
              <w:rPr>
                <w:rFonts w:ascii="Calibri" w:hAnsi="Calibri"/>
                <w:sz w:val="18"/>
                <w:szCs w:val="18"/>
                <w:lang w:eastAsia="en-AU"/>
              </w:rPr>
              <w:t>ee-eater</w:t>
            </w:r>
          </w:p>
        </w:tc>
        <w:tc>
          <w:tcPr>
            <w:tcW w:w="2835" w:type="dxa"/>
            <w:tcBorders>
              <w:top w:val="nil"/>
              <w:left w:val="single" w:sz="4" w:space="0" w:color="auto"/>
              <w:bottom w:val="single" w:sz="4" w:space="0" w:color="auto"/>
              <w:right w:val="single" w:sz="4" w:space="0" w:color="auto"/>
            </w:tcBorders>
            <w:vAlign w:val="center"/>
          </w:tcPr>
          <w:p w14:paraId="0AB245EE"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Merops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ornatus</w:t>
            </w:r>
            <w:proofErr w:type="spellEnd"/>
          </w:p>
        </w:tc>
        <w:tc>
          <w:tcPr>
            <w:tcW w:w="2835" w:type="dxa"/>
            <w:tcBorders>
              <w:top w:val="nil"/>
              <w:left w:val="single" w:sz="4" w:space="0" w:color="auto"/>
              <w:bottom w:val="single" w:sz="4" w:space="0" w:color="auto"/>
              <w:right w:val="single" w:sz="4" w:space="0" w:color="auto"/>
            </w:tcBorders>
          </w:tcPr>
          <w:p w14:paraId="74318244" w14:textId="77777777" w:rsidR="00F07060" w:rsidRPr="00B81DF5" w:rsidRDefault="00F07060" w:rsidP="00F07060">
            <w:pPr>
              <w:spacing w:after="0"/>
              <w:rPr>
                <w:rFonts w:ascii="Calibri" w:hAnsi="Calibri"/>
                <w:i/>
                <w:sz w:val="18"/>
                <w:szCs w:val="18"/>
                <w:lang w:eastAsia="en-AU"/>
              </w:rPr>
            </w:pPr>
          </w:p>
        </w:tc>
      </w:tr>
      <w:tr w:rsidR="00F07060" w:rsidRPr="005C6AFB" w14:paraId="0AC7570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7928F1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Red-capped </w:t>
            </w:r>
            <w:r>
              <w:rPr>
                <w:rFonts w:ascii="Calibri" w:hAnsi="Calibri"/>
                <w:sz w:val="18"/>
                <w:szCs w:val="18"/>
                <w:lang w:eastAsia="en-AU"/>
              </w:rPr>
              <w:t>r</w:t>
            </w:r>
            <w:r w:rsidRPr="00B81DF5">
              <w:rPr>
                <w:rFonts w:ascii="Calibri" w:hAnsi="Calibri"/>
                <w:sz w:val="18"/>
                <w:szCs w:val="18"/>
                <w:lang w:eastAsia="en-AU"/>
              </w:rPr>
              <w:t>obin</w:t>
            </w:r>
          </w:p>
        </w:tc>
        <w:tc>
          <w:tcPr>
            <w:tcW w:w="2835" w:type="dxa"/>
            <w:tcBorders>
              <w:top w:val="nil"/>
              <w:left w:val="single" w:sz="4" w:space="0" w:color="auto"/>
              <w:bottom w:val="single" w:sz="4" w:space="0" w:color="auto"/>
              <w:right w:val="single" w:sz="4" w:space="0" w:color="auto"/>
            </w:tcBorders>
            <w:vAlign w:val="center"/>
          </w:tcPr>
          <w:p w14:paraId="3C88BA9A"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Petroica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goodenovii</w:t>
            </w:r>
            <w:proofErr w:type="spellEnd"/>
          </w:p>
        </w:tc>
        <w:tc>
          <w:tcPr>
            <w:tcW w:w="2835" w:type="dxa"/>
            <w:tcBorders>
              <w:top w:val="nil"/>
              <w:left w:val="single" w:sz="4" w:space="0" w:color="auto"/>
              <w:bottom w:val="single" w:sz="4" w:space="0" w:color="auto"/>
              <w:right w:val="single" w:sz="4" w:space="0" w:color="auto"/>
            </w:tcBorders>
          </w:tcPr>
          <w:p w14:paraId="646B7DD6" w14:textId="77777777" w:rsidR="00F07060" w:rsidRPr="00B81DF5" w:rsidRDefault="00F07060" w:rsidP="00F07060">
            <w:pPr>
              <w:spacing w:after="0"/>
              <w:rPr>
                <w:rFonts w:ascii="Calibri" w:hAnsi="Calibri"/>
                <w:i/>
                <w:sz w:val="18"/>
                <w:szCs w:val="18"/>
                <w:lang w:eastAsia="en-AU"/>
              </w:rPr>
            </w:pPr>
          </w:p>
        </w:tc>
      </w:tr>
      <w:tr w:rsidR="00F07060" w:rsidRPr="005C6AFB" w14:paraId="4FF41285"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C638589"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Regent parrot</w:t>
            </w:r>
          </w:p>
        </w:tc>
        <w:tc>
          <w:tcPr>
            <w:tcW w:w="2835" w:type="dxa"/>
            <w:tcBorders>
              <w:top w:val="nil"/>
              <w:left w:val="single" w:sz="4" w:space="0" w:color="auto"/>
              <w:bottom w:val="single" w:sz="4" w:space="0" w:color="auto"/>
              <w:right w:val="single" w:sz="4" w:space="0" w:color="auto"/>
            </w:tcBorders>
            <w:vAlign w:val="center"/>
          </w:tcPr>
          <w:p w14:paraId="31069D41"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Polytelis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anthopeplus</w:t>
            </w:r>
            <w:proofErr w:type="spellEnd"/>
          </w:p>
        </w:tc>
        <w:tc>
          <w:tcPr>
            <w:tcW w:w="2835" w:type="dxa"/>
            <w:tcBorders>
              <w:top w:val="nil"/>
              <w:left w:val="single" w:sz="4" w:space="0" w:color="auto"/>
              <w:bottom w:val="single" w:sz="4" w:space="0" w:color="auto"/>
              <w:right w:val="single" w:sz="4" w:space="0" w:color="auto"/>
            </w:tcBorders>
            <w:vAlign w:val="center"/>
          </w:tcPr>
          <w:p w14:paraId="65CBA133" w14:textId="77777777" w:rsidR="00F07060" w:rsidRPr="00B81DF5" w:rsidRDefault="00F07060" w:rsidP="00F07060">
            <w:pPr>
              <w:spacing w:after="0"/>
              <w:rPr>
                <w:rFonts w:ascii="Calibri" w:hAnsi="Calibri"/>
                <w:i/>
                <w:sz w:val="18"/>
                <w:szCs w:val="18"/>
                <w:lang w:eastAsia="en-AU"/>
              </w:rPr>
            </w:pPr>
            <w:r>
              <w:rPr>
                <w:sz w:val="18"/>
                <w:szCs w:val="18"/>
              </w:rPr>
              <w:t>Vulnerable (EPBC)</w:t>
            </w:r>
          </w:p>
        </w:tc>
      </w:tr>
      <w:tr w:rsidR="00F07060" w:rsidRPr="005C6AFB" w14:paraId="7B8B4D75"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1774ED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Restless flycatcher</w:t>
            </w:r>
          </w:p>
        </w:tc>
        <w:tc>
          <w:tcPr>
            <w:tcW w:w="2835" w:type="dxa"/>
            <w:tcBorders>
              <w:top w:val="nil"/>
              <w:left w:val="single" w:sz="4" w:space="0" w:color="auto"/>
              <w:bottom w:val="single" w:sz="4" w:space="0" w:color="auto"/>
              <w:right w:val="single" w:sz="4" w:space="0" w:color="auto"/>
            </w:tcBorders>
            <w:vAlign w:val="center"/>
          </w:tcPr>
          <w:p w14:paraId="39191FE5"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Myiagra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inquieta</w:t>
            </w:r>
            <w:proofErr w:type="spellEnd"/>
          </w:p>
        </w:tc>
        <w:tc>
          <w:tcPr>
            <w:tcW w:w="2835" w:type="dxa"/>
            <w:tcBorders>
              <w:top w:val="nil"/>
              <w:left w:val="single" w:sz="4" w:space="0" w:color="auto"/>
              <w:bottom w:val="single" w:sz="4" w:space="0" w:color="auto"/>
              <w:right w:val="single" w:sz="4" w:space="0" w:color="auto"/>
            </w:tcBorders>
          </w:tcPr>
          <w:p w14:paraId="13E96318" w14:textId="77777777" w:rsidR="00F07060" w:rsidRPr="00B81DF5" w:rsidRDefault="00F07060" w:rsidP="00F07060">
            <w:pPr>
              <w:spacing w:after="0"/>
              <w:rPr>
                <w:rFonts w:ascii="Calibri" w:hAnsi="Calibri"/>
                <w:i/>
                <w:sz w:val="18"/>
                <w:szCs w:val="18"/>
                <w:lang w:eastAsia="en-AU"/>
              </w:rPr>
            </w:pPr>
          </w:p>
        </w:tc>
      </w:tr>
      <w:tr w:rsidR="00F07060" w:rsidRPr="005C6AFB" w14:paraId="2EA8F3F6"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A27751F"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Rufous whistler</w:t>
            </w:r>
          </w:p>
        </w:tc>
        <w:tc>
          <w:tcPr>
            <w:tcW w:w="2835" w:type="dxa"/>
            <w:tcBorders>
              <w:top w:val="nil"/>
              <w:left w:val="single" w:sz="4" w:space="0" w:color="auto"/>
              <w:bottom w:val="single" w:sz="4" w:space="0" w:color="auto"/>
              <w:right w:val="single" w:sz="4" w:space="0" w:color="auto"/>
            </w:tcBorders>
            <w:vAlign w:val="center"/>
          </w:tcPr>
          <w:p w14:paraId="46C4E43A"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Pachycephala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rufiventris</w:t>
            </w:r>
            <w:proofErr w:type="spellEnd"/>
          </w:p>
        </w:tc>
        <w:tc>
          <w:tcPr>
            <w:tcW w:w="2835" w:type="dxa"/>
            <w:tcBorders>
              <w:top w:val="nil"/>
              <w:left w:val="single" w:sz="4" w:space="0" w:color="auto"/>
              <w:bottom w:val="single" w:sz="4" w:space="0" w:color="auto"/>
              <w:right w:val="single" w:sz="4" w:space="0" w:color="auto"/>
            </w:tcBorders>
          </w:tcPr>
          <w:p w14:paraId="0A74673B" w14:textId="77777777" w:rsidR="00F07060" w:rsidRPr="00B81DF5" w:rsidRDefault="00F07060" w:rsidP="00F07060">
            <w:pPr>
              <w:spacing w:after="0"/>
              <w:rPr>
                <w:rFonts w:ascii="Calibri" w:hAnsi="Calibri"/>
                <w:i/>
                <w:sz w:val="18"/>
                <w:szCs w:val="18"/>
                <w:lang w:eastAsia="en-AU"/>
              </w:rPr>
            </w:pPr>
          </w:p>
        </w:tc>
      </w:tr>
      <w:tr w:rsidR="00F07060" w:rsidRPr="005C6AFB" w14:paraId="107FF154"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2A400AE"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Sacred kingfisher</w:t>
            </w:r>
          </w:p>
        </w:tc>
        <w:tc>
          <w:tcPr>
            <w:tcW w:w="2835" w:type="dxa"/>
            <w:tcBorders>
              <w:top w:val="nil"/>
              <w:left w:val="single" w:sz="4" w:space="0" w:color="auto"/>
              <w:bottom w:val="single" w:sz="4" w:space="0" w:color="auto"/>
              <w:right w:val="single" w:sz="4" w:space="0" w:color="auto"/>
            </w:tcBorders>
            <w:vAlign w:val="center"/>
          </w:tcPr>
          <w:p w14:paraId="08BAE4A9"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Todiramphus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sanctus</w:t>
            </w:r>
            <w:proofErr w:type="spellEnd"/>
          </w:p>
        </w:tc>
        <w:tc>
          <w:tcPr>
            <w:tcW w:w="2835" w:type="dxa"/>
            <w:tcBorders>
              <w:top w:val="nil"/>
              <w:left w:val="single" w:sz="4" w:space="0" w:color="auto"/>
              <w:bottom w:val="single" w:sz="4" w:space="0" w:color="auto"/>
              <w:right w:val="single" w:sz="4" w:space="0" w:color="auto"/>
            </w:tcBorders>
          </w:tcPr>
          <w:p w14:paraId="04E2EBE2" w14:textId="77777777" w:rsidR="00F07060" w:rsidRPr="00B81DF5" w:rsidRDefault="00F07060" w:rsidP="00F07060">
            <w:pPr>
              <w:spacing w:after="0"/>
              <w:rPr>
                <w:rFonts w:ascii="Calibri" w:hAnsi="Calibri"/>
                <w:i/>
                <w:sz w:val="18"/>
                <w:szCs w:val="18"/>
                <w:lang w:eastAsia="en-AU"/>
              </w:rPr>
            </w:pPr>
          </w:p>
        </w:tc>
      </w:tr>
      <w:tr w:rsidR="00F07060" w:rsidRPr="005C6AFB" w14:paraId="115BAD5E"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759EE26"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Singing honeyeater</w:t>
            </w:r>
          </w:p>
        </w:tc>
        <w:tc>
          <w:tcPr>
            <w:tcW w:w="2835" w:type="dxa"/>
            <w:tcBorders>
              <w:top w:val="nil"/>
              <w:left w:val="single" w:sz="4" w:space="0" w:color="auto"/>
              <w:bottom w:val="single" w:sz="4" w:space="0" w:color="auto"/>
              <w:right w:val="single" w:sz="4" w:space="0" w:color="auto"/>
            </w:tcBorders>
            <w:vAlign w:val="center"/>
          </w:tcPr>
          <w:p w14:paraId="7011D7FB"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Lichenostomus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virescens</w:t>
            </w:r>
            <w:proofErr w:type="spellEnd"/>
          </w:p>
        </w:tc>
        <w:tc>
          <w:tcPr>
            <w:tcW w:w="2835" w:type="dxa"/>
            <w:tcBorders>
              <w:top w:val="nil"/>
              <w:left w:val="single" w:sz="4" w:space="0" w:color="auto"/>
              <w:bottom w:val="single" w:sz="4" w:space="0" w:color="auto"/>
              <w:right w:val="single" w:sz="4" w:space="0" w:color="auto"/>
            </w:tcBorders>
          </w:tcPr>
          <w:p w14:paraId="7797B084" w14:textId="77777777" w:rsidR="00F07060" w:rsidRPr="00B81DF5" w:rsidRDefault="00F07060" w:rsidP="00F07060">
            <w:pPr>
              <w:spacing w:after="0"/>
              <w:rPr>
                <w:rFonts w:ascii="Calibri" w:hAnsi="Calibri"/>
                <w:i/>
                <w:sz w:val="18"/>
                <w:szCs w:val="18"/>
                <w:lang w:eastAsia="en-AU"/>
              </w:rPr>
            </w:pPr>
          </w:p>
        </w:tc>
      </w:tr>
      <w:tr w:rsidR="00F07060" w:rsidRPr="005C6AFB" w14:paraId="5520EA6C"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516BAE8"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Spiny-cheeked </w:t>
            </w:r>
            <w:r>
              <w:rPr>
                <w:rFonts w:ascii="Calibri" w:hAnsi="Calibri"/>
                <w:sz w:val="18"/>
                <w:szCs w:val="18"/>
                <w:lang w:eastAsia="en-AU"/>
              </w:rPr>
              <w:t>h</w:t>
            </w:r>
            <w:r w:rsidRPr="00B81DF5">
              <w:rPr>
                <w:rFonts w:ascii="Calibri" w:hAnsi="Calibri"/>
                <w:sz w:val="18"/>
                <w:szCs w:val="18"/>
                <w:lang w:eastAsia="en-AU"/>
              </w:rPr>
              <w:t>oneyeater</w:t>
            </w:r>
          </w:p>
        </w:tc>
        <w:tc>
          <w:tcPr>
            <w:tcW w:w="2835" w:type="dxa"/>
            <w:tcBorders>
              <w:top w:val="nil"/>
              <w:left w:val="single" w:sz="4" w:space="0" w:color="auto"/>
              <w:bottom w:val="single" w:sz="4" w:space="0" w:color="auto"/>
              <w:right w:val="single" w:sz="4" w:space="0" w:color="auto"/>
            </w:tcBorders>
            <w:vAlign w:val="center"/>
          </w:tcPr>
          <w:p w14:paraId="540CFBE5"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Acanthagenys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rufogularis</w:t>
            </w:r>
            <w:proofErr w:type="spellEnd"/>
          </w:p>
        </w:tc>
        <w:tc>
          <w:tcPr>
            <w:tcW w:w="2835" w:type="dxa"/>
            <w:tcBorders>
              <w:top w:val="nil"/>
              <w:left w:val="single" w:sz="4" w:space="0" w:color="auto"/>
              <w:bottom w:val="single" w:sz="4" w:space="0" w:color="auto"/>
              <w:right w:val="single" w:sz="4" w:space="0" w:color="auto"/>
            </w:tcBorders>
          </w:tcPr>
          <w:p w14:paraId="11286114" w14:textId="77777777" w:rsidR="00F07060" w:rsidRPr="00B81DF5" w:rsidRDefault="00F07060" w:rsidP="00F07060">
            <w:pPr>
              <w:spacing w:after="0"/>
              <w:rPr>
                <w:rFonts w:ascii="Calibri" w:hAnsi="Calibri"/>
                <w:i/>
                <w:sz w:val="18"/>
                <w:szCs w:val="18"/>
                <w:lang w:eastAsia="en-AU"/>
              </w:rPr>
            </w:pPr>
          </w:p>
        </w:tc>
      </w:tr>
      <w:tr w:rsidR="00F07060" w:rsidRPr="005C6AFB" w14:paraId="30D77F6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ACE06E0"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Spotted pardalote</w:t>
            </w:r>
          </w:p>
        </w:tc>
        <w:tc>
          <w:tcPr>
            <w:tcW w:w="2835" w:type="dxa"/>
            <w:tcBorders>
              <w:top w:val="nil"/>
              <w:left w:val="single" w:sz="4" w:space="0" w:color="auto"/>
              <w:bottom w:val="single" w:sz="4" w:space="0" w:color="auto"/>
              <w:right w:val="single" w:sz="4" w:space="0" w:color="auto"/>
            </w:tcBorders>
            <w:vAlign w:val="center"/>
          </w:tcPr>
          <w:p w14:paraId="7CEAB0D0"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Pardalotus</w:t>
            </w:r>
            <w:proofErr w:type="spellEnd"/>
            <w:r w:rsidRPr="00B81DF5">
              <w:rPr>
                <w:rFonts w:ascii="Calibri" w:hAnsi="Calibri"/>
                <w:i/>
                <w:sz w:val="18"/>
                <w:szCs w:val="18"/>
                <w:lang w:eastAsia="en-AU"/>
              </w:rPr>
              <w:t xml:space="preserve"> punctatus</w:t>
            </w:r>
          </w:p>
        </w:tc>
        <w:tc>
          <w:tcPr>
            <w:tcW w:w="2835" w:type="dxa"/>
            <w:tcBorders>
              <w:top w:val="nil"/>
              <w:left w:val="single" w:sz="4" w:space="0" w:color="auto"/>
              <w:bottom w:val="single" w:sz="4" w:space="0" w:color="auto"/>
              <w:right w:val="single" w:sz="4" w:space="0" w:color="auto"/>
            </w:tcBorders>
          </w:tcPr>
          <w:p w14:paraId="528E1C10" w14:textId="77777777" w:rsidR="00F07060" w:rsidRPr="00B81DF5" w:rsidRDefault="00F07060" w:rsidP="00F07060">
            <w:pPr>
              <w:spacing w:after="0"/>
              <w:rPr>
                <w:rFonts w:ascii="Calibri" w:hAnsi="Calibri"/>
                <w:i/>
                <w:sz w:val="18"/>
                <w:szCs w:val="18"/>
                <w:lang w:eastAsia="en-AU"/>
              </w:rPr>
            </w:pPr>
          </w:p>
        </w:tc>
      </w:tr>
      <w:tr w:rsidR="00F07060" w:rsidRPr="005C6AFB" w14:paraId="72C17C73"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6409532"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Striated pardalote</w:t>
            </w:r>
          </w:p>
        </w:tc>
        <w:tc>
          <w:tcPr>
            <w:tcW w:w="2835" w:type="dxa"/>
            <w:tcBorders>
              <w:top w:val="nil"/>
              <w:left w:val="single" w:sz="4" w:space="0" w:color="auto"/>
              <w:bottom w:val="single" w:sz="4" w:space="0" w:color="auto"/>
              <w:right w:val="single" w:sz="4" w:space="0" w:color="auto"/>
            </w:tcBorders>
            <w:vAlign w:val="center"/>
          </w:tcPr>
          <w:p w14:paraId="06A89122"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Pardalotus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striatus</w:t>
            </w:r>
            <w:proofErr w:type="spellEnd"/>
          </w:p>
        </w:tc>
        <w:tc>
          <w:tcPr>
            <w:tcW w:w="2835" w:type="dxa"/>
            <w:tcBorders>
              <w:top w:val="nil"/>
              <w:left w:val="single" w:sz="4" w:space="0" w:color="auto"/>
              <w:bottom w:val="single" w:sz="4" w:space="0" w:color="auto"/>
              <w:right w:val="single" w:sz="4" w:space="0" w:color="auto"/>
            </w:tcBorders>
          </w:tcPr>
          <w:p w14:paraId="0BD48365" w14:textId="77777777" w:rsidR="00F07060" w:rsidRPr="00B81DF5" w:rsidRDefault="00F07060" w:rsidP="00F07060">
            <w:pPr>
              <w:spacing w:after="0"/>
              <w:rPr>
                <w:rFonts w:ascii="Calibri" w:hAnsi="Calibri"/>
                <w:i/>
                <w:sz w:val="18"/>
                <w:szCs w:val="18"/>
                <w:lang w:eastAsia="en-AU"/>
              </w:rPr>
            </w:pPr>
          </w:p>
        </w:tc>
      </w:tr>
      <w:tr w:rsidR="00F07060" w:rsidRPr="005C6AFB" w14:paraId="0AC32EDD"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3D041EA"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Striped honeyeater</w:t>
            </w:r>
          </w:p>
        </w:tc>
        <w:tc>
          <w:tcPr>
            <w:tcW w:w="2835" w:type="dxa"/>
            <w:tcBorders>
              <w:top w:val="nil"/>
              <w:left w:val="single" w:sz="4" w:space="0" w:color="auto"/>
              <w:bottom w:val="single" w:sz="4" w:space="0" w:color="auto"/>
              <w:right w:val="single" w:sz="4" w:space="0" w:color="auto"/>
            </w:tcBorders>
            <w:vAlign w:val="center"/>
          </w:tcPr>
          <w:p w14:paraId="677D647B"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Plectorhyncha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lanceolata</w:t>
            </w:r>
            <w:proofErr w:type="spellEnd"/>
          </w:p>
        </w:tc>
        <w:tc>
          <w:tcPr>
            <w:tcW w:w="2835" w:type="dxa"/>
            <w:tcBorders>
              <w:top w:val="nil"/>
              <w:left w:val="single" w:sz="4" w:space="0" w:color="auto"/>
              <w:bottom w:val="single" w:sz="4" w:space="0" w:color="auto"/>
              <w:right w:val="single" w:sz="4" w:space="0" w:color="auto"/>
            </w:tcBorders>
          </w:tcPr>
          <w:p w14:paraId="50849E8C" w14:textId="77777777" w:rsidR="00F07060" w:rsidRPr="00B81DF5" w:rsidRDefault="00F07060" w:rsidP="00F07060">
            <w:pPr>
              <w:spacing w:after="0"/>
              <w:rPr>
                <w:rFonts w:ascii="Calibri" w:hAnsi="Calibri"/>
                <w:i/>
                <w:sz w:val="18"/>
                <w:szCs w:val="18"/>
                <w:lang w:eastAsia="en-AU"/>
              </w:rPr>
            </w:pPr>
          </w:p>
        </w:tc>
      </w:tr>
      <w:tr w:rsidR="00F07060" w:rsidRPr="005C6AFB" w14:paraId="56F33367"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CE98B21"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Tree martin</w:t>
            </w:r>
          </w:p>
        </w:tc>
        <w:tc>
          <w:tcPr>
            <w:tcW w:w="2835" w:type="dxa"/>
            <w:tcBorders>
              <w:top w:val="nil"/>
              <w:left w:val="single" w:sz="4" w:space="0" w:color="auto"/>
              <w:bottom w:val="single" w:sz="4" w:space="0" w:color="auto"/>
              <w:right w:val="single" w:sz="4" w:space="0" w:color="auto"/>
            </w:tcBorders>
            <w:vAlign w:val="center"/>
          </w:tcPr>
          <w:p w14:paraId="268B6FB2"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Petrochelidon</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nigricans</w:t>
            </w:r>
            <w:proofErr w:type="spellEnd"/>
          </w:p>
        </w:tc>
        <w:tc>
          <w:tcPr>
            <w:tcW w:w="2835" w:type="dxa"/>
            <w:tcBorders>
              <w:top w:val="nil"/>
              <w:left w:val="single" w:sz="4" w:space="0" w:color="auto"/>
              <w:bottom w:val="single" w:sz="4" w:space="0" w:color="auto"/>
              <w:right w:val="single" w:sz="4" w:space="0" w:color="auto"/>
            </w:tcBorders>
          </w:tcPr>
          <w:p w14:paraId="4E48B922" w14:textId="77777777" w:rsidR="00F07060" w:rsidRPr="00B81DF5" w:rsidRDefault="00F07060" w:rsidP="00F07060">
            <w:pPr>
              <w:spacing w:after="0"/>
              <w:rPr>
                <w:rFonts w:ascii="Calibri" w:hAnsi="Calibri"/>
                <w:i/>
                <w:sz w:val="18"/>
                <w:szCs w:val="18"/>
                <w:lang w:eastAsia="en-AU"/>
              </w:rPr>
            </w:pPr>
          </w:p>
        </w:tc>
      </w:tr>
      <w:tr w:rsidR="00F07060" w:rsidRPr="005C6AFB" w14:paraId="40A525D9"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B07DF64"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Varied sittella</w:t>
            </w:r>
          </w:p>
        </w:tc>
        <w:tc>
          <w:tcPr>
            <w:tcW w:w="2835" w:type="dxa"/>
            <w:tcBorders>
              <w:top w:val="nil"/>
              <w:left w:val="single" w:sz="4" w:space="0" w:color="auto"/>
              <w:bottom w:val="single" w:sz="4" w:space="0" w:color="auto"/>
              <w:right w:val="single" w:sz="4" w:space="0" w:color="auto"/>
            </w:tcBorders>
            <w:vAlign w:val="center"/>
          </w:tcPr>
          <w:p w14:paraId="0811EB87"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Daphoenositta</w:t>
            </w:r>
            <w:proofErr w:type="spellEnd"/>
            <w:r w:rsidRPr="00B81DF5">
              <w:rPr>
                <w:rFonts w:ascii="Calibri" w:hAnsi="Calibri"/>
                <w:i/>
                <w:sz w:val="18"/>
                <w:szCs w:val="18"/>
                <w:lang w:eastAsia="en-AU"/>
              </w:rPr>
              <w:t xml:space="preserve"> chrysoptera</w:t>
            </w:r>
          </w:p>
        </w:tc>
        <w:tc>
          <w:tcPr>
            <w:tcW w:w="2835" w:type="dxa"/>
            <w:tcBorders>
              <w:top w:val="nil"/>
              <w:left w:val="single" w:sz="4" w:space="0" w:color="auto"/>
              <w:bottom w:val="single" w:sz="4" w:space="0" w:color="auto"/>
              <w:right w:val="single" w:sz="4" w:space="0" w:color="auto"/>
            </w:tcBorders>
          </w:tcPr>
          <w:p w14:paraId="3285589C" w14:textId="77777777" w:rsidR="00F07060" w:rsidRPr="00B81DF5" w:rsidRDefault="00F07060" w:rsidP="00F07060">
            <w:pPr>
              <w:spacing w:after="0"/>
              <w:rPr>
                <w:rFonts w:ascii="Calibri" w:hAnsi="Calibri"/>
                <w:i/>
                <w:sz w:val="18"/>
                <w:szCs w:val="18"/>
                <w:lang w:eastAsia="en-AU"/>
              </w:rPr>
            </w:pPr>
          </w:p>
        </w:tc>
      </w:tr>
      <w:tr w:rsidR="00F07060" w:rsidRPr="005C6AFB" w14:paraId="58371349"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AA9D31F" w14:textId="77777777" w:rsidR="00F07060" w:rsidRPr="00B81DF5" w:rsidRDefault="00F07060" w:rsidP="00F07060">
            <w:pPr>
              <w:spacing w:after="0"/>
              <w:rPr>
                <w:sz w:val="18"/>
                <w:szCs w:val="18"/>
                <w:lang w:eastAsia="en-AU"/>
              </w:rPr>
            </w:pPr>
            <w:proofErr w:type="spellStart"/>
            <w:r w:rsidRPr="00B81DF5">
              <w:rPr>
                <w:rFonts w:ascii="Calibri" w:hAnsi="Calibri"/>
                <w:sz w:val="18"/>
                <w:szCs w:val="18"/>
                <w:lang w:eastAsia="en-AU"/>
              </w:rPr>
              <w:t>Weebill</w:t>
            </w:r>
            <w:proofErr w:type="spellEnd"/>
          </w:p>
        </w:tc>
        <w:tc>
          <w:tcPr>
            <w:tcW w:w="2835" w:type="dxa"/>
            <w:tcBorders>
              <w:top w:val="nil"/>
              <w:left w:val="single" w:sz="4" w:space="0" w:color="auto"/>
              <w:bottom w:val="single" w:sz="4" w:space="0" w:color="auto"/>
              <w:right w:val="single" w:sz="4" w:space="0" w:color="auto"/>
            </w:tcBorders>
            <w:vAlign w:val="center"/>
          </w:tcPr>
          <w:p w14:paraId="00150536"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Smicrornis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brevirostris</w:t>
            </w:r>
            <w:proofErr w:type="spellEnd"/>
          </w:p>
        </w:tc>
        <w:tc>
          <w:tcPr>
            <w:tcW w:w="2835" w:type="dxa"/>
            <w:tcBorders>
              <w:top w:val="nil"/>
              <w:left w:val="single" w:sz="4" w:space="0" w:color="auto"/>
              <w:bottom w:val="single" w:sz="4" w:space="0" w:color="auto"/>
              <w:right w:val="single" w:sz="4" w:space="0" w:color="auto"/>
            </w:tcBorders>
          </w:tcPr>
          <w:p w14:paraId="41759DE4" w14:textId="77777777" w:rsidR="00F07060" w:rsidRPr="00B81DF5" w:rsidRDefault="00F07060" w:rsidP="00F07060">
            <w:pPr>
              <w:spacing w:after="0"/>
              <w:rPr>
                <w:rFonts w:ascii="Calibri" w:hAnsi="Calibri"/>
                <w:i/>
                <w:sz w:val="18"/>
                <w:szCs w:val="18"/>
                <w:lang w:eastAsia="en-AU"/>
              </w:rPr>
            </w:pPr>
          </w:p>
        </w:tc>
      </w:tr>
      <w:tr w:rsidR="00F07060" w:rsidRPr="005C6AFB" w14:paraId="280661E2"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3EBCEB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Welcome swallow</w:t>
            </w:r>
          </w:p>
        </w:tc>
        <w:tc>
          <w:tcPr>
            <w:tcW w:w="2835" w:type="dxa"/>
            <w:tcBorders>
              <w:top w:val="nil"/>
              <w:left w:val="single" w:sz="4" w:space="0" w:color="auto"/>
              <w:bottom w:val="single" w:sz="4" w:space="0" w:color="auto"/>
              <w:right w:val="single" w:sz="4" w:space="0" w:color="auto"/>
            </w:tcBorders>
            <w:vAlign w:val="center"/>
          </w:tcPr>
          <w:p w14:paraId="1866B567"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Hirundo</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neoxena</w:t>
            </w:r>
            <w:proofErr w:type="spellEnd"/>
          </w:p>
        </w:tc>
        <w:tc>
          <w:tcPr>
            <w:tcW w:w="2835" w:type="dxa"/>
            <w:tcBorders>
              <w:top w:val="nil"/>
              <w:left w:val="single" w:sz="4" w:space="0" w:color="auto"/>
              <w:bottom w:val="single" w:sz="4" w:space="0" w:color="auto"/>
              <w:right w:val="single" w:sz="4" w:space="0" w:color="auto"/>
            </w:tcBorders>
          </w:tcPr>
          <w:p w14:paraId="3749DF40" w14:textId="77777777" w:rsidR="00F07060" w:rsidRPr="00B81DF5" w:rsidRDefault="00F07060" w:rsidP="00F07060">
            <w:pPr>
              <w:spacing w:after="0"/>
              <w:rPr>
                <w:rFonts w:ascii="Calibri" w:hAnsi="Calibri"/>
                <w:i/>
                <w:sz w:val="18"/>
                <w:szCs w:val="18"/>
                <w:lang w:eastAsia="en-AU"/>
              </w:rPr>
            </w:pPr>
          </w:p>
        </w:tc>
      </w:tr>
      <w:tr w:rsidR="00F07060" w:rsidRPr="005C6AFB" w14:paraId="5201E7C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7E5E775"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Whistling kite</w:t>
            </w:r>
          </w:p>
        </w:tc>
        <w:tc>
          <w:tcPr>
            <w:tcW w:w="2835" w:type="dxa"/>
            <w:tcBorders>
              <w:top w:val="nil"/>
              <w:left w:val="single" w:sz="4" w:space="0" w:color="auto"/>
              <w:bottom w:val="single" w:sz="4" w:space="0" w:color="auto"/>
              <w:right w:val="single" w:sz="4" w:space="0" w:color="auto"/>
            </w:tcBorders>
            <w:vAlign w:val="center"/>
          </w:tcPr>
          <w:p w14:paraId="69ED2A80"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Haliastur</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sphenurus</w:t>
            </w:r>
            <w:proofErr w:type="spellEnd"/>
          </w:p>
        </w:tc>
        <w:tc>
          <w:tcPr>
            <w:tcW w:w="2835" w:type="dxa"/>
            <w:tcBorders>
              <w:top w:val="nil"/>
              <w:left w:val="single" w:sz="4" w:space="0" w:color="auto"/>
              <w:bottom w:val="single" w:sz="4" w:space="0" w:color="auto"/>
              <w:right w:val="single" w:sz="4" w:space="0" w:color="auto"/>
            </w:tcBorders>
          </w:tcPr>
          <w:p w14:paraId="4A8456C7" w14:textId="77777777" w:rsidR="00F07060" w:rsidRPr="00B81DF5" w:rsidRDefault="00F07060" w:rsidP="00F07060">
            <w:pPr>
              <w:spacing w:after="0"/>
              <w:rPr>
                <w:rFonts w:ascii="Calibri" w:hAnsi="Calibri"/>
                <w:i/>
                <w:sz w:val="18"/>
                <w:szCs w:val="18"/>
                <w:lang w:eastAsia="en-AU"/>
              </w:rPr>
            </w:pPr>
          </w:p>
        </w:tc>
      </w:tr>
      <w:tr w:rsidR="00F07060" w:rsidRPr="005C6AFB" w14:paraId="10DE0E05"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E26D009"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White-backed </w:t>
            </w:r>
            <w:r>
              <w:rPr>
                <w:rFonts w:ascii="Calibri" w:hAnsi="Calibri"/>
                <w:sz w:val="18"/>
                <w:szCs w:val="18"/>
                <w:lang w:eastAsia="en-AU"/>
              </w:rPr>
              <w:t>s</w:t>
            </w:r>
            <w:r w:rsidRPr="00B81DF5">
              <w:rPr>
                <w:rFonts w:ascii="Calibri" w:hAnsi="Calibri"/>
                <w:sz w:val="18"/>
                <w:szCs w:val="18"/>
                <w:lang w:eastAsia="en-AU"/>
              </w:rPr>
              <w:t>wallow</w:t>
            </w:r>
          </w:p>
        </w:tc>
        <w:tc>
          <w:tcPr>
            <w:tcW w:w="2835" w:type="dxa"/>
            <w:tcBorders>
              <w:top w:val="nil"/>
              <w:left w:val="single" w:sz="4" w:space="0" w:color="auto"/>
              <w:bottom w:val="single" w:sz="4" w:space="0" w:color="auto"/>
              <w:right w:val="single" w:sz="4" w:space="0" w:color="auto"/>
            </w:tcBorders>
            <w:vAlign w:val="center"/>
          </w:tcPr>
          <w:p w14:paraId="2207A8F6"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Cheramoeca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leucosterna</w:t>
            </w:r>
            <w:proofErr w:type="spellEnd"/>
          </w:p>
        </w:tc>
        <w:tc>
          <w:tcPr>
            <w:tcW w:w="2835" w:type="dxa"/>
            <w:tcBorders>
              <w:top w:val="nil"/>
              <w:left w:val="single" w:sz="4" w:space="0" w:color="auto"/>
              <w:bottom w:val="single" w:sz="4" w:space="0" w:color="auto"/>
              <w:right w:val="single" w:sz="4" w:space="0" w:color="auto"/>
            </w:tcBorders>
          </w:tcPr>
          <w:p w14:paraId="1AE9A7FB" w14:textId="77777777" w:rsidR="00F07060" w:rsidRPr="00B81DF5" w:rsidRDefault="00F07060" w:rsidP="00F07060">
            <w:pPr>
              <w:spacing w:after="0"/>
              <w:rPr>
                <w:rFonts w:ascii="Calibri" w:hAnsi="Calibri"/>
                <w:i/>
                <w:sz w:val="18"/>
                <w:szCs w:val="18"/>
                <w:lang w:eastAsia="en-AU"/>
              </w:rPr>
            </w:pPr>
          </w:p>
        </w:tc>
      </w:tr>
      <w:tr w:rsidR="00F07060" w:rsidRPr="005C6AFB" w14:paraId="2F5DE013"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1CC9462"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White-bellied </w:t>
            </w:r>
            <w:r>
              <w:rPr>
                <w:rFonts w:ascii="Calibri" w:hAnsi="Calibri"/>
                <w:sz w:val="18"/>
                <w:szCs w:val="18"/>
                <w:lang w:eastAsia="en-AU"/>
              </w:rPr>
              <w:t>s</w:t>
            </w:r>
            <w:r w:rsidRPr="00B81DF5">
              <w:rPr>
                <w:rFonts w:ascii="Calibri" w:hAnsi="Calibri"/>
                <w:sz w:val="18"/>
                <w:szCs w:val="18"/>
                <w:lang w:eastAsia="en-AU"/>
              </w:rPr>
              <w:t>ea</w:t>
            </w:r>
            <w:r>
              <w:rPr>
                <w:rFonts w:ascii="Calibri" w:hAnsi="Calibri"/>
                <w:sz w:val="18"/>
                <w:szCs w:val="18"/>
                <w:lang w:eastAsia="en-AU"/>
              </w:rPr>
              <w:t xml:space="preserve"> e</w:t>
            </w:r>
            <w:r w:rsidRPr="00B81DF5">
              <w:rPr>
                <w:rFonts w:ascii="Calibri" w:hAnsi="Calibri"/>
                <w:sz w:val="18"/>
                <w:szCs w:val="18"/>
                <w:lang w:eastAsia="en-AU"/>
              </w:rPr>
              <w:t>agle</w:t>
            </w:r>
          </w:p>
        </w:tc>
        <w:tc>
          <w:tcPr>
            <w:tcW w:w="2835" w:type="dxa"/>
            <w:tcBorders>
              <w:top w:val="nil"/>
              <w:left w:val="single" w:sz="4" w:space="0" w:color="auto"/>
              <w:bottom w:val="single" w:sz="4" w:space="0" w:color="auto"/>
              <w:right w:val="single" w:sz="4" w:space="0" w:color="auto"/>
            </w:tcBorders>
            <w:vAlign w:val="center"/>
          </w:tcPr>
          <w:p w14:paraId="106540C8"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Haliaeetus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leucogaster</w:t>
            </w:r>
            <w:proofErr w:type="spellEnd"/>
          </w:p>
        </w:tc>
        <w:tc>
          <w:tcPr>
            <w:tcW w:w="2835" w:type="dxa"/>
            <w:tcBorders>
              <w:top w:val="nil"/>
              <w:left w:val="single" w:sz="4" w:space="0" w:color="auto"/>
              <w:bottom w:val="single" w:sz="4" w:space="0" w:color="auto"/>
              <w:right w:val="single" w:sz="4" w:space="0" w:color="auto"/>
            </w:tcBorders>
            <w:vAlign w:val="center"/>
          </w:tcPr>
          <w:p w14:paraId="1772EF95" w14:textId="77777777" w:rsidR="00F07060" w:rsidRPr="00CF3C43" w:rsidRDefault="00F07060" w:rsidP="00F07060">
            <w:pPr>
              <w:spacing w:after="0"/>
              <w:rPr>
                <w:rFonts w:ascii="Calibri" w:hAnsi="Calibri"/>
                <w:sz w:val="18"/>
                <w:szCs w:val="18"/>
                <w:lang w:eastAsia="en-AU"/>
              </w:rPr>
            </w:pPr>
            <w:r w:rsidRPr="00CF3C43">
              <w:rPr>
                <w:rFonts w:ascii="Calibri" w:hAnsi="Calibri"/>
                <w:sz w:val="18"/>
                <w:szCs w:val="18"/>
                <w:lang w:eastAsia="en-AU"/>
              </w:rPr>
              <w:t>FFG listed (Victoria)</w:t>
            </w:r>
          </w:p>
        </w:tc>
      </w:tr>
      <w:tr w:rsidR="00F07060" w:rsidRPr="005C6AFB" w14:paraId="1BA58E2E"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F6A148A"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White-browed </w:t>
            </w:r>
            <w:proofErr w:type="spellStart"/>
            <w:r>
              <w:rPr>
                <w:rFonts w:ascii="Calibri" w:hAnsi="Calibri"/>
                <w:sz w:val="18"/>
                <w:szCs w:val="18"/>
                <w:lang w:eastAsia="en-AU"/>
              </w:rPr>
              <w:t>w</w:t>
            </w:r>
            <w:r w:rsidRPr="00B81DF5">
              <w:rPr>
                <w:rFonts w:ascii="Calibri" w:hAnsi="Calibri"/>
                <w:sz w:val="18"/>
                <w:szCs w:val="18"/>
                <w:lang w:eastAsia="en-AU"/>
              </w:rPr>
              <w:t>oodswallow</w:t>
            </w:r>
            <w:proofErr w:type="spellEnd"/>
            <w:r w:rsidRPr="00B81DF5">
              <w:rPr>
                <w:rFonts w:ascii="Calibri" w:hAnsi="Calibri"/>
                <w:sz w:val="18"/>
                <w:szCs w:val="18"/>
                <w:lang w:eastAsia="en-AU"/>
              </w:rPr>
              <w:t xml:space="preserve"> </w:t>
            </w:r>
          </w:p>
        </w:tc>
        <w:tc>
          <w:tcPr>
            <w:tcW w:w="2835" w:type="dxa"/>
            <w:tcBorders>
              <w:top w:val="nil"/>
              <w:left w:val="single" w:sz="4" w:space="0" w:color="auto"/>
              <w:bottom w:val="single" w:sz="4" w:space="0" w:color="auto"/>
              <w:right w:val="single" w:sz="4" w:space="0" w:color="auto"/>
            </w:tcBorders>
            <w:vAlign w:val="center"/>
          </w:tcPr>
          <w:p w14:paraId="63A2D197"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Artamus</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superciliosus</w:t>
            </w:r>
            <w:proofErr w:type="spellEnd"/>
          </w:p>
        </w:tc>
        <w:tc>
          <w:tcPr>
            <w:tcW w:w="2835" w:type="dxa"/>
            <w:tcBorders>
              <w:top w:val="nil"/>
              <w:left w:val="single" w:sz="4" w:space="0" w:color="auto"/>
              <w:bottom w:val="single" w:sz="4" w:space="0" w:color="auto"/>
              <w:right w:val="single" w:sz="4" w:space="0" w:color="auto"/>
            </w:tcBorders>
          </w:tcPr>
          <w:p w14:paraId="784F776D" w14:textId="77777777" w:rsidR="00F07060" w:rsidRPr="00B81DF5" w:rsidRDefault="00F07060" w:rsidP="00F07060">
            <w:pPr>
              <w:spacing w:after="0"/>
              <w:rPr>
                <w:rFonts w:ascii="Calibri" w:hAnsi="Calibri"/>
                <w:i/>
                <w:sz w:val="18"/>
                <w:szCs w:val="18"/>
                <w:lang w:eastAsia="en-AU"/>
              </w:rPr>
            </w:pPr>
          </w:p>
        </w:tc>
      </w:tr>
      <w:tr w:rsidR="00F07060" w:rsidRPr="005C6AFB" w14:paraId="1FE48F26"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94C3EAC"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White-plumed </w:t>
            </w:r>
            <w:r>
              <w:rPr>
                <w:rFonts w:ascii="Calibri" w:hAnsi="Calibri"/>
                <w:sz w:val="18"/>
                <w:szCs w:val="18"/>
                <w:lang w:eastAsia="en-AU"/>
              </w:rPr>
              <w:t>h</w:t>
            </w:r>
            <w:r w:rsidRPr="00B81DF5">
              <w:rPr>
                <w:rFonts w:ascii="Calibri" w:hAnsi="Calibri"/>
                <w:sz w:val="18"/>
                <w:szCs w:val="18"/>
                <w:lang w:eastAsia="en-AU"/>
              </w:rPr>
              <w:t>oneyeater</w:t>
            </w:r>
          </w:p>
        </w:tc>
        <w:tc>
          <w:tcPr>
            <w:tcW w:w="2835" w:type="dxa"/>
            <w:tcBorders>
              <w:top w:val="nil"/>
              <w:left w:val="single" w:sz="4" w:space="0" w:color="auto"/>
              <w:bottom w:val="single" w:sz="4" w:space="0" w:color="auto"/>
              <w:right w:val="single" w:sz="4" w:space="0" w:color="auto"/>
            </w:tcBorders>
            <w:vAlign w:val="center"/>
          </w:tcPr>
          <w:p w14:paraId="3D0D1CA8"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Lichenostomus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penicillatus</w:t>
            </w:r>
            <w:proofErr w:type="spellEnd"/>
          </w:p>
        </w:tc>
        <w:tc>
          <w:tcPr>
            <w:tcW w:w="2835" w:type="dxa"/>
            <w:tcBorders>
              <w:top w:val="nil"/>
              <w:left w:val="single" w:sz="4" w:space="0" w:color="auto"/>
              <w:bottom w:val="single" w:sz="4" w:space="0" w:color="auto"/>
              <w:right w:val="single" w:sz="4" w:space="0" w:color="auto"/>
            </w:tcBorders>
          </w:tcPr>
          <w:p w14:paraId="3B114082" w14:textId="77777777" w:rsidR="00F07060" w:rsidRPr="00B81DF5" w:rsidRDefault="00F07060" w:rsidP="00F07060">
            <w:pPr>
              <w:spacing w:after="0"/>
              <w:rPr>
                <w:rFonts w:ascii="Calibri" w:hAnsi="Calibri"/>
                <w:i/>
                <w:sz w:val="18"/>
                <w:szCs w:val="18"/>
                <w:lang w:eastAsia="en-AU"/>
              </w:rPr>
            </w:pPr>
          </w:p>
        </w:tc>
      </w:tr>
      <w:tr w:rsidR="00F07060" w:rsidRPr="005C6AFB" w14:paraId="58E9626D"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E546911"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White-winged </w:t>
            </w:r>
            <w:r>
              <w:rPr>
                <w:rFonts w:ascii="Calibri" w:hAnsi="Calibri"/>
                <w:sz w:val="18"/>
                <w:szCs w:val="18"/>
                <w:lang w:eastAsia="en-AU"/>
              </w:rPr>
              <w:t>c</w:t>
            </w:r>
            <w:r w:rsidRPr="00B81DF5">
              <w:rPr>
                <w:rFonts w:ascii="Calibri" w:hAnsi="Calibri"/>
                <w:sz w:val="18"/>
                <w:szCs w:val="18"/>
                <w:lang w:eastAsia="en-AU"/>
              </w:rPr>
              <w:t>hough</w:t>
            </w:r>
          </w:p>
        </w:tc>
        <w:tc>
          <w:tcPr>
            <w:tcW w:w="2835" w:type="dxa"/>
            <w:tcBorders>
              <w:top w:val="nil"/>
              <w:left w:val="single" w:sz="4" w:space="0" w:color="auto"/>
              <w:bottom w:val="single" w:sz="4" w:space="0" w:color="auto"/>
              <w:right w:val="single" w:sz="4" w:space="0" w:color="auto"/>
            </w:tcBorders>
            <w:vAlign w:val="center"/>
          </w:tcPr>
          <w:p w14:paraId="274F76DC"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Corcorax</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melanorhamphos</w:t>
            </w:r>
            <w:proofErr w:type="spellEnd"/>
          </w:p>
        </w:tc>
        <w:tc>
          <w:tcPr>
            <w:tcW w:w="2835" w:type="dxa"/>
            <w:tcBorders>
              <w:top w:val="nil"/>
              <w:left w:val="single" w:sz="4" w:space="0" w:color="auto"/>
              <w:bottom w:val="single" w:sz="4" w:space="0" w:color="auto"/>
              <w:right w:val="single" w:sz="4" w:space="0" w:color="auto"/>
            </w:tcBorders>
          </w:tcPr>
          <w:p w14:paraId="2E8FACEA" w14:textId="77777777" w:rsidR="00F07060" w:rsidRPr="00B81DF5" w:rsidRDefault="00F07060" w:rsidP="00F07060">
            <w:pPr>
              <w:spacing w:after="0"/>
              <w:rPr>
                <w:rFonts w:ascii="Calibri" w:hAnsi="Calibri"/>
                <w:i/>
                <w:sz w:val="18"/>
                <w:szCs w:val="18"/>
                <w:lang w:eastAsia="en-AU"/>
              </w:rPr>
            </w:pPr>
          </w:p>
        </w:tc>
      </w:tr>
      <w:tr w:rsidR="00F07060" w:rsidRPr="005C6AFB" w14:paraId="37D0F217"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C71CC23"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White-winged </w:t>
            </w:r>
            <w:r>
              <w:rPr>
                <w:rFonts w:ascii="Calibri" w:hAnsi="Calibri"/>
                <w:sz w:val="18"/>
                <w:szCs w:val="18"/>
                <w:lang w:eastAsia="en-AU"/>
              </w:rPr>
              <w:t>t</w:t>
            </w:r>
            <w:r w:rsidRPr="00B81DF5">
              <w:rPr>
                <w:rFonts w:ascii="Calibri" w:hAnsi="Calibri"/>
                <w:sz w:val="18"/>
                <w:szCs w:val="18"/>
                <w:lang w:eastAsia="en-AU"/>
              </w:rPr>
              <w:t>riller</w:t>
            </w:r>
          </w:p>
        </w:tc>
        <w:tc>
          <w:tcPr>
            <w:tcW w:w="2835" w:type="dxa"/>
            <w:tcBorders>
              <w:top w:val="nil"/>
              <w:left w:val="single" w:sz="4" w:space="0" w:color="auto"/>
              <w:bottom w:val="single" w:sz="4" w:space="0" w:color="auto"/>
              <w:right w:val="single" w:sz="4" w:space="0" w:color="auto"/>
            </w:tcBorders>
            <w:vAlign w:val="center"/>
          </w:tcPr>
          <w:p w14:paraId="04B11AB5" w14:textId="77777777" w:rsidR="00F07060" w:rsidRPr="00B81DF5" w:rsidRDefault="00F07060" w:rsidP="00F07060">
            <w:pPr>
              <w:spacing w:after="0"/>
              <w:rPr>
                <w:rFonts w:ascii="Calibri" w:hAnsi="Calibri"/>
                <w:i/>
                <w:sz w:val="18"/>
                <w:szCs w:val="18"/>
                <w:lang w:eastAsia="en-AU"/>
              </w:rPr>
            </w:pPr>
            <w:r w:rsidRPr="00CF3C43">
              <w:rPr>
                <w:rFonts w:ascii="Calibri" w:hAnsi="Calibri"/>
                <w:i/>
                <w:sz w:val="18"/>
                <w:szCs w:val="18"/>
                <w:lang w:eastAsia="en-AU"/>
              </w:rPr>
              <w:t xml:space="preserve">Lalage </w:t>
            </w:r>
            <w:proofErr w:type="spellStart"/>
            <w:r w:rsidRPr="00CF3C43">
              <w:rPr>
                <w:rFonts w:ascii="Calibri" w:hAnsi="Calibri"/>
                <w:i/>
                <w:sz w:val="18"/>
                <w:szCs w:val="18"/>
                <w:lang w:eastAsia="en-AU"/>
              </w:rPr>
              <w:t>tricolor</w:t>
            </w:r>
            <w:proofErr w:type="spellEnd"/>
          </w:p>
        </w:tc>
        <w:tc>
          <w:tcPr>
            <w:tcW w:w="2835" w:type="dxa"/>
            <w:tcBorders>
              <w:top w:val="nil"/>
              <w:left w:val="single" w:sz="4" w:space="0" w:color="auto"/>
              <w:bottom w:val="single" w:sz="4" w:space="0" w:color="auto"/>
              <w:right w:val="single" w:sz="4" w:space="0" w:color="auto"/>
            </w:tcBorders>
          </w:tcPr>
          <w:p w14:paraId="195A49E1" w14:textId="77777777" w:rsidR="00F07060" w:rsidRPr="00B81DF5" w:rsidRDefault="00F07060" w:rsidP="00F07060">
            <w:pPr>
              <w:spacing w:after="0"/>
              <w:rPr>
                <w:rFonts w:ascii="Calibri" w:hAnsi="Calibri"/>
                <w:i/>
                <w:sz w:val="18"/>
                <w:szCs w:val="18"/>
                <w:lang w:eastAsia="en-AU"/>
              </w:rPr>
            </w:pPr>
          </w:p>
        </w:tc>
      </w:tr>
      <w:tr w:rsidR="00F07060" w:rsidRPr="005C6AFB" w14:paraId="32A394E7"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5E41C6B"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Willie wagtail</w:t>
            </w:r>
          </w:p>
        </w:tc>
        <w:tc>
          <w:tcPr>
            <w:tcW w:w="2835" w:type="dxa"/>
            <w:tcBorders>
              <w:top w:val="nil"/>
              <w:left w:val="single" w:sz="4" w:space="0" w:color="auto"/>
              <w:bottom w:val="single" w:sz="4" w:space="0" w:color="auto"/>
              <w:right w:val="single" w:sz="4" w:space="0" w:color="auto"/>
            </w:tcBorders>
            <w:vAlign w:val="center"/>
          </w:tcPr>
          <w:p w14:paraId="7B231A52" w14:textId="77777777" w:rsidR="00F07060" w:rsidRPr="00B81DF5" w:rsidRDefault="00F07060" w:rsidP="00F07060">
            <w:pPr>
              <w:spacing w:after="0"/>
              <w:rPr>
                <w:rFonts w:ascii="Calibri" w:hAnsi="Calibri"/>
                <w:i/>
                <w:sz w:val="18"/>
                <w:szCs w:val="18"/>
                <w:lang w:eastAsia="en-AU"/>
              </w:rPr>
            </w:pPr>
            <w:proofErr w:type="spellStart"/>
            <w:r w:rsidRPr="00CF3C43">
              <w:rPr>
                <w:rFonts w:ascii="Calibri" w:hAnsi="Calibri"/>
                <w:i/>
                <w:sz w:val="18"/>
                <w:szCs w:val="18"/>
                <w:lang w:eastAsia="en-AU"/>
              </w:rPr>
              <w:t>Rhipidura</w:t>
            </w:r>
            <w:proofErr w:type="spellEnd"/>
            <w:r w:rsidRPr="00CF3C43">
              <w:rPr>
                <w:rFonts w:ascii="Calibri" w:hAnsi="Calibri"/>
                <w:i/>
                <w:sz w:val="18"/>
                <w:szCs w:val="18"/>
                <w:lang w:eastAsia="en-AU"/>
              </w:rPr>
              <w:t xml:space="preserve"> </w:t>
            </w:r>
            <w:proofErr w:type="spellStart"/>
            <w:r w:rsidRPr="00CF3C43">
              <w:rPr>
                <w:rFonts w:ascii="Calibri" w:hAnsi="Calibri"/>
                <w:i/>
                <w:sz w:val="18"/>
                <w:szCs w:val="18"/>
                <w:lang w:eastAsia="en-AU"/>
              </w:rPr>
              <w:t>leucophrys</w:t>
            </w:r>
            <w:proofErr w:type="spellEnd"/>
          </w:p>
        </w:tc>
        <w:tc>
          <w:tcPr>
            <w:tcW w:w="2835" w:type="dxa"/>
            <w:tcBorders>
              <w:top w:val="nil"/>
              <w:left w:val="single" w:sz="4" w:space="0" w:color="auto"/>
              <w:bottom w:val="single" w:sz="4" w:space="0" w:color="auto"/>
              <w:right w:val="single" w:sz="4" w:space="0" w:color="auto"/>
            </w:tcBorders>
          </w:tcPr>
          <w:p w14:paraId="0CB5B9BF" w14:textId="77777777" w:rsidR="00F07060" w:rsidRPr="00B81DF5" w:rsidRDefault="00F07060" w:rsidP="00F07060">
            <w:pPr>
              <w:spacing w:after="0"/>
              <w:rPr>
                <w:rFonts w:ascii="Calibri" w:hAnsi="Calibri"/>
                <w:i/>
                <w:sz w:val="18"/>
                <w:szCs w:val="18"/>
                <w:lang w:eastAsia="en-AU"/>
              </w:rPr>
            </w:pPr>
          </w:p>
        </w:tc>
      </w:tr>
      <w:tr w:rsidR="00F07060" w:rsidRPr="005C6AFB" w14:paraId="66F2877A"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942474"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Yellow rosella</w:t>
            </w:r>
          </w:p>
        </w:tc>
        <w:tc>
          <w:tcPr>
            <w:tcW w:w="2835" w:type="dxa"/>
            <w:tcBorders>
              <w:top w:val="nil"/>
              <w:left w:val="single" w:sz="4" w:space="0" w:color="auto"/>
              <w:bottom w:val="single" w:sz="4" w:space="0" w:color="auto"/>
              <w:right w:val="single" w:sz="4" w:space="0" w:color="auto"/>
            </w:tcBorders>
            <w:vAlign w:val="center"/>
          </w:tcPr>
          <w:p w14:paraId="76475B5E"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Platycercus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elegans</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flaveolus</w:t>
            </w:r>
            <w:proofErr w:type="spellEnd"/>
          </w:p>
        </w:tc>
        <w:tc>
          <w:tcPr>
            <w:tcW w:w="2835" w:type="dxa"/>
            <w:tcBorders>
              <w:top w:val="nil"/>
              <w:left w:val="single" w:sz="4" w:space="0" w:color="auto"/>
              <w:bottom w:val="single" w:sz="4" w:space="0" w:color="auto"/>
              <w:right w:val="single" w:sz="4" w:space="0" w:color="auto"/>
            </w:tcBorders>
          </w:tcPr>
          <w:p w14:paraId="2A890E33" w14:textId="77777777" w:rsidR="00F07060" w:rsidRPr="00B81DF5" w:rsidRDefault="00F07060" w:rsidP="00F07060">
            <w:pPr>
              <w:spacing w:after="0"/>
              <w:rPr>
                <w:rFonts w:ascii="Calibri" w:hAnsi="Calibri"/>
                <w:i/>
                <w:sz w:val="18"/>
                <w:szCs w:val="18"/>
                <w:lang w:eastAsia="en-AU"/>
              </w:rPr>
            </w:pPr>
          </w:p>
        </w:tc>
      </w:tr>
      <w:tr w:rsidR="00F07060" w:rsidRPr="005C6AFB" w14:paraId="5CC09979"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1444212"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Yellow thornbill</w:t>
            </w:r>
          </w:p>
        </w:tc>
        <w:tc>
          <w:tcPr>
            <w:tcW w:w="2835" w:type="dxa"/>
            <w:tcBorders>
              <w:top w:val="nil"/>
              <w:left w:val="single" w:sz="4" w:space="0" w:color="auto"/>
              <w:bottom w:val="single" w:sz="4" w:space="0" w:color="auto"/>
              <w:right w:val="single" w:sz="4" w:space="0" w:color="auto"/>
            </w:tcBorders>
            <w:vAlign w:val="center"/>
          </w:tcPr>
          <w:p w14:paraId="32A74B7C"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Acanthiza</w:t>
            </w:r>
            <w:proofErr w:type="spellEnd"/>
            <w:r w:rsidRPr="00B81DF5">
              <w:rPr>
                <w:rFonts w:ascii="Calibri" w:hAnsi="Calibri"/>
                <w:i/>
                <w:sz w:val="18"/>
                <w:szCs w:val="18"/>
                <w:lang w:eastAsia="en-AU"/>
              </w:rPr>
              <w:t xml:space="preserve"> nana</w:t>
            </w:r>
          </w:p>
        </w:tc>
        <w:tc>
          <w:tcPr>
            <w:tcW w:w="2835" w:type="dxa"/>
            <w:tcBorders>
              <w:top w:val="nil"/>
              <w:left w:val="single" w:sz="4" w:space="0" w:color="auto"/>
              <w:bottom w:val="single" w:sz="4" w:space="0" w:color="auto"/>
              <w:right w:val="single" w:sz="4" w:space="0" w:color="auto"/>
            </w:tcBorders>
          </w:tcPr>
          <w:p w14:paraId="5707AE8F" w14:textId="77777777" w:rsidR="00F07060" w:rsidRPr="00B81DF5" w:rsidRDefault="00F07060" w:rsidP="00F07060">
            <w:pPr>
              <w:spacing w:after="0"/>
              <w:rPr>
                <w:rFonts w:ascii="Calibri" w:hAnsi="Calibri"/>
                <w:i/>
                <w:sz w:val="18"/>
                <w:szCs w:val="18"/>
                <w:lang w:eastAsia="en-AU"/>
              </w:rPr>
            </w:pPr>
          </w:p>
        </w:tc>
      </w:tr>
      <w:tr w:rsidR="00F07060" w:rsidRPr="005C6AFB" w14:paraId="2D24498F"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3CCA04E" w14:textId="77777777" w:rsidR="00F07060" w:rsidRPr="00B81DF5" w:rsidRDefault="00F07060" w:rsidP="00F07060">
            <w:pPr>
              <w:spacing w:after="0"/>
              <w:rPr>
                <w:sz w:val="18"/>
                <w:szCs w:val="18"/>
                <w:lang w:eastAsia="en-AU"/>
              </w:rPr>
            </w:pPr>
            <w:r>
              <w:rPr>
                <w:rFonts w:ascii="Calibri" w:hAnsi="Calibri"/>
                <w:sz w:val="18"/>
                <w:szCs w:val="18"/>
                <w:lang w:eastAsia="en-AU"/>
              </w:rPr>
              <w:t>Yellow-</w:t>
            </w:r>
            <w:proofErr w:type="spellStart"/>
            <w:r>
              <w:rPr>
                <w:rFonts w:ascii="Calibri" w:hAnsi="Calibri"/>
                <w:sz w:val="18"/>
                <w:szCs w:val="18"/>
                <w:lang w:eastAsia="en-AU"/>
              </w:rPr>
              <w:t>rumped</w:t>
            </w:r>
            <w:proofErr w:type="spellEnd"/>
            <w:r>
              <w:rPr>
                <w:rFonts w:ascii="Calibri" w:hAnsi="Calibri"/>
                <w:sz w:val="18"/>
                <w:szCs w:val="18"/>
                <w:lang w:eastAsia="en-AU"/>
              </w:rPr>
              <w:t xml:space="preserve"> t</w:t>
            </w:r>
            <w:r w:rsidRPr="00B81DF5">
              <w:rPr>
                <w:rFonts w:ascii="Calibri" w:hAnsi="Calibri"/>
                <w:sz w:val="18"/>
                <w:szCs w:val="18"/>
                <w:lang w:eastAsia="en-AU"/>
              </w:rPr>
              <w:t>hornbill</w:t>
            </w:r>
          </w:p>
        </w:tc>
        <w:tc>
          <w:tcPr>
            <w:tcW w:w="2835" w:type="dxa"/>
            <w:tcBorders>
              <w:top w:val="nil"/>
              <w:left w:val="single" w:sz="4" w:space="0" w:color="auto"/>
              <w:bottom w:val="single" w:sz="4" w:space="0" w:color="auto"/>
              <w:right w:val="single" w:sz="4" w:space="0" w:color="auto"/>
            </w:tcBorders>
            <w:vAlign w:val="center"/>
          </w:tcPr>
          <w:p w14:paraId="3C2EB903"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Acanthiza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chrysorrhoa</w:t>
            </w:r>
            <w:proofErr w:type="spellEnd"/>
          </w:p>
        </w:tc>
        <w:tc>
          <w:tcPr>
            <w:tcW w:w="2835" w:type="dxa"/>
            <w:tcBorders>
              <w:top w:val="nil"/>
              <w:left w:val="single" w:sz="4" w:space="0" w:color="auto"/>
              <w:bottom w:val="single" w:sz="4" w:space="0" w:color="auto"/>
              <w:right w:val="single" w:sz="4" w:space="0" w:color="auto"/>
            </w:tcBorders>
          </w:tcPr>
          <w:p w14:paraId="677C7869" w14:textId="77777777" w:rsidR="00F07060" w:rsidRPr="00B81DF5" w:rsidRDefault="00F07060" w:rsidP="00F07060">
            <w:pPr>
              <w:spacing w:after="0"/>
              <w:rPr>
                <w:rFonts w:ascii="Calibri" w:hAnsi="Calibri"/>
                <w:i/>
                <w:sz w:val="18"/>
                <w:szCs w:val="18"/>
                <w:lang w:eastAsia="en-AU"/>
              </w:rPr>
            </w:pPr>
          </w:p>
        </w:tc>
      </w:tr>
      <w:tr w:rsidR="00F07060" w:rsidRPr="005C6AFB" w14:paraId="6E13D538" w14:textId="77777777" w:rsidTr="00F07060">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426BEA0" w14:textId="77777777" w:rsidR="00F07060" w:rsidRPr="00B81DF5" w:rsidRDefault="00F07060" w:rsidP="00F07060">
            <w:pPr>
              <w:spacing w:after="0"/>
              <w:rPr>
                <w:sz w:val="18"/>
                <w:szCs w:val="18"/>
                <w:lang w:eastAsia="en-AU"/>
              </w:rPr>
            </w:pPr>
            <w:r w:rsidRPr="00B81DF5">
              <w:rPr>
                <w:rFonts w:ascii="Calibri" w:hAnsi="Calibri"/>
                <w:sz w:val="18"/>
                <w:szCs w:val="18"/>
                <w:lang w:eastAsia="en-AU"/>
              </w:rPr>
              <w:t xml:space="preserve">Yellow-throated </w:t>
            </w:r>
            <w:r>
              <w:rPr>
                <w:rFonts w:ascii="Calibri" w:hAnsi="Calibri"/>
                <w:sz w:val="18"/>
                <w:szCs w:val="18"/>
                <w:lang w:eastAsia="en-AU"/>
              </w:rPr>
              <w:t>m</w:t>
            </w:r>
            <w:r w:rsidRPr="00B81DF5">
              <w:rPr>
                <w:rFonts w:ascii="Calibri" w:hAnsi="Calibri"/>
                <w:sz w:val="18"/>
                <w:szCs w:val="18"/>
                <w:lang w:eastAsia="en-AU"/>
              </w:rPr>
              <w:t>iner</w:t>
            </w:r>
          </w:p>
        </w:tc>
        <w:tc>
          <w:tcPr>
            <w:tcW w:w="2835" w:type="dxa"/>
            <w:tcBorders>
              <w:top w:val="nil"/>
              <w:left w:val="single" w:sz="4" w:space="0" w:color="auto"/>
              <w:bottom w:val="single" w:sz="4" w:space="0" w:color="auto"/>
              <w:right w:val="single" w:sz="4" w:space="0" w:color="auto"/>
            </w:tcBorders>
            <w:vAlign w:val="center"/>
          </w:tcPr>
          <w:p w14:paraId="3D6BEB7F" w14:textId="77777777" w:rsidR="00F07060" w:rsidRPr="00B81DF5" w:rsidRDefault="00F07060" w:rsidP="00F07060">
            <w:pPr>
              <w:spacing w:after="0"/>
              <w:rPr>
                <w:rFonts w:ascii="Calibri" w:hAnsi="Calibri"/>
                <w:i/>
                <w:sz w:val="18"/>
                <w:szCs w:val="18"/>
                <w:lang w:eastAsia="en-AU"/>
              </w:rPr>
            </w:pPr>
            <w:proofErr w:type="spellStart"/>
            <w:r w:rsidRPr="00B81DF5">
              <w:rPr>
                <w:rFonts w:ascii="Calibri" w:hAnsi="Calibri"/>
                <w:i/>
                <w:sz w:val="18"/>
                <w:szCs w:val="18"/>
                <w:lang w:eastAsia="en-AU"/>
              </w:rPr>
              <w:t>Manorina</w:t>
            </w:r>
            <w:proofErr w:type="spellEnd"/>
            <w:r w:rsidRPr="00B81DF5">
              <w:rPr>
                <w:rFonts w:ascii="Calibri" w:hAnsi="Calibri"/>
                <w:i/>
                <w:sz w:val="18"/>
                <w:szCs w:val="18"/>
                <w:lang w:eastAsia="en-AU"/>
              </w:rPr>
              <w:t xml:space="preserve"> </w:t>
            </w:r>
            <w:proofErr w:type="spellStart"/>
            <w:r w:rsidRPr="00B81DF5">
              <w:rPr>
                <w:rFonts w:ascii="Calibri" w:hAnsi="Calibri"/>
                <w:i/>
                <w:sz w:val="18"/>
                <w:szCs w:val="18"/>
                <w:lang w:eastAsia="en-AU"/>
              </w:rPr>
              <w:t>flavigula</w:t>
            </w:r>
            <w:proofErr w:type="spellEnd"/>
          </w:p>
        </w:tc>
        <w:tc>
          <w:tcPr>
            <w:tcW w:w="2835" w:type="dxa"/>
            <w:tcBorders>
              <w:top w:val="nil"/>
              <w:left w:val="single" w:sz="4" w:space="0" w:color="auto"/>
              <w:bottom w:val="single" w:sz="4" w:space="0" w:color="auto"/>
              <w:right w:val="single" w:sz="4" w:space="0" w:color="auto"/>
            </w:tcBorders>
          </w:tcPr>
          <w:p w14:paraId="70364C23" w14:textId="77777777" w:rsidR="00F07060" w:rsidRPr="00B81DF5" w:rsidRDefault="00F07060" w:rsidP="00F07060">
            <w:pPr>
              <w:spacing w:after="0"/>
              <w:rPr>
                <w:rFonts w:ascii="Calibri" w:hAnsi="Calibri"/>
                <w:i/>
                <w:sz w:val="18"/>
                <w:szCs w:val="18"/>
                <w:lang w:eastAsia="en-AU"/>
              </w:rPr>
            </w:pPr>
          </w:p>
        </w:tc>
      </w:tr>
    </w:tbl>
    <w:p w14:paraId="09E7C4F3" w14:textId="77777777" w:rsidR="00F07060" w:rsidRDefault="00F07060" w:rsidP="00F07060">
      <w:pPr>
        <w:spacing w:before="60" w:after="0" w:line="276" w:lineRule="auto"/>
        <w:rPr>
          <w:rStyle w:val="SubtleEmphasis"/>
          <w:i w:val="0"/>
          <w:iCs w:val="0"/>
          <w:color w:val="auto"/>
        </w:rPr>
      </w:pPr>
      <w:r>
        <w:rPr>
          <w:sz w:val="18"/>
          <w:szCs w:val="18"/>
        </w:rPr>
        <w:t>Note: EPBC = Environment Protection and Biodiversity Conservation (Act); FFG = Flora and Fauna Guarantee (Act)</w:t>
      </w:r>
    </w:p>
    <w:p w14:paraId="1B7B5EA5" w14:textId="77777777" w:rsidR="00F07060" w:rsidRDefault="00F07060" w:rsidP="00F07060">
      <w:pPr>
        <w:spacing w:after="200" w:line="276" w:lineRule="auto"/>
        <w:rPr>
          <w:rStyle w:val="SubtleEmphasis"/>
          <w:i w:val="0"/>
          <w:iCs w:val="0"/>
          <w:color w:val="auto"/>
        </w:rPr>
      </w:pPr>
    </w:p>
    <w:p w14:paraId="66EA948A" w14:textId="77777777" w:rsidR="00F07060" w:rsidRDefault="00F07060" w:rsidP="00F07060">
      <w:pPr>
        <w:pStyle w:val="TableCaption"/>
        <w:rPr>
          <w:rStyle w:val="SubtleEmphasis"/>
          <w:i w:val="0"/>
          <w:iCs w:val="0"/>
          <w:color w:val="auto"/>
        </w:rPr>
      </w:pPr>
      <w:bookmarkStart w:id="123" w:name="_Toc451335209"/>
      <w:r>
        <w:t xml:space="preserve">Table B </w:t>
      </w:r>
      <w:fldSimple w:instr=" SEQ Table_B \* ARABIC ">
        <w:r>
          <w:rPr>
            <w:noProof/>
          </w:rPr>
          <w:t>7</w:t>
        </w:r>
      </w:fldSimple>
      <w:r>
        <w:t xml:space="preserve">. </w:t>
      </w:r>
      <w:r w:rsidRPr="006E23B7">
        <w:rPr>
          <w:rStyle w:val="SubtleEmphasis"/>
          <w:b w:val="0"/>
          <w:i w:val="0"/>
          <w:iCs w:val="0"/>
          <w:color w:val="auto"/>
        </w:rPr>
        <w:t>Waterbird species that potentially benefited from Commonwealth environmental water in 2014–15 (bold indicates breeding observed).</w:t>
      </w:r>
      <w:bookmarkEnd w:id="123"/>
    </w:p>
    <w:tbl>
      <w:tblPr>
        <w:tblStyle w:val="TableGrid1"/>
        <w:tblW w:w="0" w:type="auto"/>
        <w:tblLayout w:type="fixed"/>
        <w:tblLook w:val="04A0" w:firstRow="1" w:lastRow="0" w:firstColumn="1" w:lastColumn="0" w:noHBand="0" w:noVBand="1"/>
      </w:tblPr>
      <w:tblGrid>
        <w:gridCol w:w="1526"/>
        <w:gridCol w:w="2272"/>
        <w:gridCol w:w="2430"/>
        <w:gridCol w:w="2952"/>
      </w:tblGrid>
      <w:tr w:rsidR="00F07060" w:rsidRPr="00F04EDB" w14:paraId="0480EEAA" w14:textId="77777777" w:rsidTr="00F07060">
        <w:trPr>
          <w:tblHeader/>
        </w:trPr>
        <w:tc>
          <w:tcPr>
            <w:tcW w:w="1526" w:type="dxa"/>
          </w:tcPr>
          <w:p w14:paraId="50515F9A" w14:textId="77777777" w:rsidR="00F07060" w:rsidRPr="00F04EDB" w:rsidRDefault="00F07060" w:rsidP="00F07060">
            <w:pPr>
              <w:pStyle w:val="TableHeading"/>
            </w:pPr>
            <w:r>
              <w:t>Functional guild</w:t>
            </w:r>
          </w:p>
        </w:tc>
        <w:tc>
          <w:tcPr>
            <w:tcW w:w="2272" w:type="dxa"/>
          </w:tcPr>
          <w:p w14:paraId="5CCD7F3E" w14:textId="77777777" w:rsidR="00F07060" w:rsidRDefault="00F07060" w:rsidP="00F07060">
            <w:pPr>
              <w:pStyle w:val="TableHeading"/>
              <w:jc w:val="left"/>
            </w:pPr>
            <w:r>
              <w:t>Common name</w:t>
            </w:r>
          </w:p>
        </w:tc>
        <w:tc>
          <w:tcPr>
            <w:tcW w:w="2430" w:type="dxa"/>
          </w:tcPr>
          <w:p w14:paraId="529767BB" w14:textId="77777777" w:rsidR="00F07060" w:rsidRDefault="00F07060" w:rsidP="00F07060">
            <w:pPr>
              <w:pStyle w:val="TableHeading"/>
              <w:jc w:val="left"/>
            </w:pPr>
            <w:r>
              <w:t>Species name</w:t>
            </w:r>
          </w:p>
        </w:tc>
        <w:tc>
          <w:tcPr>
            <w:tcW w:w="2952" w:type="dxa"/>
          </w:tcPr>
          <w:p w14:paraId="15735497" w14:textId="77777777" w:rsidR="00F07060" w:rsidRPr="00F04EDB" w:rsidRDefault="00F07060" w:rsidP="00F07060">
            <w:pPr>
              <w:pStyle w:val="TableHeading"/>
              <w:jc w:val="left"/>
            </w:pPr>
            <w:r>
              <w:t>Significance</w:t>
            </w:r>
          </w:p>
        </w:tc>
      </w:tr>
      <w:tr w:rsidR="00F07060" w:rsidRPr="00701BF4" w14:paraId="0D58498F" w14:textId="77777777" w:rsidTr="00F07060">
        <w:tc>
          <w:tcPr>
            <w:tcW w:w="1526" w:type="dxa"/>
            <w:vMerge w:val="restart"/>
          </w:tcPr>
          <w:p w14:paraId="6150A003" w14:textId="77777777" w:rsidR="00F07060" w:rsidRPr="00701BF4" w:rsidRDefault="00F07060" w:rsidP="00F07060">
            <w:pPr>
              <w:pStyle w:val="TableText"/>
              <w:jc w:val="left"/>
              <w:rPr>
                <w:sz w:val="18"/>
                <w:szCs w:val="18"/>
              </w:rPr>
            </w:pPr>
            <w:r w:rsidRPr="00701BF4">
              <w:rPr>
                <w:sz w:val="18"/>
                <w:szCs w:val="18"/>
              </w:rPr>
              <w:t>Australian breeding shorebird</w:t>
            </w:r>
            <w:r>
              <w:rPr>
                <w:sz w:val="18"/>
                <w:szCs w:val="18"/>
              </w:rPr>
              <w:t>s</w:t>
            </w:r>
          </w:p>
        </w:tc>
        <w:tc>
          <w:tcPr>
            <w:tcW w:w="2272" w:type="dxa"/>
            <w:vAlign w:val="center"/>
          </w:tcPr>
          <w:p w14:paraId="6D176C07"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Banded lapwing</w:t>
            </w:r>
          </w:p>
        </w:tc>
        <w:tc>
          <w:tcPr>
            <w:tcW w:w="2430" w:type="dxa"/>
            <w:vAlign w:val="center"/>
          </w:tcPr>
          <w:p w14:paraId="369839B0"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Vanellus</w:t>
            </w:r>
            <w:proofErr w:type="spellEnd"/>
            <w:r w:rsidRPr="00701BF4">
              <w:rPr>
                <w:rFonts w:cs="Times New Roman"/>
                <w:i/>
                <w:iCs/>
                <w:sz w:val="18"/>
                <w:szCs w:val="18"/>
              </w:rPr>
              <w:t xml:space="preserve"> </w:t>
            </w:r>
            <w:proofErr w:type="spellStart"/>
            <w:r>
              <w:rPr>
                <w:rFonts w:cs="Times New Roman"/>
                <w:i/>
                <w:iCs/>
                <w:sz w:val="18"/>
                <w:szCs w:val="18"/>
              </w:rPr>
              <w:t>tricolor</w:t>
            </w:r>
            <w:proofErr w:type="spellEnd"/>
          </w:p>
        </w:tc>
        <w:tc>
          <w:tcPr>
            <w:tcW w:w="2952" w:type="dxa"/>
            <w:vAlign w:val="center"/>
          </w:tcPr>
          <w:p w14:paraId="08E9D335" w14:textId="77777777" w:rsidR="00F07060" w:rsidRPr="00701BF4" w:rsidRDefault="00F07060" w:rsidP="00F07060">
            <w:pPr>
              <w:pStyle w:val="TableText"/>
              <w:spacing w:before="60" w:after="60"/>
              <w:jc w:val="left"/>
              <w:rPr>
                <w:sz w:val="18"/>
                <w:szCs w:val="18"/>
              </w:rPr>
            </w:pPr>
          </w:p>
        </w:tc>
      </w:tr>
      <w:tr w:rsidR="00F07060" w:rsidRPr="00701BF4" w14:paraId="503BD0D7" w14:textId="77777777" w:rsidTr="00F07060">
        <w:tc>
          <w:tcPr>
            <w:tcW w:w="1526" w:type="dxa"/>
            <w:vMerge/>
          </w:tcPr>
          <w:p w14:paraId="0F0ABA5C" w14:textId="77777777" w:rsidR="00F07060" w:rsidRPr="00701BF4" w:rsidRDefault="00F07060" w:rsidP="00F07060">
            <w:pPr>
              <w:pStyle w:val="TableText"/>
              <w:jc w:val="left"/>
              <w:rPr>
                <w:sz w:val="18"/>
                <w:szCs w:val="18"/>
              </w:rPr>
            </w:pPr>
          </w:p>
        </w:tc>
        <w:tc>
          <w:tcPr>
            <w:tcW w:w="2272" w:type="dxa"/>
            <w:vAlign w:val="center"/>
          </w:tcPr>
          <w:p w14:paraId="299C12DF" w14:textId="77777777" w:rsidR="00F07060" w:rsidRPr="00701BF4" w:rsidRDefault="00F07060" w:rsidP="00F07060">
            <w:pPr>
              <w:pStyle w:val="TableText"/>
              <w:spacing w:before="60" w:after="60"/>
              <w:jc w:val="left"/>
              <w:rPr>
                <w:sz w:val="18"/>
                <w:szCs w:val="18"/>
              </w:rPr>
            </w:pPr>
            <w:r w:rsidRPr="00701BF4">
              <w:rPr>
                <w:rFonts w:cs="Times New Roman"/>
                <w:sz w:val="18"/>
                <w:szCs w:val="18"/>
              </w:rPr>
              <w:t>Black-fronted dotterel</w:t>
            </w:r>
          </w:p>
        </w:tc>
        <w:tc>
          <w:tcPr>
            <w:tcW w:w="2430" w:type="dxa"/>
            <w:vAlign w:val="center"/>
          </w:tcPr>
          <w:p w14:paraId="638CB85F" w14:textId="77777777" w:rsidR="00F07060" w:rsidRPr="00701BF4" w:rsidRDefault="00F07060" w:rsidP="00F07060">
            <w:pPr>
              <w:pStyle w:val="TableText"/>
              <w:spacing w:before="60" w:after="60"/>
              <w:jc w:val="left"/>
              <w:rPr>
                <w:sz w:val="18"/>
                <w:szCs w:val="18"/>
              </w:rPr>
            </w:pPr>
            <w:proofErr w:type="spellStart"/>
            <w:r w:rsidRPr="00701BF4">
              <w:rPr>
                <w:rFonts w:cs="Times New Roman"/>
                <w:i/>
                <w:iCs/>
                <w:sz w:val="18"/>
                <w:szCs w:val="18"/>
              </w:rPr>
              <w:t>Elseyornis</w:t>
            </w:r>
            <w:proofErr w:type="spellEnd"/>
            <w:r w:rsidRPr="00701BF4">
              <w:rPr>
                <w:rFonts w:cs="Times New Roman"/>
                <w:i/>
                <w:iCs/>
                <w:sz w:val="18"/>
                <w:szCs w:val="18"/>
              </w:rPr>
              <w:t xml:space="preserve"> </w:t>
            </w:r>
            <w:proofErr w:type="spellStart"/>
            <w:r w:rsidRPr="00701BF4">
              <w:rPr>
                <w:rFonts w:cs="Times New Roman"/>
                <w:i/>
                <w:iCs/>
                <w:sz w:val="18"/>
                <w:szCs w:val="18"/>
              </w:rPr>
              <w:t>melanops</w:t>
            </w:r>
            <w:proofErr w:type="spellEnd"/>
          </w:p>
        </w:tc>
        <w:tc>
          <w:tcPr>
            <w:tcW w:w="2952" w:type="dxa"/>
            <w:vAlign w:val="center"/>
          </w:tcPr>
          <w:p w14:paraId="2889F9AB" w14:textId="77777777" w:rsidR="00F07060" w:rsidRPr="00701BF4" w:rsidRDefault="00F07060" w:rsidP="00F07060">
            <w:pPr>
              <w:pStyle w:val="TableText"/>
              <w:spacing w:before="60" w:after="60"/>
              <w:jc w:val="left"/>
              <w:rPr>
                <w:sz w:val="18"/>
                <w:szCs w:val="18"/>
              </w:rPr>
            </w:pPr>
          </w:p>
        </w:tc>
      </w:tr>
      <w:tr w:rsidR="00F07060" w:rsidRPr="00701BF4" w14:paraId="58F3D1DC" w14:textId="77777777" w:rsidTr="00F07060">
        <w:tc>
          <w:tcPr>
            <w:tcW w:w="1526" w:type="dxa"/>
            <w:vMerge/>
          </w:tcPr>
          <w:p w14:paraId="21C79908" w14:textId="77777777" w:rsidR="00F07060" w:rsidRPr="00701BF4" w:rsidRDefault="00F07060" w:rsidP="00F07060">
            <w:pPr>
              <w:pStyle w:val="TableText"/>
              <w:jc w:val="left"/>
              <w:rPr>
                <w:sz w:val="18"/>
                <w:szCs w:val="18"/>
              </w:rPr>
            </w:pPr>
          </w:p>
        </w:tc>
        <w:tc>
          <w:tcPr>
            <w:tcW w:w="2272" w:type="dxa"/>
            <w:vAlign w:val="center"/>
          </w:tcPr>
          <w:p w14:paraId="014681FB" w14:textId="77777777" w:rsidR="00F07060" w:rsidRPr="00701BF4" w:rsidRDefault="00F07060" w:rsidP="00F07060">
            <w:pPr>
              <w:pStyle w:val="TableText"/>
              <w:spacing w:before="60" w:after="60"/>
              <w:jc w:val="left"/>
              <w:rPr>
                <w:sz w:val="18"/>
                <w:szCs w:val="18"/>
              </w:rPr>
            </w:pPr>
            <w:r w:rsidRPr="00701BF4">
              <w:rPr>
                <w:rFonts w:cs="Times New Roman"/>
                <w:sz w:val="18"/>
                <w:szCs w:val="18"/>
              </w:rPr>
              <w:t>Black-winged stilt</w:t>
            </w:r>
          </w:p>
        </w:tc>
        <w:tc>
          <w:tcPr>
            <w:tcW w:w="2430" w:type="dxa"/>
            <w:vAlign w:val="center"/>
          </w:tcPr>
          <w:p w14:paraId="08F524E5" w14:textId="77777777" w:rsidR="00F07060" w:rsidRPr="00701BF4" w:rsidRDefault="00F07060" w:rsidP="00F07060">
            <w:pPr>
              <w:pStyle w:val="TableText"/>
              <w:spacing w:before="60" w:after="60"/>
              <w:jc w:val="left"/>
              <w:rPr>
                <w:sz w:val="18"/>
                <w:szCs w:val="18"/>
              </w:rPr>
            </w:pPr>
            <w:proofErr w:type="spellStart"/>
            <w:r w:rsidRPr="00701BF4">
              <w:rPr>
                <w:rFonts w:cs="Times New Roman"/>
                <w:i/>
                <w:iCs/>
                <w:sz w:val="18"/>
                <w:szCs w:val="18"/>
              </w:rPr>
              <w:t>Himantopus</w:t>
            </w:r>
            <w:proofErr w:type="spellEnd"/>
            <w:r w:rsidRPr="00701BF4">
              <w:rPr>
                <w:rFonts w:cs="Times New Roman"/>
                <w:i/>
                <w:iCs/>
                <w:sz w:val="18"/>
                <w:szCs w:val="18"/>
              </w:rPr>
              <w:t xml:space="preserve"> </w:t>
            </w:r>
            <w:proofErr w:type="spellStart"/>
            <w:r w:rsidRPr="00701BF4">
              <w:rPr>
                <w:rFonts w:cs="Times New Roman"/>
                <w:i/>
                <w:iCs/>
                <w:sz w:val="18"/>
                <w:szCs w:val="18"/>
              </w:rPr>
              <w:t>himantopus</w:t>
            </w:r>
            <w:proofErr w:type="spellEnd"/>
          </w:p>
        </w:tc>
        <w:tc>
          <w:tcPr>
            <w:tcW w:w="2952" w:type="dxa"/>
            <w:vAlign w:val="center"/>
          </w:tcPr>
          <w:p w14:paraId="3F952D33" w14:textId="77777777" w:rsidR="00F07060" w:rsidRPr="00701BF4" w:rsidRDefault="00F07060" w:rsidP="00F07060">
            <w:pPr>
              <w:pStyle w:val="TableText"/>
              <w:spacing w:before="60" w:after="60"/>
              <w:jc w:val="left"/>
              <w:rPr>
                <w:sz w:val="18"/>
                <w:szCs w:val="18"/>
              </w:rPr>
            </w:pPr>
          </w:p>
        </w:tc>
      </w:tr>
      <w:tr w:rsidR="00F07060" w:rsidRPr="00701BF4" w14:paraId="3C7ABDB9" w14:textId="77777777" w:rsidTr="00F07060">
        <w:tc>
          <w:tcPr>
            <w:tcW w:w="1526" w:type="dxa"/>
            <w:vMerge/>
          </w:tcPr>
          <w:p w14:paraId="1CC6BC4A" w14:textId="77777777" w:rsidR="00F07060" w:rsidRPr="00701BF4" w:rsidRDefault="00F07060" w:rsidP="00F07060">
            <w:pPr>
              <w:pStyle w:val="TableText"/>
              <w:jc w:val="left"/>
              <w:rPr>
                <w:sz w:val="18"/>
                <w:szCs w:val="18"/>
              </w:rPr>
            </w:pPr>
          </w:p>
        </w:tc>
        <w:tc>
          <w:tcPr>
            <w:tcW w:w="2272" w:type="dxa"/>
            <w:vAlign w:val="center"/>
          </w:tcPr>
          <w:p w14:paraId="0F3234C8" w14:textId="77777777" w:rsidR="00F07060" w:rsidRPr="00701BF4" w:rsidRDefault="00F07060" w:rsidP="00F07060">
            <w:pPr>
              <w:pStyle w:val="TableText"/>
              <w:spacing w:before="60" w:after="60"/>
              <w:jc w:val="left"/>
              <w:rPr>
                <w:sz w:val="18"/>
                <w:szCs w:val="18"/>
              </w:rPr>
            </w:pPr>
            <w:r w:rsidRPr="00701BF4">
              <w:rPr>
                <w:rFonts w:cs="Times New Roman"/>
                <w:sz w:val="18"/>
                <w:szCs w:val="18"/>
              </w:rPr>
              <w:t>Masked lapwing</w:t>
            </w:r>
          </w:p>
        </w:tc>
        <w:tc>
          <w:tcPr>
            <w:tcW w:w="2430" w:type="dxa"/>
            <w:vAlign w:val="center"/>
          </w:tcPr>
          <w:p w14:paraId="141FA497" w14:textId="77777777" w:rsidR="00F07060" w:rsidRPr="00701BF4" w:rsidRDefault="00F07060" w:rsidP="00F07060">
            <w:pPr>
              <w:pStyle w:val="TableText"/>
              <w:spacing w:before="60" w:after="60"/>
              <w:jc w:val="left"/>
              <w:rPr>
                <w:sz w:val="18"/>
                <w:szCs w:val="18"/>
              </w:rPr>
            </w:pPr>
            <w:proofErr w:type="spellStart"/>
            <w:r w:rsidRPr="00701BF4">
              <w:rPr>
                <w:rFonts w:cs="Times New Roman"/>
                <w:i/>
                <w:iCs/>
                <w:sz w:val="18"/>
                <w:szCs w:val="18"/>
              </w:rPr>
              <w:t>Vanellus</w:t>
            </w:r>
            <w:proofErr w:type="spellEnd"/>
            <w:r w:rsidRPr="00701BF4">
              <w:rPr>
                <w:rFonts w:cs="Times New Roman"/>
                <w:i/>
                <w:iCs/>
                <w:sz w:val="18"/>
                <w:szCs w:val="18"/>
              </w:rPr>
              <w:t xml:space="preserve"> miles</w:t>
            </w:r>
          </w:p>
        </w:tc>
        <w:tc>
          <w:tcPr>
            <w:tcW w:w="2952" w:type="dxa"/>
            <w:vAlign w:val="center"/>
          </w:tcPr>
          <w:p w14:paraId="1CF9F6B8" w14:textId="77777777" w:rsidR="00F07060" w:rsidRPr="00701BF4" w:rsidRDefault="00F07060" w:rsidP="00F07060">
            <w:pPr>
              <w:pStyle w:val="TableText"/>
              <w:spacing w:before="60" w:after="60"/>
              <w:jc w:val="left"/>
              <w:rPr>
                <w:sz w:val="18"/>
                <w:szCs w:val="18"/>
              </w:rPr>
            </w:pPr>
          </w:p>
        </w:tc>
      </w:tr>
      <w:tr w:rsidR="00F07060" w:rsidRPr="00701BF4" w14:paraId="4CB8E65A" w14:textId="77777777" w:rsidTr="00F07060">
        <w:tc>
          <w:tcPr>
            <w:tcW w:w="1526" w:type="dxa"/>
            <w:vMerge/>
          </w:tcPr>
          <w:p w14:paraId="4BCD239E" w14:textId="77777777" w:rsidR="00F07060" w:rsidRPr="00701BF4" w:rsidRDefault="00F07060" w:rsidP="00F07060">
            <w:pPr>
              <w:pStyle w:val="TableText"/>
              <w:jc w:val="left"/>
              <w:rPr>
                <w:sz w:val="18"/>
                <w:szCs w:val="18"/>
              </w:rPr>
            </w:pPr>
          </w:p>
        </w:tc>
        <w:tc>
          <w:tcPr>
            <w:tcW w:w="2272" w:type="dxa"/>
            <w:vAlign w:val="center"/>
          </w:tcPr>
          <w:p w14:paraId="17DC5432" w14:textId="77777777" w:rsidR="00F07060" w:rsidRPr="00701BF4" w:rsidRDefault="00F07060" w:rsidP="00F07060">
            <w:pPr>
              <w:pStyle w:val="TableText"/>
              <w:spacing w:before="60" w:after="60"/>
              <w:jc w:val="left"/>
              <w:rPr>
                <w:sz w:val="18"/>
                <w:szCs w:val="18"/>
              </w:rPr>
            </w:pPr>
            <w:r w:rsidRPr="00701BF4">
              <w:rPr>
                <w:rFonts w:cs="Times New Roman"/>
                <w:sz w:val="18"/>
                <w:szCs w:val="18"/>
              </w:rPr>
              <w:t>Red-kneed dotterel</w:t>
            </w:r>
          </w:p>
        </w:tc>
        <w:tc>
          <w:tcPr>
            <w:tcW w:w="2430" w:type="dxa"/>
            <w:vAlign w:val="center"/>
          </w:tcPr>
          <w:p w14:paraId="7A96B5F0" w14:textId="77777777" w:rsidR="00F07060" w:rsidRPr="00701BF4" w:rsidRDefault="00F07060" w:rsidP="00F07060">
            <w:pPr>
              <w:pStyle w:val="TableText"/>
              <w:spacing w:before="60" w:after="60"/>
              <w:jc w:val="left"/>
              <w:rPr>
                <w:sz w:val="18"/>
                <w:szCs w:val="18"/>
              </w:rPr>
            </w:pPr>
            <w:proofErr w:type="spellStart"/>
            <w:r w:rsidRPr="00701BF4">
              <w:rPr>
                <w:rFonts w:cs="Times New Roman"/>
                <w:i/>
                <w:iCs/>
                <w:sz w:val="18"/>
                <w:szCs w:val="18"/>
              </w:rPr>
              <w:t>Erythrogonys</w:t>
            </w:r>
            <w:proofErr w:type="spellEnd"/>
            <w:r w:rsidRPr="00701BF4">
              <w:rPr>
                <w:rFonts w:cs="Times New Roman"/>
                <w:i/>
                <w:iCs/>
                <w:sz w:val="18"/>
                <w:szCs w:val="18"/>
              </w:rPr>
              <w:t xml:space="preserve"> </w:t>
            </w:r>
            <w:proofErr w:type="spellStart"/>
            <w:r w:rsidRPr="00701BF4">
              <w:rPr>
                <w:rFonts w:cs="Times New Roman"/>
                <w:i/>
                <w:iCs/>
                <w:sz w:val="18"/>
                <w:szCs w:val="18"/>
              </w:rPr>
              <w:t>cinctus</w:t>
            </w:r>
            <w:proofErr w:type="spellEnd"/>
          </w:p>
        </w:tc>
        <w:tc>
          <w:tcPr>
            <w:tcW w:w="2952" w:type="dxa"/>
            <w:vAlign w:val="center"/>
          </w:tcPr>
          <w:p w14:paraId="02CEA5BD" w14:textId="77777777" w:rsidR="00F07060" w:rsidRPr="00701BF4" w:rsidRDefault="00F07060" w:rsidP="00F07060">
            <w:pPr>
              <w:pStyle w:val="TableText"/>
              <w:spacing w:before="60" w:after="60"/>
              <w:jc w:val="left"/>
              <w:rPr>
                <w:sz w:val="18"/>
                <w:szCs w:val="18"/>
              </w:rPr>
            </w:pPr>
          </w:p>
        </w:tc>
      </w:tr>
      <w:tr w:rsidR="00F07060" w:rsidRPr="00701BF4" w14:paraId="31EA179D" w14:textId="77777777" w:rsidTr="00F07060">
        <w:tc>
          <w:tcPr>
            <w:tcW w:w="1526" w:type="dxa"/>
            <w:vMerge w:val="restart"/>
          </w:tcPr>
          <w:p w14:paraId="6C69E85B" w14:textId="77777777" w:rsidR="00F07060" w:rsidRPr="00701BF4" w:rsidRDefault="00F07060" w:rsidP="00F07060">
            <w:pPr>
              <w:pStyle w:val="TableText"/>
              <w:jc w:val="left"/>
              <w:rPr>
                <w:sz w:val="18"/>
                <w:szCs w:val="18"/>
              </w:rPr>
            </w:pPr>
            <w:r w:rsidRPr="00701BF4">
              <w:rPr>
                <w:sz w:val="18"/>
                <w:szCs w:val="18"/>
              </w:rPr>
              <w:t>Migratory shorebird</w:t>
            </w:r>
            <w:r>
              <w:rPr>
                <w:sz w:val="18"/>
                <w:szCs w:val="18"/>
              </w:rPr>
              <w:t>s</w:t>
            </w:r>
          </w:p>
        </w:tc>
        <w:tc>
          <w:tcPr>
            <w:tcW w:w="2272" w:type="dxa"/>
            <w:vAlign w:val="center"/>
          </w:tcPr>
          <w:p w14:paraId="3603DDDA" w14:textId="77777777" w:rsidR="00F07060" w:rsidRPr="00701BF4" w:rsidRDefault="00F07060" w:rsidP="00F07060">
            <w:pPr>
              <w:pStyle w:val="TableText"/>
              <w:spacing w:before="60" w:after="60"/>
              <w:jc w:val="left"/>
              <w:rPr>
                <w:sz w:val="18"/>
                <w:szCs w:val="18"/>
              </w:rPr>
            </w:pPr>
            <w:r w:rsidRPr="00701BF4">
              <w:rPr>
                <w:rFonts w:cs="Times New Roman"/>
                <w:sz w:val="18"/>
                <w:szCs w:val="18"/>
              </w:rPr>
              <w:t>Common greenshank</w:t>
            </w:r>
          </w:p>
        </w:tc>
        <w:tc>
          <w:tcPr>
            <w:tcW w:w="2430" w:type="dxa"/>
            <w:vAlign w:val="center"/>
          </w:tcPr>
          <w:p w14:paraId="4D62B229" w14:textId="77777777" w:rsidR="00F07060" w:rsidRPr="00701BF4" w:rsidRDefault="00F07060" w:rsidP="00F07060">
            <w:pPr>
              <w:pStyle w:val="TableText"/>
              <w:spacing w:before="60" w:after="60"/>
              <w:jc w:val="left"/>
              <w:rPr>
                <w:sz w:val="18"/>
                <w:szCs w:val="18"/>
              </w:rPr>
            </w:pPr>
            <w:proofErr w:type="spellStart"/>
            <w:r w:rsidRPr="00701BF4">
              <w:rPr>
                <w:rFonts w:cs="Times New Roman"/>
                <w:i/>
                <w:iCs/>
                <w:sz w:val="18"/>
                <w:szCs w:val="18"/>
              </w:rPr>
              <w:t>Tringa</w:t>
            </w:r>
            <w:proofErr w:type="spellEnd"/>
            <w:r w:rsidRPr="00701BF4">
              <w:rPr>
                <w:rFonts w:cs="Times New Roman"/>
                <w:i/>
                <w:iCs/>
                <w:sz w:val="18"/>
                <w:szCs w:val="18"/>
              </w:rPr>
              <w:t xml:space="preserve"> </w:t>
            </w:r>
            <w:proofErr w:type="spellStart"/>
            <w:r w:rsidRPr="00701BF4">
              <w:rPr>
                <w:rFonts w:cs="Times New Roman"/>
                <w:i/>
                <w:iCs/>
                <w:sz w:val="18"/>
                <w:szCs w:val="18"/>
              </w:rPr>
              <w:t>nebularia</w:t>
            </w:r>
            <w:proofErr w:type="spellEnd"/>
          </w:p>
        </w:tc>
        <w:tc>
          <w:tcPr>
            <w:tcW w:w="2952" w:type="dxa"/>
            <w:vAlign w:val="center"/>
          </w:tcPr>
          <w:p w14:paraId="5E59B10D" w14:textId="77777777" w:rsidR="00F07060" w:rsidRPr="00701BF4" w:rsidRDefault="00F07060" w:rsidP="00F07060">
            <w:pPr>
              <w:pStyle w:val="TableText"/>
              <w:spacing w:before="60" w:after="60"/>
              <w:jc w:val="left"/>
              <w:rPr>
                <w:sz w:val="18"/>
                <w:szCs w:val="18"/>
              </w:rPr>
            </w:pPr>
            <w:r>
              <w:rPr>
                <w:sz w:val="18"/>
                <w:szCs w:val="18"/>
              </w:rPr>
              <w:t>JAMBA, CAMBA, ROKAMBA</w:t>
            </w:r>
          </w:p>
        </w:tc>
      </w:tr>
      <w:tr w:rsidR="00F07060" w:rsidRPr="00701BF4" w14:paraId="019EFDA5" w14:textId="77777777" w:rsidTr="00F07060">
        <w:tc>
          <w:tcPr>
            <w:tcW w:w="1526" w:type="dxa"/>
            <w:vMerge/>
          </w:tcPr>
          <w:p w14:paraId="7C98BE58" w14:textId="77777777" w:rsidR="00F07060" w:rsidRPr="00701BF4" w:rsidRDefault="00F07060" w:rsidP="00F07060">
            <w:pPr>
              <w:pStyle w:val="TableText"/>
              <w:jc w:val="left"/>
              <w:rPr>
                <w:b/>
                <w:sz w:val="18"/>
                <w:szCs w:val="18"/>
              </w:rPr>
            </w:pPr>
          </w:p>
        </w:tc>
        <w:tc>
          <w:tcPr>
            <w:tcW w:w="2272" w:type="dxa"/>
            <w:vAlign w:val="center"/>
          </w:tcPr>
          <w:p w14:paraId="0ACB2DC8" w14:textId="77777777" w:rsidR="00F07060" w:rsidRPr="00701BF4" w:rsidRDefault="00F07060" w:rsidP="00F07060">
            <w:pPr>
              <w:pStyle w:val="TableText"/>
              <w:spacing w:before="60" w:after="60"/>
              <w:jc w:val="left"/>
              <w:rPr>
                <w:rFonts w:cs="Times New Roman"/>
                <w:b/>
                <w:sz w:val="18"/>
                <w:szCs w:val="18"/>
              </w:rPr>
            </w:pPr>
            <w:r>
              <w:rPr>
                <w:rFonts w:cs="Times New Roman"/>
                <w:sz w:val="18"/>
                <w:szCs w:val="18"/>
              </w:rPr>
              <w:t>Latham’</w:t>
            </w:r>
            <w:r w:rsidRPr="00701BF4">
              <w:rPr>
                <w:rFonts w:cs="Times New Roman"/>
                <w:sz w:val="18"/>
                <w:szCs w:val="18"/>
              </w:rPr>
              <w:t>s snipe</w:t>
            </w:r>
          </w:p>
        </w:tc>
        <w:tc>
          <w:tcPr>
            <w:tcW w:w="2430" w:type="dxa"/>
            <w:vAlign w:val="center"/>
          </w:tcPr>
          <w:p w14:paraId="2FA81638"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Gallinago</w:t>
            </w:r>
            <w:proofErr w:type="spellEnd"/>
            <w:r w:rsidRPr="00701BF4">
              <w:rPr>
                <w:rFonts w:cs="Times New Roman"/>
                <w:i/>
                <w:iCs/>
                <w:sz w:val="18"/>
                <w:szCs w:val="18"/>
              </w:rPr>
              <w:t xml:space="preserve"> </w:t>
            </w:r>
            <w:proofErr w:type="spellStart"/>
            <w:r w:rsidRPr="00701BF4">
              <w:rPr>
                <w:rFonts w:cs="Times New Roman"/>
                <w:i/>
                <w:iCs/>
                <w:sz w:val="18"/>
                <w:szCs w:val="18"/>
              </w:rPr>
              <w:t>hardwickii</w:t>
            </w:r>
            <w:proofErr w:type="spellEnd"/>
          </w:p>
        </w:tc>
        <w:tc>
          <w:tcPr>
            <w:tcW w:w="2952" w:type="dxa"/>
            <w:vAlign w:val="center"/>
          </w:tcPr>
          <w:p w14:paraId="5E691D89" w14:textId="77777777" w:rsidR="00F07060" w:rsidRPr="00701BF4" w:rsidRDefault="00F07060" w:rsidP="00F07060">
            <w:pPr>
              <w:pStyle w:val="TableText"/>
              <w:spacing w:before="60" w:after="60"/>
              <w:jc w:val="left"/>
              <w:rPr>
                <w:rFonts w:cs="Times New Roman"/>
                <w:b/>
                <w:sz w:val="18"/>
                <w:szCs w:val="18"/>
              </w:rPr>
            </w:pPr>
            <w:r>
              <w:rPr>
                <w:sz w:val="18"/>
                <w:szCs w:val="18"/>
              </w:rPr>
              <w:t>JAMBA, CAMBA, ROKAMBA</w:t>
            </w:r>
          </w:p>
        </w:tc>
      </w:tr>
      <w:tr w:rsidR="00F07060" w:rsidRPr="00701BF4" w14:paraId="615C42E1" w14:textId="77777777" w:rsidTr="00F07060">
        <w:tc>
          <w:tcPr>
            <w:tcW w:w="1526" w:type="dxa"/>
            <w:vMerge/>
          </w:tcPr>
          <w:p w14:paraId="4B75537F" w14:textId="77777777" w:rsidR="00F07060" w:rsidRPr="00701BF4" w:rsidRDefault="00F07060" w:rsidP="00F07060">
            <w:pPr>
              <w:pStyle w:val="TableText"/>
              <w:jc w:val="left"/>
              <w:rPr>
                <w:b/>
                <w:sz w:val="18"/>
                <w:szCs w:val="18"/>
              </w:rPr>
            </w:pPr>
          </w:p>
        </w:tc>
        <w:tc>
          <w:tcPr>
            <w:tcW w:w="2272" w:type="dxa"/>
            <w:vAlign w:val="center"/>
          </w:tcPr>
          <w:p w14:paraId="6F10FD96"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Marsh sandpiper</w:t>
            </w:r>
          </w:p>
        </w:tc>
        <w:tc>
          <w:tcPr>
            <w:tcW w:w="2430" w:type="dxa"/>
            <w:vAlign w:val="center"/>
          </w:tcPr>
          <w:p w14:paraId="79DD4F9C" w14:textId="77777777" w:rsidR="00F07060" w:rsidRPr="00701BF4" w:rsidRDefault="00F07060" w:rsidP="00F07060">
            <w:pPr>
              <w:pStyle w:val="TableText"/>
              <w:spacing w:before="60" w:after="60"/>
              <w:jc w:val="left"/>
              <w:rPr>
                <w:rFonts w:cs="Times New Roman"/>
                <w:i/>
                <w:iCs/>
                <w:sz w:val="18"/>
                <w:szCs w:val="18"/>
              </w:rPr>
            </w:pPr>
            <w:proofErr w:type="spellStart"/>
            <w:r w:rsidRPr="00B54431">
              <w:rPr>
                <w:rFonts w:cs="Times New Roman"/>
                <w:i/>
                <w:iCs/>
                <w:sz w:val="18"/>
                <w:szCs w:val="18"/>
              </w:rPr>
              <w:t>Tringa</w:t>
            </w:r>
            <w:proofErr w:type="spellEnd"/>
            <w:r w:rsidRPr="00B54431">
              <w:rPr>
                <w:rFonts w:cs="Times New Roman"/>
                <w:i/>
                <w:iCs/>
                <w:sz w:val="18"/>
                <w:szCs w:val="18"/>
              </w:rPr>
              <w:t xml:space="preserve"> </w:t>
            </w:r>
            <w:proofErr w:type="spellStart"/>
            <w:r w:rsidRPr="00B54431">
              <w:rPr>
                <w:rFonts w:cs="Times New Roman"/>
                <w:i/>
                <w:iCs/>
                <w:sz w:val="18"/>
                <w:szCs w:val="18"/>
              </w:rPr>
              <w:t>stagnatilis</w:t>
            </w:r>
            <w:proofErr w:type="spellEnd"/>
          </w:p>
        </w:tc>
        <w:tc>
          <w:tcPr>
            <w:tcW w:w="2952" w:type="dxa"/>
            <w:vAlign w:val="center"/>
          </w:tcPr>
          <w:p w14:paraId="3A441812" w14:textId="77777777" w:rsidR="00F07060" w:rsidRDefault="00F07060" w:rsidP="00F07060">
            <w:pPr>
              <w:pStyle w:val="TableText"/>
              <w:spacing w:before="60" w:after="60"/>
              <w:jc w:val="left"/>
              <w:rPr>
                <w:sz w:val="18"/>
                <w:szCs w:val="18"/>
              </w:rPr>
            </w:pPr>
            <w:r>
              <w:rPr>
                <w:sz w:val="18"/>
                <w:szCs w:val="18"/>
              </w:rPr>
              <w:t>JAMBA, CAMBA, ROKAMBA</w:t>
            </w:r>
          </w:p>
        </w:tc>
      </w:tr>
      <w:tr w:rsidR="00F07060" w:rsidRPr="00701BF4" w14:paraId="34EF44C1" w14:textId="77777777" w:rsidTr="00F07060">
        <w:tc>
          <w:tcPr>
            <w:tcW w:w="1526" w:type="dxa"/>
            <w:vMerge/>
          </w:tcPr>
          <w:p w14:paraId="2B7E9180" w14:textId="77777777" w:rsidR="00F07060" w:rsidRPr="00701BF4" w:rsidRDefault="00F07060" w:rsidP="00F07060">
            <w:pPr>
              <w:pStyle w:val="TableText"/>
              <w:jc w:val="left"/>
              <w:rPr>
                <w:b/>
                <w:sz w:val="18"/>
                <w:szCs w:val="18"/>
              </w:rPr>
            </w:pPr>
          </w:p>
        </w:tc>
        <w:tc>
          <w:tcPr>
            <w:tcW w:w="2272" w:type="dxa"/>
            <w:vAlign w:val="center"/>
          </w:tcPr>
          <w:p w14:paraId="31A09439"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Sharp-tailed sandpiper</w:t>
            </w:r>
          </w:p>
        </w:tc>
        <w:tc>
          <w:tcPr>
            <w:tcW w:w="2430" w:type="dxa"/>
            <w:vAlign w:val="center"/>
          </w:tcPr>
          <w:p w14:paraId="78631570"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Calidris</w:t>
            </w:r>
            <w:proofErr w:type="spellEnd"/>
            <w:r w:rsidRPr="00701BF4">
              <w:rPr>
                <w:rFonts w:cs="Times New Roman"/>
                <w:i/>
                <w:iCs/>
                <w:sz w:val="18"/>
                <w:szCs w:val="18"/>
              </w:rPr>
              <w:t xml:space="preserve"> </w:t>
            </w:r>
            <w:proofErr w:type="spellStart"/>
            <w:r w:rsidRPr="00701BF4">
              <w:rPr>
                <w:rFonts w:cs="Times New Roman"/>
                <w:i/>
                <w:iCs/>
                <w:sz w:val="18"/>
                <w:szCs w:val="18"/>
              </w:rPr>
              <w:t>acuminata</w:t>
            </w:r>
            <w:proofErr w:type="spellEnd"/>
          </w:p>
        </w:tc>
        <w:tc>
          <w:tcPr>
            <w:tcW w:w="2952" w:type="dxa"/>
            <w:vAlign w:val="center"/>
          </w:tcPr>
          <w:p w14:paraId="0C3A5583" w14:textId="77777777" w:rsidR="00F07060" w:rsidRPr="00701BF4" w:rsidRDefault="00F07060" w:rsidP="00F07060">
            <w:pPr>
              <w:pStyle w:val="TableText"/>
              <w:spacing w:before="60" w:after="60"/>
              <w:jc w:val="left"/>
              <w:rPr>
                <w:rFonts w:cs="Times New Roman"/>
                <w:b/>
                <w:sz w:val="18"/>
                <w:szCs w:val="18"/>
              </w:rPr>
            </w:pPr>
            <w:r>
              <w:rPr>
                <w:sz w:val="18"/>
                <w:szCs w:val="18"/>
              </w:rPr>
              <w:t>JAMBA, CAMBA, ROKAMBA</w:t>
            </w:r>
          </w:p>
        </w:tc>
      </w:tr>
      <w:tr w:rsidR="00F07060" w:rsidRPr="00701BF4" w14:paraId="095EB869" w14:textId="77777777" w:rsidTr="00F07060">
        <w:tc>
          <w:tcPr>
            <w:tcW w:w="1526" w:type="dxa"/>
            <w:vMerge w:val="restart"/>
          </w:tcPr>
          <w:p w14:paraId="5A2D6280" w14:textId="77777777" w:rsidR="00F07060" w:rsidRPr="00701BF4" w:rsidRDefault="00F07060" w:rsidP="00F07060">
            <w:pPr>
              <w:pStyle w:val="TableText"/>
              <w:jc w:val="left"/>
              <w:rPr>
                <w:sz w:val="18"/>
                <w:szCs w:val="18"/>
              </w:rPr>
            </w:pPr>
            <w:r w:rsidRPr="00701BF4">
              <w:rPr>
                <w:sz w:val="18"/>
                <w:szCs w:val="18"/>
              </w:rPr>
              <w:t>Ducks</w:t>
            </w:r>
            <w:r>
              <w:rPr>
                <w:sz w:val="18"/>
                <w:szCs w:val="18"/>
              </w:rPr>
              <w:t>,</w:t>
            </w:r>
            <w:r w:rsidRPr="00701BF4">
              <w:rPr>
                <w:sz w:val="18"/>
                <w:szCs w:val="18"/>
              </w:rPr>
              <w:t xml:space="preserve"> swans and grebes</w:t>
            </w:r>
          </w:p>
        </w:tc>
        <w:tc>
          <w:tcPr>
            <w:tcW w:w="2272" w:type="dxa"/>
            <w:vAlign w:val="center"/>
          </w:tcPr>
          <w:p w14:paraId="1A289FCB"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Australasian grebe</w:t>
            </w:r>
          </w:p>
        </w:tc>
        <w:tc>
          <w:tcPr>
            <w:tcW w:w="2430" w:type="dxa"/>
            <w:vAlign w:val="center"/>
          </w:tcPr>
          <w:p w14:paraId="2386F9AD"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Tachybaptus</w:t>
            </w:r>
            <w:proofErr w:type="spellEnd"/>
            <w:r w:rsidRPr="00701BF4">
              <w:rPr>
                <w:rFonts w:cs="Times New Roman"/>
                <w:i/>
                <w:iCs/>
                <w:sz w:val="18"/>
                <w:szCs w:val="18"/>
              </w:rPr>
              <w:t xml:space="preserve"> </w:t>
            </w:r>
            <w:proofErr w:type="spellStart"/>
            <w:r w:rsidRPr="00701BF4">
              <w:rPr>
                <w:rFonts w:cs="Times New Roman"/>
                <w:i/>
                <w:iCs/>
                <w:sz w:val="18"/>
                <w:szCs w:val="18"/>
              </w:rPr>
              <w:t>novaehollandiae</w:t>
            </w:r>
            <w:proofErr w:type="spellEnd"/>
          </w:p>
        </w:tc>
        <w:tc>
          <w:tcPr>
            <w:tcW w:w="2952" w:type="dxa"/>
            <w:vAlign w:val="center"/>
          </w:tcPr>
          <w:p w14:paraId="0C252DE7"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677AC003" w14:textId="77777777" w:rsidTr="00F07060">
        <w:tc>
          <w:tcPr>
            <w:tcW w:w="1526" w:type="dxa"/>
            <w:vMerge/>
          </w:tcPr>
          <w:p w14:paraId="11D53E2F" w14:textId="77777777" w:rsidR="00F07060" w:rsidRPr="00701BF4" w:rsidRDefault="00F07060" w:rsidP="00F07060">
            <w:pPr>
              <w:pStyle w:val="TableText"/>
              <w:jc w:val="left"/>
              <w:rPr>
                <w:b/>
                <w:sz w:val="18"/>
                <w:szCs w:val="18"/>
              </w:rPr>
            </w:pPr>
          </w:p>
        </w:tc>
        <w:tc>
          <w:tcPr>
            <w:tcW w:w="2272" w:type="dxa"/>
            <w:vAlign w:val="center"/>
          </w:tcPr>
          <w:p w14:paraId="3CBF40BB"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Australasian shoveler</w:t>
            </w:r>
          </w:p>
        </w:tc>
        <w:tc>
          <w:tcPr>
            <w:tcW w:w="2430" w:type="dxa"/>
            <w:vAlign w:val="center"/>
          </w:tcPr>
          <w:p w14:paraId="10230D7E"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rhynchotis</w:t>
            </w:r>
            <w:proofErr w:type="spellEnd"/>
          </w:p>
        </w:tc>
        <w:tc>
          <w:tcPr>
            <w:tcW w:w="2952" w:type="dxa"/>
            <w:vAlign w:val="center"/>
          </w:tcPr>
          <w:p w14:paraId="2BC96029"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FF57B73" w14:textId="77777777" w:rsidTr="00F07060">
        <w:tc>
          <w:tcPr>
            <w:tcW w:w="1526" w:type="dxa"/>
            <w:vMerge/>
          </w:tcPr>
          <w:p w14:paraId="6B2518FD" w14:textId="77777777" w:rsidR="00F07060" w:rsidRPr="00701BF4" w:rsidRDefault="00F07060" w:rsidP="00F07060">
            <w:pPr>
              <w:pStyle w:val="TableText"/>
              <w:jc w:val="left"/>
              <w:rPr>
                <w:b/>
                <w:sz w:val="18"/>
                <w:szCs w:val="18"/>
              </w:rPr>
            </w:pPr>
          </w:p>
        </w:tc>
        <w:tc>
          <w:tcPr>
            <w:tcW w:w="2272" w:type="dxa"/>
            <w:vAlign w:val="center"/>
          </w:tcPr>
          <w:p w14:paraId="093CA351" w14:textId="77777777" w:rsidR="00F07060" w:rsidRPr="00701BF4" w:rsidRDefault="00F07060" w:rsidP="00F07060">
            <w:pPr>
              <w:pStyle w:val="TableText"/>
              <w:spacing w:before="60" w:after="60"/>
              <w:jc w:val="left"/>
              <w:rPr>
                <w:rFonts w:cs="Times New Roman"/>
                <w:sz w:val="18"/>
                <w:szCs w:val="18"/>
              </w:rPr>
            </w:pPr>
            <w:r w:rsidRPr="002A109A">
              <w:rPr>
                <w:rFonts w:cs="Times New Roman"/>
                <w:sz w:val="18"/>
                <w:szCs w:val="18"/>
              </w:rPr>
              <w:t xml:space="preserve">Australian </w:t>
            </w:r>
            <w:proofErr w:type="spellStart"/>
            <w:r w:rsidRPr="002A109A">
              <w:rPr>
                <w:rFonts w:cs="Times New Roman"/>
                <w:sz w:val="18"/>
                <w:szCs w:val="18"/>
              </w:rPr>
              <w:t>shelduck</w:t>
            </w:r>
            <w:proofErr w:type="spellEnd"/>
          </w:p>
        </w:tc>
        <w:tc>
          <w:tcPr>
            <w:tcW w:w="2430" w:type="dxa"/>
            <w:vAlign w:val="center"/>
          </w:tcPr>
          <w:p w14:paraId="76520236" w14:textId="77777777" w:rsidR="00F07060" w:rsidRPr="00701BF4" w:rsidRDefault="00F07060" w:rsidP="00F07060">
            <w:pPr>
              <w:pStyle w:val="TableText"/>
              <w:spacing w:before="60" w:after="60"/>
              <w:jc w:val="left"/>
              <w:rPr>
                <w:rFonts w:cs="Times New Roman"/>
                <w:i/>
                <w:iCs/>
                <w:sz w:val="18"/>
                <w:szCs w:val="18"/>
              </w:rPr>
            </w:pPr>
            <w:proofErr w:type="spellStart"/>
            <w:r w:rsidRPr="002A109A">
              <w:rPr>
                <w:rFonts w:cs="Times New Roman"/>
                <w:i/>
                <w:iCs/>
                <w:sz w:val="18"/>
                <w:szCs w:val="18"/>
              </w:rPr>
              <w:t>Tadorna</w:t>
            </w:r>
            <w:proofErr w:type="spellEnd"/>
            <w:r w:rsidRPr="002A109A">
              <w:rPr>
                <w:rFonts w:cs="Times New Roman"/>
                <w:i/>
                <w:iCs/>
                <w:sz w:val="18"/>
                <w:szCs w:val="18"/>
              </w:rPr>
              <w:t xml:space="preserve"> </w:t>
            </w:r>
            <w:proofErr w:type="spellStart"/>
            <w:r w:rsidRPr="002A109A">
              <w:rPr>
                <w:rFonts w:cs="Times New Roman"/>
                <w:i/>
                <w:iCs/>
                <w:sz w:val="18"/>
                <w:szCs w:val="18"/>
              </w:rPr>
              <w:t>tadornoides</w:t>
            </w:r>
            <w:proofErr w:type="spellEnd"/>
          </w:p>
        </w:tc>
        <w:tc>
          <w:tcPr>
            <w:tcW w:w="2952" w:type="dxa"/>
            <w:vAlign w:val="center"/>
          </w:tcPr>
          <w:p w14:paraId="432BBCC4"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2D4D6092" w14:textId="77777777" w:rsidTr="00F07060">
        <w:tc>
          <w:tcPr>
            <w:tcW w:w="1526" w:type="dxa"/>
            <w:vMerge/>
          </w:tcPr>
          <w:p w14:paraId="078DD93A" w14:textId="77777777" w:rsidR="00F07060" w:rsidRPr="00701BF4" w:rsidRDefault="00F07060" w:rsidP="00F07060">
            <w:pPr>
              <w:pStyle w:val="TableText"/>
              <w:jc w:val="left"/>
              <w:rPr>
                <w:b/>
                <w:sz w:val="18"/>
                <w:szCs w:val="18"/>
              </w:rPr>
            </w:pPr>
          </w:p>
        </w:tc>
        <w:tc>
          <w:tcPr>
            <w:tcW w:w="2272" w:type="dxa"/>
            <w:vAlign w:val="center"/>
          </w:tcPr>
          <w:p w14:paraId="67D32FA7"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Australian wood duck</w:t>
            </w:r>
          </w:p>
        </w:tc>
        <w:tc>
          <w:tcPr>
            <w:tcW w:w="2430" w:type="dxa"/>
            <w:vAlign w:val="center"/>
          </w:tcPr>
          <w:p w14:paraId="2BD8129B"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Chenonetta</w:t>
            </w:r>
            <w:proofErr w:type="spellEnd"/>
            <w:r w:rsidRPr="00701BF4">
              <w:rPr>
                <w:rFonts w:cs="Times New Roman"/>
                <w:i/>
                <w:iCs/>
                <w:sz w:val="18"/>
                <w:szCs w:val="18"/>
              </w:rPr>
              <w:t xml:space="preserve"> </w:t>
            </w:r>
            <w:proofErr w:type="spellStart"/>
            <w:r w:rsidRPr="00701BF4">
              <w:rPr>
                <w:rFonts w:cs="Times New Roman"/>
                <w:i/>
                <w:iCs/>
                <w:sz w:val="18"/>
                <w:szCs w:val="18"/>
              </w:rPr>
              <w:t>jubata</w:t>
            </w:r>
            <w:proofErr w:type="spellEnd"/>
          </w:p>
        </w:tc>
        <w:tc>
          <w:tcPr>
            <w:tcW w:w="2952" w:type="dxa"/>
            <w:vAlign w:val="center"/>
          </w:tcPr>
          <w:p w14:paraId="1B4E7E3B"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5838781A" w14:textId="77777777" w:rsidTr="00F07060">
        <w:tc>
          <w:tcPr>
            <w:tcW w:w="1526" w:type="dxa"/>
            <w:vMerge/>
          </w:tcPr>
          <w:p w14:paraId="0C7E914A" w14:textId="77777777" w:rsidR="00F07060" w:rsidRPr="00701BF4" w:rsidRDefault="00F07060" w:rsidP="00F07060">
            <w:pPr>
              <w:pStyle w:val="TableText"/>
              <w:jc w:val="left"/>
              <w:rPr>
                <w:b/>
                <w:sz w:val="18"/>
                <w:szCs w:val="18"/>
              </w:rPr>
            </w:pPr>
          </w:p>
        </w:tc>
        <w:tc>
          <w:tcPr>
            <w:tcW w:w="2272" w:type="dxa"/>
            <w:vAlign w:val="center"/>
          </w:tcPr>
          <w:p w14:paraId="6E988BF6"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 xml:space="preserve">Black </w:t>
            </w:r>
            <w:r>
              <w:rPr>
                <w:rFonts w:cs="Times New Roman"/>
                <w:sz w:val="18"/>
                <w:szCs w:val="18"/>
              </w:rPr>
              <w:t>s</w:t>
            </w:r>
            <w:r w:rsidRPr="00701BF4">
              <w:rPr>
                <w:rFonts w:cs="Times New Roman"/>
                <w:sz w:val="18"/>
                <w:szCs w:val="18"/>
              </w:rPr>
              <w:t>wan</w:t>
            </w:r>
          </w:p>
        </w:tc>
        <w:tc>
          <w:tcPr>
            <w:tcW w:w="2430" w:type="dxa"/>
            <w:vAlign w:val="center"/>
          </w:tcPr>
          <w:p w14:paraId="6D3E5287" w14:textId="77777777" w:rsidR="00F07060" w:rsidRPr="00701BF4" w:rsidRDefault="00F07060" w:rsidP="00F07060">
            <w:pPr>
              <w:pStyle w:val="TableText"/>
              <w:spacing w:before="60" w:after="60"/>
              <w:jc w:val="left"/>
              <w:rPr>
                <w:rFonts w:cs="Times New Roman"/>
                <w:b/>
                <w:sz w:val="18"/>
                <w:szCs w:val="18"/>
              </w:rPr>
            </w:pPr>
            <w:r w:rsidRPr="00701BF4">
              <w:rPr>
                <w:rFonts w:cs="Times New Roman"/>
                <w:i/>
                <w:iCs/>
                <w:sz w:val="18"/>
                <w:szCs w:val="18"/>
              </w:rPr>
              <w:t xml:space="preserve">Cygnus </w:t>
            </w:r>
            <w:proofErr w:type="spellStart"/>
            <w:r w:rsidRPr="00701BF4">
              <w:rPr>
                <w:rFonts w:cs="Times New Roman"/>
                <w:i/>
                <w:iCs/>
                <w:sz w:val="18"/>
                <w:szCs w:val="18"/>
              </w:rPr>
              <w:t>atratus</w:t>
            </w:r>
            <w:proofErr w:type="spellEnd"/>
          </w:p>
        </w:tc>
        <w:tc>
          <w:tcPr>
            <w:tcW w:w="2952" w:type="dxa"/>
            <w:vAlign w:val="center"/>
          </w:tcPr>
          <w:p w14:paraId="0AF0F01E"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2EB1291" w14:textId="77777777" w:rsidTr="00F07060">
        <w:tc>
          <w:tcPr>
            <w:tcW w:w="1526" w:type="dxa"/>
            <w:vMerge/>
          </w:tcPr>
          <w:p w14:paraId="0964690C" w14:textId="77777777" w:rsidR="00F07060" w:rsidRPr="00701BF4" w:rsidRDefault="00F07060" w:rsidP="00F07060">
            <w:pPr>
              <w:pStyle w:val="TableText"/>
              <w:jc w:val="left"/>
              <w:rPr>
                <w:b/>
                <w:sz w:val="18"/>
                <w:szCs w:val="18"/>
              </w:rPr>
            </w:pPr>
          </w:p>
        </w:tc>
        <w:tc>
          <w:tcPr>
            <w:tcW w:w="2272" w:type="dxa"/>
            <w:vAlign w:val="center"/>
          </w:tcPr>
          <w:p w14:paraId="6C1E9E8A"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Chestnut teal</w:t>
            </w:r>
          </w:p>
        </w:tc>
        <w:tc>
          <w:tcPr>
            <w:tcW w:w="2430" w:type="dxa"/>
            <w:vAlign w:val="center"/>
          </w:tcPr>
          <w:p w14:paraId="6DB50246" w14:textId="77777777" w:rsidR="00F07060" w:rsidRPr="00701BF4" w:rsidRDefault="00F07060" w:rsidP="00F07060">
            <w:pPr>
              <w:pStyle w:val="TableText"/>
              <w:spacing w:before="60" w:after="60"/>
              <w:jc w:val="left"/>
              <w:rPr>
                <w:rFonts w:cs="Times New Roman"/>
                <w:i/>
                <w:iCs/>
                <w:sz w:val="18"/>
                <w:szCs w:val="18"/>
              </w:rPr>
            </w:pPr>
            <w:proofErr w:type="spellStart"/>
            <w:r w:rsidRPr="00A263DE">
              <w:rPr>
                <w:rFonts w:cs="Times New Roman"/>
                <w:i/>
                <w:iCs/>
                <w:sz w:val="18"/>
                <w:szCs w:val="18"/>
              </w:rPr>
              <w:t>Anas</w:t>
            </w:r>
            <w:proofErr w:type="spellEnd"/>
            <w:r w:rsidRPr="00A263DE">
              <w:rPr>
                <w:rFonts w:cs="Times New Roman"/>
                <w:i/>
                <w:iCs/>
                <w:sz w:val="18"/>
                <w:szCs w:val="18"/>
              </w:rPr>
              <w:t xml:space="preserve"> </w:t>
            </w:r>
            <w:proofErr w:type="spellStart"/>
            <w:r w:rsidRPr="00A263DE">
              <w:rPr>
                <w:rFonts w:cs="Times New Roman"/>
                <w:i/>
                <w:iCs/>
                <w:sz w:val="18"/>
                <w:szCs w:val="18"/>
              </w:rPr>
              <w:t>castanea</w:t>
            </w:r>
            <w:proofErr w:type="spellEnd"/>
          </w:p>
        </w:tc>
        <w:tc>
          <w:tcPr>
            <w:tcW w:w="2952" w:type="dxa"/>
            <w:vAlign w:val="center"/>
          </w:tcPr>
          <w:p w14:paraId="5425383B"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2F25C51A" w14:textId="77777777" w:rsidTr="00F07060">
        <w:tc>
          <w:tcPr>
            <w:tcW w:w="1526" w:type="dxa"/>
            <w:vMerge/>
          </w:tcPr>
          <w:p w14:paraId="7F340410" w14:textId="77777777" w:rsidR="00F07060" w:rsidRPr="00701BF4" w:rsidRDefault="00F07060" w:rsidP="00F07060">
            <w:pPr>
              <w:pStyle w:val="TableText"/>
              <w:jc w:val="left"/>
              <w:rPr>
                <w:b/>
                <w:sz w:val="18"/>
                <w:szCs w:val="18"/>
              </w:rPr>
            </w:pPr>
          </w:p>
        </w:tc>
        <w:tc>
          <w:tcPr>
            <w:tcW w:w="2272" w:type="dxa"/>
            <w:vAlign w:val="center"/>
          </w:tcPr>
          <w:p w14:paraId="098CCD48"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Grey teal</w:t>
            </w:r>
          </w:p>
        </w:tc>
        <w:tc>
          <w:tcPr>
            <w:tcW w:w="2430" w:type="dxa"/>
            <w:vAlign w:val="center"/>
          </w:tcPr>
          <w:p w14:paraId="79ABF32F"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gracilis</w:t>
            </w:r>
            <w:proofErr w:type="spellEnd"/>
          </w:p>
        </w:tc>
        <w:tc>
          <w:tcPr>
            <w:tcW w:w="2952" w:type="dxa"/>
            <w:vAlign w:val="center"/>
          </w:tcPr>
          <w:p w14:paraId="549D3C79"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2C56543C" w14:textId="77777777" w:rsidTr="00F07060">
        <w:tc>
          <w:tcPr>
            <w:tcW w:w="1526" w:type="dxa"/>
            <w:vMerge/>
          </w:tcPr>
          <w:p w14:paraId="57073370" w14:textId="77777777" w:rsidR="00F07060" w:rsidRPr="00701BF4" w:rsidRDefault="00F07060" w:rsidP="00F07060">
            <w:pPr>
              <w:pStyle w:val="TableText"/>
              <w:jc w:val="left"/>
              <w:rPr>
                <w:sz w:val="18"/>
                <w:szCs w:val="18"/>
              </w:rPr>
            </w:pPr>
          </w:p>
        </w:tc>
        <w:tc>
          <w:tcPr>
            <w:tcW w:w="2272" w:type="dxa"/>
            <w:vAlign w:val="center"/>
          </w:tcPr>
          <w:p w14:paraId="4A4D23FB"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Hardhead</w:t>
            </w:r>
          </w:p>
        </w:tc>
        <w:tc>
          <w:tcPr>
            <w:tcW w:w="2430" w:type="dxa"/>
            <w:vAlign w:val="center"/>
          </w:tcPr>
          <w:p w14:paraId="0C6A3B4A"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Aythya</w:t>
            </w:r>
            <w:proofErr w:type="spellEnd"/>
            <w:r w:rsidRPr="00701BF4">
              <w:rPr>
                <w:rFonts w:cs="Times New Roman"/>
                <w:i/>
                <w:iCs/>
                <w:sz w:val="18"/>
                <w:szCs w:val="18"/>
              </w:rPr>
              <w:t xml:space="preserve"> </w:t>
            </w:r>
            <w:proofErr w:type="spellStart"/>
            <w:r w:rsidRPr="00701BF4">
              <w:rPr>
                <w:rFonts w:cs="Times New Roman"/>
                <w:i/>
                <w:iCs/>
                <w:sz w:val="18"/>
                <w:szCs w:val="18"/>
              </w:rPr>
              <w:t>australis</w:t>
            </w:r>
            <w:proofErr w:type="spellEnd"/>
          </w:p>
        </w:tc>
        <w:tc>
          <w:tcPr>
            <w:tcW w:w="2952" w:type="dxa"/>
            <w:vAlign w:val="center"/>
          </w:tcPr>
          <w:p w14:paraId="627136F6"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01B05D4B" w14:textId="77777777" w:rsidTr="00F07060">
        <w:tc>
          <w:tcPr>
            <w:tcW w:w="1526" w:type="dxa"/>
            <w:vMerge/>
          </w:tcPr>
          <w:p w14:paraId="06EA459C" w14:textId="77777777" w:rsidR="00F07060" w:rsidRPr="00701BF4" w:rsidRDefault="00F07060" w:rsidP="00F07060">
            <w:pPr>
              <w:pStyle w:val="TableText"/>
              <w:jc w:val="left"/>
              <w:rPr>
                <w:sz w:val="18"/>
                <w:szCs w:val="18"/>
              </w:rPr>
            </w:pPr>
          </w:p>
        </w:tc>
        <w:tc>
          <w:tcPr>
            <w:tcW w:w="2272" w:type="dxa"/>
            <w:vAlign w:val="center"/>
          </w:tcPr>
          <w:p w14:paraId="647D33E8" w14:textId="77777777" w:rsidR="00F07060" w:rsidRPr="008E6A3A" w:rsidRDefault="00F07060" w:rsidP="00F07060">
            <w:pPr>
              <w:pStyle w:val="TableText"/>
              <w:spacing w:before="60" w:after="60"/>
              <w:jc w:val="left"/>
              <w:rPr>
                <w:rFonts w:cs="Times New Roman"/>
                <w:b/>
                <w:sz w:val="18"/>
                <w:szCs w:val="18"/>
              </w:rPr>
            </w:pPr>
            <w:r w:rsidRPr="008E6A3A">
              <w:rPr>
                <w:rFonts w:cs="Times New Roman"/>
                <w:b/>
                <w:sz w:val="18"/>
                <w:szCs w:val="18"/>
              </w:rPr>
              <w:t>Hoary-headed grebe</w:t>
            </w:r>
          </w:p>
        </w:tc>
        <w:tc>
          <w:tcPr>
            <w:tcW w:w="2430" w:type="dxa"/>
            <w:vAlign w:val="center"/>
          </w:tcPr>
          <w:p w14:paraId="323D3B00" w14:textId="77777777" w:rsidR="00F07060" w:rsidRPr="008E6A3A" w:rsidRDefault="00F07060" w:rsidP="00F07060">
            <w:pPr>
              <w:pStyle w:val="TableText"/>
              <w:spacing w:before="60" w:after="60"/>
              <w:jc w:val="left"/>
              <w:rPr>
                <w:rFonts w:cs="Times New Roman"/>
                <w:b/>
                <w:i/>
                <w:iCs/>
                <w:sz w:val="18"/>
                <w:szCs w:val="18"/>
              </w:rPr>
            </w:pPr>
            <w:proofErr w:type="spellStart"/>
            <w:r w:rsidRPr="008E6A3A">
              <w:rPr>
                <w:rFonts w:cs="Times New Roman"/>
                <w:b/>
                <w:i/>
                <w:iCs/>
                <w:sz w:val="18"/>
                <w:szCs w:val="18"/>
              </w:rPr>
              <w:t>Poliocephalus</w:t>
            </w:r>
            <w:proofErr w:type="spellEnd"/>
            <w:r w:rsidRPr="008E6A3A">
              <w:rPr>
                <w:rFonts w:cs="Times New Roman"/>
                <w:b/>
                <w:i/>
                <w:iCs/>
                <w:sz w:val="18"/>
                <w:szCs w:val="18"/>
              </w:rPr>
              <w:t xml:space="preserve"> </w:t>
            </w:r>
            <w:proofErr w:type="spellStart"/>
            <w:r w:rsidRPr="008E6A3A">
              <w:rPr>
                <w:rFonts w:cs="Times New Roman"/>
                <w:b/>
                <w:i/>
                <w:iCs/>
                <w:sz w:val="18"/>
                <w:szCs w:val="18"/>
              </w:rPr>
              <w:t>poliocephalus</w:t>
            </w:r>
            <w:proofErr w:type="spellEnd"/>
          </w:p>
        </w:tc>
        <w:tc>
          <w:tcPr>
            <w:tcW w:w="2952" w:type="dxa"/>
            <w:vAlign w:val="center"/>
          </w:tcPr>
          <w:p w14:paraId="720D422B"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40DBDB4C" w14:textId="77777777" w:rsidTr="00F07060">
        <w:tc>
          <w:tcPr>
            <w:tcW w:w="1526" w:type="dxa"/>
            <w:vMerge/>
          </w:tcPr>
          <w:p w14:paraId="65F7A87D" w14:textId="77777777" w:rsidR="00F07060" w:rsidRPr="00701BF4" w:rsidRDefault="00F07060" w:rsidP="00F07060">
            <w:pPr>
              <w:pStyle w:val="TableText"/>
              <w:jc w:val="left"/>
              <w:rPr>
                <w:sz w:val="18"/>
                <w:szCs w:val="18"/>
              </w:rPr>
            </w:pPr>
          </w:p>
        </w:tc>
        <w:tc>
          <w:tcPr>
            <w:tcW w:w="2272" w:type="dxa"/>
            <w:vAlign w:val="center"/>
          </w:tcPr>
          <w:p w14:paraId="69079DA0" w14:textId="77777777" w:rsidR="00F07060" w:rsidRPr="00A857EA" w:rsidRDefault="00F07060" w:rsidP="00F07060">
            <w:pPr>
              <w:pStyle w:val="TableText"/>
              <w:spacing w:before="60" w:after="60"/>
              <w:jc w:val="left"/>
              <w:rPr>
                <w:rFonts w:cs="Times New Roman"/>
                <w:b/>
                <w:sz w:val="18"/>
                <w:szCs w:val="18"/>
              </w:rPr>
            </w:pPr>
            <w:r w:rsidRPr="00A857EA">
              <w:rPr>
                <w:rFonts w:cs="Times New Roman"/>
                <w:b/>
                <w:sz w:val="18"/>
                <w:szCs w:val="18"/>
              </w:rPr>
              <w:t>Magpie goose</w:t>
            </w:r>
          </w:p>
        </w:tc>
        <w:tc>
          <w:tcPr>
            <w:tcW w:w="2430" w:type="dxa"/>
            <w:vAlign w:val="center"/>
          </w:tcPr>
          <w:p w14:paraId="6436E847" w14:textId="77777777" w:rsidR="00F07060" w:rsidRPr="00A857EA" w:rsidRDefault="00F07060" w:rsidP="00F07060">
            <w:pPr>
              <w:pStyle w:val="TableText"/>
              <w:spacing w:before="60" w:after="60"/>
              <w:jc w:val="left"/>
              <w:rPr>
                <w:rFonts w:cs="Times New Roman"/>
                <w:b/>
                <w:sz w:val="18"/>
                <w:szCs w:val="18"/>
              </w:rPr>
            </w:pPr>
            <w:proofErr w:type="spellStart"/>
            <w:r w:rsidRPr="00A857EA">
              <w:rPr>
                <w:rFonts w:cs="Times New Roman"/>
                <w:b/>
                <w:i/>
                <w:iCs/>
                <w:sz w:val="18"/>
                <w:szCs w:val="18"/>
              </w:rPr>
              <w:t>Anseranas</w:t>
            </w:r>
            <w:proofErr w:type="spellEnd"/>
            <w:r w:rsidRPr="00A857EA">
              <w:rPr>
                <w:rFonts w:cs="Times New Roman"/>
                <w:b/>
                <w:i/>
                <w:iCs/>
                <w:sz w:val="18"/>
                <w:szCs w:val="18"/>
              </w:rPr>
              <w:t xml:space="preserve"> </w:t>
            </w:r>
            <w:proofErr w:type="spellStart"/>
            <w:r w:rsidRPr="00A857EA">
              <w:rPr>
                <w:rFonts w:cs="Times New Roman"/>
                <w:b/>
                <w:i/>
                <w:iCs/>
                <w:sz w:val="18"/>
                <w:szCs w:val="18"/>
              </w:rPr>
              <w:t>semipalmata</w:t>
            </w:r>
            <w:proofErr w:type="spellEnd"/>
          </w:p>
        </w:tc>
        <w:tc>
          <w:tcPr>
            <w:tcW w:w="2952" w:type="dxa"/>
            <w:vAlign w:val="center"/>
          </w:tcPr>
          <w:p w14:paraId="2979CDE0"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Vulnerable (NSW)</w:t>
            </w:r>
          </w:p>
        </w:tc>
      </w:tr>
      <w:tr w:rsidR="00F07060" w:rsidRPr="00701BF4" w14:paraId="515F860E" w14:textId="77777777" w:rsidTr="00F07060">
        <w:tc>
          <w:tcPr>
            <w:tcW w:w="1526" w:type="dxa"/>
            <w:vMerge/>
          </w:tcPr>
          <w:p w14:paraId="4D78D30B" w14:textId="77777777" w:rsidR="00F07060" w:rsidRPr="00701BF4" w:rsidRDefault="00F07060" w:rsidP="00F07060">
            <w:pPr>
              <w:pStyle w:val="TableText"/>
              <w:jc w:val="left"/>
              <w:rPr>
                <w:b/>
                <w:sz w:val="18"/>
                <w:szCs w:val="18"/>
              </w:rPr>
            </w:pPr>
          </w:p>
        </w:tc>
        <w:tc>
          <w:tcPr>
            <w:tcW w:w="2272" w:type="dxa"/>
            <w:vAlign w:val="center"/>
          </w:tcPr>
          <w:p w14:paraId="2F451E12"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Musk duck</w:t>
            </w:r>
          </w:p>
        </w:tc>
        <w:tc>
          <w:tcPr>
            <w:tcW w:w="2430" w:type="dxa"/>
            <w:vAlign w:val="center"/>
          </w:tcPr>
          <w:p w14:paraId="099F608C" w14:textId="77777777" w:rsidR="00F07060" w:rsidRPr="00701BF4" w:rsidRDefault="00F07060" w:rsidP="00F07060">
            <w:pPr>
              <w:pStyle w:val="TableText"/>
              <w:spacing w:before="60" w:after="60"/>
              <w:jc w:val="left"/>
              <w:rPr>
                <w:rFonts w:cs="Times New Roman"/>
                <w:i/>
                <w:iCs/>
                <w:sz w:val="18"/>
                <w:szCs w:val="18"/>
              </w:rPr>
            </w:pPr>
            <w:proofErr w:type="spellStart"/>
            <w:r w:rsidRPr="00A263DE">
              <w:rPr>
                <w:rFonts w:cs="Times New Roman"/>
                <w:i/>
                <w:iCs/>
                <w:sz w:val="18"/>
                <w:szCs w:val="18"/>
              </w:rPr>
              <w:t>Biziura</w:t>
            </w:r>
            <w:proofErr w:type="spellEnd"/>
            <w:r w:rsidRPr="00A263DE">
              <w:rPr>
                <w:rFonts w:cs="Times New Roman"/>
                <w:i/>
                <w:iCs/>
                <w:sz w:val="18"/>
                <w:szCs w:val="18"/>
              </w:rPr>
              <w:t xml:space="preserve"> </w:t>
            </w:r>
            <w:proofErr w:type="spellStart"/>
            <w:r w:rsidRPr="00A263DE">
              <w:rPr>
                <w:rFonts w:cs="Times New Roman"/>
                <w:i/>
                <w:iCs/>
                <w:sz w:val="18"/>
                <w:szCs w:val="18"/>
              </w:rPr>
              <w:t>lobata</w:t>
            </w:r>
            <w:proofErr w:type="spellEnd"/>
          </w:p>
        </w:tc>
        <w:tc>
          <w:tcPr>
            <w:tcW w:w="2952" w:type="dxa"/>
            <w:vAlign w:val="center"/>
          </w:tcPr>
          <w:p w14:paraId="4247A3B1" w14:textId="77777777" w:rsidR="00F07060" w:rsidRPr="00A263DE" w:rsidRDefault="00F07060" w:rsidP="00F07060">
            <w:pPr>
              <w:pStyle w:val="TableText"/>
              <w:spacing w:before="60" w:after="60"/>
              <w:jc w:val="left"/>
              <w:rPr>
                <w:rFonts w:cs="Times New Roman"/>
                <w:sz w:val="18"/>
                <w:szCs w:val="18"/>
              </w:rPr>
            </w:pPr>
            <w:r w:rsidRPr="00A263DE">
              <w:rPr>
                <w:rFonts w:cs="Times New Roman"/>
                <w:sz w:val="18"/>
                <w:szCs w:val="18"/>
              </w:rPr>
              <w:t>Vulnerable (VIC)</w:t>
            </w:r>
          </w:p>
        </w:tc>
      </w:tr>
      <w:tr w:rsidR="00F07060" w:rsidRPr="00701BF4" w14:paraId="493DBABD" w14:textId="77777777" w:rsidTr="00F07060">
        <w:tc>
          <w:tcPr>
            <w:tcW w:w="1526" w:type="dxa"/>
            <w:vMerge/>
          </w:tcPr>
          <w:p w14:paraId="58A6AF3C" w14:textId="77777777" w:rsidR="00F07060" w:rsidRPr="00701BF4" w:rsidRDefault="00F07060" w:rsidP="00F07060">
            <w:pPr>
              <w:pStyle w:val="TableText"/>
              <w:jc w:val="left"/>
              <w:rPr>
                <w:b/>
                <w:sz w:val="18"/>
                <w:szCs w:val="18"/>
              </w:rPr>
            </w:pPr>
          </w:p>
        </w:tc>
        <w:tc>
          <w:tcPr>
            <w:tcW w:w="2272" w:type="dxa"/>
            <w:vAlign w:val="center"/>
          </w:tcPr>
          <w:p w14:paraId="0D9D7D12"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Pacific black duck</w:t>
            </w:r>
          </w:p>
        </w:tc>
        <w:tc>
          <w:tcPr>
            <w:tcW w:w="2430" w:type="dxa"/>
            <w:vAlign w:val="center"/>
          </w:tcPr>
          <w:p w14:paraId="6DD3E112"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Anas</w:t>
            </w:r>
            <w:proofErr w:type="spellEnd"/>
            <w:r w:rsidRPr="00701BF4">
              <w:rPr>
                <w:rFonts w:cs="Times New Roman"/>
                <w:i/>
                <w:iCs/>
                <w:sz w:val="18"/>
                <w:szCs w:val="18"/>
              </w:rPr>
              <w:t xml:space="preserve"> </w:t>
            </w:r>
            <w:proofErr w:type="spellStart"/>
            <w:r w:rsidRPr="00701BF4">
              <w:rPr>
                <w:rFonts w:cs="Times New Roman"/>
                <w:i/>
                <w:iCs/>
                <w:sz w:val="18"/>
                <w:szCs w:val="18"/>
              </w:rPr>
              <w:t>superciliosa</w:t>
            </w:r>
            <w:proofErr w:type="spellEnd"/>
          </w:p>
        </w:tc>
        <w:tc>
          <w:tcPr>
            <w:tcW w:w="2952" w:type="dxa"/>
            <w:vAlign w:val="center"/>
          </w:tcPr>
          <w:p w14:paraId="746E5EF4"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57FE2959" w14:textId="77777777" w:rsidTr="00F07060">
        <w:tc>
          <w:tcPr>
            <w:tcW w:w="1526" w:type="dxa"/>
            <w:vMerge/>
          </w:tcPr>
          <w:p w14:paraId="6031C77D" w14:textId="77777777" w:rsidR="00F07060" w:rsidRPr="00701BF4" w:rsidRDefault="00F07060" w:rsidP="00F07060">
            <w:pPr>
              <w:pStyle w:val="TableText"/>
              <w:jc w:val="left"/>
              <w:rPr>
                <w:b/>
                <w:sz w:val="18"/>
                <w:szCs w:val="18"/>
              </w:rPr>
            </w:pPr>
          </w:p>
        </w:tc>
        <w:tc>
          <w:tcPr>
            <w:tcW w:w="2272" w:type="dxa"/>
            <w:vAlign w:val="center"/>
          </w:tcPr>
          <w:p w14:paraId="70BEF6A6"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Pink-eared duck</w:t>
            </w:r>
          </w:p>
        </w:tc>
        <w:tc>
          <w:tcPr>
            <w:tcW w:w="2430" w:type="dxa"/>
            <w:vAlign w:val="center"/>
          </w:tcPr>
          <w:p w14:paraId="69094240"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Malacorhynchus</w:t>
            </w:r>
            <w:proofErr w:type="spellEnd"/>
            <w:r w:rsidRPr="00701BF4">
              <w:rPr>
                <w:rFonts w:cs="Times New Roman"/>
                <w:i/>
                <w:iCs/>
                <w:sz w:val="18"/>
                <w:szCs w:val="18"/>
              </w:rPr>
              <w:t xml:space="preserve"> </w:t>
            </w:r>
            <w:proofErr w:type="spellStart"/>
            <w:r w:rsidRPr="00701BF4">
              <w:rPr>
                <w:rFonts w:cs="Times New Roman"/>
                <w:i/>
                <w:iCs/>
                <w:sz w:val="18"/>
                <w:szCs w:val="18"/>
              </w:rPr>
              <w:t>membranaceus</w:t>
            </w:r>
            <w:proofErr w:type="spellEnd"/>
          </w:p>
        </w:tc>
        <w:tc>
          <w:tcPr>
            <w:tcW w:w="2952" w:type="dxa"/>
            <w:vAlign w:val="center"/>
          </w:tcPr>
          <w:p w14:paraId="233F8C82"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0920F262" w14:textId="77777777" w:rsidTr="00F07060">
        <w:tc>
          <w:tcPr>
            <w:tcW w:w="1526" w:type="dxa"/>
            <w:vMerge/>
          </w:tcPr>
          <w:p w14:paraId="4C85182B" w14:textId="77777777" w:rsidR="00F07060" w:rsidRPr="00701BF4" w:rsidRDefault="00F07060" w:rsidP="00F07060">
            <w:pPr>
              <w:pStyle w:val="TableText"/>
              <w:jc w:val="left"/>
              <w:rPr>
                <w:b/>
                <w:sz w:val="18"/>
                <w:szCs w:val="18"/>
              </w:rPr>
            </w:pPr>
          </w:p>
        </w:tc>
        <w:tc>
          <w:tcPr>
            <w:tcW w:w="2272" w:type="dxa"/>
            <w:vAlign w:val="center"/>
          </w:tcPr>
          <w:p w14:paraId="28FD057C" w14:textId="77777777" w:rsidR="00F07060" w:rsidRPr="00A857EA" w:rsidRDefault="00F07060" w:rsidP="00F07060">
            <w:pPr>
              <w:pStyle w:val="TableText"/>
              <w:spacing w:before="60" w:after="60"/>
              <w:jc w:val="left"/>
              <w:rPr>
                <w:rFonts w:cs="Times New Roman"/>
                <w:b/>
                <w:sz w:val="18"/>
                <w:szCs w:val="18"/>
              </w:rPr>
            </w:pPr>
            <w:r w:rsidRPr="00A857EA">
              <w:rPr>
                <w:rFonts w:cs="Times New Roman"/>
                <w:b/>
                <w:sz w:val="18"/>
                <w:szCs w:val="18"/>
              </w:rPr>
              <w:t>Plumed whistling-duck</w:t>
            </w:r>
          </w:p>
        </w:tc>
        <w:tc>
          <w:tcPr>
            <w:tcW w:w="2430" w:type="dxa"/>
            <w:vAlign w:val="center"/>
          </w:tcPr>
          <w:p w14:paraId="0DC8340D" w14:textId="77777777" w:rsidR="00F07060" w:rsidRPr="00A857EA" w:rsidRDefault="00F07060" w:rsidP="00F07060">
            <w:pPr>
              <w:pStyle w:val="TableText"/>
              <w:spacing w:before="60" w:after="60"/>
              <w:jc w:val="left"/>
              <w:rPr>
                <w:rFonts w:cs="Times New Roman"/>
                <w:b/>
                <w:sz w:val="18"/>
                <w:szCs w:val="18"/>
              </w:rPr>
            </w:pPr>
            <w:proofErr w:type="spellStart"/>
            <w:r w:rsidRPr="00A857EA">
              <w:rPr>
                <w:rFonts w:cs="Times New Roman"/>
                <w:b/>
                <w:i/>
                <w:iCs/>
                <w:sz w:val="18"/>
                <w:szCs w:val="18"/>
              </w:rPr>
              <w:t>Dendrocygna</w:t>
            </w:r>
            <w:proofErr w:type="spellEnd"/>
            <w:r w:rsidRPr="00A857EA">
              <w:rPr>
                <w:rFonts w:cs="Times New Roman"/>
                <w:b/>
                <w:i/>
                <w:iCs/>
                <w:sz w:val="18"/>
                <w:szCs w:val="18"/>
              </w:rPr>
              <w:t xml:space="preserve"> </w:t>
            </w:r>
            <w:proofErr w:type="spellStart"/>
            <w:r w:rsidRPr="00A857EA">
              <w:rPr>
                <w:rFonts w:cs="Times New Roman"/>
                <w:b/>
                <w:i/>
                <w:iCs/>
                <w:sz w:val="18"/>
                <w:szCs w:val="18"/>
              </w:rPr>
              <w:t>eytoni</w:t>
            </w:r>
            <w:proofErr w:type="spellEnd"/>
          </w:p>
        </w:tc>
        <w:tc>
          <w:tcPr>
            <w:tcW w:w="2952" w:type="dxa"/>
            <w:vAlign w:val="center"/>
          </w:tcPr>
          <w:p w14:paraId="54818D92"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FE7BE2D" w14:textId="77777777" w:rsidTr="00F07060">
        <w:tc>
          <w:tcPr>
            <w:tcW w:w="1526" w:type="dxa"/>
            <w:vMerge/>
          </w:tcPr>
          <w:p w14:paraId="4FFF52FF" w14:textId="77777777" w:rsidR="00F07060" w:rsidRPr="00701BF4" w:rsidRDefault="00F07060" w:rsidP="00F07060">
            <w:pPr>
              <w:pStyle w:val="TableText"/>
              <w:jc w:val="left"/>
              <w:rPr>
                <w:b/>
                <w:sz w:val="18"/>
                <w:szCs w:val="18"/>
              </w:rPr>
            </w:pPr>
          </w:p>
        </w:tc>
        <w:tc>
          <w:tcPr>
            <w:tcW w:w="2272" w:type="dxa"/>
            <w:vAlign w:val="center"/>
          </w:tcPr>
          <w:p w14:paraId="111FDFB9" w14:textId="77777777" w:rsidR="00F07060" w:rsidRPr="00A857EA" w:rsidRDefault="00F07060" w:rsidP="00F07060">
            <w:pPr>
              <w:pStyle w:val="TableText"/>
              <w:spacing w:before="60" w:after="60"/>
              <w:jc w:val="left"/>
              <w:rPr>
                <w:rFonts w:cs="Times New Roman"/>
                <w:b/>
                <w:sz w:val="18"/>
                <w:szCs w:val="18"/>
              </w:rPr>
            </w:pPr>
            <w:r w:rsidRPr="00A857EA">
              <w:rPr>
                <w:rFonts w:cs="Times New Roman"/>
                <w:b/>
                <w:sz w:val="18"/>
                <w:szCs w:val="18"/>
              </w:rPr>
              <w:t>Wandering whistling-duck</w:t>
            </w:r>
          </w:p>
        </w:tc>
        <w:tc>
          <w:tcPr>
            <w:tcW w:w="2430" w:type="dxa"/>
            <w:vAlign w:val="center"/>
          </w:tcPr>
          <w:p w14:paraId="0ED682F1" w14:textId="77777777" w:rsidR="00F07060" w:rsidRPr="00A857EA" w:rsidRDefault="00F07060" w:rsidP="00F07060">
            <w:pPr>
              <w:pStyle w:val="TableText"/>
              <w:spacing w:before="60" w:after="60"/>
              <w:jc w:val="left"/>
              <w:rPr>
                <w:rFonts w:cs="Times New Roman"/>
                <w:b/>
                <w:sz w:val="18"/>
                <w:szCs w:val="18"/>
              </w:rPr>
            </w:pPr>
            <w:proofErr w:type="spellStart"/>
            <w:r w:rsidRPr="00A857EA">
              <w:rPr>
                <w:rFonts w:cs="Times New Roman"/>
                <w:b/>
                <w:i/>
                <w:iCs/>
                <w:sz w:val="18"/>
                <w:szCs w:val="18"/>
              </w:rPr>
              <w:t>Dendrocygna</w:t>
            </w:r>
            <w:proofErr w:type="spellEnd"/>
            <w:r w:rsidRPr="00A857EA">
              <w:rPr>
                <w:rFonts w:cs="Times New Roman"/>
                <w:b/>
                <w:i/>
                <w:iCs/>
                <w:sz w:val="18"/>
                <w:szCs w:val="18"/>
              </w:rPr>
              <w:t xml:space="preserve"> </w:t>
            </w:r>
            <w:proofErr w:type="spellStart"/>
            <w:r w:rsidRPr="00A857EA">
              <w:rPr>
                <w:rFonts w:cs="Times New Roman"/>
                <w:b/>
                <w:i/>
                <w:iCs/>
                <w:sz w:val="18"/>
                <w:szCs w:val="18"/>
              </w:rPr>
              <w:t>arcuata</w:t>
            </w:r>
            <w:proofErr w:type="spellEnd"/>
          </w:p>
        </w:tc>
        <w:tc>
          <w:tcPr>
            <w:tcW w:w="2952" w:type="dxa"/>
            <w:vAlign w:val="center"/>
          </w:tcPr>
          <w:p w14:paraId="566A1D02"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73AF0FF" w14:textId="77777777" w:rsidTr="00F07060">
        <w:tc>
          <w:tcPr>
            <w:tcW w:w="1526" w:type="dxa"/>
            <w:vMerge w:val="restart"/>
          </w:tcPr>
          <w:p w14:paraId="3877A621" w14:textId="77777777" w:rsidR="00F07060" w:rsidRPr="00701BF4" w:rsidRDefault="00F07060" w:rsidP="00F07060">
            <w:pPr>
              <w:pStyle w:val="TableText"/>
              <w:jc w:val="left"/>
              <w:rPr>
                <w:sz w:val="18"/>
                <w:szCs w:val="18"/>
              </w:rPr>
            </w:pPr>
            <w:r w:rsidRPr="00701BF4">
              <w:rPr>
                <w:sz w:val="18"/>
                <w:szCs w:val="18"/>
              </w:rPr>
              <w:t>Cranes, crakes and rails</w:t>
            </w:r>
          </w:p>
        </w:tc>
        <w:tc>
          <w:tcPr>
            <w:tcW w:w="2272" w:type="dxa"/>
            <w:vAlign w:val="center"/>
          </w:tcPr>
          <w:p w14:paraId="612D1B66"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Black-tailed native-hen</w:t>
            </w:r>
          </w:p>
        </w:tc>
        <w:tc>
          <w:tcPr>
            <w:tcW w:w="2430" w:type="dxa"/>
            <w:vAlign w:val="center"/>
          </w:tcPr>
          <w:p w14:paraId="1A8108F9"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Tribonyx</w:t>
            </w:r>
            <w:proofErr w:type="spellEnd"/>
            <w:r w:rsidRPr="00701BF4">
              <w:rPr>
                <w:rFonts w:cs="Times New Roman"/>
                <w:i/>
                <w:iCs/>
                <w:sz w:val="18"/>
                <w:szCs w:val="18"/>
              </w:rPr>
              <w:t xml:space="preserve"> </w:t>
            </w:r>
            <w:proofErr w:type="spellStart"/>
            <w:r w:rsidRPr="00701BF4">
              <w:rPr>
                <w:rFonts w:cs="Times New Roman"/>
                <w:i/>
                <w:iCs/>
                <w:sz w:val="18"/>
                <w:szCs w:val="18"/>
              </w:rPr>
              <w:t>ventralis</w:t>
            </w:r>
            <w:proofErr w:type="spellEnd"/>
          </w:p>
        </w:tc>
        <w:tc>
          <w:tcPr>
            <w:tcW w:w="2952" w:type="dxa"/>
            <w:vAlign w:val="center"/>
          </w:tcPr>
          <w:p w14:paraId="63420807"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F85BC82" w14:textId="77777777" w:rsidTr="00F07060">
        <w:tc>
          <w:tcPr>
            <w:tcW w:w="1526" w:type="dxa"/>
            <w:vMerge/>
          </w:tcPr>
          <w:p w14:paraId="2B3C5B87" w14:textId="77777777" w:rsidR="00F07060" w:rsidRPr="00701BF4" w:rsidRDefault="00F07060" w:rsidP="00F07060">
            <w:pPr>
              <w:pStyle w:val="TableText"/>
              <w:jc w:val="left"/>
              <w:rPr>
                <w:b/>
                <w:sz w:val="18"/>
                <w:szCs w:val="18"/>
              </w:rPr>
            </w:pPr>
          </w:p>
        </w:tc>
        <w:tc>
          <w:tcPr>
            <w:tcW w:w="2272" w:type="dxa"/>
            <w:vAlign w:val="center"/>
          </w:tcPr>
          <w:p w14:paraId="45900B4E" w14:textId="77777777" w:rsidR="00F07060" w:rsidRPr="00D73CBD" w:rsidRDefault="00F07060" w:rsidP="00F07060">
            <w:pPr>
              <w:pStyle w:val="TableText"/>
              <w:spacing w:before="60" w:after="60"/>
              <w:jc w:val="left"/>
              <w:rPr>
                <w:rFonts w:cs="Times New Roman"/>
                <w:b/>
                <w:sz w:val="18"/>
                <w:szCs w:val="18"/>
              </w:rPr>
            </w:pPr>
            <w:r w:rsidRPr="00D73CBD">
              <w:rPr>
                <w:rFonts w:cs="Times New Roman"/>
                <w:b/>
                <w:sz w:val="18"/>
                <w:szCs w:val="18"/>
              </w:rPr>
              <w:t>Brolga</w:t>
            </w:r>
          </w:p>
        </w:tc>
        <w:tc>
          <w:tcPr>
            <w:tcW w:w="2430" w:type="dxa"/>
            <w:vAlign w:val="center"/>
          </w:tcPr>
          <w:p w14:paraId="420E9131" w14:textId="77777777" w:rsidR="00F07060" w:rsidRPr="00D73CBD" w:rsidRDefault="00F07060" w:rsidP="00F07060">
            <w:pPr>
              <w:pStyle w:val="TableText"/>
              <w:spacing w:before="60" w:after="60"/>
              <w:jc w:val="left"/>
              <w:rPr>
                <w:rFonts w:cs="Times New Roman"/>
                <w:b/>
                <w:sz w:val="18"/>
                <w:szCs w:val="18"/>
              </w:rPr>
            </w:pPr>
            <w:r w:rsidRPr="00D73CBD">
              <w:rPr>
                <w:rFonts w:cs="Times New Roman"/>
                <w:b/>
                <w:i/>
                <w:iCs/>
                <w:sz w:val="18"/>
                <w:szCs w:val="18"/>
              </w:rPr>
              <w:t xml:space="preserve">Grus </w:t>
            </w:r>
            <w:proofErr w:type="spellStart"/>
            <w:r w:rsidRPr="00D73CBD">
              <w:rPr>
                <w:rFonts w:cs="Times New Roman"/>
                <w:b/>
                <w:i/>
                <w:iCs/>
                <w:sz w:val="18"/>
                <w:szCs w:val="18"/>
              </w:rPr>
              <w:t>rubicunda</w:t>
            </w:r>
            <w:proofErr w:type="spellEnd"/>
          </w:p>
        </w:tc>
        <w:tc>
          <w:tcPr>
            <w:tcW w:w="2952" w:type="dxa"/>
            <w:vAlign w:val="center"/>
          </w:tcPr>
          <w:p w14:paraId="43E4E72F"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Vulnerable (NSW)</w:t>
            </w:r>
          </w:p>
        </w:tc>
      </w:tr>
      <w:tr w:rsidR="00F07060" w:rsidRPr="00701BF4" w14:paraId="6C8397DE" w14:textId="77777777" w:rsidTr="00F07060">
        <w:tc>
          <w:tcPr>
            <w:tcW w:w="1526" w:type="dxa"/>
            <w:vMerge/>
          </w:tcPr>
          <w:p w14:paraId="089D972E" w14:textId="77777777" w:rsidR="00F07060" w:rsidRPr="00701BF4" w:rsidRDefault="00F07060" w:rsidP="00F07060">
            <w:pPr>
              <w:pStyle w:val="TableText"/>
              <w:jc w:val="left"/>
              <w:rPr>
                <w:b/>
                <w:sz w:val="18"/>
                <w:szCs w:val="18"/>
              </w:rPr>
            </w:pPr>
          </w:p>
        </w:tc>
        <w:tc>
          <w:tcPr>
            <w:tcW w:w="2272" w:type="dxa"/>
            <w:vAlign w:val="center"/>
          </w:tcPr>
          <w:p w14:paraId="20BD6BEC"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Dusky moorhen</w:t>
            </w:r>
          </w:p>
        </w:tc>
        <w:tc>
          <w:tcPr>
            <w:tcW w:w="2430" w:type="dxa"/>
            <w:vAlign w:val="center"/>
          </w:tcPr>
          <w:p w14:paraId="1DE1F6A8"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Gallinula</w:t>
            </w:r>
            <w:proofErr w:type="spellEnd"/>
            <w:r w:rsidRPr="00701BF4">
              <w:rPr>
                <w:rFonts w:cs="Times New Roman"/>
                <w:i/>
                <w:iCs/>
                <w:sz w:val="18"/>
                <w:szCs w:val="18"/>
              </w:rPr>
              <w:t xml:space="preserve"> </w:t>
            </w:r>
            <w:proofErr w:type="spellStart"/>
            <w:r w:rsidRPr="00701BF4">
              <w:rPr>
                <w:rFonts w:cs="Times New Roman"/>
                <w:i/>
                <w:iCs/>
                <w:sz w:val="18"/>
                <w:szCs w:val="18"/>
              </w:rPr>
              <w:t>tenebrosa</w:t>
            </w:r>
            <w:proofErr w:type="spellEnd"/>
          </w:p>
        </w:tc>
        <w:tc>
          <w:tcPr>
            <w:tcW w:w="2952" w:type="dxa"/>
            <w:vAlign w:val="center"/>
          </w:tcPr>
          <w:p w14:paraId="00C04E2C"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AC5E272" w14:textId="77777777" w:rsidTr="00F07060">
        <w:tc>
          <w:tcPr>
            <w:tcW w:w="1526" w:type="dxa"/>
            <w:vMerge/>
          </w:tcPr>
          <w:p w14:paraId="0F660E19" w14:textId="77777777" w:rsidR="00F07060" w:rsidRPr="00701BF4" w:rsidRDefault="00F07060" w:rsidP="00F07060">
            <w:pPr>
              <w:pStyle w:val="TableText"/>
              <w:jc w:val="left"/>
              <w:rPr>
                <w:sz w:val="18"/>
                <w:szCs w:val="18"/>
              </w:rPr>
            </w:pPr>
          </w:p>
        </w:tc>
        <w:tc>
          <w:tcPr>
            <w:tcW w:w="2272" w:type="dxa"/>
            <w:vAlign w:val="center"/>
          </w:tcPr>
          <w:p w14:paraId="59378A0E" w14:textId="77777777" w:rsidR="00F07060" w:rsidRPr="00A857EA" w:rsidRDefault="00F07060" w:rsidP="00F07060">
            <w:pPr>
              <w:pStyle w:val="TableText"/>
              <w:spacing w:before="60" w:after="60"/>
              <w:jc w:val="left"/>
              <w:rPr>
                <w:rFonts w:cs="Times New Roman"/>
                <w:b/>
                <w:sz w:val="18"/>
                <w:szCs w:val="18"/>
              </w:rPr>
            </w:pPr>
            <w:r w:rsidRPr="00A857EA">
              <w:rPr>
                <w:rFonts w:cs="Times New Roman"/>
                <w:b/>
                <w:sz w:val="18"/>
                <w:szCs w:val="18"/>
              </w:rPr>
              <w:t>Eurasian coot</w:t>
            </w:r>
          </w:p>
        </w:tc>
        <w:tc>
          <w:tcPr>
            <w:tcW w:w="2430" w:type="dxa"/>
            <w:vAlign w:val="center"/>
          </w:tcPr>
          <w:p w14:paraId="42B82509" w14:textId="77777777" w:rsidR="00F07060" w:rsidRPr="00A857EA" w:rsidRDefault="00F07060" w:rsidP="00F07060">
            <w:pPr>
              <w:pStyle w:val="TableText"/>
              <w:spacing w:before="60" w:after="60"/>
              <w:jc w:val="left"/>
              <w:rPr>
                <w:rFonts w:cs="Times New Roman"/>
                <w:b/>
                <w:i/>
                <w:iCs/>
                <w:sz w:val="18"/>
                <w:szCs w:val="18"/>
              </w:rPr>
            </w:pPr>
            <w:proofErr w:type="spellStart"/>
            <w:r w:rsidRPr="00A857EA">
              <w:rPr>
                <w:rFonts w:cs="Times New Roman"/>
                <w:b/>
                <w:i/>
                <w:iCs/>
                <w:sz w:val="18"/>
                <w:szCs w:val="18"/>
              </w:rPr>
              <w:t>Fulica</w:t>
            </w:r>
            <w:proofErr w:type="spellEnd"/>
            <w:r w:rsidRPr="00A857EA">
              <w:rPr>
                <w:rFonts w:cs="Times New Roman"/>
                <w:b/>
                <w:i/>
                <w:iCs/>
                <w:sz w:val="18"/>
                <w:szCs w:val="18"/>
              </w:rPr>
              <w:t xml:space="preserve"> </w:t>
            </w:r>
            <w:proofErr w:type="spellStart"/>
            <w:r w:rsidRPr="00A857EA">
              <w:rPr>
                <w:rFonts w:cs="Times New Roman"/>
                <w:b/>
                <w:i/>
                <w:iCs/>
                <w:sz w:val="18"/>
                <w:szCs w:val="18"/>
              </w:rPr>
              <w:t>atra</w:t>
            </w:r>
            <w:proofErr w:type="spellEnd"/>
          </w:p>
        </w:tc>
        <w:tc>
          <w:tcPr>
            <w:tcW w:w="2952" w:type="dxa"/>
            <w:vAlign w:val="center"/>
          </w:tcPr>
          <w:p w14:paraId="2D719DF7"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1A759285" w14:textId="77777777" w:rsidTr="00F07060">
        <w:tc>
          <w:tcPr>
            <w:tcW w:w="1526" w:type="dxa"/>
            <w:vMerge/>
          </w:tcPr>
          <w:p w14:paraId="148D27D4" w14:textId="77777777" w:rsidR="00F07060" w:rsidRPr="00701BF4" w:rsidRDefault="00F07060" w:rsidP="00F07060">
            <w:pPr>
              <w:pStyle w:val="TableText"/>
              <w:jc w:val="left"/>
              <w:rPr>
                <w:sz w:val="18"/>
                <w:szCs w:val="18"/>
              </w:rPr>
            </w:pPr>
          </w:p>
        </w:tc>
        <w:tc>
          <w:tcPr>
            <w:tcW w:w="2272" w:type="dxa"/>
            <w:vAlign w:val="center"/>
          </w:tcPr>
          <w:p w14:paraId="063D9F99"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Purple swamphen</w:t>
            </w:r>
          </w:p>
        </w:tc>
        <w:tc>
          <w:tcPr>
            <w:tcW w:w="2430" w:type="dxa"/>
            <w:vAlign w:val="center"/>
          </w:tcPr>
          <w:p w14:paraId="0520712D"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Porphyrio</w:t>
            </w:r>
            <w:proofErr w:type="spellEnd"/>
            <w:r w:rsidRPr="00701BF4">
              <w:rPr>
                <w:rFonts w:cs="Times New Roman"/>
                <w:i/>
                <w:iCs/>
                <w:sz w:val="18"/>
                <w:szCs w:val="18"/>
              </w:rPr>
              <w:t xml:space="preserve"> </w:t>
            </w:r>
            <w:proofErr w:type="spellStart"/>
            <w:r w:rsidRPr="00701BF4">
              <w:rPr>
                <w:rFonts w:cs="Times New Roman"/>
                <w:i/>
                <w:iCs/>
                <w:sz w:val="18"/>
                <w:szCs w:val="18"/>
              </w:rPr>
              <w:t>porphyrio</w:t>
            </w:r>
            <w:proofErr w:type="spellEnd"/>
          </w:p>
        </w:tc>
        <w:tc>
          <w:tcPr>
            <w:tcW w:w="2952" w:type="dxa"/>
            <w:vAlign w:val="center"/>
          </w:tcPr>
          <w:p w14:paraId="48A26E7D"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02B0392F" w14:textId="77777777" w:rsidTr="00F07060">
        <w:tc>
          <w:tcPr>
            <w:tcW w:w="1526" w:type="dxa"/>
            <w:vMerge w:val="restart"/>
          </w:tcPr>
          <w:p w14:paraId="2B82BB61" w14:textId="77777777" w:rsidR="00F07060" w:rsidRPr="00701BF4" w:rsidRDefault="00F07060" w:rsidP="00F07060">
            <w:pPr>
              <w:pStyle w:val="TableText"/>
              <w:jc w:val="left"/>
              <w:rPr>
                <w:sz w:val="18"/>
                <w:szCs w:val="18"/>
              </w:rPr>
            </w:pPr>
            <w:r w:rsidRPr="00701BF4">
              <w:rPr>
                <w:sz w:val="18"/>
                <w:szCs w:val="18"/>
              </w:rPr>
              <w:t>Large wading birds</w:t>
            </w:r>
          </w:p>
        </w:tc>
        <w:tc>
          <w:tcPr>
            <w:tcW w:w="2272" w:type="dxa"/>
            <w:vAlign w:val="center"/>
          </w:tcPr>
          <w:p w14:paraId="515B4184"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Australasian bittern</w:t>
            </w:r>
          </w:p>
        </w:tc>
        <w:tc>
          <w:tcPr>
            <w:tcW w:w="2430" w:type="dxa"/>
            <w:vAlign w:val="center"/>
          </w:tcPr>
          <w:p w14:paraId="34ED5785" w14:textId="77777777" w:rsidR="00F07060" w:rsidRPr="00701BF4" w:rsidRDefault="00F07060" w:rsidP="00F07060">
            <w:pPr>
              <w:pStyle w:val="TableText"/>
              <w:spacing w:before="60" w:after="60"/>
              <w:jc w:val="left"/>
              <w:rPr>
                <w:rFonts w:cs="Times New Roman"/>
                <w:i/>
                <w:iCs/>
                <w:sz w:val="18"/>
                <w:szCs w:val="18"/>
              </w:rPr>
            </w:pPr>
            <w:proofErr w:type="spellStart"/>
            <w:r w:rsidRPr="00A263DE">
              <w:rPr>
                <w:rFonts w:cs="Times New Roman"/>
                <w:i/>
                <w:iCs/>
                <w:sz w:val="18"/>
                <w:szCs w:val="18"/>
              </w:rPr>
              <w:t>Botaurus</w:t>
            </w:r>
            <w:proofErr w:type="spellEnd"/>
            <w:r w:rsidRPr="00A263DE">
              <w:rPr>
                <w:rFonts w:cs="Times New Roman"/>
                <w:i/>
                <w:iCs/>
                <w:sz w:val="18"/>
                <w:szCs w:val="18"/>
              </w:rPr>
              <w:t xml:space="preserve"> </w:t>
            </w:r>
            <w:proofErr w:type="spellStart"/>
            <w:r w:rsidRPr="00A263DE">
              <w:rPr>
                <w:rFonts w:cs="Times New Roman"/>
                <w:i/>
                <w:iCs/>
                <w:sz w:val="18"/>
                <w:szCs w:val="18"/>
              </w:rPr>
              <w:t>poiciloptilus</w:t>
            </w:r>
            <w:proofErr w:type="spellEnd"/>
          </w:p>
        </w:tc>
        <w:tc>
          <w:tcPr>
            <w:tcW w:w="2952" w:type="dxa"/>
            <w:vAlign w:val="center"/>
          </w:tcPr>
          <w:p w14:paraId="104358BE" w14:textId="77777777" w:rsidR="00F07060" w:rsidRPr="00A263DE" w:rsidRDefault="00F07060" w:rsidP="00F07060">
            <w:pPr>
              <w:pStyle w:val="TableText"/>
              <w:spacing w:before="60" w:after="60"/>
              <w:jc w:val="left"/>
              <w:rPr>
                <w:rFonts w:cs="Times New Roman"/>
                <w:sz w:val="18"/>
                <w:szCs w:val="18"/>
              </w:rPr>
            </w:pPr>
            <w:r w:rsidRPr="00A263DE">
              <w:rPr>
                <w:rFonts w:cs="Times New Roman"/>
                <w:sz w:val="18"/>
                <w:szCs w:val="18"/>
              </w:rPr>
              <w:t>Endangered (EPBC)</w:t>
            </w:r>
          </w:p>
        </w:tc>
      </w:tr>
      <w:tr w:rsidR="00F07060" w:rsidRPr="00701BF4" w14:paraId="50ECDE1D" w14:textId="77777777" w:rsidTr="00F07060">
        <w:tc>
          <w:tcPr>
            <w:tcW w:w="1526" w:type="dxa"/>
            <w:vMerge/>
          </w:tcPr>
          <w:p w14:paraId="3D8E707A" w14:textId="77777777" w:rsidR="00F07060" w:rsidRPr="00701BF4" w:rsidRDefault="00F07060" w:rsidP="00F07060">
            <w:pPr>
              <w:pStyle w:val="TableText"/>
              <w:jc w:val="left"/>
              <w:rPr>
                <w:sz w:val="18"/>
                <w:szCs w:val="18"/>
              </w:rPr>
            </w:pPr>
          </w:p>
        </w:tc>
        <w:tc>
          <w:tcPr>
            <w:tcW w:w="2272" w:type="dxa"/>
            <w:vAlign w:val="center"/>
          </w:tcPr>
          <w:p w14:paraId="1C7DDF34"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Australian little bittern</w:t>
            </w:r>
          </w:p>
        </w:tc>
        <w:tc>
          <w:tcPr>
            <w:tcW w:w="2430" w:type="dxa"/>
            <w:vAlign w:val="center"/>
          </w:tcPr>
          <w:p w14:paraId="23E88112"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Ixobrychus</w:t>
            </w:r>
            <w:proofErr w:type="spellEnd"/>
            <w:r w:rsidRPr="00701BF4">
              <w:rPr>
                <w:rFonts w:cs="Times New Roman"/>
                <w:i/>
                <w:iCs/>
                <w:sz w:val="18"/>
                <w:szCs w:val="18"/>
              </w:rPr>
              <w:t xml:space="preserve"> </w:t>
            </w:r>
            <w:proofErr w:type="spellStart"/>
            <w:r w:rsidRPr="00701BF4">
              <w:rPr>
                <w:rFonts w:cs="Times New Roman"/>
                <w:i/>
                <w:iCs/>
                <w:sz w:val="18"/>
                <w:szCs w:val="18"/>
              </w:rPr>
              <w:t>dubius</w:t>
            </w:r>
            <w:proofErr w:type="spellEnd"/>
          </w:p>
        </w:tc>
        <w:tc>
          <w:tcPr>
            <w:tcW w:w="2952" w:type="dxa"/>
            <w:vAlign w:val="center"/>
          </w:tcPr>
          <w:p w14:paraId="29AC4557"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1CB0186D" w14:textId="77777777" w:rsidTr="00F07060">
        <w:tc>
          <w:tcPr>
            <w:tcW w:w="1526" w:type="dxa"/>
            <w:vMerge/>
          </w:tcPr>
          <w:p w14:paraId="2A11F1A0" w14:textId="77777777" w:rsidR="00F07060" w:rsidRPr="00701BF4" w:rsidRDefault="00F07060" w:rsidP="00F07060">
            <w:pPr>
              <w:pStyle w:val="TableText"/>
              <w:jc w:val="left"/>
              <w:rPr>
                <w:b/>
                <w:sz w:val="18"/>
                <w:szCs w:val="18"/>
              </w:rPr>
            </w:pPr>
          </w:p>
        </w:tc>
        <w:tc>
          <w:tcPr>
            <w:tcW w:w="2272" w:type="dxa"/>
            <w:vAlign w:val="center"/>
          </w:tcPr>
          <w:p w14:paraId="0D6F60F8" w14:textId="77777777" w:rsidR="00F07060" w:rsidRPr="00FE3A6F" w:rsidRDefault="00F07060" w:rsidP="00F07060">
            <w:pPr>
              <w:pStyle w:val="TableText"/>
              <w:spacing w:before="60" w:after="60"/>
              <w:jc w:val="left"/>
              <w:rPr>
                <w:rFonts w:cs="Times New Roman"/>
                <w:b/>
                <w:sz w:val="18"/>
                <w:szCs w:val="18"/>
              </w:rPr>
            </w:pPr>
            <w:r w:rsidRPr="00FE3A6F">
              <w:rPr>
                <w:rFonts w:cs="Times New Roman"/>
                <w:b/>
                <w:sz w:val="18"/>
                <w:szCs w:val="18"/>
              </w:rPr>
              <w:t>Australian white ibis</w:t>
            </w:r>
          </w:p>
        </w:tc>
        <w:tc>
          <w:tcPr>
            <w:tcW w:w="2430" w:type="dxa"/>
            <w:vAlign w:val="center"/>
          </w:tcPr>
          <w:p w14:paraId="04E7B568" w14:textId="77777777" w:rsidR="00F07060" w:rsidRPr="00FE3A6F" w:rsidRDefault="00F07060" w:rsidP="00F07060">
            <w:pPr>
              <w:pStyle w:val="TableText"/>
              <w:spacing w:before="60" w:after="60"/>
              <w:jc w:val="left"/>
              <w:rPr>
                <w:rFonts w:cs="Times New Roman"/>
                <w:b/>
                <w:sz w:val="18"/>
                <w:szCs w:val="18"/>
              </w:rPr>
            </w:pPr>
            <w:proofErr w:type="spellStart"/>
            <w:r w:rsidRPr="00FE3A6F">
              <w:rPr>
                <w:rFonts w:cs="Times New Roman"/>
                <w:b/>
                <w:i/>
                <w:iCs/>
                <w:sz w:val="18"/>
                <w:szCs w:val="18"/>
              </w:rPr>
              <w:t>Threskiornis</w:t>
            </w:r>
            <w:proofErr w:type="spellEnd"/>
            <w:r w:rsidRPr="00FE3A6F">
              <w:rPr>
                <w:rFonts w:cs="Times New Roman"/>
                <w:b/>
                <w:i/>
                <w:iCs/>
                <w:sz w:val="18"/>
                <w:szCs w:val="18"/>
              </w:rPr>
              <w:t xml:space="preserve"> </w:t>
            </w:r>
            <w:proofErr w:type="spellStart"/>
            <w:r w:rsidRPr="00FE3A6F">
              <w:rPr>
                <w:rFonts w:cs="Times New Roman"/>
                <w:b/>
                <w:i/>
                <w:iCs/>
                <w:sz w:val="18"/>
                <w:szCs w:val="18"/>
              </w:rPr>
              <w:t>molucca</w:t>
            </w:r>
            <w:proofErr w:type="spellEnd"/>
          </w:p>
        </w:tc>
        <w:tc>
          <w:tcPr>
            <w:tcW w:w="2952" w:type="dxa"/>
            <w:vAlign w:val="center"/>
          </w:tcPr>
          <w:p w14:paraId="482709CF"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9C627C3" w14:textId="77777777" w:rsidTr="00F07060">
        <w:tc>
          <w:tcPr>
            <w:tcW w:w="1526" w:type="dxa"/>
            <w:vMerge/>
          </w:tcPr>
          <w:p w14:paraId="2AA5D95A" w14:textId="77777777" w:rsidR="00F07060" w:rsidRPr="00701BF4" w:rsidRDefault="00F07060" w:rsidP="00F07060">
            <w:pPr>
              <w:pStyle w:val="TableText"/>
              <w:jc w:val="left"/>
              <w:rPr>
                <w:b/>
                <w:sz w:val="18"/>
                <w:szCs w:val="18"/>
              </w:rPr>
            </w:pPr>
          </w:p>
        </w:tc>
        <w:tc>
          <w:tcPr>
            <w:tcW w:w="2272" w:type="dxa"/>
            <w:vAlign w:val="center"/>
          </w:tcPr>
          <w:p w14:paraId="37901DAC"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Cattle egret</w:t>
            </w:r>
          </w:p>
        </w:tc>
        <w:tc>
          <w:tcPr>
            <w:tcW w:w="2430" w:type="dxa"/>
            <w:vAlign w:val="center"/>
          </w:tcPr>
          <w:p w14:paraId="2ECF305E"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ibis</w:t>
            </w:r>
          </w:p>
        </w:tc>
        <w:tc>
          <w:tcPr>
            <w:tcW w:w="2952" w:type="dxa"/>
            <w:vAlign w:val="center"/>
          </w:tcPr>
          <w:p w14:paraId="5D7F5AAB"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JAMBA, CAMBA (Australian resident)</w:t>
            </w:r>
            <w:r w:rsidRPr="00701BF4">
              <w:rPr>
                <w:rFonts w:cs="Times New Roman"/>
                <w:sz w:val="18"/>
                <w:szCs w:val="18"/>
              </w:rPr>
              <w:t xml:space="preserve"> </w:t>
            </w:r>
          </w:p>
        </w:tc>
      </w:tr>
      <w:tr w:rsidR="00F07060" w:rsidRPr="00701BF4" w14:paraId="29894D65" w14:textId="77777777" w:rsidTr="00F07060">
        <w:tc>
          <w:tcPr>
            <w:tcW w:w="1526" w:type="dxa"/>
            <w:vMerge/>
          </w:tcPr>
          <w:p w14:paraId="41F05548" w14:textId="77777777" w:rsidR="00F07060" w:rsidRPr="00701BF4" w:rsidRDefault="00F07060" w:rsidP="00F07060">
            <w:pPr>
              <w:pStyle w:val="TableText"/>
              <w:jc w:val="left"/>
              <w:rPr>
                <w:b/>
                <w:sz w:val="18"/>
                <w:szCs w:val="18"/>
              </w:rPr>
            </w:pPr>
          </w:p>
        </w:tc>
        <w:tc>
          <w:tcPr>
            <w:tcW w:w="2272" w:type="dxa"/>
            <w:vAlign w:val="center"/>
          </w:tcPr>
          <w:p w14:paraId="3C04854C"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Eastern great egret</w:t>
            </w:r>
          </w:p>
        </w:tc>
        <w:tc>
          <w:tcPr>
            <w:tcW w:w="2430" w:type="dxa"/>
            <w:vAlign w:val="center"/>
          </w:tcPr>
          <w:p w14:paraId="147A7BCB"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w:t>
            </w:r>
            <w:proofErr w:type="spellStart"/>
            <w:r w:rsidRPr="00701BF4">
              <w:rPr>
                <w:rFonts w:cs="Times New Roman"/>
                <w:i/>
                <w:iCs/>
                <w:sz w:val="18"/>
                <w:szCs w:val="18"/>
              </w:rPr>
              <w:t>modesta</w:t>
            </w:r>
            <w:proofErr w:type="spellEnd"/>
          </w:p>
        </w:tc>
        <w:tc>
          <w:tcPr>
            <w:tcW w:w="2952" w:type="dxa"/>
            <w:vAlign w:val="center"/>
          </w:tcPr>
          <w:p w14:paraId="39EBE3A7" w14:textId="77777777" w:rsidR="00F07060" w:rsidRPr="00701BF4" w:rsidRDefault="00F07060" w:rsidP="00F07060">
            <w:pPr>
              <w:pStyle w:val="TableText"/>
              <w:spacing w:before="60" w:after="60"/>
              <w:jc w:val="left"/>
              <w:rPr>
                <w:rFonts w:cs="Times New Roman"/>
                <w:b/>
                <w:sz w:val="18"/>
                <w:szCs w:val="18"/>
              </w:rPr>
            </w:pPr>
            <w:r>
              <w:rPr>
                <w:rFonts w:cs="Times New Roman"/>
                <w:sz w:val="18"/>
                <w:szCs w:val="18"/>
              </w:rPr>
              <w:t>JAMBA, CAMBA (Australian resident)</w:t>
            </w:r>
          </w:p>
        </w:tc>
      </w:tr>
      <w:tr w:rsidR="00F07060" w:rsidRPr="00701BF4" w14:paraId="7C3427FC" w14:textId="77777777" w:rsidTr="00F07060">
        <w:tc>
          <w:tcPr>
            <w:tcW w:w="1526" w:type="dxa"/>
            <w:vMerge/>
          </w:tcPr>
          <w:p w14:paraId="136AD95C" w14:textId="77777777" w:rsidR="00F07060" w:rsidRPr="00701BF4" w:rsidRDefault="00F07060" w:rsidP="00F07060">
            <w:pPr>
              <w:pStyle w:val="TableText"/>
              <w:jc w:val="left"/>
              <w:rPr>
                <w:b/>
                <w:sz w:val="18"/>
                <w:szCs w:val="18"/>
              </w:rPr>
            </w:pPr>
          </w:p>
        </w:tc>
        <w:tc>
          <w:tcPr>
            <w:tcW w:w="2272" w:type="dxa"/>
            <w:vAlign w:val="center"/>
          </w:tcPr>
          <w:p w14:paraId="052164B5"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Glossy ibis</w:t>
            </w:r>
          </w:p>
        </w:tc>
        <w:tc>
          <w:tcPr>
            <w:tcW w:w="2430" w:type="dxa"/>
            <w:vAlign w:val="center"/>
          </w:tcPr>
          <w:p w14:paraId="6D2135C3"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Plegadis</w:t>
            </w:r>
            <w:proofErr w:type="spellEnd"/>
            <w:r w:rsidRPr="00701BF4">
              <w:rPr>
                <w:rFonts w:cs="Times New Roman"/>
                <w:i/>
                <w:iCs/>
                <w:sz w:val="18"/>
                <w:szCs w:val="18"/>
              </w:rPr>
              <w:t xml:space="preserve"> </w:t>
            </w:r>
            <w:proofErr w:type="spellStart"/>
            <w:r w:rsidRPr="00701BF4">
              <w:rPr>
                <w:rFonts w:cs="Times New Roman"/>
                <w:i/>
                <w:iCs/>
                <w:sz w:val="18"/>
                <w:szCs w:val="18"/>
              </w:rPr>
              <w:t>falcinellus</w:t>
            </w:r>
            <w:proofErr w:type="spellEnd"/>
          </w:p>
        </w:tc>
        <w:tc>
          <w:tcPr>
            <w:tcW w:w="2952" w:type="dxa"/>
            <w:vAlign w:val="center"/>
          </w:tcPr>
          <w:p w14:paraId="2E187B05"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003AF9F" w14:textId="77777777" w:rsidTr="00F07060">
        <w:tc>
          <w:tcPr>
            <w:tcW w:w="1526" w:type="dxa"/>
            <w:vMerge/>
          </w:tcPr>
          <w:p w14:paraId="77EEDF16" w14:textId="77777777" w:rsidR="00F07060" w:rsidRPr="00701BF4" w:rsidRDefault="00F07060" w:rsidP="00F07060">
            <w:pPr>
              <w:pStyle w:val="TableText"/>
              <w:jc w:val="left"/>
              <w:rPr>
                <w:b/>
                <w:sz w:val="18"/>
                <w:szCs w:val="18"/>
              </w:rPr>
            </w:pPr>
          </w:p>
        </w:tc>
        <w:tc>
          <w:tcPr>
            <w:tcW w:w="2272" w:type="dxa"/>
            <w:vAlign w:val="center"/>
          </w:tcPr>
          <w:p w14:paraId="21F1489A"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Intermediate egret</w:t>
            </w:r>
          </w:p>
        </w:tc>
        <w:tc>
          <w:tcPr>
            <w:tcW w:w="2430" w:type="dxa"/>
            <w:vAlign w:val="center"/>
          </w:tcPr>
          <w:p w14:paraId="407B0E4B"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Ardea</w:t>
            </w:r>
            <w:proofErr w:type="spellEnd"/>
            <w:r w:rsidRPr="00701BF4">
              <w:rPr>
                <w:rFonts w:cs="Times New Roman"/>
                <w:i/>
                <w:iCs/>
                <w:sz w:val="18"/>
                <w:szCs w:val="18"/>
              </w:rPr>
              <w:t xml:space="preserve"> intermedia</w:t>
            </w:r>
          </w:p>
        </w:tc>
        <w:tc>
          <w:tcPr>
            <w:tcW w:w="2952" w:type="dxa"/>
            <w:vAlign w:val="center"/>
          </w:tcPr>
          <w:p w14:paraId="4BE01EA0"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63227196" w14:textId="77777777" w:rsidTr="00F07060">
        <w:tc>
          <w:tcPr>
            <w:tcW w:w="1526" w:type="dxa"/>
            <w:vMerge/>
          </w:tcPr>
          <w:p w14:paraId="58755C40" w14:textId="77777777" w:rsidR="00F07060" w:rsidRPr="00701BF4" w:rsidRDefault="00F07060" w:rsidP="00F07060">
            <w:pPr>
              <w:pStyle w:val="TableText"/>
              <w:jc w:val="left"/>
              <w:rPr>
                <w:b/>
                <w:sz w:val="18"/>
                <w:szCs w:val="18"/>
              </w:rPr>
            </w:pPr>
          </w:p>
        </w:tc>
        <w:tc>
          <w:tcPr>
            <w:tcW w:w="2272" w:type="dxa"/>
            <w:vAlign w:val="center"/>
          </w:tcPr>
          <w:p w14:paraId="2960D5E6"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Little egret</w:t>
            </w:r>
          </w:p>
        </w:tc>
        <w:tc>
          <w:tcPr>
            <w:tcW w:w="2430" w:type="dxa"/>
            <w:vAlign w:val="center"/>
          </w:tcPr>
          <w:p w14:paraId="02FA9972"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Egretta</w:t>
            </w:r>
            <w:proofErr w:type="spellEnd"/>
            <w:r w:rsidRPr="00701BF4">
              <w:rPr>
                <w:rFonts w:cs="Times New Roman"/>
                <w:i/>
                <w:iCs/>
                <w:sz w:val="18"/>
                <w:szCs w:val="18"/>
              </w:rPr>
              <w:t xml:space="preserve"> </w:t>
            </w:r>
            <w:proofErr w:type="spellStart"/>
            <w:r w:rsidRPr="00701BF4">
              <w:rPr>
                <w:rFonts w:cs="Times New Roman"/>
                <w:i/>
                <w:iCs/>
                <w:sz w:val="18"/>
                <w:szCs w:val="18"/>
              </w:rPr>
              <w:t>garzetta</w:t>
            </w:r>
            <w:proofErr w:type="spellEnd"/>
          </w:p>
        </w:tc>
        <w:tc>
          <w:tcPr>
            <w:tcW w:w="2952" w:type="dxa"/>
            <w:vAlign w:val="center"/>
          </w:tcPr>
          <w:p w14:paraId="62DD696D"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248C5195" w14:textId="77777777" w:rsidTr="00F07060">
        <w:tc>
          <w:tcPr>
            <w:tcW w:w="1526" w:type="dxa"/>
            <w:vMerge/>
          </w:tcPr>
          <w:p w14:paraId="3B6C630E" w14:textId="77777777" w:rsidR="00F07060" w:rsidRPr="00701BF4" w:rsidRDefault="00F07060" w:rsidP="00F07060">
            <w:pPr>
              <w:pStyle w:val="TableText"/>
              <w:jc w:val="left"/>
              <w:rPr>
                <w:b/>
                <w:sz w:val="18"/>
                <w:szCs w:val="18"/>
              </w:rPr>
            </w:pPr>
          </w:p>
        </w:tc>
        <w:tc>
          <w:tcPr>
            <w:tcW w:w="2272" w:type="dxa"/>
            <w:vAlign w:val="center"/>
          </w:tcPr>
          <w:p w14:paraId="4820E893" w14:textId="77777777" w:rsidR="00F07060" w:rsidRPr="00701BF4" w:rsidRDefault="00F07060" w:rsidP="00F07060">
            <w:pPr>
              <w:pStyle w:val="TableText"/>
              <w:spacing w:before="60" w:after="60"/>
              <w:jc w:val="left"/>
              <w:rPr>
                <w:rFonts w:cs="Times New Roman"/>
                <w:sz w:val="18"/>
                <w:szCs w:val="18"/>
              </w:rPr>
            </w:pPr>
            <w:r w:rsidRPr="002A109A">
              <w:rPr>
                <w:rFonts w:cs="Times New Roman"/>
                <w:sz w:val="18"/>
                <w:szCs w:val="18"/>
              </w:rPr>
              <w:t>Nankeen night-heron</w:t>
            </w:r>
          </w:p>
        </w:tc>
        <w:tc>
          <w:tcPr>
            <w:tcW w:w="2430" w:type="dxa"/>
            <w:vAlign w:val="center"/>
          </w:tcPr>
          <w:p w14:paraId="31873D19" w14:textId="77777777" w:rsidR="00F07060" w:rsidRPr="00701BF4" w:rsidRDefault="00F07060" w:rsidP="00F07060">
            <w:pPr>
              <w:pStyle w:val="TableText"/>
              <w:spacing w:before="60" w:after="60"/>
              <w:jc w:val="left"/>
              <w:rPr>
                <w:rFonts w:cs="Times New Roman"/>
                <w:i/>
                <w:iCs/>
                <w:sz w:val="18"/>
                <w:szCs w:val="18"/>
              </w:rPr>
            </w:pPr>
            <w:proofErr w:type="spellStart"/>
            <w:r w:rsidRPr="002A109A">
              <w:rPr>
                <w:rFonts w:cs="Times New Roman"/>
                <w:i/>
                <w:iCs/>
                <w:sz w:val="18"/>
                <w:szCs w:val="18"/>
              </w:rPr>
              <w:t>Nycticorax</w:t>
            </w:r>
            <w:proofErr w:type="spellEnd"/>
            <w:r w:rsidRPr="002A109A">
              <w:rPr>
                <w:rFonts w:cs="Times New Roman"/>
                <w:i/>
                <w:iCs/>
                <w:sz w:val="18"/>
                <w:szCs w:val="18"/>
              </w:rPr>
              <w:t xml:space="preserve"> </w:t>
            </w:r>
            <w:proofErr w:type="spellStart"/>
            <w:r w:rsidRPr="002A109A">
              <w:rPr>
                <w:rFonts w:cs="Times New Roman"/>
                <w:i/>
                <w:iCs/>
                <w:sz w:val="18"/>
                <w:szCs w:val="18"/>
              </w:rPr>
              <w:t>caledonicus</w:t>
            </w:r>
            <w:proofErr w:type="spellEnd"/>
          </w:p>
        </w:tc>
        <w:tc>
          <w:tcPr>
            <w:tcW w:w="2952" w:type="dxa"/>
            <w:vAlign w:val="center"/>
          </w:tcPr>
          <w:p w14:paraId="2C3FBEED"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5FFAB21D" w14:textId="77777777" w:rsidTr="00F07060">
        <w:tc>
          <w:tcPr>
            <w:tcW w:w="1526" w:type="dxa"/>
            <w:vMerge/>
          </w:tcPr>
          <w:p w14:paraId="36227F8C" w14:textId="77777777" w:rsidR="00F07060" w:rsidRPr="00701BF4" w:rsidRDefault="00F07060" w:rsidP="00F07060">
            <w:pPr>
              <w:pStyle w:val="TableText"/>
              <w:jc w:val="left"/>
              <w:rPr>
                <w:b/>
                <w:sz w:val="18"/>
                <w:szCs w:val="18"/>
              </w:rPr>
            </w:pPr>
          </w:p>
        </w:tc>
        <w:tc>
          <w:tcPr>
            <w:tcW w:w="2272" w:type="dxa"/>
            <w:vAlign w:val="center"/>
          </w:tcPr>
          <w:p w14:paraId="6483DD19"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Royal spoonbill</w:t>
            </w:r>
          </w:p>
        </w:tc>
        <w:tc>
          <w:tcPr>
            <w:tcW w:w="2430" w:type="dxa"/>
            <w:vAlign w:val="center"/>
          </w:tcPr>
          <w:p w14:paraId="31C5ED9C"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Platalea</w:t>
            </w:r>
            <w:proofErr w:type="spellEnd"/>
            <w:r w:rsidRPr="00701BF4">
              <w:rPr>
                <w:rFonts w:cs="Times New Roman"/>
                <w:i/>
                <w:iCs/>
                <w:sz w:val="18"/>
                <w:szCs w:val="18"/>
              </w:rPr>
              <w:t xml:space="preserve"> </w:t>
            </w:r>
            <w:proofErr w:type="spellStart"/>
            <w:r w:rsidRPr="00701BF4">
              <w:rPr>
                <w:rFonts w:cs="Times New Roman"/>
                <w:i/>
                <w:iCs/>
                <w:sz w:val="18"/>
                <w:szCs w:val="18"/>
              </w:rPr>
              <w:t>regia</w:t>
            </w:r>
            <w:proofErr w:type="spellEnd"/>
          </w:p>
        </w:tc>
        <w:tc>
          <w:tcPr>
            <w:tcW w:w="2952" w:type="dxa"/>
            <w:vAlign w:val="center"/>
          </w:tcPr>
          <w:p w14:paraId="1139583C"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F70E9C4" w14:textId="77777777" w:rsidTr="00F07060">
        <w:tc>
          <w:tcPr>
            <w:tcW w:w="1526" w:type="dxa"/>
            <w:vMerge/>
          </w:tcPr>
          <w:p w14:paraId="2F8FE4D8" w14:textId="77777777" w:rsidR="00F07060" w:rsidRPr="00701BF4" w:rsidRDefault="00F07060" w:rsidP="00F07060">
            <w:pPr>
              <w:pStyle w:val="TableText"/>
              <w:jc w:val="left"/>
              <w:rPr>
                <w:b/>
                <w:sz w:val="18"/>
                <w:szCs w:val="18"/>
              </w:rPr>
            </w:pPr>
          </w:p>
        </w:tc>
        <w:tc>
          <w:tcPr>
            <w:tcW w:w="2272" w:type="dxa"/>
            <w:vAlign w:val="center"/>
          </w:tcPr>
          <w:p w14:paraId="3E4AF1EF"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Straw-necked ibis</w:t>
            </w:r>
          </w:p>
        </w:tc>
        <w:tc>
          <w:tcPr>
            <w:tcW w:w="2430" w:type="dxa"/>
            <w:vAlign w:val="center"/>
          </w:tcPr>
          <w:p w14:paraId="5C3031E4"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Threskiornis</w:t>
            </w:r>
            <w:proofErr w:type="spellEnd"/>
            <w:r w:rsidRPr="00701BF4">
              <w:rPr>
                <w:rFonts w:cs="Times New Roman"/>
                <w:i/>
                <w:iCs/>
                <w:sz w:val="18"/>
                <w:szCs w:val="18"/>
              </w:rPr>
              <w:t xml:space="preserve"> </w:t>
            </w:r>
            <w:proofErr w:type="spellStart"/>
            <w:r w:rsidRPr="00701BF4">
              <w:rPr>
                <w:rFonts w:cs="Times New Roman"/>
                <w:i/>
                <w:iCs/>
                <w:sz w:val="18"/>
                <w:szCs w:val="18"/>
              </w:rPr>
              <w:t>spinicollis</w:t>
            </w:r>
            <w:proofErr w:type="spellEnd"/>
          </w:p>
        </w:tc>
        <w:tc>
          <w:tcPr>
            <w:tcW w:w="2952" w:type="dxa"/>
            <w:vAlign w:val="center"/>
          </w:tcPr>
          <w:p w14:paraId="3FF6F063"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49A7817A" w14:textId="77777777" w:rsidTr="00F07060">
        <w:tc>
          <w:tcPr>
            <w:tcW w:w="1526" w:type="dxa"/>
            <w:vMerge/>
          </w:tcPr>
          <w:p w14:paraId="29C5024F" w14:textId="77777777" w:rsidR="00F07060" w:rsidRPr="00701BF4" w:rsidRDefault="00F07060" w:rsidP="00F07060">
            <w:pPr>
              <w:pStyle w:val="TableText"/>
              <w:jc w:val="left"/>
              <w:rPr>
                <w:b/>
                <w:sz w:val="18"/>
                <w:szCs w:val="18"/>
              </w:rPr>
            </w:pPr>
          </w:p>
        </w:tc>
        <w:tc>
          <w:tcPr>
            <w:tcW w:w="2272" w:type="dxa"/>
            <w:vAlign w:val="center"/>
          </w:tcPr>
          <w:p w14:paraId="05F65F27" w14:textId="77777777" w:rsidR="00F07060" w:rsidRPr="00EB44A0" w:rsidRDefault="00F07060" w:rsidP="00F07060">
            <w:pPr>
              <w:pStyle w:val="TableText"/>
              <w:spacing w:before="60" w:after="60"/>
              <w:jc w:val="left"/>
              <w:rPr>
                <w:rFonts w:cs="Times New Roman"/>
                <w:b/>
                <w:sz w:val="18"/>
                <w:szCs w:val="18"/>
              </w:rPr>
            </w:pPr>
            <w:r w:rsidRPr="00EB44A0">
              <w:rPr>
                <w:sz w:val="18"/>
                <w:szCs w:val="18"/>
              </w:rPr>
              <w:t>White-faced heron</w:t>
            </w:r>
          </w:p>
        </w:tc>
        <w:tc>
          <w:tcPr>
            <w:tcW w:w="2430" w:type="dxa"/>
            <w:vAlign w:val="center"/>
          </w:tcPr>
          <w:p w14:paraId="57AD1576" w14:textId="77777777" w:rsidR="00F07060" w:rsidRPr="00EB44A0" w:rsidRDefault="00F07060" w:rsidP="00F07060">
            <w:pPr>
              <w:pStyle w:val="TableText"/>
              <w:spacing w:before="60" w:after="60"/>
              <w:jc w:val="left"/>
              <w:rPr>
                <w:rFonts w:cs="Times New Roman"/>
                <w:b/>
                <w:sz w:val="18"/>
                <w:szCs w:val="18"/>
              </w:rPr>
            </w:pPr>
            <w:proofErr w:type="spellStart"/>
            <w:r w:rsidRPr="00EB44A0">
              <w:rPr>
                <w:i/>
                <w:iCs/>
                <w:sz w:val="18"/>
                <w:szCs w:val="18"/>
              </w:rPr>
              <w:t>Egretta</w:t>
            </w:r>
            <w:proofErr w:type="spellEnd"/>
            <w:r w:rsidRPr="00EB44A0">
              <w:rPr>
                <w:i/>
                <w:iCs/>
                <w:sz w:val="18"/>
                <w:szCs w:val="18"/>
              </w:rPr>
              <w:t xml:space="preserve"> </w:t>
            </w:r>
            <w:proofErr w:type="spellStart"/>
            <w:r w:rsidRPr="00EB44A0">
              <w:rPr>
                <w:i/>
                <w:iCs/>
                <w:sz w:val="18"/>
                <w:szCs w:val="18"/>
              </w:rPr>
              <w:t>novaehollandiae</w:t>
            </w:r>
            <w:proofErr w:type="spellEnd"/>
          </w:p>
        </w:tc>
        <w:tc>
          <w:tcPr>
            <w:tcW w:w="2952" w:type="dxa"/>
            <w:vAlign w:val="center"/>
          </w:tcPr>
          <w:p w14:paraId="261D35D9"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60B9C3F1" w14:textId="77777777" w:rsidTr="00F07060">
        <w:tc>
          <w:tcPr>
            <w:tcW w:w="1526" w:type="dxa"/>
            <w:vMerge/>
          </w:tcPr>
          <w:p w14:paraId="3A1EEF46" w14:textId="77777777" w:rsidR="00F07060" w:rsidRPr="00701BF4" w:rsidRDefault="00F07060" w:rsidP="00F07060">
            <w:pPr>
              <w:pStyle w:val="TableText"/>
              <w:jc w:val="left"/>
              <w:rPr>
                <w:b/>
                <w:sz w:val="18"/>
                <w:szCs w:val="18"/>
              </w:rPr>
            </w:pPr>
          </w:p>
        </w:tc>
        <w:tc>
          <w:tcPr>
            <w:tcW w:w="2272" w:type="dxa"/>
            <w:vAlign w:val="center"/>
          </w:tcPr>
          <w:p w14:paraId="4FCE34FC" w14:textId="77777777" w:rsidR="00F07060" w:rsidRPr="00EB44A0" w:rsidRDefault="00F07060" w:rsidP="00F07060">
            <w:pPr>
              <w:pStyle w:val="TableText"/>
              <w:spacing w:before="60" w:after="60"/>
              <w:jc w:val="left"/>
              <w:rPr>
                <w:rFonts w:cs="Times New Roman"/>
                <w:sz w:val="18"/>
                <w:szCs w:val="18"/>
              </w:rPr>
            </w:pPr>
            <w:r w:rsidRPr="00EB44A0">
              <w:rPr>
                <w:sz w:val="18"/>
                <w:szCs w:val="18"/>
              </w:rPr>
              <w:t>White-necked heron</w:t>
            </w:r>
          </w:p>
        </w:tc>
        <w:tc>
          <w:tcPr>
            <w:tcW w:w="2430" w:type="dxa"/>
            <w:vAlign w:val="center"/>
          </w:tcPr>
          <w:p w14:paraId="34D3783F" w14:textId="77777777" w:rsidR="00F07060" w:rsidRPr="00EB44A0" w:rsidRDefault="00F07060" w:rsidP="00F07060">
            <w:pPr>
              <w:pStyle w:val="TableText"/>
              <w:spacing w:before="60" w:after="60"/>
              <w:jc w:val="left"/>
              <w:rPr>
                <w:rFonts w:cs="Times New Roman"/>
                <w:i/>
                <w:iCs/>
                <w:sz w:val="18"/>
                <w:szCs w:val="18"/>
              </w:rPr>
            </w:pPr>
            <w:proofErr w:type="spellStart"/>
            <w:r w:rsidRPr="00EB44A0">
              <w:rPr>
                <w:i/>
                <w:iCs/>
                <w:sz w:val="18"/>
                <w:szCs w:val="18"/>
              </w:rPr>
              <w:t>Ardea</w:t>
            </w:r>
            <w:proofErr w:type="spellEnd"/>
            <w:r w:rsidRPr="00EB44A0">
              <w:rPr>
                <w:i/>
                <w:iCs/>
                <w:sz w:val="18"/>
                <w:szCs w:val="18"/>
              </w:rPr>
              <w:t xml:space="preserve"> </w:t>
            </w:r>
            <w:proofErr w:type="spellStart"/>
            <w:r w:rsidRPr="00EB44A0">
              <w:rPr>
                <w:i/>
                <w:iCs/>
                <w:sz w:val="18"/>
                <w:szCs w:val="18"/>
              </w:rPr>
              <w:t>pacifica</w:t>
            </w:r>
            <w:proofErr w:type="spellEnd"/>
          </w:p>
        </w:tc>
        <w:tc>
          <w:tcPr>
            <w:tcW w:w="2952" w:type="dxa"/>
            <w:vAlign w:val="center"/>
          </w:tcPr>
          <w:p w14:paraId="2FB8D46A"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B3EEEE9" w14:textId="77777777" w:rsidTr="00F07060">
        <w:tc>
          <w:tcPr>
            <w:tcW w:w="1526" w:type="dxa"/>
            <w:vMerge/>
          </w:tcPr>
          <w:p w14:paraId="519EE1CC" w14:textId="77777777" w:rsidR="00F07060" w:rsidRPr="00701BF4" w:rsidRDefault="00F07060" w:rsidP="00F07060">
            <w:pPr>
              <w:pStyle w:val="TableText"/>
              <w:jc w:val="left"/>
              <w:rPr>
                <w:b/>
                <w:sz w:val="18"/>
                <w:szCs w:val="18"/>
              </w:rPr>
            </w:pPr>
          </w:p>
        </w:tc>
        <w:tc>
          <w:tcPr>
            <w:tcW w:w="2272" w:type="dxa"/>
            <w:vAlign w:val="center"/>
          </w:tcPr>
          <w:p w14:paraId="57492281"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Yellow-billed spoonbill</w:t>
            </w:r>
          </w:p>
        </w:tc>
        <w:tc>
          <w:tcPr>
            <w:tcW w:w="2430" w:type="dxa"/>
            <w:vAlign w:val="center"/>
          </w:tcPr>
          <w:p w14:paraId="2BBD8F13"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Platalea</w:t>
            </w:r>
            <w:proofErr w:type="spellEnd"/>
            <w:r w:rsidRPr="00701BF4">
              <w:rPr>
                <w:rFonts w:cs="Times New Roman"/>
                <w:i/>
                <w:iCs/>
                <w:sz w:val="18"/>
                <w:szCs w:val="18"/>
              </w:rPr>
              <w:t xml:space="preserve"> </w:t>
            </w:r>
            <w:proofErr w:type="spellStart"/>
            <w:r w:rsidRPr="00701BF4">
              <w:rPr>
                <w:rFonts w:cs="Times New Roman"/>
                <w:i/>
                <w:iCs/>
                <w:sz w:val="18"/>
                <w:szCs w:val="18"/>
              </w:rPr>
              <w:t>flavipes</w:t>
            </w:r>
            <w:proofErr w:type="spellEnd"/>
          </w:p>
        </w:tc>
        <w:tc>
          <w:tcPr>
            <w:tcW w:w="2952" w:type="dxa"/>
            <w:vAlign w:val="center"/>
          </w:tcPr>
          <w:p w14:paraId="22268812"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07E05AA4" w14:textId="77777777" w:rsidTr="00F07060">
        <w:tc>
          <w:tcPr>
            <w:tcW w:w="1526" w:type="dxa"/>
            <w:vMerge w:val="restart"/>
          </w:tcPr>
          <w:p w14:paraId="78602859" w14:textId="77777777" w:rsidR="00F07060" w:rsidRPr="00701BF4" w:rsidRDefault="00F07060" w:rsidP="00F07060">
            <w:pPr>
              <w:pStyle w:val="TableText"/>
              <w:jc w:val="left"/>
              <w:rPr>
                <w:sz w:val="18"/>
                <w:szCs w:val="18"/>
              </w:rPr>
            </w:pPr>
            <w:r w:rsidRPr="00701BF4">
              <w:rPr>
                <w:sz w:val="18"/>
                <w:szCs w:val="18"/>
              </w:rPr>
              <w:t>Fish</w:t>
            </w:r>
            <w:r>
              <w:rPr>
                <w:sz w:val="18"/>
                <w:szCs w:val="18"/>
              </w:rPr>
              <w:t>-</w:t>
            </w:r>
            <w:r w:rsidRPr="00701BF4">
              <w:rPr>
                <w:sz w:val="18"/>
                <w:szCs w:val="18"/>
              </w:rPr>
              <w:t>eating birds</w:t>
            </w:r>
          </w:p>
        </w:tc>
        <w:tc>
          <w:tcPr>
            <w:tcW w:w="2272" w:type="dxa"/>
            <w:vAlign w:val="center"/>
          </w:tcPr>
          <w:p w14:paraId="1BF8D805" w14:textId="77777777" w:rsidR="00F07060" w:rsidRPr="00FE3A6F" w:rsidRDefault="00F07060" w:rsidP="00F07060">
            <w:pPr>
              <w:pStyle w:val="TableText"/>
              <w:spacing w:before="60" w:after="60"/>
              <w:jc w:val="left"/>
              <w:rPr>
                <w:rFonts w:cs="Times New Roman"/>
                <w:b/>
                <w:sz w:val="18"/>
                <w:szCs w:val="18"/>
              </w:rPr>
            </w:pPr>
            <w:r w:rsidRPr="00FE3A6F">
              <w:rPr>
                <w:rFonts w:cs="Times New Roman"/>
                <w:b/>
                <w:sz w:val="18"/>
                <w:szCs w:val="18"/>
              </w:rPr>
              <w:t>Australasian darter</w:t>
            </w:r>
          </w:p>
        </w:tc>
        <w:tc>
          <w:tcPr>
            <w:tcW w:w="2430" w:type="dxa"/>
            <w:vAlign w:val="center"/>
          </w:tcPr>
          <w:p w14:paraId="3483EAB2" w14:textId="77777777" w:rsidR="00F07060" w:rsidRPr="00FE3A6F" w:rsidRDefault="00F07060" w:rsidP="00F07060">
            <w:pPr>
              <w:pStyle w:val="TableText"/>
              <w:spacing w:before="60" w:after="60"/>
              <w:jc w:val="left"/>
              <w:rPr>
                <w:rFonts w:cs="Times New Roman"/>
                <w:b/>
                <w:sz w:val="18"/>
                <w:szCs w:val="18"/>
              </w:rPr>
            </w:pPr>
            <w:r w:rsidRPr="00FE3A6F">
              <w:rPr>
                <w:rFonts w:cs="Times New Roman"/>
                <w:b/>
                <w:i/>
                <w:iCs/>
                <w:sz w:val="18"/>
                <w:szCs w:val="18"/>
              </w:rPr>
              <w:t xml:space="preserve">Anhinga </w:t>
            </w:r>
            <w:proofErr w:type="spellStart"/>
            <w:r w:rsidRPr="00FE3A6F">
              <w:rPr>
                <w:rFonts w:cs="Times New Roman"/>
                <w:b/>
                <w:i/>
                <w:iCs/>
                <w:sz w:val="18"/>
                <w:szCs w:val="18"/>
              </w:rPr>
              <w:t>novaehollandiae</w:t>
            </w:r>
            <w:proofErr w:type="spellEnd"/>
          </w:p>
        </w:tc>
        <w:tc>
          <w:tcPr>
            <w:tcW w:w="2952" w:type="dxa"/>
            <w:vAlign w:val="center"/>
          </w:tcPr>
          <w:p w14:paraId="43CF6EF4"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2E66F7EB" w14:textId="77777777" w:rsidTr="00F07060">
        <w:tc>
          <w:tcPr>
            <w:tcW w:w="1526" w:type="dxa"/>
            <w:vMerge/>
          </w:tcPr>
          <w:p w14:paraId="4501EA71" w14:textId="77777777" w:rsidR="00F07060" w:rsidRPr="00701BF4" w:rsidRDefault="00F07060" w:rsidP="00F07060">
            <w:pPr>
              <w:pStyle w:val="TableText"/>
              <w:jc w:val="left"/>
              <w:rPr>
                <w:b/>
                <w:sz w:val="18"/>
                <w:szCs w:val="18"/>
              </w:rPr>
            </w:pPr>
          </w:p>
        </w:tc>
        <w:tc>
          <w:tcPr>
            <w:tcW w:w="2272" w:type="dxa"/>
            <w:vAlign w:val="center"/>
          </w:tcPr>
          <w:p w14:paraId="758BD8F9"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Australian pelican</w:t>
            </w:r>
          </w:p>
        </w:tc>
        <w:tc>
          <w:tcPr>
            <w:tcW w:w="2430" w:type="dxa"/>
            <w:vAlign w:val="center"/>
          </w:tcPr>
          <w:p w14:paraId="110FC631"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Pelecanus</w:t>
            </w:r>
            <w:proofErr w:type="spellEnd"/>
            <w:r w:rsidRPr="00701BF4">
              <w:rPr>
                <w:rFonts w:cs="Times New Roman"/>
                <w:i/>
                <w:iCs/>
                <w:sz w:val="18"/>
                <w:szCs w:val="18"/>
              </w:rPr>
              <w:t xml:space="preserve"> </w:t>
            </w:r>
            <w:proofErr w:type="spellStart"/>
            <w:r w:rsidRPr="00701BF4">
              <w:rPr>
                <w:rFonts w:cs="Times New Roman"/>
                <w:i/>
                <w:iCs/>
                <w:sz w:val="18"/>
                <w:szCs w:val="18"/>
              </w:rPr>
              <w:t>conspicillatus</w:t>
            </w:r>
            <w:proofErr w:type="spellEnd"/>
          </w:p>
        </w:tc>
        <w:tc>
          <w:tcPr>
            <w:tcW w:w="2952" w:type="dxa"/>
            <w:vAlign w:val="center"/>
          </w:tcPr>
          <w:p w14:paraId="2532F17C"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4DCC001D" w14:textId="77777777" w:rsidTr="00F07060">
        <w:tc>
          <w:tcPr>
            <w:tcW w:w="1526" w:type="dxa"/>
            <w:vMerge/>
          </w:tcPr>
          <w:p w14:paraId="3F41ABFE" w14:textId="77777777" w:rsidR="00F07060" w:rsidRPr="00701BF4" w:rsidRDefault="00F07060" w:rsidP="00F07060">
            <w:pPr>
              <w:pStyle w:val="TableText"/>
              <w:jc w:val="left"/>
              <w:rPr>
                <w:b/>
                <w:sz w:val="18"/>
                <w:szCs w:val="18"/>
              </w:rPr>
            </w:pPr>
          </w:p>
        </w:tc>
        <w:tc>
          <w:tcPr>
            <w:tcW w:w="2272" w:type="dxa"/>
            <w:vAlign w:val="center"/>
          </w:tcPr>
          <w:p w14:paraId="556FFCE6" w14:textId="77777777" w:rsidR="00F07060" w:rsidRPr="00701BF4" w:rsidRDefault="00F07060" w:rsidP="00F07060">
            <w:pPr>
              <w:pStyle w:val="TableText"/>
              <w:spacing w:before="60" w:after="60"/>
              <w:jc w:val="left"/>
              <w:rPr>
                <w:rFonts w:cs="Times New Roman"/>
                <w:sz w:val="18"/>
                <w:szCs w:val="18"/>
              </w:rPr>
            </w:pPr>
            <w:r>
              <w:rPr>
                <w:rFonts w:cs="Times New Roman"/>
                <w:sz w:val="18"/>
                <w:szCs w:val="18"/>
              </w:rPr>
              <w:t>Caspian tern</w:t>
            </w:r>
          </w:p>
        </w:tc>
        <w:tc>
          <w:tcPr>
            <w:tcW w:w="2430" w:type="dxa"/>
            <w:vAlign w:val="center"/>
          </w:tcPr>
          <w:p w14:paraId="4445E44A" w14:textId="77777777" w:rsidR="00F07060" w:rsidRPr="00701BF4" w:rsidRDefault="00F07060" w:rsidP="00F07060">
            <w:pPr>
              <w:pStyle w:val="TableText"/>
              <w:spacing w:before="60" w:after="60"/>
              <w:jc w:val="left"/>
              <w:rPr>
                <w:rFonts w:cs="Times New Roman"/>
                <w:i/>
                <w:iCs/>
                <w:sz w:val="18"/>
                <w:szCs w:val="18"/>
              </w:rPr>
            </w:pPr>
            <w:proofErr w:type="spellStart"/>
            <w:r w:rsidRPr="00A263DE">
              <w:rPr>
                <w:rFonts w:cs="Times New Roman"/>
                <w:i/>
                <w:iCs/>
                <w:sz w:val="18"/>
                <w:szCs w:val="18"/>
              </w:rPr>
              <w:t>Hydroprogne</w:t>
            </w:r>
            <w:proofErr w:type="spellEnd"/>
            <w:r w:rsidRPr="00A263DE">
              <w:rPr>
                <w:rFonts w:cs="Times New Roman"/>
                <w:i/>
                <w:iCs/>
                <w:sz w:val="18"/>
                <w:szCs w:val="18"/>
              </w:rPr>
              <w:t xml:space="preserve"> </w:t>
            </w:r>
            <w:proofErr w:type="spellStart"/>
            <w:r w:rsidRPr="00A263DE">
              <w:rPr>
                <w:rFonts w:cs="Times New Roman"/>
                <w:i/>
                <w:iCs/>
                <w:sz w:val="18"/>
                <w:szCs w:val="18"/>
              </w:rPr>
              <w:t>caspia</w:t>
            </w:r>
            <w:proofErr w:type="spellEnd"/>
          </w:p>
        </w:tc>
        <w:tc>
          <w:tcPr>
            <w:tcW w:w="2952" w:type="dxa"/>
            <w:vAlign w:val="center"/>
          </w:tcPr>
          <w:p w14:paraId="4853B177" w14:textId="77777777" w:rsidR="00F07060" w:rsidRPr="00701BF4" w:rsidRDefault="00F07060" w:rsidP="00F07060">
            <w:pPr>
              <w:pStyle w:val="TableText"/>
              <w:spacing w:before="60" w:after="60"/>
              <w:jc w:val="left"/>
              <w:rPr>
                <w:rFonts w:cs="Times New Roman"/>
                <w:b/>
                <w:sz w:val="18"/>
                <w:szCs w:val="18"/>
              </w:rPr>
            </w:pPr>
            <w:r>
              <w:rPr>
                <w:rFonts w:cs="Times New Roman"/>
                <w:sz w:val="18"/>
                <w:szCs w:val="18"/>
              </w:rPr>
              <w:t>JAMBA, CAMBA (Australian resident)</w:t>
            </w:r>
            <w:r w:rsidRPr="00701BF4">
              <w:rPr>
                <w:rFonts w:cs="Times New Roman"/>
                <w:sz w:val="18"/>
                <w:szCs w:val="18"/>
              </w:rPr>
              <w:t xml:space="preserve"> </w:t>
            </w:r>
          </w:p>
        </w:tc>
      </w:tr>
      <w:tr w:rsidR="00F07060" w:rsidRPr="00701BF4" w14:paraId="5C1FA69D" w14:textId="77777777" w:rsidTr="00F07060">
        <w:tc>
          <w:tcPr>
            <w:tcW w:w="1526" w:type="dxa"/>
            <w:vMerge/>
          </w:tcPr>
          <w:p w14:paraId="262D493B" w14:textId="77777777" w:rsidR="00F07060" w:rsidRPr="00701BF4" w:rsidRDefault="00F07060" w:rsidP="00F07060">
            <w:pPr>
              <w:pStyle w:val="TableText"/>
              <w:jc w:val="left"/>
              <w:rPr>
                <w:b/>
                <w:sz w:val="18"/>
                <w:szCs w:val="18"/>
              </w:rPr>
            </w:pPr>
          </w:p>
        </w:tc>
        <w:tc>
          <w:tcPr>
            <w:tcW w:w="2272" w:type="dxa"/>
            <w:vAlign w:val="center"/>
          </w:tcPr>
          <w:p w14:paraId="325F171B"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Great cormorant</w:t>
            </w:r>
          </w:p>
        </w:tc>
        <w:tc>
          <w:tcPr>
            <w:tcW w:w="2430" w:type="dxa"/>
            <w:vAlign w:val="center"/>
          </w:tcPr>
          <w:p w14:paraId="050622E8"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carbo</w:t>
            </w:r>
          </w:p>
        </w:tc>
        <w:tc>
          <w:tcPr>
            <w:tcW w:w="2952" w:type="dxa"/>
            <w:vAlign w:val="center"/>
          </w:tcPr>
          <w:p w14:paraId="5775C551"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31A6A7F" w14:textId="77777777" w:rsidTr="00F07060">
        <w:tc>
          <w:tcPr>
            <w:tcW w:w="1526" w:type="dxa"/>
            <w:vMerge/>
          </w:tcPr>
          <w:p w14:paraId="4547CE58" w14:textId="77777777" w:rsidR="00F07060" w:rsidRPr="00701BF4" w:rsidRDefault="00F07060" w:rsidP="00F07060">
            <w:pPr>
              <w:pStyle w:val="TableText"/>
              <w:jc w:val="left"/>
              <w:rPr>
                <w:b/>
                <w:sz w:val="18"/>
                <w:szCs w:val="18"/>
              </w:rPr>
            </w:pPr>
          </w:p>
        </w:tc>
        <w:tc>
          <w:tcPr>
            <w:tcW w:w="2272" w:type="dxa"/>
            <w:vAlign w:val="center"/>
          </w:tcPr>
          <w:p w14:paraId="6EC3E2BA"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Little black cormorant</w:t>
            </w:r>
          </w:p>
        </w:tc>
        <w:tc>
          <w:tcPr>
            <w:tcW w:w="2430" w:type="dxa"/>
            <w:vAlign w:val="center"/>
          </w:tcPr>
          <w:p w14:paraId="6BDDF4D3"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w:t>
            </w:r>
            <w:proofErr w:type="spellStart"/>
            <w:r w:rsidRPr="00701BF4">
              <w:rPr>
                <w:rFonts w:cs="Times New Roman"/>
                <w:i/>
                <w:iCs/>
                <w:sz w:val="18"/>
                <w:szCs w:val="18"/>
              </w:rPr>
              <w:t>sulcirostris</w:t>
            </w:r>
            <w:proofErr w:type="spellEnd"/>
          </w:p>
        </w:tc>
        <w:tc>
          <w:tcPr>
            <w:tcW w:w="2952" w:type="dxa"/>
            <w:vAlign w:val="center"/>
          </w:tcPr>
          <w:p w14:paraId="3D063B36"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5AA32C9" w14:textId="77777777" w:rsidTr="00F07060">
        <w:tc>
          <w:tcPr>
            <w:tcW w:w="1526" w:type="dxa"/>
            <w:vMerge/>
          </w:tcPr>
          <w:p w14:paraId="177468D9" w14:textId="77777777" w:rsidR="00F07060" w:rsidRPr="00701BF4" w:rsidRDefault="00F07060" w:rsidP="00F07060">
            <w:pPr>
              <w:pStyle w:val="TableText"/>
              <w:jc w:val="left"/>
              <w:rPr>
                <w:b/>
                <w:sz w:val="18"/>
                <w:szCs w:val="18"/>
              </w:rPr>
            </w:pPr>
          </w:p>
        </w:tc>
        <w:tc>
          <w:tcPr>
            <w:tcW w:w="2272" w:type="dxa"/>
            <w:vAlign w:val="center"/>
          </w:tcPr>
          <w:p w14:paraId="67E71715"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Little egret</w:t>
            </w:r>
          </w:p>
        </w:tc>
        <w:tc>
          <w:tcPr>
            <w:tcW w:w="2430" w:type="dxa"/>
            <w:vAlign w:val="center"/>
          </w:tcPr>
          <w:p w14:paraId="276D810F"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Egretta</w:t>
            </w:r>
            <w:proofErr w:type="spellEnd"/>
            <w:r w:rsidRPr="00701BF4">
              <w:rPr>
                <w:rFonts w:cs="Times New Roman"/>
                <w:i/>
                <w:iCs/>
                <w:sz w:val="18"/>
                <w:szCs w:val="18"/>
              </w:rPr>
              <w:t xml:space="preserve"> </w:t>
            </w:r>
            <w:proofErr w:type="spellStart"/>
            <w:r w:rsidRPr="00701BF4">
              <w:rPr>
                <w:rFonts w:cs="Times New Roman"/>
                <w:i/>
                <w:iCs/>
                <w:sz w:val="18"/>
                <w:szCs w:val="18"/>
              </w:rPr>
              <w:t>garzetta</w:t>
            </w:r>
            <w:proofErr w:type="spellEnd"/>
          </w:p>
        </w:tc>
        <w:tc>
          <w:tcPr>
            <w:tcW w:w="2952" w:type="dxa"/>
            <w:vAlign w:val="center"/>
          </w:tcPr>
          <w:p w14:paraId="2EFCDCAA"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495F6085" w14:textId="77777777" w:rsidTr="00F07060">
        <w:tc>
          <w:tcPr>
            <w:tcW w:w="1526" w:type="dxa"/>
            <w:vMerge/>
          </w:tcPr>
          <w:p w14:paraId="5D6B185E" w14:textId="77777777" w:rsidR="00F07060" w:rsidRPr="00701BF4" w:rsidRDefault="00F07060" w:rsidP="00F07060">
            <w:pPr>
              <w:pStyle w:val="TableText"/>
              <w:jc w:val="left"/>
              <w:rPr>
                <w:b/>
                <w:sz w:val="18"/>
                <w:szCs w:val="18"/>
              </w:rPr>
            </w:pPr>
          </w:p>
        </w:tc>
        <w:tc>
          <w:tcPr>
            <w:tcW w:w="2272" w:type="dxa"/>
            <w:vAlign w:val="center"/>
          </w:tcPr>
          <w:p w14:paraId="7092B5B2" w14:textId="77777777" w:rsidR="00F07060" w:rsidRPr="00FE3A6F" w:rsidRDefault="00F07060" w:rsidP="00F07060">
            <w:pPr>
              <w:pStyle w:val="TableText"/>
              <w:spacing w:before="60" w:after="60"/>
              <w:jc w:val="left"/>
              <w:rPr>
                <w:rFonts w:cs="Times New Roman"/>
                <w:b/>
                <w:sz w:val="18"/>
                <w:szCs w:val="18"/>
              </w:rPr>
            </w:pPr>
            <w:r w:rsidRPr="00FE3A6F">
              <w:rPr>
                <w:rFonts w:cs="Times New Roman"/>
                <w:b/>
                <w:sz w:val="18"/>
                <w:szCs w:val="18"/>
              </w:rPr>
              <w:t>Little pied cormorant</w:t>
            </w:r>
          </w:p>
        </w:tc>
        <w:tc>
          <w:tcPr>
            <w:tcW w:w="2430" w:type="dxa"/>
            <w:vAlign w:val="center"/>
          </w:tcPr>
          <w:p w14:paraId="47516EEA" w14:textId="77777777" w:rsidR="00F07060" w:rsidRPr="00FE3A6F" w:rsidRDefault="00F07060" w:rsidP="00F07060">
            <w:pPr>
              <w:pStyle w:val="TableText"/>
              <w:spacing w:before="60" w:after="60"/>
              <w:jc w:val="left"/>
              <w:rPr>
                <w:rFonts w:cs="Times New Roman"/>
                <w:b/>
                <w:sz w:val="18"/>
                <w:szCs w:val="18"/>
              </w:rPr>
            </w:pPr>
            <w:proofErr w:type="spellStart"/>
            <w:r w:rsidRPr="00FE3A6F">
              <w:rPr>
                <w:rFonts w:cs="Times New Roman"/>
                <w:b/>
                <w:i/>
                <w:iCs/>
                <w:sz w:val="18"/>
                <w:szCs w:val="18"/>
              </w:rPr>
              <w:t>Microcarbo</w:t>
            </w:r>
            <w:proofErr w:type="spellEnd"/>
            <w:r w:rsidRPr="00FE3A6F">
              <w:rPr>
                <w:rFonts w:cs="Times New Roman"/>
                <w:b/>
                <w:i/>
                <w:iCs/>
                <w:sz w:val="18"/>
                <w:szCs w:val="18"/>
              </w:rPr>
              <w:t xml:space="preserve"> </w:t>
            </w:r>
            <w:proofErr w:type="spellStart"/>
            <w:r w:rsidRPr="00FE3A6F">
              <w:rPr>
                <w:rFonts w:cs="Times New Roman"/>
                <w:b/>
                <w:i/>
                <w:iCs/>
                <w:sz w:val="18"/>
                <w:szCs w:val="18"/>
              </w:rPr>
              <w:t>melanoleucos</w:t>
            </w:r>
            <w:proofErr w:type="spellEnd"/>
          </w:p>
        </w:tc>
        <w:tc>
          <w:tcPr>
            <w:tcW w:w="2952" w:type="dxa"/>
            <w:vAlign w:val="center"/>
          </w:tcPr>
          <w:p w14:paraId="1A18ED96"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44059B59" w14:textId="77777777" w:rsidTr="00F07060">
        <w:tc>
          <w:tcPr>
            <w:tcW w:w="1526" w:type="dxa"/>
            <w:vMerge/>
          </w:tcPr>
          <w:p w14:paraId="6B069DAA" w14:textId="77777777" w:rsidR="00F07060" w:rsidRPr="00701BF4" w:rsidRDefault="00F07060" w:rsidP="00F07060">
            <w:pPr>
              <w:pStyle w:val="TableText"/>
              <w:jc w:val="left"/>
              <w:rPr>
                <w:b/>
                <w:sz w:val="18"/>
                <w:szCs w:val="18"/>
              </w:rPr>
            </w:pPr>
          </w:p>
        </w:tc>
        <w:tc>
          <w:tcPr>
            <w:tcW w:w="2272" w:type="dxa"/>
            <w:vAlign w:val="center"/>
          </w:tcPr>
          <w:p w14:paraId="77DB6A4E"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Pied cormorant</w:t>
            </w:r>
          </w:p>
        </w:tc>
        <w:tc>
          <w:tcPr>
            <w:tcW w:w="2430" w:type="dxa"/>
            <w:vAlign w:val="center"/>
          </w:tcPr>
          <w:p w14:paraId="378A33BD"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Phalacrocorax</w:t>
            </w:r>
            <w:proofErr w:type="spellEnd"/>
            <w:r w:rsidRPr="00701BF4">
              <w:rPr>
                <w:rFonts w:cs="Times New Roman"/>
                <w:i/>
                <w:iCs/>
                <w:sz w:val="18"/>
                <w:szCs w:val="18"/>
              </w:rPr>
              <w:t xml:space="preserve"> </w:t>
            </w:r>
            <w:proofErr w:type="spellStart"/>
            <w:r w:rsidRPr="00701BF4">
              <w:rPr>
                <w:rFonts w:cs="Times New Roman"/>
                <w:i/>
                <w:iCs/>
                <w:sz w:val="18"/>
                <w:szCs w:val="18"/>
              </w:rPr>
              <w:t>varius</w:t>
            </w:r>
            <w:proofErr w:type="spellEnd"/>
          </w:p>
        </w:tc>
        <w:tc>
          <w:tcPr>
            <w:tcW w:w="2952" w:type="dxa"/>
            <w:vAlign w:val="center"/>
          </w:tcPr>
          <w:p w14:paraId="4BEFA7CF"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18EE77A7" w14:textId="77777777" w:rsidTr="00F07060">
        <w:tc>
          <w:tcPr>
            <w:tcW w:w="1526" w:type="dxa"/>
            <w:vMerge/>
          </w:tcPr>
          <w:p w14:paraId="2625756F" w14:textId="77777777" w:rsidR="00F07060" w:rsidRPr="00701BF4" w:rsidRDefault="00F07060" w:rsidP="00F07060">
            <w:pPr>
              <w:pStyle w:val="TableText"/>
              <w:jc w:val="left"/>
              <w:rPr>
                <w:b/>
                <w:sz w:val="18"/>
                <w:szCs w:val="18"/>
              </w:rPr>
            </w:pPr>
          </w:p>
        </w:tc>
        <w:tc>
          <w:tcPr>
            <w:tcW w:w="2272" w:type="dxa"/>
            <w:vAlign w:val="center"/>
          </w:tcPr>
          <w:p w14:paraId="0616DD79" w14:textId="77777777" w:rsidR="00F07060" w:rsidRPr="00701BF4" w:rsidRDefault="00F07060" w:rsidP="00F07060">
            <w:pPr>
              <w:pStyle w:val="TableText"/>
              <w:spacing w:before="60" w:after="60"/>
              <w:jc w:val="left"/>
              <w:rPr>
                <w:rFonts w:cs="Times New Roman"/>
                <w:b/>
                <w:sz w:val="18"/>
                <w:szCs w:val="18"/>
              </w:rPr>
            </w:pPr>
            <w:r w:rsidRPr="00701BF4">
              <w:rPr>
                <w:rFonts w:cs="Times New Roman"/>
                <w:sz w:val="18"/>
                <w:szCs w:val="18"/>
              </w:rPr>
              <w:t>Whiskered tern</w:t>
            </w:r>
          </w:p>
        </w:tc>
        <w:tc>
          <w:tcPr>
            <w:tcW w:w="2430" w:type="dxa"/>
            <w:vAlign w:val="center"/>
          </w:tcPr>
          <w:p w14:paraId="363B1CA3" w14:textId="77777777" w:rsidR="00F07060" w:rsidRPr="00701BF4" w:rsidRDefault="00F07060" w:rsidP="00F07060">
            <w:pPr>
              <w:pStyle w:val="TableText"/>
              <w:spacing w:before="60" w:after="60"/>
              <w:jc w:val="left"/>
              <w:rPr>
                <w:rFonts w:cs="Times New Roman"/>
                <w:b/>
                <w:sz w:val="18"/>
                <w:szCs w:val="18"/>
              </w:rPr>
            </w:pPr>
            <w:proofErr w:type="spellStart"/>
            <w:r w:rsidRPr="00701BF4">
              <w:rPr>
                <w:rFonts w:cs="Times New Roman"/>
                <w:i/>
                <w:iCs/>
                <w:sz w:val="18"/>
                <w:szCs w:val="18"/>
              </w:rPr>
              <w:t>Chlidonias</w:t>
            </w:r>
            <w:proofErr w:type="spellEnd"/>
            <w:r w:rsidRPr="00701BF4">
              <w:rPr>
                <w:rFonts w:cs="Times New Roman"/>
                <w:i/>
                <w:iCs/>
                <w:sz w:val="18"/>
                <w:szCs w:val="18"/>
              </w:rPr>
              <w:t xml:space="preserve"> </w:t>
            </w:r>
            <w:proofErr w:type="spellStart"/>
            <w:r w:rsidRPr="00701BF4">
              <w:rPr>
                <w:rFonts w:cs="Times New Roman"/>
                <w:i/>
                <w:iCs/>
                <w:sz w:val="18"/>
                <w:szCs w:val="18"/>
              </w:rPr>
              <w:t>hybrida</w:t>
            </w:r>
            <w:proofErr w:type="spellEnd"/>
          </w:p>
        </w:tc>
        <w:tc>
          <w:tcPr>
            <w:tcW w:w="2952" w:type="dxa"/>
            <w:vAlign w:val="center"/>
          </w:tcPr>
          <w:p w14:paraId="14C65D1A"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003B771A" w14:textId="77777777" w:rsidTr="00F07060">
        <w:tc>
          <w:tcPr>
            <w:tcW w:w="1526" w:type="dxa"/>
            <w:vMerge w:val="restart"/>
          </w:tcPr>
          <w:p w14:paraId="0F7106E8" w14:textId="77777777" w:rsidR="00F07060" w:rsidRPr="00701BF4" w:rsidRDefault="00F07060" w:rsidP="00F07060">
            <w:pPr>
              <w:pStyle w:val="TableText"/>
              <w:jc w:val="left"/>
              <w:rPr>
                <w:sz w:val="18"/>
                <w:szCs w:val="18"/>
              </w:rPr>
            </w:pPr>
            <w:r w:rsidRPr="00701BF4">
              <w:rPr>
                <w:sz w:val="18"/>
                <w:szCs w:val="18"/>
              </w:rPr>
              <w:t>Raptors</w:t>
            </w:r>
          </w:p>
        </w:tc>
        <w:tc>
          <w:tcPr>
            <w:tcW w:w="2272" w:type="dxa"/>
            <w:vAlign w:val="center"/>
          </w:tcPr>
          <w:p w14:paraId="7E229F76"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Swamp harrier</w:t>
            </w:r>
          </w:p>
        </w:tc>
        <w:tc>
          <w:tcPr>
            <w:tcW w:w="2430" w:type="dxa"/>
            <w:vAlign w:val="center"/>
          </w:tcPr>
          <w:p w14:paraId="114C6004" w14:textId="77777777" w:rsidR="00F07060" w:rsidRPr="00701BF4" w:rsidRDefault="00F07060" w:rsidP="00F07060">
            <w:pPr>
              <w:pStyle w:val="TableText"/>
              <w:spacing w:before="60" w:after="60"/>
              <w:jc w:val="left"/>
              <w:rPr>
                <w:rFonts w:cs="Times New Roman"/>
                <w:i/>
                <w:iCs/>
                <w:sz w:val="18"/>
                <w:szCs w:val="18"/>
              </w:rPr>
            </w:pPr>
            <w:r w:rsidRPr="00701BF4">
              <w:rPr>
                <w:rFonts w:cs="Times New Roman"/>
                <w:i/>
                <w:iCs/>
                <w:sz w:val="18"/>
                <w:szCs w:val="18"/>
              </w:rPr>
              <w:t xml:space="preserve">Circus </w:t>
            </w:r>
            <w:proofErr w:type="spellStart"/>
            <w:r w:rsidRPr="00701BF4">
              <w:rPr>
                <w:rFonts w:cs="Times New Roman"/>
                <w:i/>
                <w:iCs/>
                <w:sz w:val="18"/>
                <w:szCs w:val="18"/>
              </w:rPr>
              <w:t>approximans</w:t>
            </w:r>
            <w:proofErr w:type="spellEnd"/>
          </w:p>
        </w:tc>
        <w:tc>
          <w:tcPr>
            <w:tcW w:w="2952" w:type="dxa"/>
            <w:vAlign w:val="center"/>
          </w:tcPr>
          <w:p w14:paraId="3A0C2D87"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33F445D2" w14:textId="77777777" w:rsidTr="00F07060">
        <w:tc>
          <w:tcPr>
            <w:tcW w:w="1526" w:type="dxa"/>
            <w:vMerge/>
          </w:tcPr>
          <w:p w14:paraId="0454D8DF" w14:textId="77777777" w:rsidR="00F07060" w:rsidRPr="00701BF4" w:rsidRDefault="00F07060" w:rsidP="00F07060">
            <w:pPr>
              <w:pStyle w:val="TableText"/>
              <w:jc w:val="left"/>
              <w:rPr>
                <w:b/>
                <w:sz w:val="18"/>
                <w:szCs w:val="18"/>
              </w:rPr>
            </w:pPr>
          </w:p>
        </w:tc>
        <w:tc>
          <w:tcPr>
            <w:tcW w:w="2272" w:type="dxa"/>
            <w:vAlign w:val="center"/>
          </w:tcPr>
          <w:p w14:paraId="46108DDF" w14:textId="77777777" w:rsidR="00F07060" w:rsidRPr="00FE3A6F" w:rsidRDefault="00F07060" w:rsidP="00F07060">
            <w:pPr>
              <w:pStyle w:val="TableText"/>
              <w:spacing w:before="60" w:after="60"/>
              <w:jc w:val="left"/>
              <w:rPr>
                <w:rFonts w:cs="Times New Roman"/>
                <w:b/>
                <w:sz w:val="18"/>
                <w:szCs w:val="18"/>
              </w:rPr>
            </w:pPr>
            <w:r w:rsidRPr="00FE3A6F">
              <w:rPr>
                <w:rFonts w:cs="Times New Roman"/>
                <w:b/>
                <w:sz w:val="18"/>
                <w:szCs w:val="18"/>
              </w:rPr>
              <w:t>White-bellied sea eagle</w:t>
            </w:r>
          </w:p>
        </w:tc>
        <w:tc>
          <w:tcPr>
            <w:tcW w:w="2430" w:type="dxa"/>
            <w:vAlign w:val="center"/>
          </w:tcPr>
          <w:p w14:paraId="041F8855" w14:textId="77777777" w:rsidR="00F07060" w:rsidRPr="00FE3A6F" w:rsidRDefault="00F07060" w:rsidP="00F07060">
            <w:pPr>
              <w:pStyle w:val="TableText"/>
              <w:spacing w:before="60" w:after="60"/>
              <w:jc w:val="left"/>
              <w:rPr>
                <w:rFonts w:cs="Times New Roman"/>
                <w:b/>
                <w:i/>
                <w:iCs/>
                <w:sz w:val="18"/>
                <w:szCs w:val="18"/>
              </w:rPr>
            </w:pPr>
            <w:proofErr w:type="spellStart"/>
            <w:r w:rsidRPr="00FE3A6F">
              <w:rPr>
                <w:rFonts w:cs="Times New Roman"/>
                <w:b/>
                <w:i/>
                <w:iCs/>
                <w:sz w:val="18"/>
                <w:szCs w:val="18"/>
              </w:rPr>
              <w:t>Haliaeetus</w:t>
            </w:r>
            <w:proofErr w:type="spellEnd"/>
            <w:r w:rsidRPr="00FE3A6F">
              <w:rPr>
                <w:rFonts w:cs="Times New Roman"/>
                <w:b/>
                <w:i/>
                <w:iCs/>
                <w:sz w:val="18"/>
                <w:szCs w:val="18"/>
              </w:rPr>
              <w:t xml:space="preserve"> </w:t>
            </w:r>
            <w:proofErr w:type="spellStart"/>
            <w:r w:rsidRPr="00FE3A6F">
              <w:rPr>
                <w:rFonts w:cs="Times New Roman"/>
                <w:b/>
                <w:i/>
                <w:iCs/>
                <w:sz w:val="18"/>
                <w:szCs w:val="18"/>
              </w:rPr>
              <w:t>leucogaster</w:t>
            </w:r>
            <w:proofErr w:type="spellEnd"/>
          </w:p>
        </w:tc>
        <w:tc>
          <w:tcPr>
            <w:tcW w:w="2952" w:type="dxa"/>
            <w:vAlign w:val="center"/>
          </w:tcPr>
          <w:p w14:paraId="48BDC9D1" w14:textId="77777777" w:rsidR="00F07060" w:rsidRPr="00701BF4" w:rsidRDefault="00F07060" w:rsidP="00F07060">
            <w:pPr>
              <w:pStyle w:val="TableText"/>
              <w:spacing w:before="60" w:after="60"/>
              <w:jc w:val="left"/>
              <w:rPr>
                <w:rFonts w:cs="Times New Roman"/>
                <w:b/>
                <w:sz w:val="18"/>
                <w:szCs w:val="18"/>
              </w:rPr>
            </w:pPr>
            <w:r>
              <w:rPr>
                <w:rFonts w:cs="Times New Roman"/>
                <w:sz w:val="18"/>
                <w:szCs w:val="18"/>
              </w:rPr>
              <w:t>CAMBA (Australian resident)</w:t>
            </w:r>
          </w:p>
        </w:tc>
      </w:tr>
      <w:tr w:rsidR="00F07060" w:rsidRPr="00701BF4" w14:paraId="2BB47B2B" w14:textId="77777777" w:rsidTr="00F07060">
        <w:tc>
          <w:tcPr>
            <w:tcW w:w="1526" w:type="dxa"/>
            <w:vMerge w:val="restart"/>
          </w:tcPr>
          <w:p w14:paraId="3D275C89" w14:textId="77777777" w:rsidR="00F07060" w:rsidRPr="00701BF4" w:rsidRDefault="00F07060" w:rsidP="00F07060">
            <w:pPr>
              <w:pStyle w:val="TableText"/>
              <w:jc w:val="left"/>
              <w:rPr>
                <w:sz w:val="18"/>
                <w:szCs w:val="18"/>
              </w:rPr>
            </w:pPr>
            <w:r w:rsidRPr="00701BF4">
              <w:rPr>
                <w:sz w:val="18"/>
                <w:szCs w:val="18"/>
              </w:rPr>
              <w:t>Other wetland</w:t>
            </w:r>
            <w:r>
              <w:rPr>
                <w:sz w:val="18"/>
                <w:szCs w:val="18"/>
              </w:rPr>
              <w:t>-</w:t>
            </w:r>
            <w:r w:rsidRPr="00701BF4">
              <w:rPr>
                <w:sz w:val="18"/>
                <w:szCs w:val="18"/>
              </w:rPr>
              <w:t>dependent species</w:t>
            </w:r>
          </w:p>
        </w:tc>
        <w:tc>
          <w:tcPr>
            <w:tcW w:w="2272" w:type="dxa"/>
            <w:vAlign w:val="center"/>
          </w:tcPr>
          <w:p w14:paraId="2A15C60B" w14:textId="77777777" w:rsidR="00F07060" w:rsidRPr="008E6A3A" w:rsidRDefault="00F07060" w:rsidP="00F07060">
            <w:pPr>
              <w:pStyle w:val="TableText"/>
              <w:spacing w:before="60" w:after="60"/>
              <w:jc w:val="left"/>
              <w:rPr>
                <w:rFonts w:cs="Times New Roman"/>
                <w:b/>
                <w:sz w:val="18"/>
                <w:szCs w:val="18"/>
              </w:rPr>
            </w:pPr>
            <w:r w:rsidRPr="008E6A3A">
              <w:rPr>
                <w:rFonts w:cs="Times New Roman"/>
                <w:b/>
                <w:sz w:val="18"/>
                <w:szCs w:val="18"/>
              </w:rPr>
              <w:t>Australian reed-warbler</w:t>
            </w:r>
          </w:p>
        </w:tc>
        <w:tc>
          <w:tcPr>
            <w:tcW w:w="2430" w:type="dxa"/>
            <w:vAlign w:val="center"/>
          </w:tcPr>
          <w:p w14:paraId="205B5868" w14:textId="77777777" w:rsidR="00F07060" w:rsidRPr="008E6A3A" w:rsidRDefault="00F07060" w:rsidP="00F07060">
            <w:pPr>
              <w:pStyle w:val="TableText"/>
              <w:spacing w:before="60" w:after="60"/>
              <w:jc w:val="left"/>
              <w:rPr>
                <w:rFonts w:cs="Times New Roman"/>
                <w:b/>
                <w:i/>
                <w:iCs/>
                <w:sz w:val="18"/>
                <w:szCs w:val="18"/>
              </w:rPr>
            </w:pPr>
            <w:proofErr w:type="spellStart"/>
            <w:r w:rsidRPr="008E6A3A">
              <w:rPr>
                <w:rFonts w:cs="Times New Roman"/>
                <w:b/>
                <w:i/>
                <w:iCs/>
                <w:sz w:val="18"/>
                <w:szCs w:val="18"/>
              </w:rPr>
              <w:t>Acrocephalus</w:t>
            </w:r>
            <w:proofErr w:type="spellEnd"/>
            <w:r w:rsidRPr="008E6A3A">
              <w:rPr>
                <w:rFonts w:cs="Times New Roman"/>
                <w:b/>
                <w:i/>
                <w:iCs/>
                <w:sz w:val="18"/>
                <w:szCs w:val="18"/>
              </w:rPr>
              <w:t xml:space="preserve"> </w:t>
            </w:r>
            <w:proofErr w:type="spellStart"/>
            <w:r w:rsidRPr="008E6A3A">
              <w:rPr>
                <w:rFonts w:cs="Times New Roman"/>
                <w:b/>
                <w:i/>
                <w:iCs/>
                <w:sz w:val="18"/>
                <w:szCs w:val="18"/>
              </w:rPr>
              <w:t>australis</w:t>
            </w:r>
            <w:proofErr w:type="spellEnd"/>
          </w:p>
        </w:tc>
        <w:tc>
          <w:tcPr>
            <w:tcW w:w="2952" w:type="dxa"/>
            <w:vAlign w:val="center"/>
          </w:tcPr>
          <w:p w14:paraId="6B5B6166"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1472E154" w14:textId="77777777" w:rsidTr="00F07060">
        <w:tc>
          <w:tcPr>
            <w:tcW w:w="1526" w:type="dxa"/>
            <w:vMerge/>
          </w:tcPr>
          <w:p w14:paraId="45E5F6DD" w14:textId="77777777" w:rsidR="00F07060" w:rsidRPr="00701BF4" w:rsidRDefault="00F07060" w:rsidP="00F07060">
            <w:pPr>
              <w:pStyle w:val="TableText"/>
              <w:jc w:val="left"/>
              <w:rPr>
                <w:b/>
                <w:sz w:val="18"/>
                <w:szCs w:val="18"/>
              </w:rPr>
            </w:pPr>
          </w:p>
        </w:tc>
        <w:tc>
          <w:tcPr>
            <w:tcW w:w="2272" w:type="dxa"/>
            <w:vAlign w:val="center"/>
          </w:tcPr>
          <w:p w14:paraId="223C58C0"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 xml:space="preserve">Golden-headed </w:t>
            </w:r>
            <w:proofErr w:type="spellStart"/>
            <w:r w:rsidRPr="00701BF4">
              <w:rPr>
                <w:rFonts w:cs="Times New Roman"/>
                <w:sz w:val="18"/>
                <w:szCs w:val="18"/>
              </w:rPr>
              <w:t>cisticola</w:t>
            </w:r>
            <w:proofErr w:type="spellEnd"/>
          </w:p>
        </w:tc>
        <w:tc>
          <w:tcPr>
            <w:tcW w:w="2430" w:type="dxa"/>
            <w:vAlign w:val="center"/>
          </w:tcPr>
          <w:p w14:paraId="002576C6"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Cisticola</w:t>
            </w:r>
            <w:proofErr w:type="spellEnd"/>
            <w:r w:rsidRPr="00701BF4">
              <w:rPr>
                <w:rFonts w:cs="Times New Roman"/>
                <w:i/>
                <w:iCs/>
                <w:sz w:val="18"/>
                <w:szCs w:val="18"/>
              </w:rPr>
              <w:t xml:space="preserve"> </w:t>
            </w:r>
            <w:proofErr w:type="spellStart"/>
            <w:r w:rsidRPr="00701BF4">
              <w:rPr>
                <w:rFonts w:cs="Times New Roman"/>
                <w:i/>
                <w:iCs/>
                <w:sz w:val="18"/>
                <w:szCs w:val="18"/>
              </w:rPr>
              <w:t>exilis</w:t>
            </w:r>
            <w:proofErr w:type="spellEnd"/>
          </w:p>
        </w:tc>
        <w:tc>
          <w:tcPr>
            <w:tcW w:w="2952" w:type="dxa"/>
            <w:vAlign w:val="center"/>
          </w:tcPr>
          <w:p w14:paraId="384A462C"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D1CE051" w14:textId="77777777" w:rsidTr="00F07060">
        <w:tc>
          <w:tcPr>
            <w:tcW w:w="1526" w:type="dxa"/>
            <w:vMerge/>
          </w:tcPr>
          <w:p w14:paraId="163AFF20" w14:textId="77777777" w:rsidR="00F07060" w:rsidRPr="00701BF4" w:rsidRDefault="00F07060" w:rsidP="00F07060">
            <w:pPr>
              <w:pStyle w:val="TableText"/>
              <w:jc w:val="left"/>
              <w:rPr>
                <w:b/>
                <w:sz w:val="18"/>
                <w:szCs w:val="18"/>
              </w:rPr>
            </w:pPr>
          </w:p>
        </w:tc>
        <w:tc>
          <w:tcPr>
            <w:tcW w:w="2272" w:type="dxa"/>
            <w:vAlign w:val="center"/>
          </w:tcPr>
          <w:p w14:paraId="705A3D86"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Little grassbird</w:t>
            </w:r>
          </w:p>
        </w:tc>
        <w:tc>
          <w:tcPr>
            <w:tcW w:w="2430" w:type="dxa"/>
            <w:vAlign w:val="center"/>
          </w:tcPr>
          <w:p w14:paraId="50F721C8"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Megalurus</w:t>
            </w:r>
            <w:proofErr w:type="spellEnd"/>
            <w:r w:rsidRPr="00701BF4">
              <w:rPr>
                <w:rFonts w:cs="Times New Roman"/>
                <w:i/>
                <w:iCs/>
                <w:sz w:val="18"/>
                <w:szCs w:val="18"/>
              </w:rPr>
              <w:t xml:space="preserve"> </w:t>
            </w:r>
            <w:proofErr w:type="spellStart"/>
            <w:r w:rsidRPr="00701BF4">
              <w:rPr>
                <w:rFonts w:cs="Times New Roman"/>
                <w:i/>
                <w:iCs/>
                <w:sz w:val="18"/>
                <w:szCs w:val="18"/>
              </w:rPr>
              <w:t>gramineus</w:t>
            </w:r>
            <w:proofErr w:type="spellEnd"/>
          </w:p>
        </w:tc>
        <w:tc>
          <w:tcPr>
            <w:tcW w:w="2952" w:type="dxa"/>
            <w:vAlign w:val="center"/>
          </w:tcPr>
          <w:p w14:paraId="33D7E946"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7CA700FB" w14:textId="77777777" w:rsidTr="00F07060">
        <w:tc>
          <w:tcPr>
            <w:tcW w:w="1526" w:type="dxa"/>
            <w:vMerge/>
          </w:tcPr>
          <w:p w14:paraId="57D684FA" w14:textId="77777777" w:rsidR="00F07060" w:rsidRPr="00701BF4" w:rsidRDefault="00F07060" w:rsidP="00F07060">
            <w:pPr>
              <w:pStyle w:val="TableText"/>
              <w:jc w:val="left"/>
              <w:rPr>
                <w:b/>
                <w:sz w:val="18"/>
                <w:szCs w:val="18"/>
              </w:rPr>
            </w:pPr>
          </w:p>
        </w:tc>
        <w:tc>
          <w:tcPr>
            <w:tcW w:w="2272" w:type="dxa"/>
            <w:vAlign w:val="center"/>
          </w:tcPr>
          <w:p w14:paraId="5BB846E8" w14:textId="77777777" w:rsidR="00F07060" w:rsidRPr="00A857EA" w:rsidRDefault="00F07060" w:rsidP="00F07060">
            <w:pPr>
              <w:pStyle w:val="TableText"/>
              <w:spacing w:before="60" w:after="60"/>
              <w:jc w:val="left"/>
              <w:rPr>
                <w:rFonts w:cs="Times New Roman"/>
                <w:b/>
                <w:sz w:val="18"/>
                <w:szCs w:val="18"/>
              </w:rPr>
            </w:pPr>
            <w:r w:rsidRPr="00A857EA">
              <w:rPr>
                <w:b/>
                <w:sz w:val="18"/>
                <w:szCs w:val="18"/>
              </w:rPr>
              <w:t>Sacred kingfisher</w:t>
            </w:r>
          </w:p>
        </w:tc>
        <w:tc>
          <w:tcPr>
            <w:tcW w:w="2430" w:type="dxa"/>
            <w:vAlign w:val="center"/>
          </w:tcPr>
          <w:p w14:paraId="47851530" w14:textId="77777777" w:rsidR="00F07060" w:rsidRPr="00A857EA" w:rsidRDefault="00F07060" w:rsidP="00F07060">
            <w:pPr>
              <w:pStyle w:val="TableText"/>
              <w:spacing w:before="60" w:after="60"/>
              <w:jc w:val="left"/>
              <w:rPr>
                <w:rFonts w:cs="Times New Roman"/>
                <w:b/>
                <w:i/>
                <w:iCs/>
                <w:sz w:val="18"/>
                <w:szCs w:val="18"/>
              </w:rPr>
            </w:pPr>
            <w:proofErr w:type="spellStart"/>
            <w:r w:rsidRPr="00A857EA">
              <w:rPr>
                <w:b/>
                <w:i/>
                <w:iCs/>
                <w:sz w:val="18"/>
                <w:szCs w:val="18"/>
              </w:rPr>
              <w:t>Todiramphus</w:t>
            </w:r>
            <w:proofErr w:type="spellEnd"/>
            <w:r w:rsidRPr="00A857EA">
              <w:rPr>
                <w:b/>
                <w:i/>
                <w:iCs/>
                <w:sz w:val="18"/>
                <w:szCs w:val="18"/>
              </w:rPr>
              <w:t xml:space="preserve"> </w:t>
            </w:r>
            <w:proofErr w:type="spellStart"/>
            <w:r w:rsidRPr="00A857EA">
              <w:rPr>
                <w:b/>
                <w:i/>
                <w:iCs/>
                <w:sz w:val="18"/>
                <w:szCs w:val="18"/>
              </w:rPr>
              <w:t>sanctus</w:t>
            </w:r>
            <w:proofErr w:type="spellEnd"/>
          </w:p>
        </w:tc>
        <w:tc>
          <w:tcPr>
            <w:tcW w:w="2952" w:type="dxa"/>
            <w:vAlign w:val="center"/>
          </w:tcPr>
          <w:p w14:paraId="578AA349" w14:textId="77777777" w:rsidR="00F07060" w:rsidRPr="00701BF4" w:rsidRDefault="00F07060" w:rsidP="00F07060">
            <w:pPr>
              <w:pStyle w:val="TableText"/>
              <w:spacing w:before="60" w:after="60"/>
              <w:jc w:val="left"/>
              <w:rPr>
                <w:rFonts w:cs="Times New Roman"/>
                <w:b/>
                <w:sz w:val="18"/>
                <w:szCs w:val="18"/>
              </w:rPr>
            </w:pPr>
          </w:p>
        </w:tc>
      </w:tr>
      <w:tr w:rsidR="00F07060" w:rsidRPr="00701BF4" w14:paraId="4ACCC8D9" w14:textId="77777777" w:rsidTr="00F07060">
        <w:tc>
          <w:tcPr>
            <w:tcW w:w="1526" w:type="dxa"/>
            <w:vMerge/>
          </w:tcPr>
          <w:p w14:paraId="2DDD98BE" w14:textId="77777777" w:rsidR="00F07060" w:rsidRPr="00701BF4" w:rsidRDefault="00F07060" w:rsidP="00F07060">
            <w:pPr>
              <w:pStyle w:val="TableText"/>
              <w:jc w:val="left"/>
              <w:rPr>
                <w:b/>
                <w:sz w:val="18"/>
                <w:szCs w:val="18"/>
              </w:rPr>
            </w:pPr>
          </w:p>
        </w:tc>
        <w:tc>
          <w:tcPr>
            <w:tcW w:w="2272" w:type="dxa"/>
            <w:vAlign w:val="center"/>
          </w:tcPr>
          <w:p w14:paraId="293978BB" w14:textId="77777777" w:rsidR="00F07060" w:rsidRPr="00701BF4" w:rsidRDefault="00F07060" w:rsidP="00F07060">
            <w:pPr>
              <w:pStyle w:val="TableText"/>
              <w:spacing w:before="60" w:after="60"/>
              <w:jc w:val="left"/>
              <w:rPr>
                <w:rFonts w:cs="Times New Roman"/>
                <w:sz w:val="18"/>
                <w:szCs w:val="18"/>
              </w:rPr>
            </w:pPr>
            <w:r w:rsidRPr="00701BF4">
              <w:rPr>
                <w:rFonts w:cs="Times New Roman"/>
                <w:sz w:val="18"/>
                <w:szCs w:val="18"/>
              </w:rPr>
              <w:t>Tawny grassbird</w:t>
            </w:r>
          </w:p>
        </w:tc>
        <w:tc>
          <w:tcPr>
            <w:tcW w:w="2430" w:type="dxa"/>
            <w:vAlign w:val="center"/>
          </w:tcPr>
          <w:p w14:paraId="1CD97142" w14:textId="77777777" w:rsidR="00F07060" w:rsidRPr="00701BF4" w:rsidRDefault="00F07060" w:rsidP="00F07060">
            <w:pPr>
              <w:pStyle w:val="TableText"/>
              <w:spacing w:before="60" w:after="60"/>
              <w:jc w:val="left"/>
              <w:rPr>
                <w:rFonts w:cs="Times New Roman"/>
                <w:i/>
                <w:iCs/>
                <w:sz w:val="18"/>
                <w:szCs w:val="18"/>
              </w:rPr>
            </w:pPr>
            <w:proofErr w:type="spellStart"/>
            <w:r w:rsidRPr="00701BF4">
              <w:rPr>
                <w:rFonts w:cs="Times New Roman"/>
                <w:i/>
                <w:iCs/>
                <w:sz w:val="18"/>
                <w:szCs w:val="18"/>
              </w:rPr>
              <w:t>Megalurus</w:t>
            </w:r>
            <w:proofErr w:type="spellEnd"/>
            <w:r w:rsidRPr="00701BF4">
              <w:rPr>
                <w:rFonts w:cs="Times New Roman"/>
                <w:i/>
                <w:iCs/>
                <w:sz w:val="18"/>
                <w:szCs w:val="18"/>
              </w:rPr>
              <w:t xml:space="preserve"> </w:t>
            </w:r>
            <w:proofErr w:type="spellStart"/>
            <w:r w:rsidRPr="00701BF4">
              <w:rPr>
                <w:rFonts w:cs="Times New Roman"/>
                <w:i/>
                <w:iCs/>
                <w:sz w:val="18"/>
                <w:szCs w:val="18"/>
              </w:rPr>
              <w:t>timoriensis</w:t>
            </w:r>
            <w:proofErr w:type="spellEnd"/>
          </w:p>
        </w:tc>
        <w:tc>
          <w:tcPr>
            <w:tcW w:w="2952" w:type="dxa"/>
            <w:vAlign w:val="center"/>
          </w:tcPr>
          <w:p w14:paraId="5CDAA3DA" w14:textId="77777777" w:rsidR="00F07060" w:rsidRPr="00701BF4" w:rsidRDefault="00F07060" w:rsidP="00F07060">
            <w:pPr>
              <w:pStyle w:val="TableText"/>
              <w:spacing w:before="60" w:after="60"/>
              <w:jc w:val="left"/>
              <w:rPr>
                <w:rFonts w:cs="Times New Roman"/>
                <w:b/>
                <w:sz w:val="18"/>
                <w:szCs w:val="18"/>
              </w:rPr>
            </w:pPr>
          </w:p>
        </w:tc>
      </w:tr>
    </w:tbl>
    <w:p w14:paraId="2D4200D4" w14:textId="77777777" w:rsidR="00F07060" w:rsidRPr="00A7243D" w:rsidRDefault="00F07060" w:rsidP="00F07060">
      <w:pPr>
        <w:spacing w:before="60" w:after="200" w:line="276" w:lineRule="auto"/>
        <w:rPr>
          <w:color w:val="auto"/>
        </w:rPr>
      </w:pPr>
      <w:r>
        <w:rPr>
          <w:sz w:val="18"/>
          <w:szCs w:val="18"/>
        </w:rPr>
        <w:t xml:space="preserve">Note: </w:t>
      </w:r>
      <w:r w:rsidRPr="004F02D7">
        <w:rPr>
          <w:sz w:val="18"/>
          <w:szCs w:val="18"/>
        </w:rPr>
        <w:t xml:space="preserve">JAMBA = Japan–Australia Migratory Bird Agreement; </w:t>
      </w:r>
      <w:r>
        <w:rPr>
          <w:sz w:val="18"/>
          <w:szCs w:val="18"/>
        </w:rPr>
        <w:t>C</w:t>
      </w:r>
      <w:r w:rsidRPr="004F02D7">
        <w:rPr>
          <w:sz w:val="18"/>
          <w:szCs w:val="18"/>
        </w:rPr>
        <w:t xml:space="preserve">AMBA = China–Australia Migratory Bird Agreement; </w:t>
      </w:r>
      <w:r w:rsidRPr="0024551E">
        <w:rPr>
          <w:sz w:val="18"/>
          <w:szCs w:val="18"/>
        </w:rPr>
        <w:t>ROKAMBA = Republic of Korea – Australia Migratory Bird Agreement</w:t>
      </w:r>
      <w:r>
        <w:rPr>
          <w:sz w:val="18"/>
          <w:szCs w:val="18"/>
        </w:rPr>
        <w:t>; EPBC = Environment Protection and Biodiversity Conservation (Act).</w:t>
      </w:r>
    </w:p>
    <w:p w14:paraId="7703D9E1" w14:textId="77777777" w:rsidR="003B45B5" w:rsidRDefault="003B45B5">
      <w:pPr>
        <w:spacing w:after="200" w:line="276" w:lineRule="auto"/>
        <w:rPr>
          <w:rStyle w:val="SubtleEmphasis"/>
          <w:i w:val="0"/>
          <w:iCs w:val="0"/>
          <w:color w:val="auto"/>
        </w:rPr>
      </w:pPr>
    </w:p>
    <w:sectPr w:rsidR="003B45B5" w:rsidSect="003B45B5">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3F3F5" w14:textId="77777777" w:rsidR="00B16DEA" w:rsidRDefault="00B16DEA" w:rsidP="00E66522">
      <w:r>
        <w:separator/>
      </w:r>
    </w:p>
  </w:endnote>
  <w:endnote w:type="continuationSeparator" w:id="0">
    <w:p w14:paraId="4883282C" w14:textId="77777777" w:rsidR="00B16DEA" w:rsidRDefault="00B16DEA"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30B83" w14:textId="77777777" w:rsidR="00B16DEA" w:rsidRDefault="00B16DEA"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79098" w14:textId="77777777" w:rsidR="00B16DEA" w:rsidRDefault="00B16DEA" w:rsidP="00A436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B3418" w14:textId="3E7CB11C" w:rsidR="00B16DEA" w:rsidRDefault="00B16DEA" w:rsidP="00D93DAE">
    <w:pPr>
      <w:pStyle w:val="Footer"/>
    </w:pPr>
    <w:r>
      <w:rPr>
        <w:noProof/>
        <w:lang w:eastAsia="en-AU"/>
      </w:rPr>
      <w:drawing>
        <wp:anchor distT="36576" distB="36576" distL="36576" distR="36576" simplePos="0" relativeHeight="251660288" behindDoc="0" locked="0" layoutInCell="1" allowOverlap="1" wp14:anchorId="1EDD5DDC" wp14:editId="2D667320">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4E5B60ED" wp14:editId="22A236D2">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3F74AF">
      <w:fldChar w:fldCharType="begin"/>
    </w:r>
    <w:r w:rsidR="003F74AF">
      <w:instrText xml:space="preserve"> FILENAME  \* Caps  \* MERGEFORMAT </w:instrText>
    </w:r>
    <w:r w:rsidR="003F74AF">
      <w:fldChar w:fldCharType="separate"/>
    </w:r>
    <w:r>
      <w:rPr>
        <w:noProof/>
      </w:rPr>
      <w:t>Templates-Report</w:t>
    </w:r>
    <w:r w:rsidR="003F74AF">
      <w:rPr>
        <w:noProof/>
      </w:rPr>
      <w:fldChar w:fldCharType="end"/>
    </w:r>
    <w:r>
      <w:t xml:space="preserve">  </w:t>
    </w:r>
    <w:r>
      <w:tab/>
    </w:r>
    <w:r>
      <w:tab/>
    </w:r>
    <w:r>
      <w:fldChar w:fldCharType="begin"/>
    </w:r>
    <w:r>
      <w:instrText xml:space="preserve"> PAGE   \* MERGEFORMAT </w:instrText>
    </w:r>
    <w:r>
      <w:fldChar w:fldCharType="separate"/>
    </w:r>
    <w:r w:rsidR="003F74AF">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D5412" w14:textId="77777777" w:rsidR="00B16DEA" w:rsidRDefault="00B16DEA">
    <w:pPr>
      <w:pStyle w:val="Footer"/>
    </w:pPr>
    <w:r>
      <w:fldChar w:fldCharType="begin"/>
    </w:r>
    <w:r>
      <w:instrText xml:space="preserve"> ADVANCE  </w:instrText>
    </w:r>
    <w:r>
      <w:fldChar w:fldCharType="end"/>
    </w:r>
    <w:r w:rsidR="003F74AF">
      <w:fldChar w:fldCharType="begin"/>
    </w:r>
    <w:r w:rsidR="003F74AF">
      <w:instrText xml:space="preserve"> FILENAME  \* Caps  \* MERGEFORMAT </w:instrText>
    </w:r>
    <w:r w:rsidR="003F74AF">
      <w:fldChar w:fldCharType="separate"/>
    </w:r>
    <w:r>
      <w:rPr>
        <w:noProof/>
      </w:rPr>
      <w:t>Templates-Report</w:t>
    </w:r>
    <w:r w:rsidR="003F74AF">
      <w:rPr>
        <w:noProof/>
      </w:rPr>
      <w:fldChar w:fldCharType="end"/>
    </w:r>
  </w:p>
  <w:p w14:paraId="199EF22F" w14:textId="77777777" w:rsidR="00B16DEA" w:rsidRDefault="00B16D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A403A" w14:textId="77777777" w:rsidR="00B16DEA" w:rsidRDefault="00B16DEA"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74AF">
      <w:rPr>
        <w:rStyle w:val="PageNumber"/>
        <w:noProof/>
      </w:rPr>
      <w:t>5</w:t>
    </w:r>
    <w:r>
      <w:rPr>
        <w:rStyle w:val="PageNumber"/>
      </w:rPr>
      <w:fldChar w:fldCharType="end"/>
    </w:r>
  </w:p>
  <w:p w14:paraId="7034C22F" w14:textId="2BB8FC2E" w:rsidR="00B16DEA" w:rsidRDefault="00B16DEA" w:rsidP="00A4363B">
    <w:pPr>
      <w:pStyle w:val="Footer"/>
      <w:ind w:right="360"/>
    </w:pPr>
    <w:r>
      <w:t xml:space="preserve">2014-15 Basin-scale evaluation of Commonwealth environmental water - Generic Diversity </w:t>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D9E24" w14:textId="77777777" w:rsidR="00B16DEA" w:rsidRDefault="00B16DEA"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74AF">
      <w:rPr>
        <w:rStyle w:val="PageNumber"/>
        <w:noProof/>
      </w:rPr>
      <w:t>14</w:t>
    </w:r>
    <w:r>
      <w:rPr>
        <w:rStyle w:val="PageNumber"/>
      </w:rPr>
      <w:fldChar w:fldCharType="end"/>
    </w:r>
  </w:p>
  <w:p w14:paraId="79889ACC" w14:textId="44BE4F17" w:rsidR="00B16DEA" w:rsidRDefault="00B16DEA" w:rsidP="00A4363B">
    <w:pPr>
      <w:pStyle w:val="Footer"/>
      <w:ind w:right="360"/>
    </w:pPr>
    <w:r>
      <w:t xml:space="preserve">2014-15 Basin-scale evaluation of Commonwealth environmental water - Generic Diversity </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4F263" w14:textId="77777777" w:rsidR="00B16DEA" w:rsidRDefault="00B16DEA" w:rsidP="00E66522">
      <w:r>
        <w:separator/>
      </w:r>
    </w:p>
  </w:footnote>
  <w:footnote w:type="continuationSeparator" w:id="0">
    <w:p w14:paraId="70219548" w14:textId="77777777" w:rsidR="00B16DEA" w:rsidRDefault="00B16DEA"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403FF" w14:textId="77777777" w:rsidR="003F74AF" w:rsidRDefault="003F74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BAC9D" w14:textId="77777777" w:rsidR="00B16DEA" w:rsidRDefault="00B16DEA">
    <w:pPr>
      <w:pStyle w:val="Header"/>
    </w:pPr>
    <w:r>
      <w:rPr>
        <w:noProof/>
        <w:lang w:eastAsia="en-AU"/>
      </w:rPr>
      <w:drawing>
        <wp:anchor distT="0" distB="0" distL="114300" distR="114300" simplePos="0" relativeHeight="251656192" behindDoc="0" locked="0" layoutInCell="1" allowOverlap="1" wp14:anchorId="21FA6C60" wp14:editId="1F1C61B7">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2718A" w14:textId="77777777" w:rsidR="003F74AF" w:rsidRDefault="003F74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5418" w14:textId="77777777" w:rsidR="00B16DEA" w:rsidRDefault="00B16DEA" w:rsidP="00E76B43">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2E661" w14:textId="77777777" w:rsidR="00B16DEA" w:rsidRDefault="00B16DEA"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713D"/>
    <w:multiLevelType w:val="hybridMultilevel"/>
    <w:tmpl w:val="F7BC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0231F"/>
    <w:multiLevelType w:val="hybridMultilevel"/>
    <w:tmpl w:val="07A8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F065E"/>
    <w:multiLevelType w:val="hybridMultilevel"/>
    <w:tmpl w:val="D6E6B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5074A7"/>
    <w:multiLevelType w:val="hybridMultilevel"/>
    <w:tmpl w:val="EFE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469F0"/>
    <w:multiLevelType w:val="hybridMultilevel"/>
    <w:tmpl w:val="6156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882C57"/>
    <w:multiLevelType w:val="hybridMultilevel"/>
    <w:tmpl w:val="06740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905DAD"/>
    <w:multiLevelType w:val="hybridMultilevel"/>
    <w:tmpl w:val="F92A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581AC7"/>
    <w:multiLevelType w:val="hybridMultilevel"/>
    <w:tmpl w:val="756E8BB6"/>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B03FA4"/>
    <w:multiLevelType w:val="hybridMultilevel"/>
    <w:tmpl w:val="64B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54E91"/>
    <w:multiLevelType w:val="multilevel"/>
    <w:tmpl w:val="1D303F5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2" w15:restartNumberingAfterBreak="0">
    <w:nsid w:val="79A73E48"/>
    <w:multiLevelType w:val="hybridMultilevel"/>
    <w:tmpl w:val="30FC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112A91"/>
    <w:multiLevelType w:val="hybridMultilevel"/>
    <w:tmpl w:val="8100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986046"/>
    <w:multiLevelType w:val="hybridMultilevel"/>
    <w:tmpl w:val="44922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5"/>
  </w:num>
  <w:num w:numId="4">
    <w:abstractNumId w:val="11"/>
  </w:num>
  <w:num w:numId="5">
    <w:abstractNumId w:val="7"/>
  </w:num>
  <w:num w:numId="6">
    <w:abstractNumId w:val="4"/>
  </w:num>
  <w:num w:numId="7">
    <w:abstractNumId w:val="10"/>
  </w:num>
  <w:num w:numId="8">
    <w:abstractNumId w:val="8"/>
  </w:num>
  <w:num w:numId="9">
    <w:abstractNumId w:val="1"/>
  </w:num>
  <w:num w:numId="10">
    <w:abstractNumId w:val="3"/>
  </w:num>
  <w:num w:numId="11">
    <w:abstractNumId w:val="0"/>
  </w:num>
  <w:num w:numId="12">
    <w:abstractNumId w:val="13"/>
  </w:num>
  <w:num w:numId="13">
    <w:abstractNumId w:val="12"/>
  </w:num>
  <w:num w:numId="14">
    <w:abstractNumId w:val="14"/>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36D3"/>
    <w:rsid w:val="000037C1"/>
    <w:rsid w:val="00004123"/>
    <w:rsid w:val="000043D8"/>
    <w:rsid w:val="00005EC5"/>
    <w:rsid w:val="000064B5"/>
    <w:rsid w:val="0001106C"/>
    <w:rsid w:val="00011738"/>
    <w:rsid w:val="00012410"/>
    <w:rsid w:val="00012423"/>
    <w:rsid w:val="00012C28"/>
    <w:rsid w:val="0001497C"/>
    <w:rsid w:val="00014DBB"/>
    <w:rsid w:val="00014FAE"/>
    <w:rsid w:val="0002429E"/>
    <w:rsid w:val="00026337"/>
    <w:rsid w:val="00026B88"/>
    <w:rsid w:val="00026FC5"/>
    <w:rsid w:val="00027396"/>
    <w:rsid w:val="00033808"/>
    <w:rsid w:val="00034395"/>
    <w:rsid w:val="000372BC"/>
    <w:rsid w:val="00037A40"/>
    <w:rsid w:val="00037CC2"/>
    <w:rsid w:val="00040D8A"/>
    <w:rsid w:val="00044576"/>
    <w:rsid w:val="00044D0B"/>
    <w:rsid w:val="0005075F"/>
    <w:rsid w:val="00055014"/>
    <w:rsid w:val="00060B63"/>
    <w:rsid w:val="00061905"/>
    <w:rsid w:val="0006197B"/>
    <w:rsid w:val="00067AE4"/>
    <w:rsid w:val="00070A58"/>
    <w:rsid w:val="000713AB"/>
    <w:rsid w:val="00072593"/>
    <w:rsid w:val="00072A30"/>
    <w:rsid w:val="000742FE"/>
    <w:rsid w:val="00075AF9"/>
    <w:rsid w:val="00084D81"/>
    <w:rsid w:val="00085E47"/>
    <w:rsid w:val="0009217F"/>
    <w:rsid w:val="00093400"/>
    <w:rsid w:val="000944B6"/>
    <w:rsid w:val="000977AF"/>
    <w:rsid w:val="000A14DB"/>
    <w:rsid w:val="000A1DDC"/>
    <w:rsid w:val="000A200A"/>
    <w:rsid w:val="000A308B"/>
    <w:rsid w:val="000A45A0"/>
    <w:rsid w:val="000A616F"/>
    <w:rsid w:val="000A7FDA"/>
    <w:rsid w:val="000B07D1"/>
    <w:rsid w:val="000B0EB2"/>
    <w:rsid w:val="000B29F5"/>
    <w:rsid w:val="000B5F80"/>
    <w:rsid w:val="000C15A5"/>
    <w:rsid w:val="000C2576"/>
    <w:rsid w:val="000C4552"/>
    <w:rsid w:val="000C6AC6"/>
    <w:rsid w:val="000C76E0"/>
    <w:rsid w:val="000C7AB8"/>
    <w:rsid w:val="000D2C36"/>
    <w:rsid w:val="000D4C02"/>
    <w:rsid w:val="000D59E2"/>
    <w:rsid w:val="000D5DEE"/>
    <w:rsid w:val="000D7735"/>
    <w:rsid w:val="000E14C1"/>
    <w:rsid w:val="000E309E"/>
    <w:rsid w:val="000E448E"/>
    <w:rsid w:val="000E4DAF"/>
    <w:rsid w:val="000E6BC9"/>
    <w:rsid w:val="000F04BE"/>
    <w:rsid w:val="000F1B32"/>
    <w:rsid w:val="000F1C78"/>
    <w:rsid w:val="000F230D"/>
    <w:rsid w:val="000F2D23"/>
    <w:rsid w:val="000F317D"/>
    <w:rsid w:val="000F3437"/>
    <w:rsid w:val="000F418F"/>
    <w:rsid w:val="000F5732"/>
    <w:rsid w:val="001020AC"/>
    <w:rsid w:val="00105274"/>
    <w:rsid w:val="00106874"/>
    <w:rsid w:val="00112D87"/>
    <w:rsid w:val="00117A0B"/>
    <w:rsid w:val="00117B3D"/>
    <w:rsid w:val="00117C7C"/>
    <w:rsid w:val="00121258"/>
    <w:rsid w:val="00122279"/>
    <w:rsid w:val="00122813"/>
    <w:rsid w:val="00124406"/>
    <w:rsid w:val="001248AB"/>
    <w:rsid w:val="00125108"/>
    <w:rsid w:val="001257F3"/>
    <w:rsid w:val="00126941"/>
    <w:rsid w:val="00130156"/>
    <w:rsid w:val="0013675B"/>
    <w:rsid w:val="001376E1"/>
    <w:rsid w:val="001438DF"/>
    <w:rsid w:val="00143CCD"/>
    <w:rsid w:val="00145250"/>
    <w:rsid w:val="00150766"/>
    <w:rsid w:val="00151167"/>
    <w:rsid w:val="0015196F"/>
    <w:rsid w:val="00153713"/>
    <w:rsid w:val="00153FCF"/>
    <w:rsid w:val="0015485D"/>
    <w:rsid w:val="00155D02"/>
    <w:rsid w:val="001567F3"/>
    <w:rsid w:val="00163086"/>
    <w:rsid w:val="00164687"/>
    <w:rsid w:val="001649F7"/>
    <w:rsid w:val="00166116"/>
    <w:rsid w:val="0017038B"/>
    <w:rsid w:val="00173EED"/>
    <w:rsid w:val="00175450"/>
    <w:rsid w:val="001759A4"/>
    <w:rsid w:val="001770F0"/>
    <w:rsid w:val="001811C4"/>
    <w:rsid w:val="00185F85"/>
    <w:rsid w:val="001863C6"/>
    <w:rsid w:val="00186A70"/>
    <w:rsid w:val="00190CAB"/>
    <w:rsid w:val="00191FCA"/>
    <w:rsid w:val="00192012"/>
    <w:rsid w:val="001930E1"/>
    <w:rsid w:val="0019381A"/>
    <w:rsid w:val="00193CBA"/>
    <w:rsid w:val="001953E4"/>
    <w:rsid w:val="001A0306"/>
    <w:rsid w:val="001A1D9E"/>
    <w:rsid w:val="001A1E5F"/>
    <w:rsid w:val="001A2319"/>
    <w:rsid w:val="001A582E"/>
    <w:rsid w:val="001A58CC"/>
    <w:rsid w:val="001A5CD7"/>
    <w:rsid w:val="001A7C0A"/>
    <w:rsid w:val="001B047D"/>
    <w:rsid w:val="001B2B0F"/>
    <w:rsid w:val="001B310C"/>
    <w:rsid w:val="001C09E8"/>
    <w:rsid w:val="001C0A85"/>
    <w:rsid w:val="001C3595"/>
    <w:rsid w:val="001C622E"/>
    <w:rsid w:val="001C6301"/>
    <w:rsid w:val="001C707C"/>
    <w:rsid w:val="001C7157"/>
    <w:rsid w:val="001D04CE"/>
    <w:rsid w:val="001D0EA1"/>
    <w:rsid w:val="001D205A"/>
    <w:rsid w:val="001D38B0"/>
    <w:rsid w:val="001D45FB"/>
    <w:rsid w:val="001D6C68"/>
    <w:rsid w:val="001D7784"/>
    <w:rsid w:val="001E118F"/>
    <w:rsid w:val="001E3176"/>
    <w:rsid w:val="001E4AA4"/>
    <w:rsid w:val="001E4D6E"/>
    <w:rsid w:val="001E63C4"/>
    <w:rsid w:val="001F2296"/>
    <w:rsid w:val="001F2BCB"/>
    <w:rsid w:val="001F47A2"/>
    <w:rsid w:val="001F5F03"/>
    <w:rsid w:val="001F65D4"/>
    <w:rsid w:val="00200604"/>
    <w:rsid w:val="00202595"/>
    <w:rsid w:val="00206BAC"/>
    <w:rsid w:val="00206ED9"/>
    <w:rsid w:val="002072B7"/>
    <w:rsid w:val="0020742D"/>
    <w:rsid w:val="002104A7"/>
    <w:rsid w:val="00212E65"/>
    <w:rsid w:val="00212EB9"/>
    <w:rsid w:val="00215DB8"/>
    <w:rsid w:val="00215E25"/>
    <w:rsid w:val="0022078B"/>
    <w:rsid w:val="002211EE"/>
    <w:rsid w:val="00221F63"/>
    <w:rsid w:val="0022230A"/>
    <w:rsid w:val="002225A2"/>
    <w:rsid w:val="002226A5"/>
    <w:rsid w:val="00222807"/>
    <w:rsid w:val="00223035"/>
    <w:rsid w:val="0022326C"/>
    <w:rsid w:val="00223A47"/>
    <w:rsid w:val="002256C0"/>
    <w:rsid w:val="002268A0"/>
    <w:rsid w:val="00231D10"/>
    <w:rsid w:val="00232090"/>
    <w:rsid w:val="002320E9"/>
    <w:rsid w:val="002326B8"/>
    <w:rsid w:val="00232CDA"/>
    <w:rsid w:val="002336C3"/>
    <w:rsid w:val="0023551F"/>
    <w:rsid w:val="00236D63"/>
    <w:rsid w:val="00241479"/>
    <w:rsid w:val="00241AB5"/>
    <w:rsid w:val="00245177"/>
    <w:rsid w:val="002454C3"/>
    <w:rsid w:val="0024678F"/>
    <w:rsid w:val="00247201"/>
    <w:rsid w:val="002474FA"/>
    <w:rsid w:val="00250CF4"/>
    <w:rsid w:val="002556F3"/>
    <w:rsid w:val="00255A77"/>
    <w:rsid w:val="00260539"/>
    <w:rsid w:val="00263F26"/>
    <w:rsid w:val="002641AC"/>
    <w:rsid w:val="00266A0E"/>
    <w:rsid w:val="00267972"/>
    <w:rsid w:val="00270EA0"/>
    <w:rsid w:val="00271228"/>
    <w:rsid w:val="00271F31"/>
    <w:rsid w:val="00274897"/>
    <w:rsid w:val="0027738D"/>
    <w:rsid w:val="00280178"/>
    <w:rsid w:val="002818A0"/>
    <w:rsid w:val="002826BE"/>
    <w:rsid w:val="00282F8E"/>
    <w:rsid w:val="00291FC8"/>
    <w:rsid w:val="00293350"/>
    <w:rsid w:val="002934D7"/>
    <w:rsid w:val="002969B1"/>
    <w:rsid w:val="0029737E"/>
    <w:rsid w:val="0029753D"/>
    <w:rsid w:val="002A0CA9"/>
    <w:rsid w:val="002A109A"/>
    <w:rsid w:val="002A17FE"/>
    <w:rsid w:val="002A1A5B"/>
    <w:rsid w:val="002A220B"/>
    <w:rsid w:val="002A3146"/>
    <w:rsid w:val="002A4046"/>
    <w:rsid w:val="002A4371"/>
    <w:rsid w:val="002A4812"/>
    <w:rsid w:val="002A563F"/>
    <w:rsid w:val="002A5FA0"/>
    <w:rsid w:val="002A659F"/>
    <w:rsid w:val="002A7936"/>
    <w:rsid w:val="002B2617"/>
    <w:rsid w:val="002B2D21"/>
    <w:rsid w:val="002B4B06"/>
    <w:rsid w:val="002B53F6"/>
    <w:rsid w:val="002B6321"/>
    <w:rsid w:val="002B6B1F"/>
    <w:rsid w:val="002C01FA"/>
    <w:rsid w:val="002C60E7"/>
    <w:rsid w:val="002D1E81"/>
    <w:rsid w:val="002D1FCF"/>
    <w:rsid w:val="002D24CF"/>
    <w:rsid w:val="002D29C2"/>
    <w:rsid w:val="002E176F"/>
    <w:rsid w:val="002E3EA9"/>
    <w:rsid w:val="002E405E"/>
    <w:rsid w:val="002E4C58"/>
    <w:rsid w:val="002E4CD1"/>
    <w:rsid w:val="002E51FD"/>
    <w:rsid w:val="002E60A4"/>
    <w:rsid w:val="002E78A6"/>
    <w:rsid w:val="002F0329"/>
    <w:rsid w:val="002F23BE"/>
    <w:rsid w:val="002F2A64"/>
    <w:rsid w:val="002F2F17"/>
    <w:rsid w:val="002F35C9"/>
    <w:rsid w:val="002F4B9B"/>
    <w:rsid w:val="002F569C"/>
    <w:rsid w:val="002F79FE"/>
    <w:rsid w:val="002F7C2C"/>
    <w:rsid w:val="00300B13"/>
    <w:rsid w:val="00300BF2"/>
    <w:rsid w:val="00307CAC"/>
    <w:rsid w:val="00307D02"/>
    <w:rsid w:val="00307D6B"/>
    <w:rsid w:val="003102D7"/>
    <w:rsid w:val="0031235B"/>
    <w:rsid w:val="0031261E"/>
    <w:rsid w:val="00312F50"/>
    <w:rsid w:val="003131A5"/>
    <w:rsid w:val="00316B24"/>
    <w:rsid w:val="00317768"/>
    <w:rsid w:val="003205B9"/>
    <w:rsid w:val="00320EFA"/>
    <w:rsid w:val="00322120"/>
    <w:rsid w:val="00325C6C"/>
    <w:rsid w:val="00326A57"/>
    <w:rsid w:val="003270BB"/>
    <w:rsid w:val="003301F3"/>
    <w:rsid w:val="00333CD4"/>
    <w:rsid w:val="00333F2F"/>
    <w:rsid w:val="00335524"/>
    <w:rsid w:val="00335FDF"/>
    <w:rsid w:val="003377BA"/>
    <w:rsid w:val="00337C2B"/>
    <w:rsid w:val="00340340"/>
    <w:rsid w:val="003404AC"/>
    <w:rsid w:val="003405E2"/>
    <w:rsid w:val="00341154"/>
    <w:rsid w:val="00344BD9"/>
    <w:rsid w:val="003457C7"/>
    <w:rsid w:val="003513D1"/>
    <w:rsid w:val="003516F7"/>
    <w:rsid w:val="00352557"/>
    <w:rsid w:val="0035449D"/>
    <w:rsid w:val="0035589E"/>
    <w:rsid w:val="003602A4"/>
    <w:rsid w:val="0036119B"/>
    <w:rsid w:val="003615FB"/>
    <w:rsid w:val="00363C68"/>
    <w:rsid w:val="003649F4"/>
    <w:rsid w:val="00364ACC"/>
    <w:rsid w:val="00365768"/>
    <w:rsid w:val="003660F7"/>
    <w:rsid w:val="00367098"/>
    <w:rsid w:val="003700B5"/>
    <w:rsid w:val="00372B5A"/>
    <w:rsid w:val="003754A5"/>
    <w:rsid w:val="00380C01"/>
    <w:rsid w:val="00381C0D"/>
    <w:rsid w:val="003821C3"/>
    <w:rsid w:val="00384AF4"/>
    <w:rsid w:val="003868BA"/>
    <w:rsid w:val="00391819"/>
    <w:rsid w:val="00392B83"/>
    <w:rsid w:val="0039719A"/>
    <w:rsid w:val="00397A93"/>
    <w:rsid w:val="003A0D3E"/>
    <w:rsid w:val="003A1188"/>
    <w:rsid w:val="003A1751"/>
    <w:rsid w:val="003A5919"/>
    <w:rsid w:val="003A6343"/>
    <w:rsid w:val="003B0F58"/>
    <w:rsid w:val="003B36F6"/>
    <w:rsid w:val="003B45B5"/>
    <w:rsid w:val="003B45E8"/>
    <w:rsid w:val="003B49DD"/>
    <w:rsid w:val="003B4E29"/>
    <w:rsid w:val="003B6B00"/>
    <w:rsid w:val="003B7179"/>
    <w:rsid w:val="003B7C2C"/>
    <w:rsid w:val="003C0580"/>
    <w:rsid w:val="003C0E2D"/>
    <w:rsid w:val="003C131D"/>
    <w:rsid w:val="003C3541"/>
    <w:rsid w:val="003C3610"/>
    <w:rsid w:val="003C6D90"/>
    <w:rsid w:val="003C6DD1"/>
    <w:rsid w:val="003C74E1"/>
    <w:rsid w:val="003D1AC3"/>
    <w:rsid w:val="003D1D2A"/>
    <w:rsid w:val="003D31C1"/>
    <w:rsid w:val="003D36E8"/>
    <w:rsid w:val="003D5EB9"/>
    <w:rsid w:val="003D7163"/>
    <w:rsid w:val="003E03E8"/>
    <w:rsid w:val="003E2352"/>
    <w:rsid w:val="003E2B6B"/>
    <w:rsid w:val="003E529F"/>
    <w:rsid w:val="003F422C"/>
    <w:rsid w:val="003F74AF"/>
    <w:rsid w:val="003F7C6B"/>
    <w:rsid w:val="004025A2"/>
    <w:rsid w:val="00404162"/>
    <w:rsid w:val="0040491E"/>
    <w:rsid w:val="00404A95"/>
    <w:rsid w:val="00405066"/>
    <w:rsid w:val="004056D2"/>
    <w:rsid w:val="00414239"/>
    <w:rsid w:val="004148B8"/>
    <w:rsid w:val="00414970"/>
    <w:rsid w:val="0041541C"/>
    <w:rsid w:val="0041649D"/>
    <w:rsid w:val="0041692E"/>
    <w:rsid w:val="00417E7A"/>
    <w:rsid w:val="00420EFC"/>
    <w:rsid w:val="00422C79"/>
    <w:rsid w:val="00422C7F"/>
    <w:rsid w:val="004230BE"/>
    <w:rsid w:val="00425054"/>
    <w:rsid w:val="00425980"/>
    <w:rsid w:val="00427195"/>
    <w:rsid w:val="00427E58"/>
    <w:rsid w:val="0043088C"/>
    <w:rsid w:val="00430B34"/>
    <w:rsid w:val="004311BC"/>
    <w:rsid w:val="00433EBF"/>
    <w:rsid w:val="00434751"/>
    <w:rsid w:val="00434964"/>
    <w:rsid w:val="00436138"/>
    <w:rsid w:val="00440752"/>
    <w:rsid w:val="00441705"/>
    <w:rsid w:val="00442B14"/>
    <w:rsid w:val="004502FD"/>
    <w:rsid w:val="004506CF"/>
    <w:rsid w:val="00451C70"/>
    <w:rsid w:val="004535E3"/>
    <w:rsid w:val="00454663"/>
    <w:rsid w:val="00461744"/>
    <w:rsid w:val="00462A72"/>
    <w:rsid w:val="00462C2F"/>
    <w:rsid w:val="00464036"/>
    <w:rsid w:val="00465681"/>
    <w:rsid w:val="0047140B"/>
    <w:rsid w:val="00471E27"/>
    <w:rsid w:val="004741A0"/>
    <w:rsid w:val="00477845"/>
    <w:rsid w:val="00482529"/>
    <w:rsid w:val="004831A5"/>
    <w:rsid w:val="0049207C"/>
    <w:rsid w:val="004961CF"/>
    <w:rsid w:val="004A320D"/>
    <w:rsid w:val="004A3EF1"/>
    <w:rsid w:val="004A4FD1"/>
    <w:rsid w:val="004A5351"/>
    <w:rsid w:val="004A54DB"/>
    <w:rsid w:val="004B1FAC"/>
    <w:rsid w:val="004B2E12"/>
    <w:rsid w:val="004B404F"/>
    <w:rsid w:val="004B4261"/>
    <w:rsid w:val="004B4288"/>
    <w:rsid w:val="004C0F22"/>
    <w:rsid w:val="004C18A8"/>
    <w:rsid w:val="004C2285"/>
    <w:rsid w:val="004C3984"/>
    <w:rsid w:val="004C5DA9"/>
    <w:rsid w:val="004C67A0"/>
    <w:rsid w:val="004C7A9D"/>
    <w:rsid w:val="004D0BB9"/>
    <w:rsid w:val="004D0E0F"/>
    <w:rsid w:val="004D12F8"/>
    <w:rsid w:val="004D1C48"/>
    <w:rsid w:val="004D2370"/>
    <w:rsid w:val="004D336B"/>
    <w:rsid w:val="004D33FE"/>
    <w:rsid w:val="004D3410"/>
    <w:rsid w:val="004D4510"/>
    <w:rsid w:val="004D56FC"/>
    <w:rsid w:val="004E0071"/>
    <w:rsid w:val="004E2E90"/>
    <w:rsid w:val="004F269C"/>
    <w:rsid w:val="004F3BFB"/>
    <w:rsid w:val="004F60CC"/>
    <w:rsid w:val="004F60FD"/>
    <w:rsid w:val="00500DCB"/>
    <w:rsid w:val="0050334A"/>
    <w:rsid w:val="00504AB3"/>
    <w:rsid w:val="00510325"/>
    <w:rsid w:val="00510E8D"/>
    <w:rsid w:val="005111A8"/>
    <w:rsid w:val="005123EB"/>
    <w:rsid w:val="00512C59"/>
    <w:rsid w:val="0051359E"/>
    <w:rsid w:val="00515C4A"/>
    <w:rsid w:val="00515E13"/>
    <w:rsid w:val="00516192"/>
    <w:rsid w:val="00516361"/>
    <w:rsid w:val="0051640F"/>
    <w:rsid w:val="0052135C"/>
    <w:rsid w:val="00521C5B"/>
    <w:rsid w:val="00523669"/>
    <w:rsid w:val="00524890"/>
    <w:rsid w:val="00525C5A"/>
    <w:rsid w:val="00525DF8"/>
    <w:rsid w:val="005351FB"/>
    <w:rsid w:val="00535E64"/>
    <w:rsid w:val="005361E4"/>
    <w:rsid w:val="005374F5"/>
    <w:rsid w:val="00541CDB"/>
    <w:rsid w:val="005438F8"/>
    <w:rsid w:val="00543984"/>
    <w:rsid w:val="005441F0"/>
    <w:rsid w:val="00545D79"/>
    <w:rsid w:val="00545FB8"/>
    <w:rsid w:val="00547897"/>
    <w:rsid w:val="0055399C"/>
    <w:rsid w:val="00554F76"/>
    <w:rsid w:val="00555960"/>
    <w:rsid w:val="00557B46"/>
    <w:rsid w:val="00562415"/>
    <w:rsid w:val="0056318D"/>
    <w:rsid w:val="00563EBD"/>
    <w:rsid w:val="00564608"/>
    <w:rsid w:val="005663F9"/>
    <w:rsid w:val="005668AC"/>
    <w:rsid w:val="00570BFE"/>
    <w:rsid w:val="00571413"/>
    <w:rsid w:val="00572DE4"/>
    <w:rsid w:val="00573E22"/>
    <w:rsid w:val="005742F9"/>
    <w:rsid w:val="00574750"/>
    <w:rsid w:val="005758ED"/>
    <w:rsid w:val="00580F8A"/>
    <w:rsid w:val="00582277"/>
    <w:rsid w:val="00586E49"/>
    <w:rsid w:val="00587452"/>
    <w:rsid w:val="005950D7"/>
    <w:rsid w:val="0059626C"/>
    <w:rsid w:val="00596436"/>
    <w:rsid w:val="005A0ADB"/>
    <w:rsid w:val="005A15CA"/>
    <w:rsid w:val="005A1B0C"/>
    <w:rsid w:val="005A2B74"/>
    <w:rsid w:val="005A4A84"/>
    <w:rsid w:val="005A5505"/>
    <w:rsid w:val="005A5C56"/>
    <w:rsid w:val="005A6396"/>
    <w:rsid w:val="005A78D9"/>
    <w:rsid w:val="005B0E8C"/>
    <w:rsid w:val="005B19BA"/>
    <w:rsid w:val="005B2C4C"/>
    <w:rsid w:val="005B30E5"/>
    <w:rsid w:val="005B469C"/>
    <w:rsid w:val="005B498E"/>
    <w:rsid w:val="005B4D2E"/>
    <w:rsid w:val="005B4E57"/>
    <w:rsid w:val="005B5B66"/>
    <w:rsid w:val="005C173D"/>
    <w:rsid w:val="005C3F23"/>
    <w:rsid w:val="005C630C"/>
    <w:rsid w:val="005D21E7"/>
    <w:rsid w:val="005D3EBA"/>
    <w:rsid w:val="005D449F"/>
    <w:rsid w:val="005D49A0"/>
    <w:rsid w:val="005D60CA"/>
    <w:rsid w:val="005D7B00"/>
    <w:rsid w:val="005F049A"/>
    <w:rsid w:val="005F0928"/>
    <w:rsid w:val="005F17A4"/>
    <w:rsid w:val="005F3149"/>
    <w:rsid w:val="005F47D1"/>
    <w:rsid w:val="005F696C"/>
    <w:rsid w:val="005F7E3F"/>
    <w:rsid w:val="00601496"/>
    <w:rsid w:val="006037B6"/>
    <w:rsid w:val="00603B55"/>
    <w:rsid w:val="0060613B"/>
    <w:rsid w:val="006130DC"/>
    <w:rsid w:val="006130E6"/>
    <w:rsid w:val="00616009"/>
    <w:rsid w:val="00617F13"/>
    <w:rsid w:val="006212C2"/>
    <w:rsid w:val="006227ED"/>
    <w:rsid w:val="006245D7"/>
    <w:rsid w:val="00624956"/>
    <w:rsid w:val="006254CA"/>
    <w:rsid w:val="006270D7"/>
    <w:rsid w:val="006313A1"/>
    <w:rsid w:val="00631CE2"/>
    <w:rsid w:val="00631F3A"/>
    <w:rsid w:val="00632C65"/>
    <w:rsid w:val="00633177"/>
    <w:rsid w:val="0063573F"/>
    <w:rsid w:val="006453E0"/>
    <w:rsid w:val="00647032"/>
    <w:rsid w:val="006515F1"/>
    <w:rsid w:val="00652E62"/>
    <w:rsid w:val="00654B73"/>
    <w:rsid w:val="0065673C"/>
    <w:rsid w:val="00660512"/>
    <w:rsid w:val="00667D8F"/>
    <w:rsid w:val="00670810"/>
    <w:rsid w:val="00674145"/>
    <w:rsid w:val="00675D85"/>
    <w:rsid w:val="00675FC6"/>
    <w:rsid w:val="006772B4"/>
    <w:rsid w:val="006826F5"/>
    <w:rsid w:val="006827F7"/>
    <w:rsid w:val="00683D44"/>
    <w:rsid w:val="00684F02"/>
    <w:rsid w:val="00684FA9"/>
    <w:rsid w:val="00690D70"/>
    <w:rsid w:val="006921D0"/>
    <w:rsid w:val="00693553"/>
    <w:rsid w:val="00694658"/>
    <w:rsid w:val="00694CE7"/>
    <w:rsid w:val="00696329"/>
    <w:rsid w:val="006976B3"/>
    <w:rsid w:val="006A3050"/>
    <w:rsid w:val="006A40A8"/>
    <w:rsid w:val="006A5C65"/>
    <w:rsid w:val="006A62B6"/>
    <w:rsid w:val="006A67E4"/>
    <w:rsid w:val="006A6B80"/>
    <w:rsid w:val="006B3536"/>
    <w:rsid w:val="006B4D31"/>
    <w:rsid w:val="006B5284"/>
    <w:rsid w:val="006B5CC3"/>
    <w:rsid w:val="006B6B65"/>
    <w:rsid w:val="006C136F"/>
    <w:rsid w:val="006C1F34"/>
    <w:rsid w:val="006C1F92"/>
    <w:rsid w:val="006C23E4"/>
    <w:rsid w:val="006C3233"/>
    <w:rsid w:val="006C399B"/>
    <w:rsid w:val="006C41D8"/>
    <w:rsid w:val="006D0891"/>
    <w:rsid w:val="006D31DC"/>
    <w:rsid w:val="006D3CF8"/>
    <w:rsid w:val="006D3CF9"/>
    <w:rsid w:val="006D4FDC"/>
    <w:rsid w:val="006D51FD"/>
    <w:rsid w:val="006D73D8"/>
    <w:rsid w:val="006E1B63"/>
    <w:rsid w:val="006E1CA4"/>
    <w:rsid w:val="006E4167"/>
    <w:rsid w:val="006F07E2"/>
    <w:rsid w:val="006F0A32"/>
    <w:rsid w:val="006F0E31"/>
    <w:rsid w:val="006F1ADD"/>
    <w:rsid w:val="006F2AC1"/>
    <w:rsid w:val="006F53EB"/>
    <w:rsid w:val="007005E8"/>
    <w:rsid w:val="00700FFA"/>
    <w:rsid w:val="00701BF4"/>
    <w:rsid w:val="007043C9"/>
    <w:rsid w:val="00704420"/>
    <w:rsid w:val="0070449F"/>
    <w:rsid w:val="00712855"/>
    <w:rsid w:val="0071410E"/>
    <w:rsid w:val="0071539B"/>
    <w:rsid w:val="00720758"/>
    <w:rsid w:val="007209E8"/>
    <w:rsid w:val="00721A52"/>
    <w:rsid w:val="00721AE1"/>
    <w:rsid w:val="0072478A"/>
    <w:rsid w:val="00725374"/>
    <w:rsid w:val="007261AA"/>
    <w:rsid w:val="00727452"/>
    <w:rsid w:val="00727AB8"/>
    <w:rsid w:val="007317A1"/>
    <w:rsid w:val="007350F7"/>
    <w:rsid w:val="00736917"/>
    <w:rsid w:val="0074301A"/>
    <w:rsid w:val="0074698C"/>
    <w:rsid w:val="00751740"/>
    <w:rsid w:val="00752D21"/>
    <w:rsid w:val="00752EE3"/>
    <w:rsid w:val="0075486E"/>
    <w:rsid w:val="0076099F"/>
    <w:rsid w:val="00761458"/>
    <w:rsid w:val="00762D03"/>
    <w:rsid w:val="007639BC"/>
    <w:rsid w:val="00764B1A"/>
    <w:rsid w:val="00764B77"/>
    <w:rsid w:val="0076671C"/>
    <w:rsid w:val="0077177B"/>
    <w:rsid w:val="007718D5"/>
    <w:rsid w:val="00773D31"/>
    <w:rsid w:val="007768B5"/>
    <w:rsid w:val="00776989"/>
    <w:rsid w:val="00777AF5"/>
    <w:rsid w:val="00780094"/>
    <w:rsid w:val="0078125B"/>
    <w:rsid w:val="00783733"/>
    <w:rsid w:val="00786AE2"/>
    <w:rsid w:val="00790C6D"/>
    <w:rsid w:val="00790E86"/>
    <w:rsid w:val="00794BB4"/>
    <w:rsid w:val="00795822"/>
    <w:rsid w:val="007A4066"/>
    <w:rsid w:val="007A5424"/>
    <w:rsid w:val="007A5F28"/>
    <w:rsid w:val="007A757D"/>
    <w:rsid w:val="007B13D0"/>
    <w:rsid w:val="007B3119"/>
    <w:rsid w:val="007B40A5"/>
    <w:rsid w:val="007B7E49"/>
    <w:rsid w:val="007C3FA7"/>
    <w:rsid w:val="007C5A17"/>
    <w:rsid w:val="007C6C26"/>
    <w:rsid w:val="007D02E0"/>
    <w:rsid w:val="007D37C8"/>
    <w:rsid w:val="007E0F88"/>
    <w:rsid w:val="007E0F9D"/>
    <w:rsid w:val="007E6192"/>
    <w:rsid w:val="007E6725"/>
    <w:rsid w:val="007F1EE2"/>
    <w:rsid w:val="007F354F"/>
    <w:rsid w:val="007F64E2"/>
    <w:rsid w:val="007F6EC3"/>
    <w:rsid w:val="0080033D"/>
    <w:rsid w:val="00800A10"/>
    <w:rsid w:val="00800DAD"/>
    <w:rsid w:val="008063FA"/>
    <w:rsid w:val="008064CD"/>
    <w:rsid w:val="00807B74"/>
    <w:rsid w:val="008104B2"/>
    <w:rsid w:val="0081353A"/>
    <w:rsid w:val="0081667B"/>
    <w:rsid w:val="008229EE"/>
    <w:rsid w:val="00822EE1"/>
    <w:rsid w:val="00824F5F"/>
    <w:rsid w:val="0082601B"/>
    <w:rsid w:val="00827AFD"/>
    <w:rsid w:val="00832223"/>
    <w:rsid w:val="00835E4C"/>
    <w:rsid w:val="00836C04"/>
    <w:rsid w:val="008408F2"/>
    <w:rsid w:val="008412BA"/>
    <w:rsid w:val="0084159F"/>
    <w:rsid w:val="00843757"/>
    <w:rsid w:val="00844B54"/>
    <w:rsid w:val="00844D2C"/>
    <w:rsid w:val="008470EA"/>
    <w:rsid w:val="008472B8"/>
    <w:rsid w:val="00847847"/>
    <w:rsid w:val="00851664"/>
    <w:rsid w:val="00853B68"/>
    <w:rsid w:val="00855114"/>
    <w:rsid w:val="00855B16"/>
    <w:rsid w:val="008620B6"/>
    <w:rsid w:val="00862A89"/>
    <w:rsid w:val="0086381D"/>
    <w:rsid w:val="00863E75"/>
    <w:rsid w:val="00866184"/>
    <w:rsid w:val="00870D11"/>
    <w:rsid w:val="00871E66"/>
    <w:rsid w:val="00873305"/>
    <w:rsid w:val="0087338A"/>
    <w:rsid w:val="008737DA"/>
    <w:rsid w:val="008748A4"/>
    <w:rsid w:val="00876255"/>
    <w:rsid w:val="00876260"/>
    <w:rsid w:val="008778FA"/>
    <w:rsid w:val="0088106A"/>
    <w:rsid w:val="008879D2"/>
    <w:rsid w:val="008918E5"/>
    <w:rsid w:val="00891B99"/>
    <w:rsid w:val="00893540"/>
    <w:rsid w:val="00894886"/>
    <w:rsid w:val="008950A6"/>
    <w:rsid w:val="00895C06"/>
    <w:rsid w:val="00896FB9"/>
    <w:rsid w:val="008A003D"/>
    <w:rsid w:val="008A168D"/>
    <w:rsid w:val="008A1E75"/>
    <w:rsid w:val="008A2BBC"/>
    <w:rsid w:val="008A3B52"/>
    <w:rsid w:val="008A7AC2"/>
    <w:rsid w:val="008A7C61"/>
    <w:rsid w:val="008B1754"/>
    <w:rsid w:val="008B24E4"/>
    <w:rsid w:val="008B46AB"/>
    <w:rsid w:val="008C0F5F"/>
    <w:rsid w:val="008C3BC0"/>
    <w:rsid w:val="008C4D61"/>
    <w:rsid w:val="008C7BBB"/>
    <w:rsid w:val="008D3340"/>
    <w:rsid w:val="008D33DD"/>
    <w:rsid w:val="008D3D35"/>
    <w:rsid w:val="008D452C"/>
    <w:rsid w:val="008D56E6"/>
    <w:rsid w:val="008D68CD"/>
    <w:rsid w:val="008D6AB7"/>
    <w:rsid w:val="008D76E8"/>
    <w:rsid w:val="008D7C98"/>
    <w:rsid w:val="008E1A6B"/>
    <w:rsid w:val="008E1B57"/>
    <w:rsid w:val="008E30B9"/>
    <w:rsid w:val="008E6A3A"/>
    <w:rsid w:val="008E6D9B"/>
    <w:rsid w:val="008F0729"/>
    <w:rsid w:val="008F3F69"/>
    <w:rsid w:val="008F425B"/>
    <w:rsid w:val="008F4A22"/>
    <w:rsid w:val="008F55EB"/>
    <w:rsid w:val="008F5C04"/>
    <w:rsid w:val="008F6FED"/>
    <w:rsid w:val="00900C9B"/>
    <w:rsid w:val="009060A9"/>
    <w:rsid w:val="00912D1E"/>
    <w:rsid w:val="009239FE"/>
    <w:rsid w:val="0092452B"/>
    <w:rsid w:val="00924FC4"/>
    <w:rsid w:val="00925259"/>
    <w:rsid w:val="0093329B"/>
    <w:rsid w:val="0093341D"/>
    <w:rsid w:val="0093453B"/>
    <w:rsid w:val="00934E75"/>
    <w:rsid w:val="009355E6"/>
    <w:rsid w:val="00940DE2"/>
    <w:rsid w:val="00941A3F"/>
    <w:rsid w:val="0094431B"/>
    <w:rsid w:val="009500DB"/>
    <w:rsid w:val="00950470"/>
    <w:rsid w:val="00950DA3"/>
    <w:rsid w:val="00952C6D"/>
    <w:rsid w:val="009537F2"/>
    <w:rsid w:val="009540F7"/>
    <w:rsid w:val="00954519"/>
    <w:rsid w:val="00955923"/>
    <w:rsid w:val="00961315"/>
    <w:rsid w:val="00964442"/>
    <w:rsid w:val="00965F2D"/>
    <w:rsid w:val="00966BAF"/>
    <w:rsid w:val="00966FF3"/>
    <w:rsid w:val="009715E2"/>
    <w:rsid w:val="00974241"/>
    <w:rsid w:val="00976695"/>
    <w:rsid w:val="00977D8D"/>
    <w:rsid w:val="00977E15"/>
    <w:rsid w:val="00981B26"/>
    <w:rsid w:val="00982D08"/>
    <w:rsid w:val="00983F9C"/>
    <w:rsid w:val="00984896"/>
    <w:rsid w:val="009851DA"/>
    <w:rsid w:val="0098545C"/>
    <w:rsid w:val="00985921"/>
    <w:rsid w:val="00985D3E"/>
    <w:rsid w:val="00990B94"/>
    <w:rsid w:val="009954C3"/>
    <w:rsid w:val="00996B96"/>
    <w:rsid w:val="00997827"/>
    <w:rsid w:val="009A4127"/>
    <w:rsid w:val="009A4B84"/>
    <w:rsid w:val="009A6C7E"/>
    <w:rsid w:val="009B158E"/>
    <w:rsid w:val="009B1A26"/>
    <w:rsid w:val="009B2BA1"/>
    <w:rsid w:val="009B6D89"/>
    <w:rsid w:val="009C0D67"/>
    <w:rsid w:val="009C1504"/>
    <w:rsid w:val="009C1878"/>
    <w:rsid w:val="009D025F"/>
    <w:rsid w:val="009D070A"/>
    <w:rsid w:val="009D353D"/>
    <w:rsid w:val="009D389E"/>
    <w:rsid w:val="009D40F9"/>
    <w:rsid w:val="009D691B"/>
    <w:rsid w:val="009E2508"/>
    <w:rsid w:val="009E2D8A"/>
    <w:rsid w:val="009E7032"/>
    <w:rsid w:val="009F010E"/>
    <w:rsid w:val="009F2B2F"/>
    <w:rsid w:val="009F3FE0"/>
    <w:rsid w:val="009F655D"/>
    <w:rsid w:val="00A02B38"/>
    <w:rsid w:val="00A047AA"/>
    <w:rsid w:val="00A04E60"/>
    <w:rsid w:val="00A05F42"/>
    <w:rsid w:val="00A076AE"/>
    <w:rsid w:val="00A07EAC"/>
    <w:rsid w:val="00A11003"/>
    <w:rsid w:val="00A11DA2"/>
    <w:rsid w:val="00A14D85"/>
    <w:rsid w:val="00A15F1D"/>
    <w:rsid w:val="00A16980"/>
    <w:rsid w:val="00A170DB"/>
    <w:rsid w:val="00A17DF6"/>
    <w:rsid w:val="00A2111C"/>
    <w:rsid w:val="00A24BA0"/>
    <w:rsid w:val="00A26642"/>
    <w:rsid w:val="00A31AD4"/>
    <w:rsid w:val="00A32D75"/>
    <w:rsid w:val="00A34146"/>
    <w:rsid w:val="00A3522F"/>
    <w:rsid w:val="00A36E2E"/>
    <w:rsid w:val="00A36E6C"/>
    <w:rsid w:val="00A37B20"/>
    <w:rsid w:val="00A43254"/>
    <w:rsid w:val="00A4363B"/>
    <w:rsid w:val="00A46C01"/>
    <w:rsid w:val="00A4702E"/>
    <w:rsid w:val="00A4782F"/>
    <w:rsid w:val="00A47C84"/>
    <w:rsid w:val="00A514F8"/>
    <w:rsid w:val="00A51B45"/>
    <w:rsid w:val="00A55C07"/>
    <w:rsid w:val="00A63F5B"/>
    <w:rsid w:val="00A67D4A"/>
    <w:rsid w:val="00A75223"/>
    <w:rsid w:val="00A75B81"/>
    <w:rsid w:val="00A76C62"/>
    <w:rsid w:val="00A80AB9"/>
    <w:rsid w:val="00A80E58"/>
    <w:rsid w:val="00A81652"/>
    <w:rsid w:val="00A821FD"/>
    <w:rsid w:val="00A82E07"/>
    <w:rsid w:val="00A84239"/>
    <w:rsid w:val="00A843FD"/>
    <w:rsid w:val="00A857EA"/>
    <w:rsid w:val="00A85C81"/>
    <w:rsid w:val="00A8633C"/>
    <w:rsid w:val="00A87508"/>
    <w:rsid w:val="00A90256"/>
    <w:rsid w:val="00A9131A"/>
    <w:rsid w:val="00A91655"/>
    <w:rsid w:val="00A93965"/>
    <w:rsid w:val="00A943EB"/>
    <w:rsid w:val="00AA193E"/>
    <w:rsid w:val="00AA1EEE"/>
    <w:rsid w:val="00AA348D"/>
    <w:rsid w:val="00AA44D0"/>
    <w:rsid w:val="00AA4783"/>
    <w:rsid w:val="00AA5DD3"/>
    <w:rsid w:val="00AA7996"/>
    <w:rsid w:val="00AB078D"/>
    <w:rsid w:val="00AB1ED5"/>
    <w:rsid w:val="00AB212A"/>
    <w:rsid w:val="00AB4FEF"/>
    <w:rsid w:val="00AB5D98"/>
    <w:rsid w:val="00AC0F3F"/>
    <w:rsid w:val="00AC1EE9"/>
    <w:rsid w:val="00AC218B"/>
    <w:rsid w:val="00AC4CD8"/>
    <w:rsid w:val="00AC65D9"/>
    <w:rsid w:val="00AC7B90"/>
    <w:rsid w:val="00AD08A7"/>
    <w:rsid w:val="00AD24F0"/>
    <w:rsid w:val="00AD5C70"/>
    <w:rsid w:val="00AE19AD"/>
    <w:rsid w:val="00AE1A13"/>
    <w:rsid w:val="00AE1BF1"/>
    <w:rsid w:val="00AE403F"/>
    <w:rsid w:val="00AE471D"/>
    <w:rsid w:val="00AE6706"/>
    <w:rsid w:val="00AE6D16"/>
    <w:rsid w:val="00AF17AB"/>
    <w:rsid w:val="00AF4603"/>
    <w:rsid w:val="00AF7BF1"/>
    <w:rsid w:val="00B00C2D"/>
    <w:rsid w:val="00B00C48"/>
    <w:rsid w:val="00B03A24"/>
    <w:rsid w:val="00B049AE"/>
    <w:rsid w:val="00B04F03"/>
    <w:rsid w:val="00B058AE"/>
    <w:rsid w:val="00B05EBB"/>
    <w:rsid w:val="00B07D01"/>
    <w:rsid w:val="00B155CD"/>
    <w:rsid w:val="00B15DDB"/>
    <w:rsid w:val="00B16DEA"/>
    <w:rsid w:val="00B17252"/>
    <w:rsid w:val="00B208C1"/>
    <w:rsid w:val="00B21748"/>
    <w:rsid w:val="00B309DD"/>
    <w:rsid w:val="00B316F2"/>
    <w:rsid w:val="00B31C9C"/>
    <w:rsid w:val="00B3535D"/>
    <w:rsid w:val="00B3634A"/>
    <w:rsid w:val="00B36381"/>
    <w:rsid w:val="00B36CE0"/>
    <w:rsid w:val="00B37294"/>
    <w:rsid w:val="00B37FE6"/>
    <w:rsid w:val="00B401C9"/>
    <w:rsid w:val="00B424D4"/>
    <w:rsid w:val="00B42D40"/>
    <w:rsid w:val="00B446FB"/>
    <w:rsid w:val="00B50482"/>
    <w:rsid w:val="00B519FE"/>
    <w:rsid w:val="00B52A77"/>
    <w:rsid w:val="00B54E50"/>
    <w:rsid w:val="00B5535B"/>
    <w:rsid w:val="00B56A97"/>
    <w:rsid w:val="00B5733E"/>
    <w:rsid w:val="00B57973"/>
    <w:rsid w:val="00B60967"/>
    <w:rsid w:val="00B62359"/>
    <w:rsid w:val="00B62A2D"/>
    <w:rsid w:val="00B65BCE"/>
    <w:rsid w:val="00B65C7A"/>
    <w:rsid w:val="00B6625A"/>
    <w:rsid w:val="00B67D14"/>
    <w:rsid w:val="00B70242"/>
    <w:rsid w:val="00B7067B"/>
    <w:rsid w:val="00B71745"/>
    <w:rsid w:val="00B723CC"/>
    <w:rsid w:val="00B74919"/>
    <w:rsid w:val="00B765BF"/>
    <w:rsid w:val="00B7708C"/>
    <w:rsid w:val="00B7735C"/>
    <w:rsid w:val="00B8110D"/>
    <w:rsid w:val="00B871BD"/>
    <w:rsid w:val="00B87674"/>
    <w:rsid w:val="00B903E6"/>
    <w:rsid w:val="00B90B17"/>
    <w:rsid w:val="00B956A9"/>
    <w:rsid w:val="00B95DA8"/>
    <w:rsid w:val="00B96A97"/>
    <w:rsid w:val="00BA064E"/>
    <w:rsid w:val="00BA184C"/>
    <w:rsid w:val="00BA1D88"/>
    <w:rsid w:val="00BA3D0A"/>
    <w:rsid w:val="00BA3F31"/>
    <w:rsid w:val="00BA6A59"/>
    <w:rsid w:val="00BA6C95"/>
    <w:rsid w:val="00BA6CDD"/>
    <w:rsid w:val="00BB0C51"/>
    <w:rsid w:val="00BB124C"/>
    <w:rsid w:val="00BB19A0"/>
    <w:rsid w:val="00BB3851"/>
    <w:rsid w:val="00BB4477"/>
    <w:rsid w:val="00BB7F43"/>
    <w:rsid w:val="00BC06D0"/>
    <w:rsid w:val="00BC1A53"/>
    <w:rsid w:val="00BC30A1"/>
    <w:rsid w:val="00BC3445"/>
    <w:rsid w:val="00BD53A3"/>
    <w:rsid w:val="00BE2830"/>
    <w:rsid w:val="00BE2B4B"/>
    <w:rsid w:val="00BE40AE"/>
    <w:rsid w:val="00BE5367"/>
    <w:rsid w:val="00BE6FA7"/>
    <w:rsid w:val="00BF1499"/>
    <w:rsid w:val="00BF1F79"/>
    <w:rsid w:val="00BF28A7"/>
    <w:rsid w:val="00BF29E3"/>
    <w:rsid w:val="00BF3AE7"/>
    <w:rsid w:val="00BF3CDF"/>
    <w:rsid w:val="00BF51DC"/>
    <w:rsid w:val="00BF7183"/>
    <w:rsid w:val="00C0075D"/>
    <w:rsid w:val="00C02117"/>
    <w:rsid w:val="00C03867"/>
    <w:rsid w:val="00C03BAA"/>
    <w:rsid w:val="00C03C8E"/>
    <w:rsid w:val="00C041E8"/>
    <w:rsid w:val="00C05811"/>
    <w:rsid w:val="00C05E95"/>
    <w:rsid w:val="00C10619"/>
    <w:rsid w:val="00C153CE"/>
    <w:rsid w:val="00C2059C"/>
    <w:rsid w:val="00C2260C"/>
    <w:rsid w:val="00C2315D"/>
    <w:rsid w:val="00C25E8A"/>
    <w:rsid w:val="00C265C1"/>
    <w:rsid w:val="00C30008"/>
    <w:rsid w:val="00C34E00"/>
    <w:rsid w:val="00C35290"/>
    <w:rsid w:val="00C3544A"/>
    <w:rsid w:val="00C354C4"/>
    <w:rsid w:val="00C35AC0"/>
    <w:rsid w:val="00C41E6A"/>
    <w:rsid w:val="00C43C4A"/>
    <w:rsid w:val="00C45C85"/>
    <w:rsid w:val="00C50F38"/>
    <w:rsid w:val="00C52607"/>
    <w:rsid w:val="00C53A2D"/>
    <w:rsid w:val="00C53FEF"/>
    <w:rsid w:val="00C54A30"/>
    <w:rsid w:val="00C560FE"/>
    <w:rsid w:val="00C61BEB"/>
    <w:rsid w:val="00C66B26"/>
    <w:rsid w:val="00C67A5E"/>
    <w:rsid w:val="00C7603B"/>
    <w:rsid w:val="00C7683F"/>
    <w:rsid w:val="00C7693C"/>
    <w:rsid w:val="00C773AE"/>
    <w:rsid w:val="00C77467"/>
    <w:rsid w:val="00C82F17"/>
    <w:rsid w:val="00C8463E"/>
    <w:rsid w:val="00C847EE"/>
    <w:rsid w:val="00C87E72"/>
    <w:rsid w:val="00C94840"/>
    <w:rsid w:val="00CA00C8"/>
    <w:rsid w:val="00CA0C0B"/>
    <w:rsid w:val="00CA20E1"/>
    <w:rsid w:val="00CA33B6"/>
    <w:rsid w:val="00CA42B6"/>
    <w:rsid w:val="00CB0B1B"/>
    <w:rsid w:val="00CB1FB0"/>
    <w:rsid w:val="00CB4603"/>
    <w:rsid w:val="00CB6384"/>
    <w:rsid w:val="00CC2141"/>
    <w:rsid w:val="00CC342D"/>
    <w:rsid w:val="00CC57FB"/>
    <w:rsid w:val="00CC5991"/>
    <w:rsid w:val="00CC651C"/>
    <w:rsid w:val="00CC770C"/>
    <w:rsid w:val="00CC78AA"/>
    <w:rsid w:val="00CD165A"/>
    <w:rsid w:val="00CD1772"/>
    <w:rsid w:val="00CD2094"/>
    <w:rsid w:val="00CD287B"/>
    <w:rsid w:val="00CD4B40"/>
    <w:rsid w:val="00CD6CB9"/>
    <w:rsid w:val="00CD768F"/>
    <w:rsid w:val="00CE1DA0"/>
    <w:rsid w:val="00CE3804"/>
    <w:rsid w:val="00CE3812"/>
    <w:rsid w:val="00CE4A1D"/>
    <w:rsid w:val="00CE4FB5"/>
    <w:rsid w:val="00CE71C3"/>
    <w:rsid w:val="00CE75E1"/>
    <w:rsid w:val="00CE7965"/>
    <w:rsid w:val="00CF4603"/>
    <w:rsid w:val="00CF63E1"/>
    <w:rsid w:val="00CF6C3C"/>
    <w:rsid w:val="00CF7E73"/>
    <w:rsid w:val="00D015A0"/>
    <w:rsid w:val="00D0595E"/>
    <w:rsid w:val="00D07F04"/>
    <w:rsid w:val="00D1240F"/>
    <w:rsid w:val="00D15817"/>
    <w:rsid w:val="00D15880"/>
    <w:rsid w:val="00D2074D"/>
    <w:rsid w:val="00D2132A"/>
    <w:rsid w:val="00D22321"/>
    <w:rsid w:val="00D234FF"/>
    <w:rsid w:val="00D237A0"/>
    <w:rsid w:val="00D2438C"/>
    <w:rsid w:val="00D24747"/>
    <w:rsid w:val="00D251A3"/>
    <w:rsid w:val="00D277F7"/>
    <w:rsid w:val="00D3024B"/>
    <w:rsid w:val="00D32355"/>
    <w:rsid w:val="00D32877"/>
    <w:rsid w:val="00D33624"/>
    <w:rsid w:val="00D3584C"/>
    <w:rsid w:val="00D35B06"/>
    <w:rsid w:val="00D36922"/>
    <w:rsid w:val="00D36990"/>
    <w:rsid w:val="00D37608"/>
    <w:rsid w:val="00D40041"/>
    <w:rsid w:val="00D40239"/>
    <w:rsid w:val="00D411A4"/>
    <w:rsid w:val="00D41DE4"/>
    <w:rsid w:val="00D45310"/>
    <w:rsid w:val="00D45896"/>
    <w:rsid w:val="00D46852"/>
    <w:rsid w:val="00D47901"/>
    <w:rsid w:val="00D50B52"/>
    <w:rsid w:val="00D51EBF"/>
    <w:rsid w:val="00D54B16"/>
    <w:rsid w:val="00D55560"/>
    <w:rsid w:val="00D55CD0"/>
    <w:rsid w:val="00D57E19"/>
    <w:rsid w:val="00D616FC"/>
    <w:rsid w:val="00D62C06"/>
    <w:rsid w:val="00D639DB"/>
    <w:rsid w:val="00D64877"/>
    <w:rsid w:val="00D65504"/>
    <w:rsid w:val="00D65F97"/>
    <w:rsid w:val="00D66412"/>
    <w:rsid w:val="00D71E39"/>
    <w:rsid w:val="00D72255"/>
    <w:rsid w:val="00D72993"/>
    <w:rsid w:val="00D74933"/>
    <w:rsid w:val="00D74A00"/>
    <w:rsid w:val="00D75108"/>
    <w:rsid w:val="00D82676"/>
    <w:rsid w:val="00D8356F"/>
    <w:rsid w:val="00D85AEB"/>
    <w:rsid w:val="00D86DB5"/>
    <w:rsid w:val="00D908EE"/>
    <w:rsid w:val="00D93DAE"/>
    <w:rsid w:val="00D94032"/>
    <w:rsid w:val="00DA0774"/>
    <w:rsid w:val="00DA16E1"/>
    <w:rsid w:val="00DA3B00"/>
    <w:rsid w:val="00DA3CE4"/>
    <w:rsid w:val="00DA3EDD"/>
    <w:rsid w:val="00DA445D"/>
    <w:rsid w:val="00DB6985"/>
    <w:rsid w:val="00DC06DB"/>
    <w:rsid w:val="00DC2F49"/>
    <w:rsid w:val="00DD5006"/>
    <w:rsid w:val="00DD65D5"/>
    <w:rsid w:val="00DD71E8"/>
    <w:rsid w:val="00DD72C2"/>
    <w:rsid w:val="00DE1CA4"/>
    <w:rsid w:val="00DE61AE"/>
    <w:rsid w:val="00DE6497"/>
    <w:rsid w:val="00DE6626"/>
    <w:rsid w:val="00DE72D8"/>
    <w:rsid w:val="00DF163D"/>
    <w:rsid w:val="00DF374C"/>
    <w:rsid w:val="00DF5440"/>
    <w:rsid w:val="00DF5ED5"/>
    <w:rsid w:val="00DF722D"/>
    <w:rsid w:val="00DF7867"/>
    <w:rsid w:val="00E03F43"/>
    <w:rsid w:val="00E05B99"/>
    <w:rsid w:val="00E06751"/>
    <w:rsid w:val="00E14124"/>
    <w:rsid w:val="00E14BCD"/>
    <w:rsid w:val="00E15DFA"/>
    <w:rsid w:val="00E169A5"/>
    <w:rsid w:val="00E24EAA"/>
    <w:rsid w:val="00E27243"/>
    <w:rsid w:val="00E311B7"/>
    <w:rsid w:val="00E3350A"/>
    <w:rsid w:val="00E33C08"/>
    <w:rsid w:val="00E34FED"/>
    <w:rsid w:val="00E402F9"/>
    <w:rsid w:val="00E42553"/>
    <w:rsid w:val="00E42F6C"/>
    <w:rsid w:val="00E43702"/>
    <w:rsid w:val="00E460A8"/>
    <w:rsid w:val="00E4678B"/>
    <w:rsid w:val="00E51268"/>
    <w:rsid w:val="00E537CE"/>
    <w:rsid w:val="00E53811"/>
    <w:rsid w:val="00E64607"/>
    <w:rsid w:val="00E66522"/>
    <w:rsid w:val="00E7124F"/>
    <w:rsid w:val="00E72D97"/>
    <w:rsid w:val="00E74B16"/>
    <w:rsid w:val="00E75F24"/>
    <w:rsid w:val="00E76B43"/>
    <w:rsid w:val="00E808C3"/>
    <w:rsid w:val="00E82E6D"/>
    <w:rsid w:val="00E84C7F"/>
    <w:rsid w:val="00E8568D"/>
    <w:rsid w:val="00E85D4F"/>
    <w:rsid w:val="00E9098A"/>
    <w:rsid w:val="00E94307"/>
    <w:rsid w:val="00E9431E"/>
    <w:rsid w:val="00E95553"/>
    <w:rsid w:val="00E95868"/>
    <w:rsid w:val="00E9675D"/>
    <w:rsid w:val="00E96790"/>
    <w:rsid w:val="00EA164D"/>
    <w:rsid w:val="00EA2657"/>
    <w:rsid w:val="00EA2C1A"/>
    <w:rsid w:val="00EA6FCA"/>
    <w:rsid w:val="00EB08BD"/>
    <w:rsid w:val="00EB0E35"/>
    <w:rsid w:val="00EB2AB1"/>
    <w:rsid w:val="00EB2BCC"/>
    <w:rsid w:val="00EB39BD"/>
    <w:rsid w:val="00EB3DD7"/>
    <w:rsid w:val="00EB44A0"/>
    <w:rsid w:val="00EB553D"/>
    <w:rsid w:val="00EB5DA5"/>
    <w:rsid w:val="00EB661F"/>
    <w:rsid w:val="00EC4929"/>
    <w:rsid w:val="00EC50C8"/>
    <w:rsid w:val="00EC6308"/>
    <w:rsid w:val="00EC79BD"/>
    <w:rsid w:val="00EC7F77"/>
    <w:rsid w:val="00ED0184"/>
    <w:rsid w:val="00ED09DA"/>
    <w:rsid w:val="00ED102C"/>
    <w:rsid w:val="00ED1C36"/>
    <w:rsid w:val="00ED1E41"/>
    <w:rsid w:val="00ED2CFB"/>
    <w:rsid w:val="00ED45D9"/>
    <w:rsid w:val="00ED59CB"/>
    <w:rsid w:val="00ED5AA5"/>
    <w:rsid w:val="00ED6971"/>
    <w:rsid w:val="00EE0058"/>
    <w:rsid w:val="00EE1434"/>
    <w:rsid w:val="00EE1576"/>
    <w:rsid w:val="00EE21AC"/>
    <w:rsid w:val="00EE6A18"/>
    <w:rsid w:val="00EE76CD"/>
    <w:rsid w:val="00EF0F84"/>
    <w:rsid w:val="00EF16A4"/>
    <w:rsid w:val="00EF2D43"/>
    <w:rsid w:val="00EF4937"/>
    <w:rsid w:val="00EF49E8"/>
    <w:rsid w:val="00EF5B3F"/>
    <w:rsid w:val="00F001AF"/>
    <w:rsid w:val="00F006E9"/>
    <w:rsid w:val="00F0175D"/>
    <w:rsid w:val="00F02AB0"/>
    <w:rsid w:val="00F045AD"/>
    <w:rsid w:val="00F04ABA"/>
    <w:rsid w:val="00F04EDB"/>
    <w:rsid w:val="00F06008"/>
    <w:rsid w:val="00F0641B"/>
    <w:rsid w:val="00F07060"/>
    <w:rsid w:val="00F10635"/>
    <w:rsid w:val="00F117A1"/>
    <w:rsid w:val="00F11CFB"/>
    <w:rsid w:val="00F11FEF"/>
    <w:rsid w:val="00F12028"/>
    <w:rsid w:val="00F14D5A"/>
    <w:rsid w:val="00F15FFB"/>
    <w:rsid w:val="00F17DF1"/>
    <w:rsid w:val="00F17F6A"/>
    <w:rsid w:val="00F2011C"/>
    <w:rsid w:val="00F222DC"/>
    <w:rsid w:val="00F24480"/>
    <w:rsid w:val="00F25D1E"/>
    <w:rsid w:val="00F263BB"/>
    <w:rsid w:val="00F2682C"/>
    <w:rsid w:val="00F26C5F"/>
    <w:rsid w:val="00F271CE"/>
    <w:rsid w:val="00F31A62"/>
    <w:rsid w:val="00F36765"/>
    <w:rsid w:val="00F3742E"/>
    <w:rsid w:val="00F37B20"/>
    <w:rsid w:val="00F402CD"/>
    <w:rsid w:val="00F42AE2"/>
    <w:rsid w:val="00F43C62"/>
    <w:rsid w:val="00F4699E"/>
    <w:rsid w:val="00F53017"/>
    <w:rsid w:val="00F56C4C"/>
    <w:rsid w:val="00F6059C"/>
    <w:rsid w:val="00F60CEB"/>
    <w:rsid w:val="00F610D2"/>
    <w:rsid w:val="00F61234"/>
    <w:rsid w:val="00F63D0A"/>
    <w:rsid w:val="00F6495F"/>
    <w:rsid w:val="00F65985"/>
    <w:rsid w:val="00F65B73"/>
    <w:rsid w:val="00F65F0E"/>
    <w:rsid w:val="00F70B5B"/>
    <w:rsid w:val="00F70D74"/>
    <w:rsid w:val="00F721F6"/>
    <w:rsid w:val="00F73CC1"/>
    <w:rsid w:val="00F80FFD"/>
    <w:rsid w:val="00F81868"/>
    <w:rsid w:val="00F81FAD"/>
    <w:rsid w:val="00F86DDC"/>
    <w:rsid w:val="00F918D0"/>
    <w:rsid w:val="00F92446"/>
    <w:rsid w:val="00F97970"/>
    <w:rsid w:val="00FA0411"/>
    <w:rsid w:val="00FA1A89"/>
    <w:rsid w:val="00FA38EC"/>
    <w:rsid w:val="00FA51F5"/>
    <w:rsid w:val="00FA6F77"/>
    <w:rsid w:val="00FA7FB4"/>
    <w:rsid w:val="00FB15DB"/>
    <w:rsid w:val="00FB23A3"/>
    <w:rsid w:val="00FB40B2"/>
    <w:rsid w:val="00FB6CD1"/>
    <w:rsid w:val="00FC2242"/>
    <w:rsid w:val="00FC4A72"/>
    <w:rsid w:val="00FC5990"/>
    <w:rsid w:val="00FD24B3"/>
    <w:rsid w:val="00FD299D"/>
    <w:rsid w:val="00FD371E"/>
    <w:rsid w:val="00FE0799"/>
    <w:rsid w:val="00FE3273"/>
    <w:rsid w:val="00FE3A66"/>
    <w:rsid w:val="00FE3A6F"/>
    <w:rsid w:val="00FE43D8"/>
    <w:rsid w:val="00FE7921"/>
    <w:rsid w:val="00FF1315"/>
    <w:rsid w:val="00FF1CCA"/>
    <w:rsid w:val="00FF3831"/>
    <w:rsid w:val="00FF3C47"/>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E38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autoRedefine/>
    <w:uiPriority w:val="6"/>
    <w:qFormat/>
    <w:rsid w:val="00291FC8"/>
    <w:pPr>
      <w:keepNext/>
      <w:keepLines/>
      <w:numPr>
        <w:ilvl w:val="1"/>
        <w:numId w:val="4"/>
      </w:numPr>
      <w:spacing w:before="240"/>
      <w:ind w:left="709" w:hanging="709"/>
      <w:outlineLvl w:val="1"/>
    </w:pPr>
    <w:rPr>
      <w:rFonts w:eastAsiaTheme="majorEastAsia" w:cstheme="majorBidi"/>
      <w:b/>
      <w:bCs/>
      <w:color w:val="auto"/>
      <w:sz w:val="26"/>
      <w:szCs w:val="26"/>
    </w:rPr>
  </w:style>
  <w:style w:type="paragraph" w:styleId="Heading3">
    <w:name w:val="heading 3"/>
    <w:aliases w:val="H3"/>
    <w:basedOn w:val="Normal"/>
    <w:next w:val="Normal"/>
    <w:link w:val="Heading3Char"/>
    <w:autoRedefine/>
    <w:uiPriority w:val="8"/>
    <w:qFormat/>
    <w:rsid w:val="006C23E4"/>
    <w:pPr>
      <w:keepNext/>
      <w:keepLines/>
      <w:numPr>
        <w:ilvl w:val="2"/>
        <w:numId w:val="4"/>
      </w:numPr>
      <w:spacing w:before="200"/>
      <w:ind w:left="0" w:firstLine="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291FC8"/>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6C23E4"/>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ListParagraphChar">
    <w:name w:val="List Paragraph Char"/>
    <w:basedOn w:val="DefaultParagraphFont"/>
    <w:link w:val="ListParagraph"/>
    <w:uiPriority w:val="34"/>
    <w:locked/>
    <w:rsid w:val="00F07060"/>
    <w:rPr>
      <w:rFonts w:eastAsia="Times New Roman" w:cs="Times New Roman"/>
      <w:color w:val="000000"/>
      <w:kern w:val="28"/>
      <w:szCs w:val="20"/>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93350"/>
    <w:pPr>
      <w:spacing w:after="0"/>
    </w:pPr>
    <w:rPr>
      <w:rFonts w:cs="Arial"/>
      <w:b/>
      <w:color w:val="auto"/>
      <w:sz w:val="56"/>
      <w:szCs w:val="56"/>
    </w:rPr>
  </w:style>
  <w:style w:type="character" w:customStyle="1" w:styleId="TitleChar">
    <w:name w:val="Title Char"/>
    <w:basedOn w:val="DefaultParagraphFont"/>
    <w:link w:val="Title"/>
    <w:uiPriority w:val="17"/>
    <w:rsid w:val="00293350"/>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styleId="PageNumber">
    <w:name w:val="page number"/>
    <w:basedOn w:val="DefaultParagraphFont"/>
    <w:uiPriority w:val="99"/>
    <w:semiHidden/>
    <w:unhideWhenUsed/>
    <w:rsid w:val="00990B94"/>
  </w:style>
  <w:style w:type="paragraph" w:styleId="FootnoteText">
    <w:name w:val="footnote text"/>
    <w:basedOn w:val="Normal"/>
    <w:link w:val="FootnoteTextChar"/>
    <w:uiPriority w:val="99"/>
    <w:unhideWhenUsed/>
    <w:rsid w:val="001C622E"/>
    <w:pPr>
      <w:spacing w:after="0"/>
    </w:pPr>
    <w:rPr>
      <w:sz w:val="24"/>
      <w:szCs w:val="24"/>
    </w:rPr>
  </w:style>
  <w:style w:type="character" w:customStyle="1" w:styleId="FootnoteTextChar">
    <w:name w:val="Footnote Text Char"/>
    <w:basedOn w:val="DefaultParagraphFont"/>
    <w:link w:val="FootnoteText"/>
    <w:uiPriority w:val="99"/>
    <w:rsid w:val="001C622E"/>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1C622E"/>
    <w:rPr>
      <w:vertAlign w:val="superscript"/>
    </w:rPr>
  </w:style>
  <w:style w:type="paragraph" w:styleId="Bibliography">
    <w:name w:val="Bibliography"/>
    <w:basedOn w:val="Normal"/>
    <w:next w:val="Normal"/>
    <w:uiPriority w:val="37"/>
    <w:unhideWhenUsed/>
    <w:rsid w:val="003C6DD1"/>
    <w:pPr>
      <w:spacing w:after="0"/>
      <w:ind w:left="720" w:hanging="720"/>
    </w:pPr>
  </w:style>
  <w:style w:type="table" w:customStyle="1" w:styleId="Table">
    <w:name w:val="Table"/>
    <w:basedOn w:val="TableWeb2"/>
    <w:rsid w:val="00164687"/>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4687"/>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164687"/>
    <w:pPr>
      <w:keepLines w:val="0"/>
      <w:numPr>
        <w:numId w:val="0"/>
      </w:numPr>
      <w:spacing w:before="0" w:after="0"/>
      <w:jc w:val="both"/>
    </w:pPr>
    <w:rPr>
      <w:rFonts w:ascii="Arial" w:eastAsia="Times New Roman" w:hAnsi="Arial" w:cs="Times New Roman"/>
      <w:bCs w:val="0"/>
      <w:kern w:val="0"/>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05740669">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616910547">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dfrc.org.a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creativecommons.org/licenses/by/3.0/au/" TargetMode="External"/><Relationship Id="rId34"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Ben.Gawne@Ca" TargetMode="External"/><Relationship Id="rId25" Type="http://schemas.openxmlformats.org/officeDocument/2006/relationships/image" Target="media/image9.emf"/><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hyperlink" Target="http://www.mdfrc.org.au/projects/featured/MHHtranslocation.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mdfrc@latrobe.edu.au" TargetMode="External"/><Relationship Id="rId31" Type="http://schemas.openxmlformats.org/officeDocument/2006/relationships/hyperlink" Target="http://www.environment.gov.au/node/25064"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yperlink" Target="http://www.waterfornature.org.au" TargetMode="External"/><Relationship Id="rId35"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AA603CCC.dotm</Template>
  <TotalTime>0</TotalTime>
  <Pages>55</Pages>
  <Words>23908</Words>
  <Characters>136281</Characters>
  <Application>Microsoft Office Word</Application>
  <DocSecurity>4</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 Generic Diversity</dc:title>
  <dc:creator/>
  <cp:lastModifiedBy/>
  <cp:revision>1</cp:revision>
  <dcterms:created xsi:type="dcterms:W3CDTF">2017-01-30T01:17:00Z</dcterms:created>
  <dcterms:modified xsi:type="dcterms:W3CDTF">2017-01-30T01:17:00Z</dcterms:modified>
</cp:coreProperties>
</file>