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F412D" w14:textId="77777777" w:rsidR="00633177" w:rsidRDefault="00633177" w:rsidP="00D5591C">
      <w:pPr>
        <w:pStyle w:val="Title"/>
      </w:pPr>
      <w:bookmarkStart w:id="0" w:name="_GoBack"/>
      <w:bookmarkEnd w:id="0"/>
    </w:p>
    <w:p w14:paraId="05C41618" w14:textId="77777777" w:rsidR="00F82606" w:rsidRPr="00F82606" w:rsidRDefault="00F82606" w:rsidP="00F82606"/>
    <w:p w14:paraId="4E9059C7" w14:textId="77777777" w:rsidR="00633177" w:rsidRDefault="00633177" w:rsidP="00D5591C">
      <w:pPr>
        <w:pStyle w:val="Title"/>
      </w:pPr>
    </w:p>
    <w:p w14:paraId="12D116F0" w14:textId="354EE5BB" w:rsidR="003A6343" w:rsidRDefault="001C5592" w:rsidP="00D5591C">
      <w:pPr>
        <w:pStyle w:val="Title"/>
      </w:pPr>
      <w:r>
        <w:t>201</w:t>
      </w:r>
      <w:r w:rsidR="000717BF">
        <w:t>5</w:t>
      </w:r>
      <w:r w:rsidR="00396ADC">
        <w:t>–</w:t>
      </w:r>
      <w:r w:rsidR="000717BF">
        <w:t>16</w:t>
      </w:r>
      <w:r>
        <w:t xml:space="preserve"> Basin</w:t>
      </w:r>
      <w:r w:rsidR="00B3462B">
        <w:t>-</w:t>
      </w:r>
      <w:r>
        <w:t>scale evaluation of Commonwealth environmental water</w:t>
      </w:r>
      <w:r w:rsidR="00F6059C" w:rsidRPr="002826BE">
        <w:t xml:space="preserve"> </w:t>
      </w:r>
      <w:r w:rsidR="003C6C3B">
        <w:t>–</w:t>
      </w:r>
      <w:r w:rsidR="00A37B20" w:rsidRPr="003301F3">
        <w:t xml:space="preserve"> </w:t>
      </w:r>
      <w:r w:rsidR="003301F3">
        <w:t>Vegetation</w:t>
      </w:r>
      <w:r w:rsidR="00586E49">
        <w:t xml:space="preserve"> Diversity</w:t>
      </w:r>
      <w:r w:rsidR="002225A2">
        <w:t xml:space="preserve"> </w:t>
      </w:r>
    </w:p>
    <w:p w14:paraId="7A69C163" w14:textId="77777777" w:rsidR="00070A58" w:rsidRDefault="00070A58" w:rsidP="00070A58"/>
    <w:p w14:paraId="462CE8C1" w14:textId="77777777" w:rsidR="00070A58" w:rsidRPr="00070A58" w:rsidRDefault="00070A58" w:rsidP="00070A58"/>
    <w:p w14:paraId="43E9FC45" w14:textId="77777777" w:rsidR="00984896" w:rsidRPr="00D57E19" w:rsidRDefault="00984896" w:rsidP="00633177">
      <w:pPr>
        <w:pStyle w:val="Authors"/>
        <w:spacing w:after="0"/>
      </w:pPr>
      <w:r w:rsidRPr="00D57E19">
        <w:rPr>
          <w:rStyle w:val="Strong"/>
        </w:rPr>
        <w:t>Prepared by:</w:t>
      </w:r>
      <w:r w:rsidR="006037B6" w:rsidRPr="00D57E19">
        <w:t xml:space="preserve"> </w:t>
      </w:r>
      <w:r w:rsidR="003301F3">
        <w:t>Samantha Capon and Cherie Campbell</w:t>
      </w:r>
    </w:p>
    <w:p w14:paraId="027FB9D6" w14:textId="77777777" w:rsidR="00843757" w:rsidRPr="00D57E19" w:rsidRDefault="00843757" w:rsidP="00633177">
      <w:pPr>
        <w:spacing w:after="0"/>
        <w:rPr>
          <w:lang w:eastAsia="en-AU"/>
        </w:rPr>
      </w:pPr>
    </w:p>
    <w:p w14:paraId="79090741" w14:textId="77777777" w:rsidR="00125108" w:rsidRPr="00D57E19" w:rsidRDefault="00125108" w:rsidP="00633177">
      <w:pPr>
        <w:spacing w:after="0"/>
        <w:jc w:val="center"/>
      </w:pPr>
    </w:p>
    <w:p w14:paraId="6A683183" w14:textId="77777777" w:rsidR="00633177" w:rsidRDefault="00633177" w:rsidP="00633177">
      <w:pPr>
        <w:pStyle w:val="DraftReport"/>
        <w:tabs>
          <w:tab w:val="left" w:pos="964"/>
          <w:tab w:val="center" w:pos="4680"/>
        </w:tabs>
        <w:spacing w:after="0"/>
      </w:pPr>
    </w:p>
    <w:p w14:paraId="3A406AE6" w14:textId="77777777" w:rsidR="00633177" w:rsidRDefault="00633177" w:rsidP="00633177">
      <w:pPr>
        <w:pStyle w:val="DraftReport"/>
        <w:tabs>
          <w:tab w:val="left" w:pos="964"/>
          <w:tab w:val="center" w:pos="4680"/>
        </w:tabs>
        <w:spacing w:after="0"/>
      </w:pPr>
    </w:p>
    <w:p w14:paraId="5451BA24" w14:textId="77777777" w:rsidR="00633177" w:rsidRDefault="00633177" w:rsidP="00633177">
      <w:pPr>
        <w:pStyle w:val="DraftReport"/>
        <w:tabs>
          <w:tab w:val="left" w:pos="964"/>
          <w:tab w:val="center" w:pos="4680"/>
        </w:tabs>
        <w:spacing w:after="0"/>
      </w:pPr>
    </w:p>
    <w:p w14:paraId="5E5EE6F2" w14:textId="77777777" w:rsidR="00633177" w:rsidRDefault="00633177" w:rsidP="003301F3">
      <w:pPr>
        <w:pStyle w:val="DraftReport"/>
        <w:tabs>
          <w:tab w:val="left" w:pos="964"/>
          <w:tab w:val="center" w:pos="4680"/>
        </w:tabs>
        <w:spacing w:after="0"/>
        <w:jc w:val="right"/>
      </w:pPr>
    </w:p>
    <w:p w14:paraId="79CEB305" w14:textId="77777777" w:rsidR="00396ADC" w:rsidRDefault="00396ADC" w:rsidP="00633177">
      <w:pPr>
        <w:pStyle w:val="DraftReport"/>
        <w:tabs>
          <w:tab w:val="left" w:pos="964"/>
          <w:tab w:val="center" w:pos="4680"/>
        </w:tabs>
        <w:spacing w:after="0"/>
      </w:pPr>
    </w:p>
    <w:p w14:paraId="09B6B03F" w14:textId="77777777" w:rsidR="00396ADC" w:rsidRDefault="00396ADC" w:rsidP="00633177">
      <w:pPr>
        <w:pStyle w:val="DraftReport"/>
        <w:tabs>
          <w:tab w:val="left" w:pos="964"/>
          <w:tab w:val="center" w:pos="4680"/>
        </w:tabs>
        <w:spacing w:after="0"/>
      </w:pPr>
    </w:p>
    <w:p w14:paraId="409403E1" w14:textId="77777777" w:rsidR="00712855" w:rsidRPr="00D57E19"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55168" behindDoc="0" locked="0" layoutInCell="1" allowOverlap="1" wp14:anchorId="49FA1DBE" wp14:editId="1B53DEDD">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7532E4">
        <w:t>Final</w:t>
      </w:r>
      <w:r w:rsidR="001C5592">
        <w:t xml:space="preserve"> </w:t>
      </w:r>
      <w:r w:rsidR="00827AFD">
        <w:t>R</w:t>
      </w:r>
      <w:r w:rsidR="00712855" w:rsidRPr="00D57E19">
        <w:t>eport</w:t>
      </w:r>
    </w:p>
    <w:p w14:paraId="0965A1EA" w14:textId="77777777" w:rsidR="00396ADC" w:rsidRDefault="00A31AD4" w:rsidP="00633177">
      <w:pPr>
        <w:tabs>
          <w:tab w:val="left" w:pos="1002"/>
          <w:tab w:val="center" w:pos="4513"/>
        </w:tabs>
        <w:spacing w:after="0"/>
        <w:rPr>
          <w:b/>
          <w:color w:val="330033"/>
        </w:rPr>
      </w:pPr>
      <w:r>
        <w:rPr>
          <w:b/>
          <w:color w:val="330033"/>
        </w:rPr>
        <w:tab/>
      </w:r>
      <w:r>
        <w:rPr>
          <w:b/>
          <w:color w:val="330033"/>
        </w:rPr>
        <w:tab/>
      </w:r>
    </w:p>
    <w:p w14:paraId="1B0132F3" w14:textId="77777777" w:rsidR="003E2B6B" w:rsidRDefault="00396ADC" w:rsidP="00633177">
      <w:pPr>
        <w:tabs>
          <w:tab w:val="left" w:pos="1002"/>
          <w:tab w:val="center" w:pos="4513"/>
        </w:tabs>
        <w:spacing w:after="0"/>
        <w:rPr>
          <w:b/>
          <w:color w:val="330033"/>
        </w:rPr>
      </w:pPr>
      <w:r>
        <w:rPr>
          <w:b/>
          <w:color w:val="330033"/>
        </w:rPr>
        <w:tab/>
      </w:r>
      <w:r>
        <w:rPr>
          <w:b/>
          <w:color w:val="330033"/>
        </w:rPr>
        <w:tab/>
      </w:r>
      <w:r w:rsidR="00712855" w:rsidRPr="00D57E19">
        <w:rPr>
          <w:b/>
          <w:color w:val="330033"/>
        </w:rPr>
        <w:t xml:space="preserve">MDFRC Publication </w:t>
      </w:r>
      <w:r w:rsidR="000443B3">
        <w:rPr>
          <w:b/>
          <w:color w:val="330033"/>
        </w:rPr>
        <w:t>145</w:t>
      </w:r>
      <w:r w:rsidR="00B3462B" w:rsidRPr="000443B3">
        <w:rPr>
          <w:b/>
          <w:color w:val="330033"/>
        </w:rPr>
        <w:t>/</w:t>
      </w:r>
      <w:r w:rsidR="00B3462B">
        <w:rPr>
          <w:b/>
          <w:color w:val="330033"/>
        </w:rPr>
        <w:t>201</w:t>
      </w:r>
      <w:r w:rsidR="000717BF">
        <w:rPr>
          <w:b/>
          <w:color w:val="330033"/>
        </w:rPr>
        <w:t>7</w:t>
      </w:r>
    </w:p>
    <w:p w14:paraId="180C5CD0" w14:textId="77777777" w:rsidR="00633177" w:rsidRDefault="00633177" w:rsidP="00633177">
      <w:pPr>
        <w:tabs>
          <w:tab w:val="left" w:pos="1002"/>
          <w:tab w:val="center" w:pos="4513"/>
        </w:tabs>
        <w:spacing w:after="0"/>
        <w:rPr>
          <w:b/>
          <w:color w:val="330033"/>
        </w:rPr>
      </w:pPr>
    </w:p>
    <w:p w14:paraId="2D514472" w14:textId="77777777" w:rsidR="00633177" w:rsidRDefault="00633177" w:rsidP="00633177">
      <w:pPr>
        <w:tabs>
          <w:tab w:val="left" w:pos="1002"/>
          <w:tab w:val="center" w:pos="4513"/>
        </w:tabs>
        <w:spacing w:after="0"/>
        <w:rPr>
          <w:b/>
          <w:color w:val="330033"/>
        </w:rPr>
      </w:pPr>
    </w:p>
    <w:p w14:paraId="21BB9BB0" w14:textId="77777777" w:rsidR="00633177" w:rsidRPr="00D57E19" w:rsidRDefault="00633177" w:rsidP="00633177">
      <w:pPr>
        <w:tabs>
          <w:tab w:val="left" w:pos="1002"/>
          <w:tab w:val="center" w:pos="4513"/>
        </w:tabs>
        <w:spacing w:after="0"/>
      </w:pPr>
    </w:p>
    <w:p w14:paraId="35507359" w14:textId="77777777" w:rsidR="00B62359" w:rsidRPr="00D57E19" w:rsidRDefault="00B62359" w:rsidP="0020742D">
      <w:pPr>
        <w:rPr>
          <w:rFonts w:cs="Arial"/>
          <w:b/>
          <w:color w:val="0070C0"/>
          <w:sz w:val="28"/>
          <w:szCs w:val="28"/>
          <w:highlight w:val="yellow"/>
        </w:rPr>
        <w:sectPr w:rsidR="00B62359" w:rsidRPr="00D57E19" w:rsidSect="001C0A85">
          <w:headerReference w:type="default" r:id="rId14"/>
          <w:footerReference w:type="default" r:id="rId15"/>
          <w:footerReference w:type="first" r:id="rId16"/>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6A65F0F3" w14:textId="77777777" w:rsidR="002D29C2" w:rsidRDefault="001C5592" w:rsidP="00633177">
      <w:pPr>
        <w:pStyle w:val="ReportSubtitle"/>
      </w:pPr>
      <w:r>
        <w:lastRenderedPageBreak/>
        <w:t>201</w:t>
      </w:r>
      <w:r w:rsidR="000717BF">
        <w:t>5</w:t>
      </w:r>
      <w:r w:rsidR="00887A01">
        <w:t>–</w:t>
      </w:r>
      <w:r>
        <w:t>1</w:t>
      </w:r>
      <w:r w:rsidR="000717BF">
        <w:t>6</w:t>
      </w:r>
      <w:r>
        <w:t xml:space="preserve"> Basin</w:t>
      </w:r>
      <w:r w:rsidR="00B3462B">
        <w:t>-</w:t>
      </w:r>
      <w:r>
        <w:t>scale evaluation of Commonwealth environmental water</w:t>
      </w:r>
      <w:r w:rsidR="00A37B20">
        <w:t xml:space="preserve"> </w:t>
      </w:r>
      <w:r w:rsidR="002225A2">
        <w:t>—</w:t>
      </w:r>
      <w:r w:rsidR="00A37B20">
        <w:t xml:space="preserve"> </w:t>
      </w:r>
      <w:r w:rsidR="003301F3">
        <w:t>Vegetation</w:t>
      </w:r>
      <w:r w:rsidR="00586E49">
        <w:t xml:space="preserve"> Diversity</w:t>
      </w:r>
    </w:p>
    <w:p w14:paraId="63D98F63" w14:textId="77777777" w:rsidR="00633177" w:rsidRPr="00D57E19" w:rsidRDefault="007532E4" w:rsidP="00633177">
      <w:pPr>
        <w:pStyle w:val="PrelimTextLeftAlign"/>
      </w:pPr>
      <w:r>
        <w:t>Final</w:t>
      </w:r>
      <w:r w:rsidR="00396ADC">
        <w:t xml:space="preserve"> </w:t>
      </w:r>
      <w:r w:rsidR="001C5592">
        <w:t>R</w:t>
      </w:r>
      <w:r w:rsidR="00633177" w:rsidRPr="00D57E19">
        <w:t xml:space="preserve">eport prepared for the </w:t>
      </w:r>
      <w:r w:rsidR="002826BE">
        <w:t>Commonwealth Environmental Water Office</w:t>
      </w:r>
      <w:r w:rsidR="00633177" w:rsidRPr="00D57E19">
        <w:t xml:space="preserve"> by The Murray</w:t>
      </w:r>
      <w:r w:rsidR="002225A2">
        <w:t>–</w:t>
      </w:r>
      <w:r w:rsidR="00633177" w:rsidRPr="00D57E19">
        <w:t>Darling Freshwater Research Centre</w:t>
      </w:r>
    </w:p>
    <w:p w14:paraId="2C5EC57F" w14:textId="77777777" w:rsidR="00633177" w:rsidRPr="00D57E19" w:rsidRDefault="00633177" w:rsidP="00633177">
      <w:pPr>
        <w:pStyle w:val="PrelimTextLeftAlign"/>
      </w:pPr>
    </w:p>
    <w:p w14:paraId="4ACB6EA1" w14:textId="77777777" w:rsidR="00633177" w:rsidRPr="00D57E19" w:rsidRDefault="00633177" w:rsidP="00633177">
      <w:pPr>
        <w:pStyle w:val="PrelimText"/>
      </w:pPr>
      <w:r w:rsidRPr="00D57E19">
        <w:t>This report was prepared by The Murray</w:t>
      </w:r>
      <w:r w:rsidR="002225A2">
        <w:t>–</w:t>
      </w:r>
      <w:r w:rsidRPr="00D57E19">
        <w:t>Darling Freshwater Research Centre (MDFRC). The aim of the MDFRC is to provide the scientific knowledge necessary for the management and sustained utilisation of the Murray</w:t>
      </w:r>
      <w:r w:rsidR="002225A2">
        <w:t>–</w:t>
      </w:r>
      <w:r w:rsidRPr="00D57E19">
        <w:t xml:space="preserve">Darling Basin water resources. The MDFRC is a joint venture between </w:t>
      </w:r>
      <w:r>
        <w:t>La Trobe University and CSIRO.</w:t>
      </w:r>
      <w:r w:rsidR="00396ADC">
        <w:t xml:space="preserve"> Additional investment is provided through the University of Canberra.</w:t>
      </w:r>
    </w:p>
    <w:p w14:paraId="795FF9FD" w14:textId="77777777" w:rsidR="00633177" w:rsidRPr="00D57E19" w:rsidRDefault="00396ADC" w:rsidP="00271316">
      <w:pPr>
        <w:tabs>
          <w:tab w:val="center" w:pos="4513"/>
          <w:tab w:val="left" w:pos="5865"/>
        </w:tabs>
        <w:rPr>
          <w:rFonts w:cs="Arial"/>
          <w:szCs w:val="22"/>
        </w:rPr>
      </w:pPr>
      <w:r w:rsidRPr="00D57E19">
        <w:rPr>
          <w:rFonts w:cs="Arial"/>
          <w:noProof/>
          <w:szCs w:val="22"/>
          <w:lang w:eastAsia="en-AU"/>
        </w:rPr>
        <w:drawing>
          <wp:anchor distT="0" distB="0" distL="114300" distR="114300" simplePos="0" relativeHeight="251658240" behindDoc="0" locked="0" layoutInCell="1" allowOverlap="1" wp14:anchorId="7B9979C8" wp14:editId="49E1E205">
            <wp:simplePos x="0" y="0"/>
            <wp:positionH relativeFrom="column">
              <wp:posOffset>2524125</wp:posOffset>
            </wp:positionH>
            <wp:positionV relativeFrom="paragraph">
              <wp:posOffset>6350</wp:posOffset>
            </wp:positionV>
            <wp:extent cx="523875" cy="523875"/>
            <wp:effectExtent l="0" t="0" r="9525" b="9525"/>
            <wp:wrapNone/>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816">
        <w:rPr>
          <w:noProof/>
          <w:lang w:eastAsia="en-AU"/>
        </w:rPr>
        <w:drawing>
          <wp:anchor distT="0" distB="0" distL="114300" distR="114300" simplePos="0" relativeHeight="251659264" behindDoc="0" locked="0" layoutInCell="1" allowOverlap="1" wp14:anchorId="79A8B719" wp14:editId="58853FC1">
            <wp:simplePos x="0" y="0"/>
            <wp:positionH relativeFrom="column">
              <wp:posOffset>3429000</wp:posOffset>
            </wp:positionH>
            <wp:positionV relativeFrom="paragraph">
              <wp:posOffset>-431</wp:posOffset>
            </wp:positionV>
            <wp:extent cx="1770201" cy="790575"/>
            <wp:effectExtent l="0" t="0" r="1905" b="0"/>
            <wp:wrapNone/>
            <wp:docPr id="2" name="Picture 2"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0201"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2"/>
        </w:rPr>
        <w:tab/>
      </w:r>
      <w:r w:rsidR="00633177" w:rsidRPr="00D57E19">
        <w:rPr>
          <w:rFonts w:cs="Arial"/>
          <w:noProof/>
          <w:szCs w:val="22"/>
          <w:lang w:eastAsia="en-AU"/>
        </w:rPr>
        <w:drawing>
          <wp:anchor distT="0" distB="0" distL="114300" distR="114300" simplePos="0" relativeHeight="251656192" behindDoc="0" locked="0" layoutInCell="1" allowOverlap="1" wp14:anchorId="0AEBAAC1" wp14:editId="0E026736">
            <wp:simplePos x="0" y="0"/>
            <wp:positionH relativeFrom="column">
              <wp:posOffset>295275</wp:posOffset>
            </wp:positionH>
            <wp:positionV relativeFrom="paragraph">
              <wp:posOffset>-3175</wp:posOffset>
            </wp:positionV>
            <wp:extent cx="1790700" cy="514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2"/>
        </w:rPr>
        <w:tab/>
      </w:r>
    </w:p>
    <w:p w14:paraId="72066780" w14:textId="77777777" w:rsidR="00396ADC" w:rsidRDefault="00396ADC" w:rsidP="00633177">
      <w:pPr>
        <w:pStyle w:val="PrelimText"/>
      </w:pPr>
    </w:p>
    <w:p w14:paraId="7ABD9ECB" w14:textId="77777777" w:rsidR="00396ADC" w:rsidRDefault="00396ADC" w:rsidP="00633177">
      <w:pPr>
        <w:pStyle w:val="PrelimText"/>
      </w:pPr>
    </w:p>
    <w:p w14:paraId="5781D758" w14:textId="77777777" w:rsidR="00396ADC" w:rsidRDefault="00396ADC" w:rsidP="00633177">
      <w:pPr>
        <w:pStyle w:val="PrelimText"/>
      </w:pPr>
    </w:p>
    <w:p w14:paraId="2B2F1FB7" w14:textId="77777777" w:rsidR="00633177" w:rsidRPr="00D57E19" w:rsidRDefault="00633177" w:rsidP="00633177">
      <w:pPr>
        <w:pStyle w:val="PrelimText"/>
      </w:pPr>
      <w:r w:rsidRPr="00D57E19">
        <w:t>For further information contact:</w:t>
      </w:r>
    </w:p>
    <w:p w14:paraId="49E073AA" w14:textId="77777777" w:rsidR="00633177" w:rsidRPr="00D57E19" w:rsidRDefault="002826BE" w:rsidP="00633177">
      <w:pPr>
        <w:pStyle w:val="PrelimTextLeftAlign"/>
        <w:rPr>
          <w:rStyle w:val="Strong"/>
        </w:rPr>
      </w:pPr>
      <w:bookmarkStart w:id="6" w:name="_Toc161212724"/>
      <w:r>
        <w:rPr>
          <w:rStyle w:val="Strong"/>
        </w:rPr>
        <w:t>Ben Gawne</w:t>
      </w:r>
    </w:p>
    <w:p w14:paraId="42C225D6" w14:textId="77777777" w:rsidR="002826BE"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D57E19">
        <w:t>The Murray</w:t>
      </w:r>
      <w:r w:rsidR="002225A2">
        <w:t>–</w:t>
      </w:r>
      <w:r w:rsidRPr="00D57E19">
        <w:t>Darling Freshwater Research Centre</w:t>
      </w:r>
      <w:bookmarkEnd w:id="6"/>
      <w:bookmarkEnd w:id="7"/>
      <w:bookmarkEnd w:id="8"/>
      <w:bookmarkEnd w:id="9"/>
      <w:bookmarkEnd w:id="10"/>
      <w:bookmarkEnd w:id="11"/>
      <w:r>
        <w:br/>
      </w:r>
      <w:bookmarkStart w:id="12" w:name="_Toc161212725"/>
      <w:bookmarkStart w:id="13" w:name="_Toc264469111"/>
      <w:bookmarkStart w:id="14" w:name="_Toc264469638"/>
      <w:bookmarkStart w:id="15" w:name="_Toc268705228"/>
      <w:bookmarkStart w:id="16" w:name="_Toc268792558"/>
      <w:bookmarkStart w:id="17" w:name="_Toc268869195"/>
      <w:r w:rsidRPr="00D57E19">
        <w:t xml:space="preserve">PO Box </w:t>
      </w:r>
      <w:bookmarkEnd w:id="12"/>
      <w:r w:rsidRPr="00D57E19">
        <w:t>991</w:t>
      </w:r>
      <w:bookmarkEnd w:id="13"/>
      <w:bookmarkEnd w:id="14"/>
      <w:bookmarkEnd w:id="15"/>
      <w:bookmarkEnd w:id="16"/>
      <w:bookmarkEnd w:id="17"/>
      <w:r w:rsidRPr="00D57E19">
        <w:t xml:space="preserve"> </w:t>
      </w:r>
      <w:r w:rsidRPr="00D57E19">
        <w:br/>
      </w:r>
      <w:bookmarkStart w:id="18" w:name="_Toc161212726"/>
      <w:bookmarkStart w:id="19" w:name="_Toc264469112"/>
      <w:bookmarkStart w:id="20" w:name="_Toc264469639"/>
      <w:bookmarkStart w:id="21" w:name="_Toc268705229"/>
      <w:bookmarkStart w:id="22" w:name="_Toc268792559"/>
      <w:bookmarkStart w:id="23" w:name="_Toc268869196"/>
      <w:r>
        <w:t>Wodonga VIC</w:t>
      </w:r>
      <w:r w:rsidRPr="00D57E19">
        <w:t xml:space="preserve"> </w:t>
      </w:r>
      <w:bookmarkEnd w:id="18"/>
      <w:r w:rsidRPr="00D57E19">
        <w:t>3689</w:t>
      </w:r>
      <w:bookmarkEnd w:id="19"/>
      <w:bookmarkEnd w:id="20"/>
      <w:bookmarkEnd w:id="21"/>
      <w:bookmarkEnd w:id="22"/>
      <w:bookmarkEnd w:id="23"/>
      <w:r>
        <w:t xml:space="preserve"> </w:t>
      </w:r>
      <w:bookmarkStart w:id="24" w:name="_Toc264469113"/>
      <w:bookmarkStart w:id="25" w:name="_Toc264469640"/>
      <w:bookmarkStart w:id="26" w:name="_Toc268705230"/>
      <w:bookmarkStart w:id="27" w:name="_Toc268792560"/>
      <w:bookmarkStart w:id="28" w:name="_Toc268869197"/>
    </w:p>
    <w:p w14:paraId="2D325DDB" w14:textId="77777777" w:rsidR="00633177" w:rsidRPr="00D57E19" w:rsidRDefault="00633177" w:rsidP="00D262F5">
      <w:pPr>
        <w:pStyle w:val="PrelimTextLeftAlign"/>
        <w:tabs>
          <w:tab w:val="left" w:pos="6195"/>
        </w:tabs>
      </w:pPr>
      <w:r w:rsidRPr="00D57E19">
        <w:t>Ph: (02) 6024 9650</w:t>
      </w:r>
      <w:bookmarkEnd w:id="24"/>
      <w:bookmarkEnd w:id="25"/>
      <w:bookmarkEnd w:id="26"/>
      <w:bookmarkEnd w:id="27"/>
      <w:bookmarkEnd w:id="28"/>
      <w:r w:rsidRPr="00D57E19">
        <w:t xml:space="preserve"> </w:t>
      </w:r>
      <w:r w:rsidR="00D262F5">
        <w:tab/>
      </w:r>
    </w:p>
    <w:p w14:paraId="00476F9B" w14:textId="77777777" w:rsidR="00633177" w:rsidRPr="00D57E19" w:rsidRDefault="00633177" w:rsidP="00633177">
      <w:pPr>
        <w:rPr>
          <w:rFonts w:cs="Arial"/>
          <w:b/>
          <w:szCs w:val="22"/>
        </w:rPr>
      </w:pPr>
    </w:p>
    <w:p w14:paraId="4F914701" w14:textId="77777777" w:rsidR="00633177" w:rsidRPr="00D57E19" w:rsidRDefault="00633177" w:rsidP="00633177">
      <w:pPr>
        <w:tabs>
          <w:tab w:val="left" w:pos="1418"/>
        </w:tabs>
        <w:rPr>
          <w:rFonts w:cs="Arial"/>
          <w:b/>
          <w:szCs w:val="22"/>
        </w:rPr>
      </w:pPr>
      <w:r w:rsidRPr="00D57E19">
        <w:rPr>
          <w:rFonts w:cs="Arial"/>
          <w:szCs w:val="22"/>
        </w:rPr>
        <w:t>Email:</w:t>
      </w:r>
      <w:r w:rsidRPr="00D57E19">
        <w:rPr>
          <w:rFonts w:cs="Arial"/>
          <w:szCs w:val="22"/>
        </w:rPr>
        <w:tab/>
      </w:r>
      <w:hyperlink r:id="rId20" w:history="1">
        <w:r w:rsidR="008A1D89" w:rsidRPr="004B015C">
          <w:rPr>
            <w:rStyle w:val="Hyperlink"/>
          </w:rPr>
          <w:t>Ben.Gawne@</w:t>
        </w:r>
      </w:hyperlink>
      <w:r w:rsidR="00E2085B">
        <w:rPr>
          <w:rStyle w:val="Hyperlink"/>
        </w:rPr>
        <w:t>canberra</w:t>
      </w:r>
      <w:r w:rsidR="002826BE">
        <w:rPr>
          <w:rStyle w:val="Hyperlink"/>
        </w:rPr>
        <w:t>.edu.au</w:t>
      </w:r>
      <w:r w:rsidRPr="00D57E19">
        <w:rPr>
          <w:rStyle w:val="Hyperlink"/>
        </w:rPr>
        <w:br/>
      </w:r>
      <w:r w:rsidRPr="00D57E19">
        <w:rPr>
          <w:rFonts w:cs="Arial"/>
          <w:szCs w:val="22"/>
        </w:rPr>
        <w:t>Web:</w:t>
      </w:r>
      <w:r w:rsidRPr="00D57E19">
        <w:rPr>
          <w:rFonts w:cs="Arial"/>
          <w:szCs w:val="22"/>
        </w:rPr>
        <w:tab/>
      </w:r>
      <w:hyperlink r:id="rId21" w:history="1">
        <w:r w:rsidRPr="00D57E19">
          <w:rPr>
            <w:rStyle w:val="Hyperlink"/>
          </w:rPr>
          <w:t>www.mdfrc.org.au</w:t>
        </w:r>
      </w:hyperlink>
      <w:r w:rsidRPr="00D57E19">
        <w:rPr>
          <w:rFonts w:cs="Arial"/>
          <w:szCs w:val="22"/>
        </w:rPr>
        <w:br/>
        <w:t>Enquiries:</w:t>
      </w:r>
      <w:r w:rsidRPr="00D57E19">
        <w:rPr>
          <w:rFonts w:cs="Arial"/>
          <w:szCs w:val="22"/>
        </w:rPr>
        <w:tab/>
      </w:r>
      <w:hyperlink r:id="rId22" w:history="1">
        <w:r w:rsidRPr="00955B72">
          <w:rPr>
            <w:rStyle w:val="Hyperlink"/>
          </w:rPr>
          <w:t>mdfrc@latrobe.edu.au</w:t>
        </w:r>
      </w:hyperlink>
      <w:r>
        <w:t xml:space="preserve"> </w:t>
      </w:r>
    </w:p>
    <w:p w14:paraId="135DC5F6" w14:textId="77777777" w:rsidR="00633177" w:rsidRPr="00D57E19"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0F803301" w14:textId="59B77118" w:rsidR="00633177" w:rsidRPr="00D57E19" w:rsidRDefault="00633177" w:rsidP="00633177">
      <w:pPr>
        <w:pStyle w:val="PrelimText"/>
      </w:pPr>
      <w:r w:rsidRPr="00D57E19">
        <w:rPr>
          <w:rStyle w:val="Strong"/>
        </w:rPr>
        <w:t>Report Citation:</w:t>
      </w:r>
      <w:r>
        <w:t xml:space="preserve"> </w:t>
      </w:r>
      <w:r w:rsidR="003301F3">
        <w:t>Capon S, Campbell C</w:t>
      </w:r>
      <w:r w:rsidRPr="00D57E19">
        <w:t xml:space="preserve"> </w:t>
      </w:r>
      <w:r>
        <w:t>(201</w:t>
      </w:r>
      <w:r w:rsidR="000717BF">
        <w:t>7</w:t>
      </w:r>
      <w:r w:rsidRPr="00D57E19">
        <w:t xml:space="preserve">) </w:t>
      </w:r>
      <w:r w:rsidR="00B3462B">
        <w:t>201</w:t>
      </w:r>
      <w:r w:rsidR="000717BF">
        <w:t>5</w:t>
      </w:r>
      <w:r w:rsidR="00B3462B">
        <w:t>–1</w:t>
      </w:r>
      <w:r w:rsidR="000717BF">
        <w:t>6</w:t>
      </w:r>
      <w:r w:rsidR="003C6C3B">
        <w:t xml:space="preserve"> </w:t>
      </w:r>
      <w:r w:rsidR="00B3462B">
        <w:t>Basin-</w:t>
      </w:r>
      <w:r w:rsidR="00396ADC">
        <w:t>scale evaluation of Commonwealth environmental water</w:t>
      </w:r>
      <w:r w:rsidR="00B37A8F">
        <w:t xml:space="preserve"> –</w:t>
      </w:r>
      <w:r w:rsidR="009E2240">
        <w:t xml:space="preserve"> </w:t>
      </w:r>
      <w:r w:rsidR="003301F3">
        <w:t>Vegetation</w:t>
      </w:r>
      <w:r w:rsidR="00586E49">
        <w:t xml:space="preserve"> Diversity</w:t>
      </w:r>
      <w:r w:rsidR="007532E4">
        <w:t xml:space="preserve">. </w:t>
      </w:r>
      <w:r w:rsidR="00A952FC">
        <w:t>R</w:t>
      </w:r>
      <w:r w:rsidRPr="00D57E19">
        <w:t xml:space="preserve">eport prepared for the </w:t>
      </w:r>
      <w:r w:rsidR="005F3149">
        <w:t xml:space="preserve">Commonwealth Environmental Water Office </w:t>
      </w:r>
      <w:r w:rsidRPr="00D57E19">
        <w:t>by The Murray</w:t>
      </w:r>
      <w:r w:rsidR="002225A2">
        <w:t>–</w:t>
      </w:r>
      <w:r w:rsidRPr="00D57E19">
        <w:t xml:space="preserve">Darling Freshwater Research Centre, MDFRC Publication </w:t>
      </w:r>
      <w:r w:rsidR="000443B3" w:rsidRPr="000443B3">
        <w:t>145</w:t>
      </w:r>
      <w:r w:rsidRPr="000443B3">
        <w:t>/201</w:t>
      </w:r>
      <w:r w:rsidR="000717BF" w:rsidRPr="000443B3">
        <w:t>7</w:t>
      </w:r>
      <w:r w:rsidRPr="00D57E19">
        <w:t xml:space="preserve">, </w:t>
      </w:r>
      <w:r w:rsidR="001E5C7A">
        <w:t>August</w:t>
      </w:r>
      <w:r w:rsidRPr="00430E5E">
        <w:t xml:space="preserve">, </w:t>
      </w:r>
      <w:r w:rsidR="00F529C5" w:rsidRPr="004A2DE6">
        <w:t>8</w:t>
      </w:r>
      <w:r w:rsidR="004A2DE6" w:rsidRPr="004A2DE6">
        <w:t>7</w:t>
      </w:r>
      <w:r w:rsidRPr="00430E5E">
        <w:t>pp.</w:t>
      </w:r>
      <w:bookmarkEnd w:id="29"/>
      <w:bookmarkEnd w:id="30"/>
      <w:bookmarkEnd w:id="31"/>
      <w:bookmarkEnd w:id="32"/>
      <w:bookmarkEnd w:id="33"/>
    </w:p>
    <w:p w14:paraId="44316F86" w14:textId="77777777" w:rsidR="00215963" w:rsidRDefault="00215963">
      <w:pPr>
        <w:spacing w:after="200" w:line="276" w:lineRule="auto"/>
        <w:rPr>
          <w:rFonts w:cs="Arial"/>
          <w:b/>
          <w:szCs w:val="22"/>
        </w:rPr>
      </w:pPr>
      <w:r>
        <w:br w:type="page"/>
      </w:r>
    </w:p>
    <w:p w14:paraId="3790506E" w14:textId="77777777" w:rsidR="00A952FC" w:rsidRPr="004335CD" w:rsidRDefault="00A952FC" w:rsidP="00A952FC">
      <w:r w:rsidRPr="004335CD">
        <w:lastRenderedPageBreak/>
        <w:t>This monitoring project was commissioned and funded by Commonwea</w:t>
      </w:r>
      <w:r>
        <w:t>lth Environmental Water Office.</w:t>
      </w:r>
    </w:p>
    <w:p w14:paraId="366A6341" w14:textId="77777777" w:rsidR="00A952FC" w:rsidRPr="004335CD" w:rsidRDefault="00A952FC" w:rsidP="00A952FC">
      <w:pPr>
        <w:rPr>
          <w:b/>
          <w:bCs/>
        </w:rPr>
      </w:pPr>
      <w:r w:rsidRPr="004335CD">
        <w:rPr>
          <w:b/>
          <w:bCs/>
        </w:rPr>
        <w:t xml:space="preserve">Copyright </w:t>
      </w:r>
    </w:p>
    <w:p w14:paraId="2A6E7F8B" w14:textId="77777777" w:rsidR="00A952FC" w:rsidRDefault="00A952FC" w:rsidP="00A952FC">
      <w:pPr>
        <w:spacing w:line="240" w:lineRule="exact"/>
      </w:pPr>
      <w:r w:rsidRPr="004335CD">
        <w:t>© Copyright Commonwealth of Australia, 201</w:t>
      </w:r>
      <w:r w:rsidR="000717BF">
        <w:t>7</w:t>
      </w:r>
    </w:p>
    <w:p w14:paraId="6C1FC38C" w14:textId="77777777" w:rsidR="00A952FC" w:rsidRDefault="00A952FC" w:rsidP="00A952FC">
      <w:pPr>
        <w:spacing w:line="240" w:lineRule="exact"/>
      </w:pPr>
      <w:r w:rsidRPr="000F564E">
        <w:rPr>
          <w:noProof/>
          <w:sz w:val="18"/>
          <w:szCs w:val="18"/>
          <w:lang w:eastAsia="en-AU"/>
        </w:rPr>
        <w:drawing>
          <wp:anchor distT="0" distB="0" distL="114300" distR="114300" simplePos="0" relativeHeight="251660288" behindDoc="0" locked="0" layoutInCell="1" allowOverlap="1" wp14:anchorId="0D3E45D5" wp14:editId="2909AD3C">
            <wp:simplePos x="0" y="0"/>
            <wp:positionH relativeFrom="column">
              <wp:posOffset>-14605</wp:posOffset>
            </wp:positionH>
            <wp:positionV relativeFrom="paragraph">
              <wp:posOffset>38644</wp:posOffset>
            </wp:positionV>
            <wp:extent cx="1809115" cy="628650"/>
            <wp:effectExtent l="0" t="0" r="635" b="0"/>
            <wp:wrapNone/>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199DB9B6" w14:textId="77777777" w:rsidR="00A952FC" w:rsidRDefault="00A952FC" w:rsidP="00A952FC">
      <w:pPr>
        <w:spacing w:line="240" w:lineRule="exact"/>
      </w:pPr>
    </w:p>
    <w:p w14:paraId="52EA4BAA" w14:textId="77777777" w:rsidR="00A952FC" w:rsidRPr="004335CD" w:rsidRDefault="00A952FC" w:rsidP="00A952FC">
      <w:pPr>
        <w:spacing w:line="240" w:lineRule="exact"/>
      </w:pPr>
    </w:p>
    <w:p w14:paraId="01659CB7" w14:textId="77777777" w:rsidR="00A952FC" w:rsidRPr="004335CD" w:rsidRDefault="00A952FC" w:rsidP="00A952FC">
      <w:r w:rsidRPr="00091AEB">
        <w:t>201</w:t>
      </w:r>
      <w:r w:rsidR="000717BF">
        <w:t>5</w:t>
      </w:r>
      <w:r w:rsidR="00887A01">
        <w:t>–</w:t>
      </w:r>
      <w:r w:rsidRPr="00091AEB">
        <w:t>1</w:t>
      </w:r>
      <w:r w:rsidR="000717BF">
        <w:t>6</w:t>
      </w:r>
      <w:r w:rsidRPr="00091AEB">
        <w:t xml:space="preserve"> Basin-scale evaluation of Commonwealth environmental water – </w:t>
      </w:r>
      <w:r>
        <w:t>Vegetation Diversity</w:t>
      </w:r>
      <w:r w:rsidRPr="004335CD">
        <w:t xml:space="preserve"> </w:t>
      </w:r>
      <w:r>
        <w:t>(201</w:t>
      </w:r>
      <w:r w:rsidR="000717BF">
        <w:t>7</w:t>
      </w:r>
      <w:r>
        <w:t xml:space="preserve">) </w:t>
      </w:r>
      <w:r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4" w:history="1">
        <w:r w:rsidRPr="004335CD">
          <w:rPr>
            <w:rStyle w:val="Hyperlink"/>
            <w:rFonts w:eastAsiaTheme="majorEastAsia"/>
          </w:rPr>
          <w:t>http://creativecommons.org/licenses/by/3.0/au/</w:t>
        </w:r>
      </w:hyperlink>
      <w:r w:rsidRPr="004335CD">
        <w:t xml:space="preserve"> </w:t>
      </w:r>
    </w:p>
    <w:p w14:paraId="3239D7CC" w14:textId="32032D17" w:rsidR="00A952FC" w:rsidRPr="004335CD" w:rsidRDefault="00A952FC" w:rsidP="00F529C5">
      <w:pPr>
        <w:rPr>
          <w:b/>
          <w:bCs/>
        </w:rPr>
      </w:pPr>
      <w:r w:rsidRPr="004335CD">
        <w:t xml:space="preserve">This report should be attributed as </w:t>
      </w:r>
      <w:r>
        <w:t>Capon S, Campbell C</w:t>
      </w:r>
      <w:r w:rsidRPr="00D57E19">
        <w:t xml:space="preserve"> </w:t>
      </w:r>
      <w:r w:rsidR="000717BF">
        <w:t>(2017</w:t>
      </w:r>
      <w:r w:rsidRPr="00D57E19">
        <w:t xml:space="preserve">) </w:t>
      </w:r>
      <w:r>
        <w:t>201</w:t>
      </w:r>
      <w:r w:rsidR="00887A01">
        <w:t>5–</w:t>
      </w:r>
      <w:r w:rsidR="000717BF">
        <w:t>16</w:t>
      </w:r>
      <w:r>
        <w:t xml:space="preserve"> Basin-scale evaluation of C</w:t>
      </w:r>
      <w:r w:rsidR="00B37A8F">
        <w:t>ommonwealth environmental water –</w:t>
      </w:r>
      <w:r>
        <w:t xml:space="preserve"> Vegetation Diversity</w:t>
      </w:r>
      <w:r w:rsidR="007532E4">
        <w:t xml:space="preserve">. </w:t>
      </w:r>
      <w:r w:rsidR="00B37A8F">
        <w:t>Final r</w:t>
      </w:r>
      <w:r w:rsidRPr="00D57E19">
        <w:t xml:space="preserve">eport prepared for the </w:t>
      </w:r>
      <w:r>
        <w:t xml:space="preserve">Commonwealth Environmental Water Office </w:t>
      </w:r>
      <w:r w:rsidRPr="00D57E19">
        <w:t>by The Murray</w:t>
      </w:r>
      <w:r>
        <w:t>–</w:t>
      </w:r>
      <w:r w:rsidRPr="00D57E19">
        <w:t xml:space="preserve">Darling Freshwater Research Centre, MDFRC Publication </w:t>
      </w:r>
      <w:r w:rsidR="000443B3" w:rsidRPr="000443B3">
        <w:t>145/</w:t>
      </w:r>
      <w:r w:rsidRPr="00D57E19">
        <w:t>20</w:t>
      </w:r>
      <w:r w:rsidR="001E5C7A">
        <w:t>17</w:t>
      </w:r>
      <w:r w:rsidRPr="00D57E19">
        <w:t xml:space="preserve">, </w:t>
      </w:r>
      <w:r w:rsidR="001E5C7A">
        <w:t>August</w:t>
      </w:r>
      <w:r w:rsidR="00DA74CF">
        <w:t xml:space="preserve">, </w:t>
      </w:r>
      <w:r w:rsidR="00F529C5" w:rsidRPr="004A2DE6">
        <w:t>8</w:t>
      </w:r>
      <w:r w:rsidR="004A2DE6" w:rsidRPr="004A2DE6">
        <w:t>7</w:t>
      </w:r>
      <w:r w:rsidR="00B37A8F" w:rsidRPr="004A2DE6">
        <w:t>p</w:t>
      </w:r>
      <w:r w:rsidR="00F529C5" w:rsidRPr="004A2DE6">
        <w:t>p.</w:t>
      </w:r>
    </w:p>
    <w:p w14:paraId="7018733E" w14:textId="77777777" w:rsidR="00A952FC" w:rsidRPr="004335CD" w:rsidRDefault="00A952FC" w:rsidP="00A952FC">
      <w:r w:rsidRPr="004335CD">
        <w:t xml:space="preserve">The views and opinions expressed in this publication are those of the authors and do not necessarily reflect those of the Australian Government or the Minister for the Environment. </w:t>
      </w:r>
    </w:p>
    <w:p w14:paraId="7509F776" w14:textId="77777777" w:rsidR="00A952FC" w:rsidRPr="00BD639C" w:rsidRDefault="00A952FC" w:rsidP="00A952FC">
      <w:pPr>
        <w:spacing w:after="120"/>
        <w:jc w:val="both"/>
        <w:rPr>
          <w:rFonts w:cs="Arial"/>
        </w:rPr>
      </w:pPr>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A675BB0" w14:textId="7F93486D" w:rsidR="00A952FC" w:rsidRPr="004B4288" w:rsidRDefault="00A952FC" w:rsidP="00A952FC">
      <w:pPr>
        <w:pStyle w:val="Caption"/>
        <w:rPr>
          <w:b w:val="0"/>
          <w:sz w:val="22"/>
          <w:szCs w:val="22"/>
        </w:rPr>
      </w:pPr>
      <w:r w:rsidRPr="004B4288">
        <w:rPr>
          <w:b w:val="0"/>
          <w:sz w:val="22"/>
          <w:szCs w:val="22"/>
        </w:rPr>
        <w:t>The material contained in this publication represents the opinion of the author only. Whil</w:t>
      </w:r>
      <w:r w:rsidR="00A65315">
        <w:rPr>
          <w:b w:val="0"/>
          <w:sz w:val="22"/>
          <w:szCs w:val="22"/>
        </w:rPr>
        <w:t>e</w:t>
      </w:r>
      <w:r w:rsidRPr="004B4288">
        <w:rPr>
          <w:b w:val="0"/>
          <w:sz w:val="22"/>
          <w:szCs w:val="22"/>
        </w:rPr>
        <w:t xml:space="preserve">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14:paraId="0A351F1F" w14:textId="77777777" w:rsidR="004B4288" w:rsidRPr="00A952FC" w:rsidRDefault="00A952FC" w:rsidP="00A952FC">
      <w:pPr>
        <w:pStyle w:val="PrelimHeadings"/>
        <w:rPr>
          <w:b w:val="0"/>
        </w:rPr>
      </w:pPr>
      <w:r w:rsidRPr="00A952FC">
        <w:rPr>
          <w:b w:val="0"/>
        </w:rPr>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14:paraId="32F793DF" w14:textId="77777777" w:rsidR="00A952FC" w:rsidRDefault="00A952FC">
      <w:pPr>
        <w:spacing w:after="200" w:line="276" w:lineRule="auto"/>
        <w:rPr>
          <w:rFonts w:cs="Arial"/>
          <w:b/>
          <w:szCs w:val="22"/>
        </w:rPr>
      </w:pPr>
      <w:r>
        <w:br w:type="page"/>
      </w:r>
    </w:p>
    <w:p w14:paraId="5EF0A0E9" w14:textId="77777777" w:rsidR="004B4288" w:rsidRDefault="004B4288" w:rsidP="00EE1434">
      <w:pPr>
        <w:pStyle w:val="PrelimHeadings"/>
      </w:pPr>
    </w:p>
    <w:p w14:paraId="5059EEC0" w14:textId="77777777" w:rsidR="003E2B6B" w:rsidRDefault="003E2B6B" w:rsidP="00EE1434">
      <w:pPr>
        <w:pStyle w:val="PrelimHeadings"/>
      </w:pPr>
      <w:r w:rsidRPr="00D57E19">
        <w:t xml:space="preserve">Document </w:t>
      </w:r>
      <w:r w:rsidR="00B42D40" w:rsidRPr="00D57E19">
        <w:t>h</w:t>
      </w:r>
      <w:r w:rsidRPr="00D57E19">
        <w:t xml:space="preserve">istory and </w:t>
      </w:r>
      <w:r w:rsidR="00B42D40" w:rsidRPr="00D57E19">
        <w:t>s</w:t>
      </w:r>
      <w:r w:rsidRPr="00D57E19">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7532E4" w:rsidRPr="009E2240" w14:paraId="70C5ED83" w14:textId="77777777" w:rsidTr="007532E4">
        <w:tc>
          <w:tcPr>
            <w:tcW w:w="1149" w:type="dxa"/>
            <w:shd w:val="clear" w:color="auto" w:fill="D9D9D9"/>
          </w:tcPr>
          <w:p w14:paraId="25290901" w14:textId="77777777" w:rsidR="007532E4" w:rsidRPr="009E2240" w:rsidRDefault="007532E4" w:rsidP="007532E4">
            <w:pPr>
              <w:pStyle w:val="TableText"/>
              <w:rPr>
                <w:b/>
              </w:rPr>
            </w:pPr>
            <w:r w:rsidRPr="009E2240">
              <w:rPr>
                <w:b/>
              </w:rPr>
              <w:t>Version</w:t>
            </w:r>
          </w:p>
        </w:tc>
        <w:tc>
          <w:tcPr>
            <w:tcW w:w="1369" w:type="dxa"/>
            <w:shd w:val="clear" w:color="auto" w:fill="D9D9D9"/>
          </w:tcPr>
          <w:p w14:paraId="324B2941" w14:textId="77777777" w:rsidR="007532E4" w:rsidRPr="009E2240" w:rsidRDefault="007532E4" w:rsidP="007532E4">
            <w:pPr>
              <w:pStyle w:val="TableText"/>
              <w:rPr>
                <w:b/>
              </w:rPr>
            </w:pPr>
            <w:r w:rsidRPr="009E2240">
              <w:rPr>
                <w:b/>
              </w:rPr>
              <w:t>Date Issued</w:t>
            </w:r>
          </w:p>
        </w:tc>
        <w:tc>
          <w:tcPr>
            <w:tcW w:w="1418" w:type="dxa"/>
            <w:shd w:val="clear" w:color="auto" w:fill="D9D9D9"/>
          </w:tcPr>
          <w:p w14:paraId="087A7DCE" w14:textId="77777777" w:rsidR="007532E4" w:rsidRPr="009E2240" w:rsidRDefault="007532E4" w:rsidP="007532E4">
            <w:pPr>
              <w:pStyle w:val="TableText"/>
              <w:rPr>
                <w:b/>
              </w:rPr>
            </w:pPr>
            <w:r w:rsidRPr="009E2240">
              <w:rPr>
                <w:b/>
              </w:rPr>
              <w:t>Reviewed by</w:t>
            </w:r>
          </w:p>
        </w:tc>
        <w:tc>
          <w:tcPr>
            <w:tcW w:w="1701" w:type="dxa"/>
            <w:shd w:val="clear" w:color="auto" w:fill="D9D9D9"/>
          </w:tcPr>
          <w:p w14:paraId="5E38FD7C" w14:textId="77777777" w:rsidR="007532E4" w:rsidRPr="009E2240" w:rsidRDefault="007532E4" w:rsidP="007532E4">
            <w:pPr>
              <w:pStyle w:val="TableText"/>
              <w:rPr>
                <w:b/>
              </w:rPr>
            </w:pPr>
            <w:r w:rsidRPr="009E2240">
              <w:rPr>
                <w:b/>
              </w:rPr>
              <w:t>Approved by</w:t>
            </w:r>
          </w:p>
        </w:tc>
        <w:tc>
          <w:tcPr>
            <w:tcW w:w="2268" w:type="dxa"/>
            <w:shd w:val="clear" w:color="auto" w:fill="D9D9D9"/>
          </w:tcPr>
          <w:p w14:paraId="4B6159FC" w14:textId="77777777" w:rsidR="007532E4" w:rsidRPr="009E2240" w:rsidRDefault="007532E4" w:rsidP="007532E4">
            <w:pPr>
              <w:pStyle w:val="TableText"/>
              <w:rPr>
                <w:b/>
              </w:rPr>
            </w:pPr>
            <w:r w:rsidRPr="009E2240">
              <w:rPr>
                <w:b/>
              </w:rPr>
              <w:t>Revision type</w:t>
            </w:r>
          </w:p>
        </w:tc>
      </w:tr>
      <w:tr w:rsidR="007532E4" w:rsidRPr="00D57E19" w14:paraId="1F2F8173" w14:textId="77777777" w:rsidTr="007532E4">
        <w:tc>
          <w:tcPr>
            <w:tcW w:w="1149" w:type="dxa"/>
          </w:tcPr>
          <w:p w14:paraId="7435BA0A" w14:textId="77777777" w:rsidR="007532E4" w:rsidRPr="00D57E19" w:rsidRDefault="007532E4" w:rsidP="007532E4">
            <w:pPr>
              <w:pStyle w:val="TableText"/>
            </w:pPr>
            <w:r>
              <w:t>Draft</w:t>
            </w:r>
          </w:p>
        </w:tc>
        <w:tc>
          <w:tcPr>
            <w:tcW w:w="1369" w:type="dxa"/>
          </w:tcPr>
          <w:p w14:paraId="4C2F10C9" w14:textId="77777777" w:rsidR="007532E4" w:rsidRPr="00D57E19" w:rsidRDefault="007532E4" w:rsidP="007532E4">
            <w:pPr>
              <w:pStyle w:val="TableText"/>
            </w:pPr>
            <w:r>
              <w:t>21 April 2017</w:t>
            </w:r>
          </w:p>
        </w:tc>
        <w:tc>
          <w:tcPr>
            <w:tcW w:w="1418" w:type="dxa"/>
          </w:tcPr>
          <w:p w14:paraId="44A3D24D" w14:textId="77777777" w:rsidR="007532E4" w:rsidRPr="00D57E19" w:rsidRDefault="007532E4" w:rsidP="007532E4">
            <w:pPr>
              <w:pStyle w:val="TableText"/>
            </w:pPr>
            <w:r>
              <w:t>Ben Gawne</w:t>
            </w:r>
          </w:p>
        </w:tc>
        <w:tc>
          <w:tcPr>
            <w:tcW w:w="1701" w:type="dxa"/>
          </w:tcPr>
          <w:p w14:paraId="5BC7A14C" w14:textId="77777777" w:rsidR="007532E4" w:rsidRPr="00D57E19" w:rsidRDefault="007532E4" w:rsidP="007532E4">
            <w:pPr>
              <w:pStyle w:val="TableText"/>
            </w:pPr>
            <w:r>
              <w:t>Ben Gawne</w:t>
            </w:r>
          </w:p>
        </w:tc>
        <w:tc>
          <w:tcPr>
            <w:tcW w:w="2268" w:type="dxa"/>
          </w:tcPr>
          <w:p w14:paraId="1483CBD6" w14:textId="77777777" w:rsidR="007532E4" w:rsidRPr="00D57E19" w:rsidRDefault="007532E4" w:rsidP="007532E4">
            <w:pPr>
              <w:pStyle w:val="TableText"/>
            </w:pPr>
            <w:r>
              <w:t>Internal</w:t>
            </w:r>
          </w:p>
        </w:tc>
      </w:tr>
      <w:tr w:rsidR="007532E4" w:rsidRPr="00D57E19" w14:paraId="59FCAC00" w14:textId="77777777" w:rsidTr="007532E4">
        <w:tc>
          <w:tcPr>
            <w:tcW w:w="1149" w:type="dxa"/>
          </w:tcPr>
          <w:p w14:paraId="7C85CECC" w14:textId="77777777" w:rsidR="007532E4" w:rsidRPr="00117B3D" w:rsidRDefault="007532E4" w:rsidP="007532E4">
            <w:pPr>
              <w:pStyle w:val="TableText"/>
            </w:pPr>
            <w:r>
              <w:t>Draft</w:t>
            </w:r>
          </w:p>
        </w:tc>
        <w:tc>
          <w:tcPr>
            <w:tcW w:w="1369" w:type="dxa"/>
          </w:tcPr>
          <w:p w14:paraId="345B66E4" w14:textId="77777777" w:rsidR="007532E4" w:rsidRPr="00D57E19" w:rsidRDefault="007532E4" w:rsidP="007532E4">
            <w:pPr>
              <w:pStyle w:val="TableText"/>
            </w:pPr>
            <w:r>
              <w:t>26 April 2017</w:t>
            </w:r>
          </w:p>
        </w:tc>
        <w:tc>
          <w:tcPr>
            <w:tcW w:w="1418" w:type="dxa"/>
          </w:tcPr>
          <w:p w14:paraId="3186F931" w14:textId="77777777" w:rsidR="007532E4" w:rsidRPr="00D57E19" w:rsidRDefault="007532E4" w:rsidP="007532E4">
            <w:pPr>
              <w:pStyle w:val="TableText"/>
            </w:pPr>
            <w:r>
              <w:t>Cherie Campbell</w:t>
            </w:r>
          </w:p>
        </w:tc>
        <w:tc>
          <w:tcPr>
            <w:tcW w:w="1701" w:type="dxa"/>
          </w:tcPr>
          <w:p w14:paraId="2212A7C4" w14:textId="77777777" w:rsidR="007532E4" w:rsidRPr="00D57E19" w:rsidRDefault="007532E4" w:rsidP="007532E4">
            <w:pPr>
              <w:pStyle w:val="TableText"/>
            </w:pPr>
            <w:r>
              <w:t>Penny Everingham</w:t>
            </w:r>
          </w:p>
        </w:tc>
        <w:tc>
          <w:tcPr>
            <w:tcW w:w="2268" w:type="dxa"/>
          </w:tcPr>
          <w:p w14:paraId="40BAD14F" w14:textId="77777777" w:rsidR="007532E4" w:rsidRPr="00D57E19" w:rsidRDefault="007532E4" w:rsidP="007532E4">
            <w:pPr>
              <w:pStyle w:val="TableText"/>
            </w:pPr>
            <w:r>
              <w:t>Internal</w:t>
            </w:r>
          </w:p>
        </w:tc>
      </w:tr>
      <w:tr w:rsidR="007532E4" w:rsidRPr="00D57E19" w14:paraId="50D56888" w14:textId="77777777" w:rsidTr="007532E4">
        <w:tc>
          <w:tcPr>
            <w:tcW w:w="1149" w:type="dxa"/>
          </w:tcPr>
          <w:p w14:paraId="4D5F4FD8" w14:textId="77777777" w:rsidR="007532E4" w:rsidRPr="00117B3D" w:rsidRDefault="007532E4" w:rsidP="007532E4">
            <w:pPr>
              <w:pStyle w:val="TableText"/>
            </w:pPr>
            <w:r>
              <w:t>Draft</w:t>
            </w:r>
          </w:p>
        </w:tc>
        <w:tc>
          <w:tcPr>
            <w:tcW w:w="1369" w:type="dxa"/>
          </w:tcPr>
          <w:p w14:paraId="5C86F51F" w14:textId="77777777" w:rsidR="007532E4" w:rsidRDefault="007532E4" w:rsidP="007532E4">
            <w:pPr>
              <w:pStyle w:val="TableText"/>
            </w:pPr>
            <w:r>
              <w:t>26 April 2017</w:t>
            </w:r>
          </w:p>
        </w:tc>
        <w:tc>
          <w:tcPr>
            <w:tcW w:w="1418" w:type="dxa"/>
          </w:tcPr>
          <w:p w14:paraId="4076966E" w14:textId="77777777" w:rsidR="007532E4" w:rsidRDefault="007532E4" w:rsidP="007532E4">
            <w:pPr>
              <w:pStyle w:val="TableText"/>
            </w:pPr>
            <w:r>
              <w:t>CEWO &amp; M&amp;E Providers</w:t>
            </w:r>
          </w:p>
        </w:tc>
        <w:tc>
          <w:tcPr>
            <w:tcW w:w="1701" w:type="dxa"/>
          </w:tcPr>
          <w:p w14:paraId="2075D095" w14:textId="77777777" w:rsidR="007532E4" w:rsidRDefault="007532E4" w:rsidP="007532E4">
            <w:pPr>
              <w:pStyle w:val="TableText"/>
            </w:pPr>
            <w:r>
              <w:t>Sam Capon</w:t>
            </w:r>
          </w:p>
        </w:tc>
        <w:tc>
          <w:tcPr>
            <w:tcW w:w="2268" w:type="dxa"/>
          </w:tcPr>
          <w:p w14:paraId="62CF96B4" w14:textId="77777777" w:rsidR="007532E4" w:rsidRDefault="007532E4" w:rsidP="007532E4">
            <w:pPr>
              <w:pStyle w:val="TableText"/>
            </w:pPr>
            <w:r>
              <w:t>External</w:t>
            </w:r>
          </w:p>
        </w:tc>
      </w:tr>
      <w:tr w:rsidR="007532E4" w:rsidRPr="00D57E19" w14:paraId="2084570C" w14:textId="77777777" w:rsidTr="007532E4">
        <w:tc>
          <w:tcPr>
            <w:tcW w:w="1149" w:type="dxa"/>
          </w:tcPr>
          <w:p w14:paraId="26180DE3" w14:textId="77777777" w:rsidR="007532E4" w:rsidRPr="00117B3D" w:rsidRDefault="007532E4" w:rsidP="007532E4">
            <w:pPr>
              <w:pStyle w:val="TableText"/>
            </w:pPr>
            <w:r>
              <w:t>Draft</w:t>
            </w:r>
          </w:p>
        </w:tc>
        <w:tc>
          <w:tcPr>
            <w:tcW w:w="1369" w:type="dxa"/>
          </w:tcPr>
          <w:p w14:paraId="03D98733" w14:textId="77777777" w:rsidR="007532E4" w:rsidRPr="00D57E19" w:rsidRDefault="007532E4" w:rsidP="007532E4">
            <w:pPr>
              <w:pStyle w:val="TableText"/>
            </w:pPr>
            <w:r>
              <w:t>30 June 2017</w:t>
            </w:r>
          </w:p>
        </w:tc>
        <w:tc>
          <w:tcPr>
            <w:tcW w:w="1418" w:type="dxa"/>
          </w:tcPr>
          <w:p w14:paraId="4B2458D0" w14:textId="77777777" w:rsidR="007532E4" w:rsidRPr="00D57E19" w:rsidRDefault="007532E4" w:rsidP="007532E4">
            <w:pPr>
              <w:pStyle w:val="TableText"/>
            </w:pPr>
            <w:r>
              <w:t>Cherie Campbell</w:t>
            </w:r>
          </w:p>
        </w:tc>
        <w:tc>
          <w:tcPr>
            <w:tcW w:w="1701" w:type="dxa"/>
          </w:tcPr>
          <w:p w14:paraId="4C70009F" w14:textId="77777777" w:rsidR="007532E4" w:rsidRPr="00D57E19" w:rsidRDefault="007532E4" w:rsidP="007532E4">
            <w:pPr>
              <w:pStyle w:val="TableText"/>
            </w:pPr>
            <w:r>
              <w:t>Penny Everingham</w:t>
            </w:r>
          </w:p>
        </w:tc>
        <w:tc>
          <w:tcPr>
            <w:tcW w:w="2268" w:type="dxa"/>
          </w:tcPr>
          <w:p w14:paraId="7FD4C486" w14:textId="77777777" w:rsidR="007532E4" w:rsidRPr="00D57E19" w:rsidRDefault="007532E4" w:rsidP="007532E4">
            <w:pPr>
              <w:pStyle w:val="TableText"/>
            </w:pPr>
            <w:r>
              <w:t>Internal</w:t>
            </w:r>
          </w:p>
        </w:tc>
      </w:tr>
      <w:tr w:rsidR="007532E4" w:rsidRPr="00D57E19" w14:paraId="27B1A383" w14:textId="77777777" w:rsidTr="007532E4">
        <w:tc>
          <w:tcPr>
            <w:tcW w:w="1149" w:type="dxa"/>
          </w:tcPr>
          <w:p w14:paraId="100C1F56" w14:textId="2F27F246" w:rsidR="007532E4" w:rsidRPr="00117B3D" w:rsidRDefault="00D6598D" w:rsidP="007532E4">
            <w:pPr>
              <w:pStyle w:val="TableText"/>
            </w:pPr>
            <w:r>
              <w:t>Draft</w:t>
            </w:r>
          </w:p>
        </w:tc>
        <w:tc>
          <w:tcPr>
            <w:tcW w:w="1369" w:type="dxa"/>
          </w:tcPr>
          <w:p w14:paraId="3C1ACDA8" w14:textId="77777777" w:rsidR="007532E4" w:rsidRDefault="007532E4" w:rsidP="007532E4">
            <w:pPr>
              <w:pStyle w:val="TableText"/>
            </w:pPr>
            <w:r>
              <w:t>4 July 2017</w:t>
            </w:r>
          </w:p>
        </w:tc>
        <w:tc>
          <w:tcPr>
            <w:tcW w:w="1418" w:type="dxa"/>
          </w:tcPr>
          <w:p w14:paraId="6B506E56" w14:textId="77777777" w:rsidR="007532E4" w:rsidRDefault="007532E4" w:rsidP="007532E4">
            <w:pPr>
              <w:pStyle w:val="TableText"/>
            </w:pPr>
            <w:r>
              <w:t>Mary Webb</w:t>
            </w:r>
          </w:p>
        </w:tc>
        <w:tc>
          <w:tcPr>
            <w:tcW w:w="1701" w:type="dxa"/>
          </w:tcPr>
          <w:p w14:paraId="07A5BDF3" w14:textId="2A8621A7" w:rsidR="007532E4" w:rsidRDefault="00D6598D" w:rsidP="007532E4">
            <w:pPr>
              <w:pStyle w:val="TableText"/>
            </w:pPr>
            <w:r>
              <w:t>Penny Everingham</w:t>
            </w:r>
          </w:p>
        </w:tc>
        <w:tc>
          <w:tcPr>
            <w:tcW w:w="2268" w:type="dxa"/>
          </w:tcPr>
          <w:p w14:paraId="7C74CB8C" w14:textId="77777777" w:rsidR="007532E4" w:rsidRDefault="007532E4" w:rsidP="007532E4">
            <w:pPr>
              <w:pStyle w:val="TableText"/>
            </w:pPr>
            <w:r>
              <w:t>External</w:t>
            </w:r>
          </w:p>
        </w:tc>
      </w:tr>
      <w:tr w:rsidR="007532E4" w:rsidRPr="00D57E19" w14:paraId="3711CB21" w14:textId="77777777" w:rsidTr="007532E4">
        <w:tc>
          <w:tcPr>
            <w:tcW w:w="1149" w:type="dxa"/>
          </w:tcPr>
          <w:p w14:paraId="64DA908F" w14:textId="406C6AE5" w:rsidR="007532E4" w:rsidRPr="00117B3D" w:rsidRDefault="00D6598D" w:rsidP="007532E4">
            <w:pPr>
              <w:pStyle w:val="TableText"/>
            </w:pPr>
            <w:r>
              <w:t>Final</w:t>
            </w:r>
          </w:p>
        </w:tc>
        <w:tc>
          <w:tcPr>
            <w:tcW w:w="1369" w:type="dxa"/>
          </w:tcPr>
          <w:p w14:paraId="2FE8B217" w14:textId="6D7A8301" w:rsidR="007532E4" w:rsidRDefault="00D6598D" w:rsidP="007532E4">
            <w:pPr>
              <w:pStyle w:val="TableText"/>
            </w:pPr>
            <w:r>
              <w:t>1</w:t>
            </w:r>
            <w:r w:rsidR="001E5C7A">
              <w:t>1</w:t>
            </w:r>
            <w:r>
              <w:t xml:space="preserve"> August 2017</w:t>
            </w:r>
          </w:p>
        </w:tc>
        <w:tc>
          <w:tcPr>
            <w:tcW w:w="1418" w:type="dxa"/>
          </w:tcPr>
          <w:p w14:paraId="0D04E4AA" w14:textId="3232352F" w:rsidR="007532E4" w:rsidRDefault="00D6598D" w:rsidP="007532E4">
            <w:pPr>
              <w:pStyle w:val="TableText"/>
            </w:pPr>
            <w:r>
              <w:t>Sam Capon    and Cherie Campbel</w:t>
            </w:r>
          </w:p>
        </w:tc>
        <w:tc>
          <w:tcPr>
            <w:tcW w:w="1701" w:type="dxa"/>
          </w:tcPr>
          <w:p w14:paraId="0FC50C1A" w14:textId="10009CAD" w:rsidR="007532E4" w:rsidRDefault="001E5C7A" w:rsidP="007532E4">
            <w:pPr>
              <w:pStyle w:val="TableText"/>
            </w:pPr>
            <w:r>
              <w:t>Penny Everingham</w:t>
            </w:r>
          </w:p>
        </w:tc>
        <w:tc>
          <w:tcPr>
            <w:tcW w:w="2268" w:type="dxa"/>
          </w:tcPr>
          <w:p w14:paraId="156DF9B8" w14:textId="4B2F2D41" w:rsidR="007532E4" w:rsidRDefault="00D6598D" w:rsidP="007532E4">
            <w:pPr>
              <w:pStyle w:val="TableText"/>
            </w:pPr>
            <w:r>
              <w:t>Internal</w:t>
            </w:r>
          </w:p>
        </w:tc>
      </w:tr>
    </w:tbl>
    <w:p w14:paraId="40AA8F2C" w14:textId="77777777" w:rsidR="007532E4" w:rsidRDefault="007532E4" w:rsidP="007532E4"/>
    <w:p w14:paraId="6A43712F" w14:textId="77777777" w:rsidR="003E2B6B" w:rsidRPr="00D57E19" w:rsidRDefault="003E2B6B" w:rsidP="00F60CEB">
      <w:pPr>
        <w:pStyle w:val="PrelimHeadings"/>
      </w:pPr>
      <w:r w:rsidRPr="00D57E19">
        <w:t xml:space="preserve">Distribution of </w:t>
      </w:r>
      <w:r w:rsidR="00B42D40" w:rsidRPr="00D57E19">
        <w:t>c</w:t>
      </w:r>
      <w:r w:rsidRPr="00D57E19">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9E2240" w14:paraId="107553EC" w14:textId="77777777" w:rsidTr="0098545C">
        <w:tc>
          <w:tcPr>
            <w:tcW w:w="1242" w:type="dxa"/>
            <w:shd w:val="clear" w:color="auto" w:fill="D9D9D9"/>
          </w:tcPr>
          <w:p w14:paraId="385A0EFC" w14:textId="77777777" w:rsidR="003E2B6B" w:rsidRPr="009E2240" w:rsidRDefault="003E2B6B" w:rsidP="009E2240">
            <w:pPr>
              <w:pStyle w:val="TableText"/>
              <w:rPr>
                <w:b/>
              </w:rPr>
            </w:pPr>
            <w:r w:rsidRPr="009E2240">
              <w:rPr>
                <w:b/>
              </w:rPr>
              <w:t>Version</w:t>
            </w:r>
          </w:p>
        </w:tc>
        <w:tc>
          <w:tcPr>
            <w:tcW w:w="2410" w:type="dxa"/>
            <w:shd w:val="clear" w:color="auto" w:fill="D9D9D9"/>
          </w:tcPr>
          <w:p w14:paraId="71FDBD80" w14:textId="77777777" w:rsidR="003E2B6B" w:rsidRPr="009E2240" w:rsidRDefault="003E2B6B" w:rsidP="009E2240">
            <w:pPr>
              <w:pStyle w:val="TableText"/>
              <w:rPr>
                <w:b/>
              </w:rPr>
            </w:pPr>
            <w:r w:rsidRPr="009E2240">
              <w:rPr>
                <w:b/>
              </w:rPr>
              <w:t>Quantity</w:t>
            </w:r>
          </w:p>
        </w:tc>
        <w:tc>
          <w:tcPr>
            <w:tcW w:w="4256" w:type="dxa"/>
            <w:shd w:val="clear" w:color="auto" w:fill="D9D9D9"/>
          </w:tcPr>
          <w:p w14:paraId="2E5BBD2E" w14:textId="77777777" w:rsidR="003E2B6B" w:rsidRPr="009E2240" w:rsidRDefault="003E2B6B" w:rsidP="009E2240">
            <w:pPr>
              <w:pStyle w:val="TableText"/>
              <w:rPr>
                <w:b/>
              </w:rPr>
            </w:pPr>
            <w:r w:rsidRPr="009E2240">
              <w:rPr>
                <w:b/>
              </w:rPr>
              <w:t>Issued to</w:t>
            </w:r>
          </w:p>
        </w:tc>
      </w:tr>
      <w:tr w:rsidR="00887A01" w:rsidRPr="00C827DD" w14:paraId="745B3780" w14:textId="77777777" w:rsidTr="00887A01">
        <w:tc>
          <w:tcPr>
            <w:tcW w:w="1242" w:type="dxa"/>
          </w:tcPr>
          <w:p w14:paraId="00213FC8" w14:textId="77777777" w:rsidR="00887A01" w:rsidRPr="00C827DD" w:rsidRDefault="00887A01" w:rsidP="00887A01">
            <w:pPr>
              <w:pStyle w:val="TableText"/>
            </w:pPr>
            <w:r w:rsidRPr="00C827DD">
              <w:t>Draft</w:t>
            </w:r>
          </w:p>
        </w:tc>
        <w:tc>
          <w:tcPr>
            <w:tcW w:w="2410" w:type="dxa"/>
          </w:tcPr>
          <w:p w14:paraId="1698943B" w14:textId="77777777" w:rsidR="00887A01" w:rsidRPr="00C827DD" w:rsidRDefault="00887A01" w:rsidP="00887A01">
            <w:pPr>
              <w:pStyle w:val="TableText"/>
            </w:pPr>
            <w:r w:rsidRPr="00C827DD">
              <w:t>1 x PDF</w:t>
            </w:r>
          </w:p>
        </w:tc>
        <w:tc>
          <w:tcPr>
            <w:tcW w:w="4256" w:type="dxa"/>
          </w:tcPr>
          <w:p w14:paraId="767B543A" w14:textId="77777777" w:rsidR="00887A01" w:rsidRPr="00C827DD" w:rsidRDefault="00887A01" w:rsidP="00887A01">
            <w:pPr>
              <w:pStyle w:val="TableText"/>
            </w:pPr>
            <w:r w:rsidRPr="00C827DD">
              <w:t>CEWO and M&amp;E Providers</w:t>
            </w:r>
          </w:p>
        </w:tc>
      </w:tr>
      <w:tr w:rsidR="003E2B6B" w:rsidRPr="00D57E19" w14:paraId="41447C04" w14:textId="77777777" w:rsidTr="0098545C">
        <w:tc>
          <w:tcPr>
            <w:tcW w:w="1242" w:type="dxa"/>
          </w:tcPr>
          <w:p w14:paraId="6A6D1445" w14:textId="6BE80701" w:rsidR="003E2B6B" w:rsidRPr="00117B3D" w:rsidRDefault="00D6598D" w:rsidP="009E2240">
            <w:pPr>
              <w:pStyle w:val="TableText"/>
            </w:pPr>
            <w:r>
              <w:t>Final</w:t>
            </w:r>
          </w:p>
        </w:tc>
        <w:tc>
          <w:tcPr>
            <w:tcW w:w="2410" w:type="dxa"/>
          </w:tcPr>
          <w:p w14:paraId="75AF951F" w14:textId="3F619CE3" w:rsidR="003E2B6B" w:rsidRPr="00117B3D" w:rsidRDefault="00D6598D" w:rsidP="009E2240">
            <w:pPr>
              <w:pStyle w:val="TableText"/>
            </w:pPr>
            <w:r>
              <w:t>1 x Word 1 x PDF</w:t>
            </w:r>
          </w:p>
        </w:tc>
        <w:tc>
          <w:tcPr>
            <w:tcW w:w="4256" w:type="dxa"/>
          </w:tcPr>
          <w:p w14:paraId="6BF8C257" w14:textId="1ECC7D1E" w:rsidR="003E2B6B" w:rsidRPr="00117B3D" w:rsidRDefault="00D6598D" w:rsidP="009E2240">
            <w:pPr>
              <w:pStyle w:val="TableText"/>
            </w:pPr>
            <w:r>
              <w:t>CEWO</w:t>
            </w:r>
          </w:p>
        </w:tc>
      </w:tr>
    </w:tbl>
    <w:p w14:paraId="7B567B65" w14:textId="77777777" w:rsidR="003E2B6B" w:rsidRPr="00D57E19" w:rsidRDefault="003E2B6B" w:rsidP="003E2B6B">
      <w:pPr>
        <w:jc w:val="both"/>
        <w:rPr>
          <w:rFonts w:cs="Arial"/>
          <w:szCs w:val="22"/>
        </w:rPr>
      </w:pPr>
    </w:p>
    <w:p w14:paraId="3FC8B8A5" w14:textId="77777777" w:rsidR="003E2B6B" w:rsidRPr="00D57E19" w:rsidRDefault="003E2B6B" w:rsidP="0005075F">
      <w:pPr>
        <w:pStyle w:val="DocumentDetails"/>
      </w:pPr>
      <w:r w:rsidRPr="00D57E19">
        <w:rPr>
          <w:rStyle w:val="Strong"/>
        </w:rPr>
        <w:t>Filename and path:</w:t>
      </w:r>
      <w:r w:rsidRPr="00D57E19">
        <w:tab/>
      </w:r>
      <w:r w:rsidR="00887A01" w:rsidRPr="00C827DD">
        <w:t>Projects\CEWO\CEWH Long Term Monitoring Project\499 LTIM Stage 2 2014-19 Basin evaluation\Final Reports</w:t>
      </w:r>
    </w:p>
    <w:p w14:paraId="12605B99" w14:textId="77777777" w:rsidR="003E2B6B" w:rsidRPr="008D33DD" w:rsidRDefault="003E2B6B" w:rsidP="008D33DD">
      <w:pPr>
        <w:pStyle w:val="DocumentDetails"/>
        <w:rPr>
          <w:rStyle w:val="Strong"/>
        </w:rPr>
      </w:pPr>
      <w:r w:rsidRPr="008D33DD">
        <w:rPr>
          <w:rStyle w:val="Strong"/>
        </w:rPr>
        <w:t>Author(s):</w:t>
      </w:r>
      <w:r w:rsidRPr="008D33DD">
        <w:rPr>
          <w:rStyle w:val="Strong"/>
        </w:rPr>
        <w:tab/>
      </w:r>
      <w:r w:rsidR="003301F3">
        <w:t>Samantha Capon and Cherie Campbell</w:t>
      </w:r>
    </w:p>
    <w:p w14:paraId="15A6C544" w14:textId="77777777"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1C5592">
        <w:rPr>
          <w:rStyle w:val="Strong"/>
          <w:b w:val="0"/>
        </w:rPr>
        <w:t xml:space="preserve">Griffith University and </w:t>
      </w:r>
      <w:r w:rsidR="004B4288">
        <w:t>The Murray‒Darling Freshwater Research Centre</w:t>
      </w:r>
    </w:p>
    <w:p w14:paraId="39EA7C86"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4B4288">
        <w:t>Ben Gawne</w:t>
      </w:r>
    </w:p>
    <w:p w14:paraId="73B7EAB5"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71B40D46"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236E2972" w14:textId="77777777" w:rsidR="003E2B6B" w:rsidRPr="008D33DD" w:rsidRDefault="003E2B6B" w:rsidP="008D33DD">
      <w:pPr>
        <w:pStyle w:val="DocumentDetails"/>
      </w:pPr>
      <w:r w:rsidRPr="008D33DD">
        <w:rPr>
          <w:rStyle w:val="Strong"/>
        </w:rPr>
        <w:t>Document Version:</w:t>
      </w:r>
      <w:r w:rsidRPr="008D33DD">
        <w:tab/>
      </w:r>
      <w:r w:rsidR="007532E4">
        <w:t>Final</w:t>
      </w:r>
    </w:p>
    <w:p w14:paraId="5438CD5C" w14:textId="77777777" w:rsidR="003E2B6B" w:rsidRPr="008D33DD" w:rsidRDefault="003E2B6B" w:rsidP="008D33DD">
      <w:pPr>
        <w:pStyle w:val="DocumentDetails"/>
      </w:pPr>
      <w:r w:rsidRPr="008D33DD">
        <w:rPr>
          <w:rStyle w:val="Strong"/>
        </w:rPr>
        <w:t>Project Number:</w:t>
      </w:r>
      <w:r w:rsidRPr="008D33DD">
        <w:tab/>
        <w:t>M/BUS/</w:t>
      </w:r>
      <w:r w:rsidR="002826BE">
        <w:t>499</w:t>
      </w:r>
    </w:p>
    <w:p w14:paraId="222B1F2F"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6B5822F7" w14:textId="77777777" w:rsidR="00A952FC" w:rsidRDefault="00A952FC">
      <w:pPr>
        <w:spacing w:after="200" w:line="276" w:lineRule="auto"/>
        <w:rPr>
          <w:rFonts w:cs="Arial"/>
          <w:szCs w:val="22"/>
        </w:rPr>
      </w:pPr>
      <w:r>
        <w:rPr>
          <w:rFonts w:cs="Arial"/>
          <w:szCs w:val="22"/>
        </w:rPr>
        <w:br w:type="page"/>
      </w:r>
    </w:p>
    <w:p w14:paraId="2F425637" w14:textId="77777777" w:rsidR="0077177B" w:rsidRDefault="003E2B6B" w:rsidP="005111A8">
      <w:r w:rsidRPr="00CB6384">
        <w:rPr>
          <w:rStyle w:val="Strong"/>
        </w:rPr>
        <w:lastRenderedPageBreak/>
        <w:t>Acknowledgements:</w:t>
      </w:r>
    </w:p>
    <w:p w14:paraId="1EF258D2" w14:textId="77777777" w:rsidR="00A71BC2" w:rsidRDefault="00A71BC2" w:rsidP="00B56F6D">
      <w:r>
        <w:t xml:space="preserve">The authors </w:t>
      </w:r>
      <w:r w:rsidR="00B56F6D">
        <w:t>wish to thank the Basin Matters project team</w:t>
      </w:r>
      <w:r w:rsidR="00314A02">
        <w:t xml:space="preserve"> for their continued support,</w:t>
      </w:r>
      <w:r w:rsidR="00B56F6D">
        <w:t xml:space="preserve"> </w:t>
      </w:r>
      <w:r w:rsidR="0004680B">
        <w:t xml:space="preserve">including Ben Gawne and Penny Everingham for their diligent project management and Shane Brookes for </w:t>
      </w:r>
      <w:r w:rsidR="00314A02">
        <w:t xml:space="preserve">his efficient </w:t>
      </w:r>
      <w:r w:rsidR="00761070">
        <w:t>data management and Ecosystem Diversity analyses which are drawn on here.</w:t>
      </w:r>
    </w:p>
    <w:p w14:paraId="524625C9" w14:textId="77777777" w:rsidR="008936E7" w:rsidRDefault="006F45E2" w:rsidP="005111A8">
      <w:r>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w:t>
      </w:r>
      <w:r w:rsidR="008936E7">
        <w:t>itoring and Evaluation Provider</w:t>
      </w:r>
      <w:r>
        <w:t xml:space="preserve"> staff involved in the</w:t>
      </w:r>
      <w:r w:rsidR="008936E7">
        <w:t xml:space="preserve"> collection and management of data. </w:t>
      </w:r>
    </w:p>
    <w:p w14:paraId="68248462" w14:textId="77777777" w:rsidR="0077177B" w:rsidRDefault="0077177B" w:rsidP="0077177B">
      <w:r>
        <w:t>The Murray</w:t>
      </w:r>
      <w:r w:rsidR="002225A2">
        <w:t>–</w:t>
      </w:r>
      <w:r>
        <w:t>Darling Freshwater Research Centre offices are located on the land of the Latje Latje and Wiradjuri peoples. We undertake work throughout the Murray</w:t>
      </w:r>
      <w:r w:rsidR="002225A2">
        <w:t>–</w:t>
      </w:r>
      <w:r>
        <w:t>Darling Basin and acknowledge the traditional owners of this land and water. We pay respect to Elders past, present and future.</w:t>
      </w:r>
    </w:p>
    <w:p w14:paraId="5BF780D0" w14:textId="77777777" w:rsidR="0077177B" w:rsidRDefault="0077177B" w:rsidP="005111A8"/>
    <w:p w14:paraId="411583E7" w14:textId="77777777" w:rsidR="005F696C" w:rsidRDefault="005F696C" w:rsidP="005111A8">
      <w:r>
        <w:br w:type="page"/>
      </w:r>
    </w:p>
    <w:p w14:paraId="717214AC" w14:textId="77777777" w:rsidR="0074301A" w:rsidRPr="00D57E19" w:rsidRDefault="0074301A" w:rsidP="0081353A">
      <w:pPr>
        <w:pStyle w:val="H1anotincinTOC"/>
      </w:pPr>
      <w:r w:rsidRPr="00D65504">
        <w:lastRenderedPageBreak/>
        <w:t>Contents</w:t>
      </w:r>
    </w:p>
    <w:p w14:paraId="68007231" w14:textId="77777777" w:rsidR="00BC4B5B" w:rsidRDefault="00601C59">
      <w:pPr>
        <w:pStyle w:val="TOC1"/>
        <w:rPr>
          <w:rFonts w:asciiTheme="minorHAnsi" w:eastAsiaTheme="minorEastAsia" w:hAnsiTheme="minorHAnsi" w:cstheme="minorBidi"/>
          <w:b w:val="0"/>
          <w:color w:val="auto"/>
          <w:kern w:val="0"/>
          <w:sz w:val="22"/>
          <w:szCs w:val="22"/>
          <w:lang w:eastAsia="en-AU"/>
        </w:rPr>
      </w:pPr>
      <w:r>
        <w:rPr>
          <w:rFonts w:cs="Arial"/>
          <w:b w:val="0"/>
          <w:i/>
          <w:szCs w:val="22"/>
        </w:rPr>
        <w:fldChar w:fldCharType="begin"/>
      </w:r>
      <w:r w:rsidR="00D50B52">
        <w:rPr>
          <w:rFonts w:cs="Arial"/>
          <w:b w:val="0"/>
          <w:i/>
          <w:szCs w:val="22"/>
        </w:rPr>
        <w:instrText xml:space="preserve"> TOC \o "1-3" \h \z \u </w:instrText>
      </w:r>
      <w:r>
        <w:rPr>
          <w:rFonts w:cs="Arial"/>
          <w:b w:val="0"/>
          <w:i/>
          <w:szCs w:val="22"/>
        </w:rPr>
        <w:fldChar w:fldCharType="separate"/>
      </w:r>
      <w:hyperlink w:anchor="_Toc491244782" w:history="1">
        <w:r w:rsidR="00BC4B5B" w:rsidRPr="00C42732">
          <w:rPr>
            <w:rStyle w:val="Hyperlink"/>
          </w:rPr>
          <w:t>1</w:t>
        </w:r>
        <w:r w:rsidR="00BC4B5B">
          <w:rPr>
            <w:rFonts w:asciiTheme="minorHAnsi" w:eastAsiaTheme="minorEastAsia" w:hAnsiTheme="minorHAnsi" w:cstheme="minorBidi"/>
            <w:b w:val="0"/>
            <w:color w:val="auto"/>
            <w:kern w:val="0"/>
            <w:sz w:val="22"/>
            <w:szCs w:val="22"/>
            <w:lang w:eastAsia="en-AU"/>
          </w:rPr>
          <w:tab/>
        </w:r>
        <w:r w:rsidR="00BC4B5B" w:rsidRPr="00C42732">
          <w:rPr>
            <w:rStyle w:val="Hyperlink"/>
          </w:rPr>
          <w:t>Introduction</w:t>
        </w:r>
        <w:r w:rsidR="00BC4B5B">
          <w:rPr>
            <w:webHidden/>
          </w:rPr>
          <w:tab/>
        </w:r>
        <w:r w:rsidR="00BC4B5B">
          <w:rPr>
            <w:webHidden/>
          </w:rPr>
          <w:fldChar w:fldCharType="begin"/>
        </w:r>
        <w:r w:rsidR="00BC4B5B">
          <w:rPr>
            <w:webHidden/>
          </w:rPr>
          <w:instrText xml:space="preserve"> PAGEREF _Toc491244782 \h </w:instrText>
        </w:r>
        <w:r w:rsidR="00BC4B5B">
          <w:rPr>
            <w:webHidden/>
          </w:rPr>
        </w:r>
        <w:r w:rsidR="00BC4B5B">
          <w:rPr>
            <w:webHidden/>
          </w:rPr>
          <w:fldChar w:fldCharType="separate"/>
        </w:r>
        <w:r w:rsidR="00BC4B5B">
          <w:rPr>
            <w:webHidden/>
          </w:rPr>
          <w:t>1</w:t>
        </w:r>
        <w:r w:rsidR="00BC4B5B">
          <w:rPr>
            <w:webHidden/>
          </w:rPr>
          <w:fldChar w:fldCharType="end"/>
        </w:r>
      </w:hyperlink>
    </w:p>
    <w:p w14:paraId="7429BC61"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783" w:history="1">
        <w:r w:rsidR="00BC4B5B" w:rsidRPr="00C42732">
          <w:rPr>
            <w:rStyle w:val="Hyperlink"/>
            <w:noProof/>
          </w:rPr>
          <w:t>1.1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Context</w:t>
        </w:r>
        <w:r w:rsidR="00BC4B5B">
          <w:rPr>
            <w:noProof/>
            <w:webHidden/>
          </w:rPr>
          <w:tab/>
        </w:r>
        <w:r w:rsidR="00BC4B5B">
          <w:rPr>
            <w:noProof/>
            <w:webHidden/>
          </w:rPr>
          <w:fldChar w:fldCharType="begin"/>
        </w:r>
        <w:r w:rsidR="00BC4B5B">
          <w:rPr>
            <w:noProof/>
            <w:webHidden/>
          </w:rPr>
          <w:instrText xml:space="preserve"> PAGEREF _Toc491244783 \h </w:instrText>
        </w:r>
        <w:r w:rsidR="00BC4B5B">
          <w:rPr>
            <w:noProof/>
            <w:webHidden/>
          </w:rPr>
        </w:r>
        <w:r w:rsidR="00BC4B5B">
          <w:rPr>
            <w:noProof/>
            <w:webHidden/>
          </w:rPr>
          <w:fldChar w:fldCharType="separate"/>
        </w:r>
        <w:r w:rsidR="00BC4B5B">
          <w:rPr>
            <w:noProof/>
            <w:webHidden/>
          </w:rPr>
          <w:t>1</w:t>
        </w:r>
        <w:r w:rsidR="00BC4B5B">
          <w:rPr>
            <w:noProof/>
            <w:webHidden/>
          </w:rPr>
          <w:fldChar w:fldCharType="end"/>
        </w:r>
      </w:hyperlink>
    </w:p>
    <w:p w14:paraId="002CDBBD"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784" w:history="1">
        <w:r w:rsidR="00BC4B5B" w:rsidRPr="00C42732">
          <w:rPr>
            <w:rStyle w:val="Hyperlink"/>
            <w:noProof/>
          </w:rPr>
          <w:t>1.2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Evaluation objectives</w:t>
        </w:r>
        <w:r w:rsidR="00BC4B5B">
          <w:rPr>
            <w:noProof/>
            <w:webHidden/>
          </w:rPr>
          <w:tab/>
        </w:r>
        <w:r w:rsidR="00BC4B5B">
          <w:rPr>
            <w:noProof/>
            <w:webHidden/>
          </w:rPr>
          <w:fldChar w:fldCharType="begin"/>
        </w:r>
        <w:r w:rsidR="00BC4B5B">
          <w:rPr>
            <w:noProof/>
            <w:webHidden/>
          </w:rPr>
          <w:instrText xml:space="preserve"> PAGEREF _Toc491244784 \h </w:instrText>
        </w:r>
        <w:r w:rsidR="00BC4B5B">
          <w:rPr>
            <w:noProof/>
            <w:webHidden/>
          </w:rPr>
        </w:r>
        <w:r w:rsidR="00BC4B5B">
          <w:rPr>
            <w:noProof/>
            <w:webHidden/>
          </w:rPr>
          <w:fldChar w:fldCharType="separate"/>
        </w:r>
        <w:r w:rsidR="00BC4B5B">
          <w:rPr>
            <w:noProof/>
            <w:webHidden/>
          </w:rPr>
          <w:t>2</w:t>
        </w:r>
        <w:r w:rsidR="00BC4B5B">
          <w:rPr>
            <w:noProof/>
            <w:webHidden/>
          </w:rPr>
          <w:fldChar w:fldCharType="end"/>
        </w:r>
      </w:hyperlink>
    </w:p>
    <w:p w14:paraId="53F696EF"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785" w:history="1">
        <w:r w:rsidR="00BC4B5B" w:rsidRPr="00C42732">
          <w:rPr>
            <w:rStyle w:val="Hyperlink"/>
            <w:noProof/>
          </w:rPr>
          <w:t>1.3</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Summary of Basin Matter outcomes for 2014–15</w:t>
        </w:r>
        <w:r w:rsidR="00BC4B5B">
          <w:rPr>
            <w:noProof/>
            <w:webHidden/>
          </w:rPr>
          <w:tab/>
        </w:r>
        <w:r w:rsidR="00BC4B5B">
          <w:rPr>
            <w:noProof/>
            <w:webHidden/>
          </w:rPr>
          <w:fldChar w:fldCharType="begin"/>
        </w:r>
        <w:r w:rsidR="00BC4B5B">
          <w:rPr>
            <w:noProof/>
            <w:webHidden/>
          </w:rPr>
          <w:instrText xml:space="preserve"> PAGEREF _Toc491244785 \h </w:instrText>
        </w:r>
        <w:r w:rsidR="00BC4B5B">
          <w:rPr>
            <w:noProof/>
            <w:webHidden/>
          </w:rPr>
        </w:r>
        <w:r w:rsidR="00BC4B5B">
          <w:rPr>
            <w:noProof/>
            <w:webHidden/>
          </w:rPr>
          <w:fldChar w:fldCharType="separate"/>
        </w:r>
        <w:r w:rsidR="00BC4B5B">
          <w:rPr>
            <w:noProof/>
            <w:webHidden/>
          </w:rPr>
          <w:t>2</w:t>
        </w:r>
        <w:r w:rsidR="00BC4B5B">
          <w:rPr>
            <w:noProof/>
            <w:webHidden/>
          </w:rPr>
          <w:fldChar w:fldCharType="end"/>
        </w:r>
      </w:hyperlink>
    </w:p>
    <w:p w14:paraId="36092E49"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786" w:history="1">
        <w:r w:rsidR="00BC4B5B" w:rsidRPr="00C42732">
          <w:rPr>
            <w:rStyle w:val="Hyperlink"/>
            <w:noProof/>
          </w:rPr>
          <w:t>1.4</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Summary of watering actions with expected outcomes for the year relevant to the Basin Matter</w:t>
        </w:r>
        <w:r w:rsidR="00BC4B5B">
          <w:rPr>
            <w:noProof/>
            <w:webHidden/>
          </w:rPr>
          <w:tab/>
        </w:r>
        <w:r w:rsidR="00BC4B5B">
          <w:rPr>
            <w:noProof/>
            <w:webHidden/>
          </w:rPr>
          <w:fldChar w:fldCharType="begin"/>
        </w:r>
        <w:r w:rsidR="00BC4B5B">
          <w:rPr>
            <w:noProof/>
            <w:webHidden/>
          </w:rPr>
          <w:instrText xml:space="preserve"> PAGEREF _Toc491244786 \h </w:instrText>
        </w:r>
        <w:r w:rsidR="00BC4B5B">
          <w:rPr>
            <w:noProof/>
            <w:webHidden/>
          </w:rPr>
        </w:r>
        <w:r w:rsidR="00BC4B5B">
          <w:rPr>
            <w:noProof/>
            <w:webHidden/>
          </w:rPr>
          <w:fldChar w:fldCharType="separate"/>
        </w:r>
        <w:r w:rsidR="00BC4B5B">
          <w:rPr>
            <w:noProof/>
            <w:webHidden/>
          </w:rPr>
          <w:t>2</w:t>
        </w:r>
        <w:r w:rsidR="00BC4B5B">
          <w:rPr>
            <w:noProof/>
            <w:webHidden/>
          </w:rPr>
          <w:fldChar w:fldCharType="end"/>
        </w:r>
      </w:hyperlink>
    </w:p>
    <w:p w14:paraId="1941781E"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787" w:history="1">
        <w:r w:rsidR="00BC4B5B" w:rsidRPr="00C42732">
          <w:rPr>
            <w:rStyle w:val="Hyperlink"/>
          </w:rPr>
          <w:t>2</w:t>
        </w:r>
        <w:r w:rsidR="00BC4B5B">
          <w:rPr>
            <w:rFonts w:asciiTheme="minorHAnsi" w:eastAsiaTheme="minorEastAsia" w:hAnsiTheme="minorHAnsi" w:cstheme="minorBidi"/>
            <w:b w:val="0"/>
            <w:color w:val="auto"/>
            <w:kern w:val="0"/>
            <w:sz w:val="22"/>
            <w:szCs w:val="22"/>
            <w:lang w:eastAsia="en-AU"/>
          </w:rPr>
          <w:tab/>
        </w:r>
        <w:r w:rsidR="00BC4B5B" w:rsidRPr="00C42732">
          <w:rPr>
            <w:rStyle w:val="Hyperlink"/>
          </w:rPr>
          <w:t>Methods</w:t>
        </w:r>
        <w:r w:rsidR="00BC4B5B">
          <w:rPr>
            <w:webHidden/>
          </w:rPr>
          <w:tab/>
        </w:r>
        <w:r w:rsidR="00BC4B5B">
          <w:rPr>
            <w:webHidden/>
          </w:rPr>
          <w:fldChar w:fldCharType="begin"/>
        </w:r>
        <w:r w:rsidR="00BC4B5B">
          <w:rPr>
            <w:webHidden/>
          </w:rPr>
          <w:instrText xml:space="preserve"> PAGEREF _Toc491244787 \h </w:instrText>
        </w:r>
        <w:r w:rsidR="00BC4B5B">
          <w:rPr>
            <w:webHidden/>
          </w:rPr>
        </w:r>
        <w:r w:rsidR="00BC4B5B">
          <w:rPr>
            <w:webHidden/>
          </w:rPr>
          <w:fldChar w:fldCharType="separate"/>
        </w:r>
        <w:r w:rsidR="00BC4B5B">
          <w:rPr>
            <w:webHidden/>
          </w:rPr>
          <w:t>6</w:t>
        </w:r>
        <w:r w:rsidR="00BC4B5B">
          <w:rPr>
            <w:webHidden/>
          </w:rPr>
          <w:fldChar w:fldCharType="end"/>
        </w:r>
      </w:hyperlink>
    </w:p>
    <w:p w14:paraId="7FA9E951"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788" w:history="1">
        <w:r w:rsidR="00BC4B5B" w:rsidRPr="00C42732">
          <w:rPr>
            <w:rStyle w:val="Hyperlink"/>
            <w:noProof/>
          </w:rPr>
          <w:t>2.1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Approach</w:t>
        </w:r>
        <w:r w:rsidR="00BC4B5B">
          <w:rPr>
            <w:noProof/>
            <w:webHidden/>
          </w:rPr>
          <w:tab/>
        </w:r>
        <w:r w:rsidR="00BC4B5B">
          <w:rPr>
            <w:noProof/>
            <w:webHidden/>
          </w:rPr>
          <w:fldChar w:fldCharType="begin"/>
        </w:r>
        <w:r w:rsidR="00BC4B5B">
          <w:rPr>
            <w:noProof/>
            <w:webHidden/>
          </w:rPr>
          <w:instrText xml:space="preserve"> PAGEREF _Toc491244788 \h </w:instrText>
        </w:r>
        <w:r w:rsidR="00BC4B5B">
          <w:rPr>
            <w:noProof/>
            <w:webHidden/>
          </w:rPr>
        </w:r>
        <w:r w:rsidR="00BC4B5B">
          <w:rPr>
            <w:noProof/>
            <w:webHidden/>
          </w:rPr>
          <w:fldChar w:fldCharType="separate"/>
        </w:r>
        <w:r w:rsidR="00BC4B5B">
          <w:rPr>
            <w:noProof/>
            <w:webHidden/>
          </w:rPr>
          <w:t>6</w:t>
        </w:r>
        <w:r w:rsidR="00BC4B5B">
          <w:rPr>
            <w:noProof/>
            <w:webHidden/>
          </w:rPr>
          <w:fldChar w:fldCharType="end"/>
        </w:r>
      </w:hyperlink>
    </w:p>
    <w:p w14:paraId="3468C123"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789" w:history="1">
        <w:r w:rsidR="00BC4B5B" w:rsidRPr="00C42732">
          <w:rPr>
            <w:rStyle w:val="Hyperlink"/>
            <w:noProof/>
          </w:rPr>
          <w:t>2.1.1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Aggregated Area scale, annual evaluation</w:t>
        </w:r>
        <w:r w:rsidR="00BC4B5B">
          <w:rPr>
            <w:noProof/>
            <w:webHidden/>
          </w:rPr>
          <w:tab/>
        </w:r>
        <w:r w:rsidR="00BC4B5B">
          <w:rPr>
            <w:noProof/>
            <w:webHidden/>
          </w:rPr>
          <w:fldChar w:fldCharType="begin"/>
        </w:r>
        <w:r w:rsidR="00BC4B5B">
          <w:rPr>
            <w:noProof/>
            <w:webHidden/>
          </w:rPr>
          <w:instrText xml:space="preserve"> PAGEREF _Toc491244789 \h </w:instrText>
        </w:r>
        <w:r w:rsidR="00BC4B5B">
          <w:rPr>
            <w:noProof/>
            <w:webHidden/>
          </w:rPr>
        </w:r>
        <w:r w:rsidR="00BC4B5B">
          <w:rPr>
            <w:noProof/>
            <w:webHidden/>
          </w:rPr>
          <w:fldChar w:fldCharType="separate"/>
        </w:r>
        <w:r w:rsidR="00BC4B5B">
          <w:rPr>
            <w:noProof/>
            <w:webHidden/>
          </w:rPr>
          <w:t>6</w:t>
        </w:r>
        <w:r w:rsidR="00BC4B5B">
          <w:rPr>
            <w:noProof/>
            <w:webHidden/>
          </w:rPr>
          <w:fldChar w:fldCharType="end"/>
        </w:r>
      </w:hyperlink>
    </w:p>
    <w:p w14:paraId="31C6272B"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790" w:history="1">
        <w:r w:rsidR="00BC4B5B" w:rsidRPr="00C42732">
          <w:rPr>
            <w:rStyle w:val="Hyperlink"/>
            <w:noProof/>
          </w:rPr>
          <w:t>2.1.2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Aggregated Area scale, 1–2-year evaluation</w:t>
        </w:r>
        <w:r w:rsidR="00BC4B5B">
          <w:rPr>
            <w:noProof/>
            <w:webHidden/>
          </w:rPr>
          <w:tab/>
        </w:r>
        <w:r w:rsidR="00BC4B5B">
          <w:rPr>
            <w:noProof/>
            <w:webHidden/>
          </w:rPr>
          <w:fldChar w:fldCharType="begin"/>
        </w:r>
        <w:r w:rsidR="00BC4B5B">
          <w:rPr>
            <w:noProof/>
            <w:webHidden/>
          </w:rPr>
          <w:instrText xml:space="preserve"> PAGEREF _Toc491244790 \h </w:instrText>
        </w:r>
        <w:r w:rsidR="00BC4B5B">
          <w:rPr>
            <w:noProof/>
            <w:webHidden/>
          </w:rPr>
        </w:r>
        <w:r w:rsidR="00BC4B5B">
          <w:rPr>
            <w:noProof/>
            <w:webHidden/>
          </w:rPr>
          <w:fldChar w:fldCharType="separate"/>
        </w:r>
        <w:r w:rsidR="00BC4B5B">
          <w:rPr>
            <w:noProof/>
            <w:webHidden/>
          </w:rPr>
          <w:t>11</w:t>
        </w:r>
        <w:r w:rsidR="00BC4B5B">
          <w:rPr>
            <w:noProof/>
            <w:webHidden/>
          </w:rPr>
          <w:fldChar w:fldCharType="end"/>
        </w:r>
      </w:hyperlink>
    </w:p>
    <w:p w14:paraId="19D97317"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791" w:history="1">
        <w:r w:rsidR="00BC4B5B" w:rsidRPr="00C42732">
          <w:rPr>
            <w:rStyle w:val="Hyperlink"/>
            <w:noProof/>
          </w:rPr>
          <w:t>2.1.3</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Basin scale, annual evaluation</w:t>
        </w:r>
        <w:r w:rsidR="00BC4B5B">
          <w:rPr>
            <w:noProof/>
            <w:webHidden/>
          </w:rPr>
          <w:tab/>
        </w:r>
        <w:r w:rsidR="00BC4B5B">
          <w:rPr>
            <w:noProof/>
            <w:webHidden/>
          </w:rPr>
          <w:fldChar w:fldCharType="begin"/>
        </w:r>
        <w:r w:rsidR="00BC4B5B">
          <w:rPr>
            <w:noProof/>
            <w:webHidden/>
          </w:rPr>
          <w:instrText xml:space="preserve"> PAGEREF _Toc491244791 \h </w:instrText>
        </w:r>
        <w:r w:rsidR="00BC4B5B">
          <w:rPr>
            <w:noProof/>
            <w:webHidden/>
          </w:rPr>
        </w:r>
        <w:r w:rsidR="00BC4B5B">
          <w:rPr>
            <w:noProof/>
            <w:webHidden/>
          </w:rPr>
          <w:fldChar w:fldCharType="separate"/>
        </w:r>
        <w:r w:rsidR="00BC4B5B">
          <w:rPr>
            <w:noProof/>
            <w:webHidden/>
          </w:rPr>
          <w:t>12</w:t>
        </w:r>
        <w:r w:rsidR="00BC4B5B">
          <w:rPr>
            <w:noProof/>
            <w:webHidden/>
          </w:rPr>
          <w:fldChar w:fldCharType="end"/>
        </w:r>
      </w:hyperlink>
    </w:p>
    <w:p w14:paraId="4621045C"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792" w:history="1">
        <w:r w:rsidR="00BC4B5B" w:rsidRPr="00C42732">
          <w:rPr>
            <w:rStyle w:val="Hyperlink"/>
            <w:noProof/>
          </w:rPr>
          <w:t>2.1.4</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Basin scale, 1–2-year evaluation</w:t>
        </w:r>
        <w:r w:rsidR="00BC4B5B">
          <w:rPr>
            <w:noProof/>
            <w:webHidden/>
          </w:rPr>
          <w:tab/>
        </w:r>
        <w:r w:rsidR="00BC4B5B">
          <w:rPr>
            <w:noProof/>
            <w:webHidden/>
          </w:rPr>
          <w:fldChar w:fldCharType="begin"/>
        </w:r>
        <w:r w:rsidR="00BC4B5B">
          <w:rPr>
            <w:noProof/>
            <w:webHidden/>
          </w:rPr>
          <w:instrText xml:space="preserve"> PAGEREF _Toc491244792 \h </w:instrText>
        </w:r>
        <w:r w:rsidR="00BC4B5B">
          <w:rPr>
            <w:noProof/>
            <w:webHidden/>
          </w:rPr>
        </w:r>
        <w:r w:rsidR="00BC4B5B">
          <w:rPr>
            <w:noProof/>
            <w:webHidden/>
          </w:rPr>
          <w:fldChar w:fldCharType="separate"/>
        </w:r>
        <w:r w:rsidR="00BC4B5B">
          <w:rPr>
            <w:noProof/>
            <w:webHidden/>
          </w:rPr>
          <w:t>12</w:t>
        </w:r>
        <w:r w:rsidR="00BC4B5B">
          <w:rPr>
            <w:noProof/>
            <w:webHidden/>
          </w:rPr>
          <w:fldChar w:fldCharType="end"/>
        </w:r>
      </w:hyperlink>
    </w:p>
    <w:p w14:paraId="7BB11070"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793" w:history="1">
        <w:r w:rsidR="00BC4B5B" w:rsidRPr="00C42732">
          <w:rPr>
            <w:rStyle w:val="Hyperlink"/>
            <w:noProof/>
          </w:rPr>
          <w:t>2.2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Monitoring approaches in Selected Areas and Basin evaluation focus</w:t>
        </w:r>
        <w:r w:rsidR="00BC4B5B">
          <w:rPr>
            <w:noProof/>
            <w:webHidden/>
          </w:rPr>
          <w:tab/>
        </w:r>
        <w:r w:rsidR="00BC4B5B">
          <w:rPr>
            <w:noProof/>
            <w:webHidden/>
          </w:rPr>
          <w:fldChar w:fldCharType="begin"/>
        </w:r>
        <w:r w:rsidR="00BC4B5B">
          <w:rPr>
            <w:noProof/>
            <w:webHidden/>
          </w:rPr>
          <w:instrText xml:space="preserve"> PAGEREF _Toc491244793 \h </w:instrText>
        </w:r>
        <w:r w:rsidR="00BC4B5B">
          <w:rPr>
            <w:noProof/>
            <w:webHidden/>
          </w:rPr>
        </w:r>
        <w:r w:rsidR="00BC4B5B">
          <w:rPr>
            <w:noProof/>
            <w:webHidden/>
          </w:rPr>
          <w:fldChar w:fldCharType="separate"/>
        </w:r>
        <w:r w:rsidR="00BC4B5B">
          <w:rPr>
            <w:noProof/>
            <w:webHidden/>
          </w:rPr>
          <w:t>13</w:t>
        </w:r>
        <w:r w:rsidR="00BC4B5B">
          <w:rPr>
            <w:noProof/>
            <w:webHidden/>
          </w:rPr>
          <w:fldChar w:fldCharType="end"/>
        </w:r>
      </w:hyperlink>
    </w:p>
    <w:p w14:paraId="52D0A2C8"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794" w:history="1">
        <w:r w:rsidR="00BC4B5B" w:rsidRPr="00C42732">
          <w:rPr>
            <w:rStyle w:val="Hyperlink"/>
          </w:rPr>
          <w:t>3</w:t>
        </w:r>
        <w:r w:rsidR="00BC4B5B">
          <w:rPr>
            <w:rFonts w:asciiTheme="minorHAnsi" w:eastAsiaTheme="minorEastAsia" w:hAnsiTheme="minorHAnsi" w:cstheme="minorBidi"/>
            <w:b w:val="0"/>
            <w:color w:val="auto"/>
            <w:kern w:val="0"/>
            <w:sz w:val="22"/>
            <w:szCs w:val="22"/>
            <w:lang w:eastAsia="en-AU"/>
          </w:rPr>
          <w:tab/>
        </w:r>
        <w:r w:rsidR="00BC4B5B" w:rsidRPr="00C42732">
          <w:rPr>
            <w:rStyle w:val="Hyperlink"/>
          </w:rPr>
          <w:t>Aggregated Area–scale annual evaluation</w:t>
        </w:r>
        <w:r w:rsidR="00BC4B5B">
          <w:rPr>
            <w:webHidden/>
          </w:rPr>
          <w:tab/>
        </w:r>
        <w:r w:rsidR="00BC4B5B">
          <w:rPr>
            <w:webHidden/>
          </w:rPr>
          <w:fldChar w:fldCharType="begin"/>
        </w:r>
        <w:r w:rsidR="00BC4B5B">
          <w:rPr>
            <w:webHidden/>
          </w:rPr>
          <w:instrText xml:space="preserve"> PAGEREF _Toc491244794 \h </w:instrText>
        </w:r>
        <w:r w:rsidR="00BC4B5B">
          <w:rPr>
            <w:webHidden/>
          </w:rPr>
        </w:r>
        <w:r w:rsidR="00BC4B5B">
          <w:rPr>
            <w:webHidden/>
          </w:rPr>
          <w:fldChar w:fldCharType="separate"/>
        </w:r>
        <w:r w:rsidR="00BC4B5B">
          <w:rPr>
            <w:webHidden/>
          </w:rPr>
          <w:t>13</w:t>
        </w:r>
        <w:r w:rsidR="00BC4B5B">
          <w:rPr>
            <w:webHidden/>
          </w:rPr>
          <w:fldChar w:fldCharType="end"/>
        </w:r>
      </w:hyperlink>
    </w:p>
    <w:p w14:paraId="2901A381"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795" w:history="1">
        <w:r w:rsidR="00BC4B5B" w:rsidRPr="00C42732">
          <w:rPr>
            <w:rStyle w:val="Hyperlink"/>
            <w:noProof/>
          </w:rPr>
          <w:t>3.1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Highlights</w:t>
        </w:r>
        <w:r w:rsidR="00BC4B5B">
          <w:rPr>
            <w:noProof/>
            <w:webHidden/>
          </w:rPr>
          <w:tab/>
        </w:r>
        <w:r w:rsidR="00BC4B5B">
          <w:rPr>
            <w:noProof/>
            <w:webHidden/>
          </w:rPr>
          <w:fldChar w:fldCharType="begin"/>
        </w:r>
        <w:r w:rsidR="00BC4B5B">
          <w:rPr>
            <w:noProof/>
            <w:webHidden/>
          </w:rPr>
          <w:instrText xml:space="preserve"> PAGEREF _Toc491244795 \h </w:instrText>
        </w:r>
        <w:r w:rsidR="00BC4B5B">
          <w:rPr>
            <w:noProof/>
            <w:webHidden/>
          </w:rPr>
        </w:r>
        <w:r w:rsidR="00BC4B5B">
          <w:rPr>
            <w:noProof/>
            <w:webHidden/>
          </w:rPr>
          <w:fldChar w:fldCharType="separate"/>
        </w:r>
        <w:r w:rsidR="00BC4B5B">
          <w:rPr>
            <w:noProof/>
            <w:webHidden/>
          </w:rPr>
          <w:t>13</w:t>
        </w:r>
        <w:r w:rsidR="00BC4B5B">
          <w:rPr>
            <w:noProof/>
            <w:webHidden/>
          </w:rPr>
          <w:fldChar w:fldCharType="end"/>
        </w:r>
      </w:hyperlink>
    </w:p>
    <w:p w14:paraId="3EEA6554"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796" w:history="1">
        <w:r w:rsidR="00BC4B5B" w:rsidRPr="00C42732">
          <w:rPr>
            <w:rStyle w:val="Hyperlink"/>
            <w:noProof/>
          </w:rPr>
          <w:t>3.2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Effects of Commonwealth environmental water on plant species diversity at Selected Areas</w:t>
        </w:r>
        <w:r w:rsidR="00BC4B5B">
          <w:rPr>
            <w:noProof/>
            <w:webHidden/>
          </w:rPr>
          <w:tab/>
        </w:r>
        <w:r w:rsidR="00BC4B5B">
          <w:rPr>
            <w:noProof/>
            <w:webHidden/>
          </w:rPr>
          <w:fldChar w:fldCharType="begin"/>
        </w:r>
        <w:r w:rsidR="00BC4B5B">
          <w:rPr>
            <w:noProof/>
            <w:webHidden/>
          </w:rPr>
          <w:instrText xml:space="preserve"> PAGEREF _Toc491244796 \h </w:instrText>
        </w:r>
        <w:r w:rsidR="00BC4B5B">
          <w:rPr>
            <w:noProof/>
            <w:webHidden/>
          </w:rPr>
        </w:r>
        <w:r w:rsidR="00BC4B5B">
          <w:rPr>
            <w:noProof/>
            <w:webHidden/>
          </w:rPr>
          <w:fldChar w:fldCharType="separate"/>
        </w:r>
        <w:r w:rsidR="00BC4B5B">
          <w:rPr>
            <w:noProof/>
            <w:webHidden/>
          </w:rPr>
          <w:t>14</w:t>
        </w:r>
        <w:r w:rsidR="00BC4B5B">
          <w:rPr>
            <w:noProof/>
            <w:webHidden/>
          </w:rPr>
          <w:fldChar w:fldCharType="end"/>
        </w:r>
      </w:hyperlink>
    </w:p>
    <w:p w14:paraId="413E1CB6"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797" w:history="1">
        <w:r w:rsidR="00BC4B5B" w:rsidRPr="00C42732">
          <w:rPr>
            <w:rStyle w:val="Hyperlink"/>
            <w:noProof/>
            <w:lang w:val="en-US"/>
          </w:rPr>
          <w:t>3.2.1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River channel systems</w:t>
        </w:r>
        <w:r w:rsidR="00BC4B5B">
          <w:rPr>
            <w:noProof/>
            <w:webHidden/>
          </w:rPr>
          <w:tab/>
        </w:r>
        <w:r w:rsidR="00BC4B5B">
          <w:rPr>
            <w:noProof/>
            <w:webHidden/>
          </w:rPr>
          <w:fldChar w:fldCharType="begin"/>
        </w:r>
        <w:r w:rsidR="00BC4B5B">
          <w:rPr>
            <w:noProof/>
            <w:webHidden/>
          </w:rPr>
          <w:instrText xml:space="preserve"> PAGEREF _Toc491244797 \h </w:instrText>
        </w:r>
        <w:r w:rsidR="00BC4B5B">
          <w:rPr>
            <w:noProof/>
            <w:webHidden/>
          </w:rPr>
        </w:r>
        <w:r w:rsidR="00BC4B5B">
          <w:rPr>
            <w:noProof/>
            <w:webHidden/>
          </w:rPr>
          <w:fldChar w:fldCharType="separate"/>
        </w:r>
        <w:r w:rsidR="00BC4B5B">
          <w:rPr>
            <w:noProof/>
            <w:webHidden/>
          </w:rPr>
          <w:t>14</w:t>
        </w:r>
        <w:r w:rsidR="00BC4B5B">
          <w:rPr>
            <w:noProof/>
            <w:webHidden/>
          </w:rPr>
          <w:fldChar w:fldCharType="end"/>
        </w:r>
      </w:hyperlink>
    </w:p>
    <w:p w14:paraId="06E039C1"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798" w:history="1">
        <w:r w:rsidR="00BC4B5B" w:rsidRPr="00C42732">
          <w:rPr>
            <w:rStyle w:val="Hyperlink"/>
            <w:noProof/>
            <w:lang w:val="en-US"/>
          </w:rPr>
          <w:t>3.2.2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Wetland and floodplain systems</w:t>
        </w:r>
        <w:r w:rsidR="00BC4B5B">
          <w:rPr>
            <w:noProof/>
            <w:webHidden/>
          </w:rPr>
          <w:tab/>
        </w:r>
        <w:r w:rsidR="00BC4B5B">
          <w:rPr>
            <w:noProof/>
            <w:webHidden/>
          </w:rPr>
          <w:fldChar w:fldCharType="begin"/>
        </w:r>
        <w:r w:rsidR="00BC4B5B">
          <w:rPr>
            <w:noProof/>
            <w:webHidden/>
          </w:rPr>
          <w:instrText xml:space="preserve"> PAGEREF _Toc491244798 \h </w:instrText>
        </w:r>
        <w:r w:rsidR="00BC4B5B">
          <w:rPr>
            <w:noProof/>
            <w:webHidden/>
          </w:rPr>
        </w:r>
        <w:r w:rsidR="00BC4B5B">
          <w:rPr>
            <w:noProof/>
            <w:webHidden/>
          </w:rPr>
          <w:fldChar w:fldCharType="separate"/>
        </w:r>
        <w:r w:rsidR="00BC4B5B">
          <w:rPr>
            <w:noProof/>
            <w:webHidden/>
          </w:rPr>
          <w:t>14</w:t>
        </w:r>
        <w:r w:rsidR="00BC4B5B">
          <w:rPr>
            <w:noProof/>
            <w:webHidden/>
          </w:rPr>
          <w:fldChar w:fldCharType="end"/>
        </w:r>
      </w:hyperlink>
    </w:p>
    <w:p w14:paraId="6314471A"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799" w:history="1">
        <w:r w:rsidR="00BC4B5B" w:rsidRPr="00C42732">
          <w:rPr>
            <w:rStyle w:val="Hyperlink"/>
            <w:noProof/>
            <w:lang w:val="en-US"/>
          </w:rPr>
          <w:t>3.3</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Effects of Commonwealth environmental water on vegetation community diversity at Selected Areas</w:t>
        </w:r>
        <w:r w:rsidR="00BC4B5B">
          <w:rPr>
            <w:noProof/>
            <w:webHidden/>
          </w:rPr>
          <w:tab/>
        </w:r>
        <w:r w:rsidR="00BC4B5B">
          <w:rPr>
            <w:noProof/>
            <w:webHidden/>
          </w:rPr>
          <w:fldChar w:fldCharType="begin"/>
        </w:r>
        <w:r w:rsidR="00BC4B5B">
          <w:rPr>
            <w:noProof/>
            <w:webHidden/>
          </w:rPr>
          <w:instrText xml:space="preserve"> PAGEREF _Toc491244799 \h </w:instrText>
        </w:r>
        <w:r w:rsidR="00BC4B5B">
          <w:rPr>
            <w:noProof/>
            <w:webHidden/>
          </w:rPr>
        </w:r>
        <w:r w:rsidR="00BC4B5B">
          <w:rPr>
            <w:noProof/>
            <w:webHidden/>
          </w:rPr>
          <w:fldChar w:fldCharType="separate"/>
        </w:r>
        <w:r w:rsidR="00BC4B5B">
          <w:rPr>
            <w:noProof/>
            <w:webHidden/>
          </w:rPr>
          <w:t>15</w:t>
        </w:r>
        <w:r w:rsidR="00BC4B5B">
          <w:rPr>
            <w:noProof/>
            <w:webHidden/>
          </w:rPr>
          <w:fldChar w:fldCharType="end"/>
        </w:r>
      </w:hyperlink>
    </w:p>
    <w:p w14:paraId="1BF88DCF"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00" w:history="1">
        <w:r w:rsidR="00BC4B5B" w:rsidRPr="00C42732">
          <w:rPr>
            <w:rStyle w:val="Hyperlink"/>
            <w:noProof/>
            <w:lang w:val="en-US"/>
          </w:rPr>
          <w:t>3.3.1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Edward–Wakool river system</w:t>
        </w:r>
        <w:r w:rsidR="00BC4B5B">
          <w:rPr>
            <w:noProof/>
            <w:webHidden/>
          </w:rPr>
          <w:tab/>
        </w:r>
        <w:r w:rsidR="00BC4B5B">
          <w:rPr>
            <w:noProof/>
            <w:webHidden/>
          </w:rPr>
          <w:fldChar w:fldCharType="begin"/>
        </w:r>
        <w:r w:rsidR="00BC4B5B">
          <w:rPr>
            <w:noProof/>
            <w:webHidden/>
          </w:rPr>
          <w:instrText xml:space="preserve"> PAGEREF _Toc491244800 \h </w:instrText>
        </w:r>
        <w:r w:rsidR="00BC4B5B">
          <w:rPr>
            <w:noProof/>
            <w:webHidden/>
          </w:rPr>
        </w:r>
        <w:r w:rsidR="00BC4B5B">
          <w:rPr>
            <w:noProof/>
            <w:webHidden/>
          </w:rPr>
          <w:fldChar w:fldCharType="separate"/>
        </w:r>
        <w:r w:rsidR="00BC4B5B">
          <w:rPr>
            <w:noProof/>
            <w:webHidden/>
          </w:rPr>
          <w:t>15</w:t>
        </w:r>
        <w:r w:rsidR="00BC4B5B">
          <w:rPr>
            <w:noProof/>
            <w:webHidden/>
          </w:rPr>
          <w:fldChar w:fldCharType="end"/>
        </w:r>
      </w:hyperlink>
    </w:p>
    <w:p w14:paraId="2964FE1D"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01" w:history="1">
        <w:r w:rsidR="00BC4B5B" w:rsidRPr="00C42732">
          <w:rPr>
            <w:rStyle w:val="Hyperlink"/>
            <w:noProof/>
            <w:lang w:val="en-US"/>
          </w:rPr>
          <w:t>3.3.2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Goulburn River</w:t>
        </w:r>
        <w:r w:rsidR="00BC4B5B">
          <w:rPr>
            <w:noProof/>
            <w:webHidden/>
          </w:rPr>
          <w:tab/>
        </w:r>
        <w:r w:rsidR="00BC4B5B">
          <w:rPr>
            <w:noProof/>
            <w:webHidden/>
          </w:rPr>
          <w:fldChar w:fldCharType="begin"/>
        </w:r>
        <w:r w:rsidR="00BC4B5B">
          <w:rPr>
            <w:noProof/>
            <w:webHidden/>
          </w:rPr>
          <w:instrText xml:space="preserve"> PAGEREF _Toc491244801 \h </w:instrText>
        </w:r>
        <w:r w:rsidR="00BC4B5B">
          <w:rPr>
            <w:noProof/>
            <w:webHidden/>
          </w:rPr>
        </w:r>
        <w:r w:rsidR="00BC4B5B">
          <w:rPr>
            <w:noProof/>
            <w:webHidden/>
          </w:rPr>
          <w:fldChar w:fldCharType="separate"/>
        </w:r>
        <w:r w:rsidR="00BC4B5B">
          <w:rPr>
            <w:noProof/>
            <w:webHidden/>
          </w:rPr>
          <w:t>16</w:t>
        </w:r>
        <w:r w:rsidR="00BC4B5B">
          <w:rPr>
            <w:noProof/>
            <w:webHidden/>
          </w:rPr>
          <w:fldChar w:fldCharType="end"/>
        </w:r>
      </w:hyperlink>
    </w:p>
    <w:p w14:paraId="2275760E"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02" w:history="1">
        <w:r w:rsidR="00BC4B5B" w:rsidRPr="00C42732">
          <w:rPr>
            <w:rStyle w:val="Hyperlink"/>
            <w:noProof/>
            <w:lang w:val="en-US"/>
          </w:rPr>
          <w:t>3.3.3</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Gwydir river system</w:t>
        </w:r>
        <w:r w:rsidR="00BC4B5B">
          <w:rPr>
            <w:noProof/>
            <w:webHidden/>
          </w:rPr>
          <w:tab/>
        </w:r>
        <w:r w:rsidR="00BC4B5B">
          <w:rPr>
            <w:noProof/>
            <w:webHidden/>
          </w:rPr>
          <w:fldChar w:fldCharType="begin"/>
        </w:r>
        <w:r w:rsidR="00BC4B5B">
          <w:rPr>
            <w:noProof/>
            <w:webHidden/>
          </w:rPr>
          <w:instrText xml:space="preserve"> PAGEREF _Toc491244802 \h </w:instrText>
        </w:r>
        <w:r w:rsidR="00BC4B5B">
          <w:rPr>
            <w:noProof/>
            <w:webHidden/>
          </w:rPr>
        </w:r>
        <w:r w:rsidR="00BC4B5B">
          <w:rPr>
            <w:noProof/>
            <w:webHidden/>
          </w:rPr>
          <w:fldChar w:fldCharType="separate"/>
        </w:r>
        <w:r w:rsidR="00BC4B5B">
          <w:rPr>
            <w:noProof/>
            <w:webHidden/>
          </w:rPr>
          <w:t>16</w:t>
        </w:r>
        <w:r w:rsidR="00BC4B5B">
          <w:rPr>
            <w:noProof/>
            <w:webHidden/>
          </w:rPr>
          <w:fldChar w:fldCharType="end"/>
        </w:r>
      </w:hyperlink>
    </w:p>
    <w:p w14:paraId="0F3EB08F"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03" w:history="1">
        <w:r w:rsidR="00BC4B5B" w:rsidRPr="00C42732">
          <w:rPr>
            <w:rStyle w:val="Hyperlink"/>
            <w:noProof/>
            <w:lang w:val="en-US"/>
          </w:rPr>
          <w:t>3.3.4</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Lachlan river system</w:t>
        </w:r>
        <w:r w:rsidR="00BC4B5B">
          <w:rPr>
            <w:noProof/>
            <w:webHidden/>
          </w:rPr>
          <w:tab/>
        </w:r>
        <w:r w:rsidR="00BC4B5B">
          <w:rPr>
            <w:noProof/>
            <w:webHidden/>
          </w:rPr>
          <w:fldChar w:fldCharType="begin"/>
        </w:r>
        <w:r w:rsidR="00BC4B5B">
          <w:rPr>
            <w:noProof/>
            <w:webHidden/>
          </w:rPr>
          <w:instrText xml:space="preserve"> PAGEREF _Toc491244803 \h </w:instrText>
        </w:r>
        <w:r w:rsidR="00BC4B5B">
          <w:rPr>
            <w:noProof/>
            <w:webHidden/>
          </w:rPr>
        </w:r>
        <w:r w:rsidR="00BC4B5B">
          <w:rPr>
            <w:noProof/>
            <w:webHidden/>
          </w:rPr>
          <w:fldChar w:fldCharType="separate"/>
        </w:r>
        <w:r w:rsidR="00BC4B5B">
          <w:rPr>
            <w:noProof/>
            <w:webHidden/>
          </w:rPr>
          <w:t>20</w:t>
        </w:r>
        <w:r w:rsidR="00BC4B5B">
          <w:rPr>
            <w:noProof/>
            <w:webHidden/>
          </w:rPr>
          <w:fldChar w:fldCharType="end"/>
        </w:r>
      </w:hyperlink>
    </w:p>
    <w:p w14:paraId="73081DA3"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04" w:history="1">
        <w:r w:rsidR="00BC4B5B" w:rsidRPr="00C42732">
          <w:rPr>
            <w:rStyle w:val="Hyperlink"/>
            <w:noProof/>
            <w:lang w:val="en-US"/>
          </w:rPr>
          <w:t>3.3.5</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Murrumbidgee river system</w:t>
        </w:r>
        <w:r w:rsidR="00BC4B5B">
          <w:rPr>
            <w:noProof/>
            <w:webHidden/>
          </w:rPr>
          <w:tab/>
        </w:r>
        <w:r w:rsidR="00BC4B5B">
          <w:rPr>
            <w:noProof/>
            <w:webHidden/>
          </w:rPr>
          <w:fldChar w:fldCharType="begin"/>
        </w:r>
        <w:r w:rsidR="00BC4B5B">
          <w:rPr>
            <w:noProof/>
            <w:webHidden/>
          </w:rPr>
          <w:instrText xml:space="preserve"> PAGEREF _Toc491244804 \h </w:instrText>
        </w:r>
        <w:r w:rsidR="00BC4B5B">
          <w:rPr>
            <w:noProof/>
            <w:webHidden/>
          </w:rPr>
        </w:r>
        <w:r w:rsidR="00BC4B5B">
          <w:rPr>
            <w:noProof/>
            <w:webHidden/>
          </w:rPr>
          <w:fldChar w:fldCharType="separate"/>
        </w:r>
        <w:r w:rsidR="00BC4B5B">
          <w:rPr>
            <w:noProof/>
            <w:webHidden/>
          </w:rPr>
          <w:t>24</w:t>
        </w:r>
        <w:r w:rsidR="00BC4B5B">
          <w:rPr>
            <w:noProof/>
            <w:webHidden/>
          </w:rPr>
          <w:fldChar w:fldCharType="end"/>
        </w:r>
      </w:hyperlink>
    </w:p>
    <w:p w14:paraId="1965DF31"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05" w:history="1">
        <w:r w:rsidR="00BC4B5B" w:rsidRPr="00C42732">
          <w:rPr>
            <w:rStyle w:val="Hyperlink"/>
            <w:noProof/>
            <w:lang w:val="en-US"/>
          </w:rPr>
          <w:t>3.3.6</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Junction of the Warrego and Darling rivers</w:t>
        </w:r>
        <w:r w:rsidR="00BC4B5B">
          <w:rPr>
            <w:noProof/>
            <w:webHidden/>
          </w:rPr>
          <w:tab/>
        </w:r>
        <w:r w:rsidR="00BC4B5B">
          <w:rPr>
            <w:noProof/>
            <w:webHidden/>
          </w:rPr>
          <w:fldChar w:fldCharType="begin"/>
        </w:r>
        <w:r w:rsidR="00BC4B5B">
          <w:rPr>
            <w:noProof/>
            <w:webHidden/>
          </w:rPr>
          <w:instrText xml:space="preserve"> PAGEREF _Toc491244805 \h </w:instrText>
        </w:r>
        <w:r w:rsidR="00BC4B5B">
          <w:rPr>
            <w:noProof/>
            <w:webHidden/>
          </w:rPr>
        </w:r>
        <w:r w:rsidR="00BC4B5B">
          <w:rPr>
            <w:noProof/>
            <w:webHidden/>
          </w:rPr>
          <w:fldChar w:fldCharType="separate"/>
        </w:r>
        <w:r w:rsidR="00BC4B5B">
          <w:rPr>
            <w:noProof/>
            <w:webHidden/>
          </w:rPr>
          <w:t>29</w:t>
        </w:r>
        <w:r w:rsidR="00BC4B5B">
          <w:rPr>
            <w:noProof/>
            <w:webHidden/>
          </w:rPr>
          <w:fldChar w:fldCharType="end"/>
        </w:r>
      </w:hyperlink>
    </w:p>
    <w:p w14:paraId="743020B5"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06" w:history="1">
        <w:r w:rsidR="00BC4B5B" w:rsidRPr="00C42732">
          <w:rPr>
            <w:rStyle w:val="Hyperlink"/>
            <w:noProof/>
          </w:rPr>
          <w:t>3.4</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Synthesis</w:t>
        </w:r>
        <w:r w:rsidR="00BC4B5B">
          <w:rPr>
            <w:noProof/>
            <w:webHidden/>
          </w:rPr>
          <w:tab/>
        </w:r>
        <w:r w:rsidR="00BC4B5B">
          <w:rPr>
            <w:noProof/>
            <w:webHidden/>
          </w:rPr>
          <w:fldChar w:fldCharType="begin"/>
        </w:r>
        <w:r w:rsidR="00BC4B5B">
          <w:rPr>
            <w:noProof/>
            <w:webHidden/>
          </w:rPr>
          <w:instrText xml:space="preserve"> PAGEREF _Toc491244806 \h </w:instrText>
        </w:r>
        <w:r w:rsidR="00BC4B5B">
          <w:rPr>
            <w:noProof/>
            <w:webHidden/>
          </w:rPr>
        </w:r>
        <w:r w:rsidR="00BC4B5B">
          <w:rPr>
            <w:noProof/>
            <w:webHidden/>
          </w:rPr>
          <w:fldChar w:fldCharType="separate"/>
        </w:r>
        <w:r w:rsidR="00BC4B5B">
          <w:rPr>
            <w:noProof/>
            <w:webHidden/>
          </w:rPr>
          <w:t>29</w:t>
        </w:r>
        <w:r w:rsidR="00BC4B5B">
          <w:rPr>
            <w:noProof/>
            <w:webHidden/>
          </w:rPr>
          <w:fldChar w:fldCharType="end"/>
        </w:r>
      </w:hyperlink>
    </w:p>
    <w:p w14:paraId="7563ABA6"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807" w:history="1">
        <w:r w:rsidR="00BC4B5B" w:rsidRPr="00C42732">
          <w:rPr>
            <w:rStyle w:val="Hyperlink"/>
          </w:rPr>
          <w:t>4</w:t>
        </w:r>
        <w:r w:rsidR="00BC4B5B">
          <w:rPr>
            <w:rFonts w:asciiTheme="minorHAnsi" w:eastAsiaTheme="minorEastAsia" w:hAnsiTheme="minorHAnsi" w:cstheme="minorBidi"/>
            <w:b w:val="0"/>
            <w:color w:val="auto"/>
            <w:kern w:val="0"/>
            <w:sz w:val="22"/>
            <w:szCs w:val="22"/>
            <w:lang w:eastAsia="en-AU"/>
          </w:rPr>
          <w:tab/>
        </w:r>
        <w:r w:rsidR="00BC4B5B" w:rsidRPr="00C42732">
          <w:rPr>
            <w:rStyle w:val="Hyperlink"/>
          </w:rPr>
          <w:t>Aggregated Area–scale longer term (1–2-year) evaluation</w:t>
        </w:r>
        <w:r w:rsidR="00BC4B5B">
          <w:rPr>
            <w:webHidden/>
          </w:rPr>
          <w:tab/>
        </w:r>
        <w:r w:rsidR="00BC4B5B">
          <w:rPr>
            <w:webHidden/>
          </w:rPr>
          <w:fldChar w:fldCharType="begin"/>
        </w:r>
        <w:r w:rsidR="00BC4B5B">
          <w:rPr>
            <w:webHidden/>
          </w:rPr>
          <w:instrText xml:space="preserve"> PAGEREF _Toc491244807 \h </w:instrText>
        </w:r>
        <w:r w:rsidR="00BC4B5B">
          <w:rPr>
            <w:webHidden/>
          </w:rPr>
        </w:r>
        <w:r w:rsidR="00BC4B5B">
          <w:rPr>
            <w:webHidden/>
          </w:rPr>
          <w:fldChar w:fldCharType="separate"/>
        </w:r>
        <w:r w:rsidR="00BC4B5B">
          <w:rPr>
            <w:webHidden/>
          </w:rPr>
          <w:t>31</w:t>
        </w:r>
        <w:r w:rsidR="00BC4B5B">
          <w:rPr>
            <w:webHidden/>
          </w:rPr>
          <w:fldChar w:fldCharType="end"/>
        </w:r>
      </w:hyperlink>
    </w:p>
    <w:p w14:paraId="0BBCEEBA"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08" w:history="1">
        <w:r w:rsidR="00BC4B5B" w:rsidRPr="00C42732">
          <w:rPr>
            <w:rStyle w:val="Hyperlink"/>
            <w:noProof/>
          </w:rPr>
          <w:t>4.1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Highlights</w:t>
        </w:r>
        <w:r w:rsidR="00BC4B5B">
          <w:rPr>
            <w:noProof/>
            <w:webHidden/>
          </w:rPr>
          <w:tab/>
        </w:r>
        <w:r w:rsidR="00BC4B5B">
          <w:rPr>
            <w:noProof/>
            <w:webHidden/>
          </w:rPr>
          <w:fldChar w:fldCharType="begin"/>
        </w:r>
        <w:r w:rsidR="00BC4B5B">
          <w:rPr>
            <w:noProof/>
            <w:webHidden/>
          </w:rPr>
          <w:instrText xml:space="preserve"> PAGEREF _Toc491244808 \h </w:instrText>
        </w:r>
        <w:r w:rsidR="00BC4B5B">
          <w:rPr>
            <w:noProof/>
            <w:webHidden/>
          </w:rPr>
        </w:r>
        <w:r w:rsidR="00BC4B5B">
          <w:rPr>
            <w:noProof/>
            <w:webHidden/>
          </w:rPr>
          <w:fldChar w:fldCharType="separate"/>
        </w:r>
        <w:r w:rsidR="00BC4B5B">
          <w:rPr>
            <w:noProof/>
            <w:webHidden/>
          </w:rPr>
          <w:t>31</w:t>
        </w:r>
        <w:r w:rsidR="00BC4B5B">
          <w:rPr>
            <w:noProof/>
            <w:webHidden/>
          </w:rPr>
          <w:fldChar w:fldCharType="end"/>
        </w:r>
      </w:hyperlink>
    </w:p>
    <w:p w14:paraId="6A1F0CF1"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09" w:history="1">
        <w:r w:rsidR="00BC4B5B" w:rsidRPr="00C42732">
          <w:rPr>
            <w:rStyle w:val="Hyperlink"/>
            <w:noProof/>
          </w:rPr>
          <w:t>4.2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Effects of Commonwealth environmental water on plant species diversity at Selected Areas over 1–2 years</w:t>
        </w:r>
        <w:r w:rsidR="00BC4B5B">
          <w:rPr>
            <w:noProof/>
            <w:webHidden/>
          </w:rPr>
          <w:tab/>
        </w:r>
        <w:r w:rsidR="00BC4B5B">
          <w:rPr>
            <w:noProof/>
            <w:webHidden/>
          </w:rPr>
          <w:fldChar w:fldCharType="begin"/>
        </w:r>
        <w:r w:rsidR="00BC4B5B">
          <w:rPr>
            <w:noProof/>
            <w:webHidden/>
          </w:rPr>
          <w:instrText xml:space="preserve"> PAGEREF _Toc491244809 \h </w:instrText>
        </w:r>
        <w:r w:rsidR="00BC4B5B">
          <w:rPr>
            <w:noProof/>
            <w:webHidden/>
          </w:rPr>
        </w:r>
        <w:r w:rsidR="00BC4B5B">
          <w:rPr>
            <w:noProof/>
            <w:webHidden/>
          </w:rPr>
          <w:fldChar w:fldCharType="separate"/>
        </w:r>
        <w:r w:rsidR="00BC4B5B">
          <w:rPr>
            <w:noProof/>
            <w:webHidden/>
          </w:rPr>
          <w:t>31</w:t>
        </w:r>
        <w:r w:rsidR="00BC4B5B">
          <w:rPr>
            <w:noProof/>
            <w:webHidden/>
          </w:rPr>
          <w:fldChar w:fldCharType="end"/>
        </w:r>
      </w:hyperlink>
    </w:p>
    <w:p w14:paraId="44405C4E"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10" w:history="1">
        <w:r w:rsidR="00BC4B5B" w:rsidRPr="00C42732">
          <w:rPr>
            <w:rStyle w:val="Hyperlink"/>
            <w:noProof/>
          </w:rPr>
          <w:t>4.3</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Effects of Commonwealth environmental water on vegetation community diversity at Selected Areas over 1–2 years</w:t>
        </w:r>
        <w:r w:rsidR="00BC4B5B">
          <w:rPr>
            <w:noProof/>
            <w:webHidden/>
          </w:rPr>
          <w:tab/>
        </w:r>
        <w:r w:rsidR="00BC4B5B">
          <w:rPr>
            <w:noProof/>
            <w:webHidden/>
          </w:rPr>
          <w:fldChar w:fldCharType="begin"/>
        </w:r>
        <w:r w:rsidR="00BC4B5B">
          <w:rPr>
            <w:noProof/>
            <w:webHidden/>
          </w:rPr>
          <w:instrText xml:space="preserve"> PAGEREF _Toc491244810 \h </w:instrText>
        </w:r>
        <w:r w:rsidR="00BC4B5B">
          <w:rPr>
            <w:noProof/>
            <w:webHidden/>
          </w:rPr>
        </w:r>
        <w:r w:rsidR="00BC4B5B">
          <w:rPr>
            <w:noProof/>
            <w:webHidden/>
          </w:rPr>
          <w:fldChar w:fldCharType="separate"/>
        </w:r>
        <w:r w:rsidR="00BC4B5B">
          <w:rPr>
            <w:noProof/>
            <w:webHidden/>
          </w:rPr>
          <w:t>33</w:t>
        </w:r>
        <w:r w:rsidR="00BC4B5B">
          <w:rPr>
            <w:noProof/>
            <w:webHidden/>
          </w:rPr>
          <w:fldChar w:fldCharType="end"/>
        </w:r>
      </w:hyperlink>
    </w:p>
    <w:p w14:paraId="7422059B"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11" w:history="1">
        <w:r w:rsidR="00BC4B5B" w:rsidRPr="00C42732">
          <w:rPr>
            <w:rStyle w:val="Hyperlink"/>
            <w:noProof/>
            <w:lang w:val="en-US"/>
          </w:rPr>
          <w:t>4.3.1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Gwydir river system</w:t>
        </w:r>
        <w:r w:rsidR="00BC4B5B">
          <w:rPr>
            <w:noProof/>
            <w:webHidden/>
          </w:rPr>
          <w:tab/>
        </w:r>
        <w:r w:rsidR="00BC4B5B">
          <w:rPr>
            <w:noProof/>
            <w:webHidden/>
          </w:rPr>
          <w:fldChar w:fldCharType="begin"/>
        </w:r>
        <w:r w:rsidR="00BC4B5B">
          <w:rPr>
            <w:noProof/>
            <w:webHidden/>
          </w:rPr>
          <w:instrText xml:space="preserve"> PAGEREF _Toc491244811 \h </w:instrText>
        </w:r>
        <w:r w:rsidR="00BC4B5B">
          <w:rPr>
            <w:noProof/>
            <w:webHidden/>
          </w:rPr>
        </w:r>
        <w:r w:rsidR="00BC4B5B">
          <w:rPr>
            <w:noProof/>
            <w:webHidden/>
          </w:rPr>
          <w:fldChar w:fldCharType="separate"/>
        </w:r>
        <w:r w:rsidR="00BC4B5B">
          <w:rPr>
            <w:noProof/>
            <w:webHidden/>
          </w:rPr>
          <w:t>33</w:t>
        </w:r>
        <w:r w:rsidR="00BC4B5B">
          <w:rPr>
            <w:noProof/>
            <w:webHidden/>
          </w:rPr>
          <w:fldChar w:fldCharType="end"/>
        </w:r>
      </w:hyperlink>
    </w:p>
    <w:p w14:paraId="583E1361"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12" w:history="1">
        <w:r w:rsidR="00BC4B5B" w:rsidRPr="00C42732">
          <w:rPr>
            <w:rStyle w:val="Hyperlink"/>
            <w:noProof/>
            <w:lang w:val="en-US"/>
          </w:rPr>
          <w:t>4.3.2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Lachlan river system</w:t>
        </w:r>
        <w:r w:rsidR="00BC4B5B">
          <w:rPr>
            <w:noProof/>
            <w:webHidden/>
          </w:rPr>
          <w:tab/>
        </w:r>
        <w:r w:rsidR="00BC4B5B">
          <w:rPr>
            <w:noProof/>
            <w:webHidden/>
          </w:rPr>
          <w:fldChar w:fldCharType="begin"/>
        </w:r>
        <w:r w:rsidR="00BC4B5B">
          <w:rPr>
            <w:noProof/>
            <w:webHidden/>
          </w:rPr>
          <w:instrText xml:space="preserve"> PAGEREF _Toc491244812 \h </w:instrText>
        </w:r>
        <w:r w:rsidR="00BC4B5B">
          <w:rPr>
            <w:noProof/>
            <w:webHidden/>
          </w:rPr>
        </w:r>
        <w:r w:rsidR="00BC4B5B">
          <w:rPr>
            <w:noProof/>
            <w:webHidden/>
          </w:rPr>
          <w:fldChar w:fldCharType="separate"/>
        </w:r>
        <w:r w:rsidR="00BC4B5B">
          <w:rPr>
            <w:noProof/>
            <w:webHidden/>
          </w:rPr>
          <w:t>34</w:t>
        </w:r>
        <w:r w:rsidR="00BC4B5B">
          <w:rPr>
            <w:noProof/>
            <w:webHidden/>
          </w:rPr>
          <w:fldChar w:fldCharType="end"/>
        </w:r>
      </w:hyperlink>
    </w:p>
    <w:p w14:paraId="607A44AE"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13" w:history="1">
        <w:r w:rsidR="00BC4B5B" w:rsidRPr="00C42732">
          <w:rPr>
            <w:rStyle w:val="Hyperlink"/>
            <w:noProof/>
            <w:lang w:val="en-US"/>
          </w:rPr>
          <w:t>4.3.3</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Murrumbidgee river system</w:t>
        </w:r>
        <w:r w:rsidR="00BC4B5B">
          <w:rPr>
            <w:noProof/>
            <w:webHidden/>
          </w:rPr>
          <w:tab/>
        </w:r>
        <w:r w:rsidR="00BC4B5B">
          <w:rPr>
            <w:noProof/>
            <w:webHidden/>
          </w:rPr>
          <w:fldChar w:fldCharType="begin"/>
        </w:r>
        <w:r w:rsidR="00BC4B5B">
          <w:rPr>
            <w:noProof/>
            <w:webHidden/>
          </w:rPr>
          <w:instrText xml:space="preserve"> PAGEREF _Toc491244813 \h </w:instrText>
        </w:r>
        <w:r w:rsidR="00BC4B5B">
          <w:rPr>
            <w:noProof/>
            <w:webHidden/>
          </w:rPr>
        </w:r>
        <w:r w:rsidR="00BC4B5B">
          <w:rPr>
            <w:noProof/>
            <w:webHidden/>
          </w:rPr>
          <w:fldChar w:fldCharType="separate"/>
        </w:r>
        <w:r w:rsidR="00BC4B5B">
          <w:rPr>
            <w:noProof/>
            <w:webHidden/>
          </w:rPr>
          <w:t>36</w:t>
        </w:r>
        <w:r w:rsidR="00BC4B5B">
          <w:rPr>
            <w:noProof/>
            <w:webHidden/>
          </w:rPr>
          <w:fldChar w:fldCharType="end"/>
        </w:r>
      </w:hyperlink>
    </w:p>
    <w:p w14:paraId="4DA9BC40"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14" w:history="1">
        <w:r w:rsidR="00BC4B5B" w:rsidRPr="00C42732">
          <w:rPr>
            <w:rStyle w:val="Hyperlink"/>
            <w:noProof/>
            <w:lang w:val="en-US"/>
          </w:rPr>
          <w:t>4.3.4</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Junction of the Warrego and Darling rivers</w:t>
        </w:r>
        <w:r w:rsidR="00BC4B5B">
          <w:rPr>
            <w:noProof/>
            <w:webHidden/>
          </w:rPr>
          <w:tab/>
        </w:r>
        <w:r w:rsidR="00BC4B5B">
          <w:rPr>
            <w:noProof/>
            <w:webHidden/>
          </w:rPr>
          <w:fldChar w:fldCharType="begin"/>
        </w:r>
        <w:r w:rsidR="00BC4B5B">
          <w:rPr>
            <w:noProof/>
            <w:webHidden/>
          </w:rPr>
          <w:instrText xml:space="preserve"> PAGEREF _Toc491244814 \h </w:instrText>
        </w:r>
        <w:r w:rsidR="00BC4B5B">
          <w:rPr>
            <w:noProof/>
            <w:webHidden/>
          </w:rPr>
        </w:r>
        <w:r w:rsidR="00BC4B5B">
          <w:rPr>
            <w:noProof/>
            <w:webHidden/>
          </w:rPr>
          <w:fldChar w:fldCharType="separate"/>
        </w:r>
        <w:r w:rsidR="00BC4B5B">
          <w:rPr>
            <w:noProof/>
            <w:webHidden/>
          </w:rPr>
          <w:t>40</w:t>
        </w:r>
        <w:r w:rsidR="00BC4B5B">
          <w:rPr>
            <w:noProof/>
            <w:webHidden/>
          </w:rPr>
          <w:fldChar w:fldCharType="end"/>
        </w:r>
      </w:hyperlink>
    </w:p>
    <w:p w14:paraId="03A7B274"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15" w:history="1">
        <w:r w:rsidR="00BC4B5B" w:rsidRPr="00C42732">
          <w:rPr>
            <w:rStyle w:val="Hyperlink"/>
            <w:noProof/>
          </w:rPr>
          <w:t>4.4</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Synthesis</w:t>
        </w:r>
        <w:r w:rsidR="00BC4B5B">
          <w:rPr>
            <w:noProof/>
            <w:webHidden/>
          </w:rPr>
          <w:tab/>
        </w:r>
        <w:r w:rsidR="00BC4B5B">
          <w:rPr>
            <w:noProof/>
            <w:webHidden/>
          </w:rPr>
          <w:fldChar w:fldCharType="begin"/>
        </w:r>
        <w:r w:rsidR="00BC4B5B">
          <w:rPr>
            <w:noProof/>
            <w:webHidden/>
          </w:rPr>
          <w:instrText xml:space="preserve"> PAGEREF _Toc491244815 \h </w:instrText>
        </w:r>
        <w:r w:rsidR="00BC4B5B">
          <w:rPr>
            <w:noProof/>
            <w:webHidden/>
          </w:rPr>
        </w:r>
        <w:r w:rsidR="00BC4B5B">
          <w:rPr>
            <w:noProof/>
            <w:webHidden/>
          </w:rPr>
          <w:fldChar w:fldCharType="separate"/>
        </w:r>
        <w:r w:rsidR="00BC4B5B">
          <w:rPr>
            <w:noProof/>
            <w:webHidden/>
          </w:rPr>
          <w:t>42</w:t>
        </w:r>
        <w:r w:rsidR="00BC4B5B">
          <w:rPr>
            <w:noProof/>
            <w:webHidden/>
          </w:rPr>
          <w:fldChar w:fldCharType="end"/>
        </w:r>
      </w:hyperlink>
    </w:p>
    <w:p w14:paraId="5375BF64"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816" w:history="1">
        <w:r w:rsidR="00BC4B5B" w:rsidRPr="00C42732">
          <w:rPr>
            <w:rStyle w:val="Hyperlink"/>
          </w:rPr>
          <w:t>5</w:t>
        </w:r>
        <w:r w:rsidR="00BC4B5B">
          <w:rPr>
            <w:rFonts w:asciiTheme="minorHAnsi" w:eastAsiaTheme="minorEastAsia" w:hAnsiTheme="minorHAnsi" w:cstheme="minorBidi"/>
            <w:b w:val="0"/>
            <w:color w:val="auto"/>
            <w:kern w:val="0"/>
            <w:sz w:val="22"/>
            <w:szCs w:val="22"/>
            <w:lang w:eastAsia="en-AU"/>
          </w:rPr>
          <w:tab/>
        </w:r>
        <w:r w:rsidR="00BC4B5B" w:rsidRPr="00C42732">
          <w:rPr>
            <w:rStyle w:val="Hyperlink"/>
          </w:rPr>
          <w:t>Basin scale (&lt;1-year) evaluation</w:t>
        </w:r>
        <w:r w:rsidR="00BC4B5B">
          <w:rPr>
            <w:webHidden/>
          </w:rPr>
          <w:tab/>
        </w:r>
        <w:r w:rsidR="00BC4B5B">
          <w:rPr>
            <w:webHidden/>
          </w:rPr>
          <w:fldChar w:fldCharType="begin"/>
        </w:r>
        <w:r w:rsidR="00BC4B5B">
          <w:rPr>
            <w:webHidden/>
          </w:rPr>
          <w:instrText xml:space="preserve"> PAGEREF _Toc491244816 \h </w:instrText>
        </w:r>
        <w:r w:rsidR="00BC4B5B">
          <w:rPr>
            <w:webHidden/>
          </w:rPr>
        </w:r>
        <w:r w:rsidR="00BC4B5B">
          <w:rPr>
            <w:webHidden/>
          </w:rPr>
          <w:fldChar w:fldCharType="separate"/>
        </w:r>
        <w:r w:rsidR="00BC4B5B">
          <w:rPr>
            <w:webHidden/>
          </w:rPr>
          <w:t>43</w:t>
        </w:r>
        <w:r w:rsidR="00BC4B5B">
          <w:rPr>
            <w:webHidden/>
          </w:rPr>
          <w:fldChar w:fldCharType="end"/>
        </w:r>
      </w:hyperlink>
    </w:p>
    <w:p w14:paraId="673C4275"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17" w:history="1">
        <w:r w:rsidR="00BC4B5B" w:rsidRPr="00C42732">
          <w:rPr>
            <w:rStyle w:val="Hyperlink"/>
            <w:noProof/>
          </w:rPr>
          <w:t>5.1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Highlights</w:t>
        </w:r>
        <w:r w:rsidR="00BC4B5B">
          <w:rPr>
            <w:noProof/>
            <w:webHidden/>
          </w:rPr>
          <w:tab/>
        </w:r>
        <w:r w:rsidR="00BC4B5B">
          <w:rPr>
            <w:noProof/>
            <w:webHidden/>
          </w:rPr>
          <w:fldChar w:fldCharType="begin"/>
        </w:r>
        <w:r w:rsidR="00BC4B5B">
          <w:rPr>
            <w:noProof/>
            <w:webHidden/>
          </w:rPr>
          <w:instrText xml:space="preserve"> PAGEREF _Toc491244817 \h </w:instrText>
        </w:r>
        <w:r w:rsidR="00BC4B5B">
          <w:rPr>
            <w:noProof/>
            <w:webHidden/>
          </w:rPr>
        </w:r>
        <w:r w:rsidR="00BC4B5B">
          <w:rPr>
            <w:noProof/>
            <w:webHidden/>
          </w:rPr>
          <w:fldChar w:fldCharType="separate"/>
        </w:r>
        <w:r w:rsidR="00BC4B5B">
          <w:rPr>
            <w:noProof/>
            <w:webHidden/>
          </w:rPr>
          <w:t>43</w:t>
        </w:r>
        <w:r w:rsidR="00BC4B5B">
          <w:rPr>
            <w:noProof/>
            <w:webHidden/>
          </w:rPr>
          <w:fldChar w:fldCharType="end"/>
        </w:r>
      </w:hyperlink>
    </w:p>
    <w:p w14:paraId="0DCE6843"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18" w:history="1">
        <w:r w:rsidR="00BC4B5B" w:rsidRPr="00C42732">
          <w:rPr>
            <w:rStyle w:val="Hyperlink"/>
            <w:noProof/>
          </w:rPr>
          <w:t>5.2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Effects of Commonwealth environmental water on plant species diversity at the Basin scale</w:t>
        </w:r>
        <w:r w:rsidR="00BC4B5B">
          <w:rPr>
            <w:noProof/>
            <w:webHidden/>
          </w:rPr>
          <w:tab/>
        </w:r>
        <w:r w:rsidR="00BC4B5B">
          <w:rPr>
            <w:noProof/>
            <w:webHidden/>
          </w:rPr>
          <w:fldChar w:fldCharType="begin"/>
        </w:r>
        <w:r w:rsidR="00BC4B5B">
          <w:rPr>
            <w:noProof/>
            <w:webHidden/>
          </w:rPr>
          <w:instrText xml:space="preserve"> PAGEREF _Toc491244818 \h </w:instrText>
        </w:r>
        <w:r w:rsidR="00BC4B5B">
          <w:rPr>
            <w:noProof/>
            <w:webHidden/>
          </w:rPr>
        </w:r>
        <w:r w:rsidR="00BC4B5B">
          <w:rPr>
            <w:noProof/>
            <w:webHidden/>
          </w:rPr>
          <w:fldChar w:fldCharType="separate"/>
        </w:r>
        <w:r w:rsidR="00BC4B5B">
          <w:rPr>
            <w:noProof/>
            <w:webHidden/>
          </w:rPr>
          <w:t>43</w:t>
        </w:r>
        <w:r w:rsidR="00BC4B5B">
          <w:rPr>
            <w:noProof/>
            <w:webHidden/>
          </w:rPr>
          <w:fldChar w:fldCharType="end"/>
        </w:r>
      </w:hyperlink>
    </w:p>
    <w:p w14:paraId="42827914"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19" w:history="1">
        <w:r w:rsidR="00BC4B5B" w:rsidRPr="00C42732">
          <w:rPr>
            <w:rStyle w:val="Hyperlink"/>
            <w:rFonts w:cs="Arial"/>
            <w:noProof/>
          </w:rPr>
          <w:t>5.3</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Effects of Commonwealth environmental water on vegetation community diversity at the Basin scale</w:t>
        </w:r>
        <w:r w:rsidR="00BC4B5B">
          <w:rPr>
            <w:noProof/>
            <w:webHidden/>
          </w:rPr>
          <w:tab/>
        </w:r>
        <w:r w:rsidR="00BC4B5B">
          <w:rPr>
            <w:noProof/>
            <w:webHidden/>
          </w:rPr>
          <w:fldChar w:fldCharType="begin"/>
        </w:r>
        <w:r w:rsidR="00BC4B5B">
          <w:rPr>
            <w:noProof/>
            <w:webHidden/>
          </w:rPr>
          <w:instrText xml:space="preserve"> PAGEREF _Toc491244819 \h </w:instrText>
        </w:r>
        <w:r w:rsidR="00BC4B5B">
          <w:rPr>
            <w:noProof/>
            <w:webHidden/>
          </w:rPr>
        </w:r>
        <w:r w:rsidR="00BC4B5B">
          <w:rPr>
            <w:noProof/>
            <w:webHidden/>
          </w:rPr>
          <w:fldChar w:fldCharType="separate"/>
        </w:r>
        <w:r w:rsidR="00BC4B5B">
          <w:rPr>
            <w:noProof/>
            <w:webHidden/>
          </w:rPr>
          <w:t>44</w:t>
        </w:r>
        <w:r w:rsidR="00BC4B5B">
          <w:rPr>
            <w:noProof/>
            <w:webHidden/>
          </w:rPr>
          <w:fldChar w:fldCharType="end"/>
        </w:r>
      </w:hyperlink>
    </w:p>
    <w:p w14:paraId="226BCA96"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20" w:history="1">
        <w:r w:rsidR="00BC4B5B" w:rsidRPr="00C42732">
          <w:rPr>
            <w:rStyle w:val="Hyperlink"/>
            <w:noProof/>
            <w:lang w:val="en-US"/>
          </w:rPr>
          <w:t>5.3.1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Aggregated Selected Area scale</w:t>
        </w:r>
        <w:r w:rsidR="00BC4B5B">
          <w:rPr>
            <w:noProof/>
            <w:webHidden/>
          </w:rPr>
          <w:tab/>
        </w:r>
        <w:r w:rsidR="00BC4B5B">
          <w:rPr>
            <w:noProof/>
            <w:webHidden/>
          </w:rPr>
          <w:fldChar w:fldCharType="begin"/>
        </w:r>
        <w:r w:rsidR="00BC4B5B">
          <w:rPr>
            <w:noProof/>
            <w:webHidden/>
          </w:rPr>
          <w:instrText xml:space="preserve"> PAGEREF _Toc491244820 \h </w:instrText>
        </w:r>
        <w:r w:rsidR="00BC4B5B">
          <w:rPr>
            <w:noProof/>
            <w:webHidden/>
          </w:rPr>
        </w:r>
        <w:r w:rsidR="00BC4B5B">
          <w:rPr>
            <w:noProof/>
            <w:webHidden/>
          </w:rPr>
          <w:fldChar w:fldCharType="separate"/>
        </w:r>
        <w:r w:rsidR="00BC4B5B">
          <w:rPr>
            <w:noProof/>
            <w:webHidden/>
          </w:rPr>
          <w:t>44</w:t>
        </w:r>
        <w:r w:rsidR="00BC4B5B">
          <w:rPr>
            <w:noProof/>
            <w:webHidden/>
          </w:rPr>
          <w:fldChar w:fldCharType="end"/>
        </w:r>
      </w:hyperlink>
    </w:p>
    <w:p w14:paraId="1C479990" w14:textId="77777777" w:rsidR="00BC4B5B" w:rsidRDefault="00167B3A">
      <w:pPr>
        <w:pStyle w:val="TOC3"/>
        <w:rPr>
          <w:rFonts w:asciiTheme="minorHAnsi" w:eastAsiaTheme="minorEastAsia" w:hAnsiTheme="minorHAnsi" w:cstheme="minorBidi"/>
          <w:noProof/>
          <w:color w:val="auto"/>
          <w:kern w:val="0"/>
          <w:sz w:val="22"/>
          <w:szCs w:val="22"/>
          <w:lang w:eastAsia="en-AU"/>
        </w:rPr>
      </w:pPr>
      <w:hyperlink w:anchor="_Toc491244821" w:history="1">
        <w:r w:rsidR="00BC4B5B" w:rsidRPr="00C42732">
          <w:rPr>
            <w:rStyle w:val="Hyperlink"/>
            <w:noProof/>
            <w:lang w:val="en-US"/>
          </w:rPr>
          <w:t>5.3.2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lang w:val="en-US"/>
          </w:rPr>
          <w:t>Unmonitored areas</w:t>
        </w:r>
        <w:r w:rsidR="00BC4B5B">
          <w:rPr>
            <w:noProof/>
            <w:webHidden/>
          </w:rPr>
          <w:tab/>
        </w:r>
        <w:r w:rsidR="00BC4B5B">
          <w:rPr>
            <w:noProof/>
            <w:webHidden/>
          </w:rPr>
          <w:fldChar w:fldCharType="begin"/>
        </w:r>
        <w:r w:rsidR="00BC4B5B">
          <w:rPr>
            <w:noProof/>
            <w:webHidden/>
          </w:rPr>
          <w:instrText xml:space="preserve"> PAGEREF _Toc491244821 \h </w:instrText>
        </w:r>
        <w:r w:rsidR="00BC4B5B">
          <w:rPr>
            <w:noProof/>
            <w:webHidden/>
          </w:rPr>
        </w:r>
        <w:r w:rsidR="00BC4B5B">
          <w:rPr>
            <w:noProof/>
            <w:webHidden/>
          </w:rPr>
          <w:fldChar w:fldCharType="separate"/>
        </w:r>
        <w:r w:rsidR="00BC4B5B">
          <w:rPr>
            <w:noProof/>
            <w:webHidden/>
          </w:rPr>
          <w:t>46</w:t>
        </w:r>
        <w:r w:rsidR="00BC4B5B">
          <w:rPr>
            <w:noProof/>
            <w:webHidden/>
          </w:rPr>
          <w:fldChar w:fldCharType="end"/>
        </w:r>
      </w:hyperlink>
    </w:p>
    <w:p w14:paraId="01DADE37"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822" w:history="1">
        <w:r w:rsidR="00BC4B5B" w:rsidRPr="00C42732">
          <w:rPr>
            <w:rStyle w:val="Hyperlink"/>
          </w:rPr>
          <w:t>6</w:t>
        </w:r>
        <w:r w:rsidR="00BC4B5B">
          <w:rPr>
            <w:rFonts w:asciiTheme="minorHAnsi" w:eastAsiaTheme="minorEastAsia" w:hAnsiTheme="minorHAnsi" w:cstheme="minorBidi"/>
            <w:b w:val="0"/>
            <w:color w:val="auto"/>
            <w:kern w:val="0"/>
            <w:sz w:val="22"/>
            <w:szCs w:val="22"/>
            <w:lang w:eastAsia="en-AU"/>
          </w:rPr>
          <w:tab/>
        </w:r>
        <w:r w:rsidR="00BC4B5B" w:rsidRPr="00C42732">
          <w:rPr>
            <w:rStyle w:val="Hyperlink"/>
          </w:rPr>
          <w:t>Basin scale (1–2-year) evaluation</w:t>
        </w:r>
        <w:r w:rsidR="00BC4B5B">
          <w:rPr>
            <w:webHidden/>
          </w:rPr>
          <w:tab/>
        </w:r>
        <w:r w:rsidR="00BC4B5B">
          <w:rPr>
            <w:webHidden/>
          </w:rPr>
          <w:fldChar w:fldCharType="begin"/>
        </w:r>
        <w:r w:rsidR="00BC4B5B">
          <w:rPr>
            <w:webHidden/>
          </w:rPr>
          <w:instrText xml:space="preserve"> PAGEREF _Toc491244822 \h </w:instrText>
        </w:r>
        <w:r w:rsidR="00BC4B5B">
          <w:rPr>
            <w:webHidden/>
          </w:rPr>
        </w:r>
        <w:r w:rsidR="00BC4B5B">
          <w:rPr>
            <w:webHidden/>
          </w:rPr>
          <w:fldChar w:fldCharType="separate"/>
        </w:r>
        <w:r w:rsidR="00BC4B5B">
          <w:rPr>
            <w:webHidden/>
          </w:rPr>
          <w:t>50</w:t>
        </w:r>
        <w:r w:rsidR="00BC4B5B">
          <w:rPr>
            <w:webHidden/>
          </w:rPr>
          <w:fldChar w:fldCharType="end"/>
        </w:r>
      </w:hyperlink>
    </w:p>
    <w:p w14:paraId="448BA099"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23" w:history="1">
        <w:r w:rsidR="00BC4B5B" w:rsidRPr="00C42732">
          <w:rPr>
            <w:rStyle w:val="Hyperlink"/>
            <w:noProof/>
          </w:rPr>
          <w:t>6.1</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Highlights</w:t>
        </w:r>
        <w:r w:rsidR="00BC4B5B">
          <w:rPr>
            <w:noProof/>
            <w:webHidden/>
          </w:rPr>
          <w:tab/>
        </w:r>
        <w:r w:rsidR="00BC4B5B">
          <w:rPr>
            <w:noProof/>
            <w:webHidden/>
          </w:rPr>
          <w:fldChar w:fldCharType="begin"/>
        </w:r>
        <w:r w:rsidR="00BC4B5B">
          <w:rPr>
            <w:noProof/>
            <w:webHidden/>
          </w:rPr>
          <w:instrText xml:space="preserve"> PAGEREF _Toc491244823 \h </w:instrText>
        </w:r>
        <w:r w:rsidR="00BC4B5B">
          <w:rPr>
            <w:noProof/>
            <w:webHidden/>
          </w:rPr>
        </w:r>
        <w:r w:rsidR="00BC4B5B">
          <w:rPr>
            <w:noProof/>
            <w:webHidden/>
          </w:rPr>
          <w:fldChar w:fldCharType="separate"/>
        </w:r>
        <w:r w:rsidR="00BC4B5B">
          <w:rPr>
            <w:noProof/>
            <w:webHidden/>
          </w:rPr>
          <w:t>50</w:t>
        </w:r>
        <w:r w:rsidR="00BC4B5B">
          <w:rPr>
            <w:noProof/>
            <w:webHidden/>
          </w:rPr>
          <w:fldChar w:fldCharType="end"/>
        </w:r>
      </w:hyperlink>
    </w:p>
    <w:p w14:paraId="3B9CE567"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24" w:history="1">
        <w:r w:rsidR="00BC4B5B" w:rsidRPr="00C42732">
          <w:rPr>
            <w:rStyle w:val="Hyperlink"/>
            <w:noProof/>
          </w:rPr>
          <w:t>6.2</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Effects of Commonwealth environmental water on plant species diversity at the Basin scale over 1–2 years</w:t>
        </w:r>
        <w:r w:rsidR="00BC4B5B">
          <w:rPr>
            <w:noProof/>
            <w:webHidden/>
          </w:rPr>
          <w:tab/>
        </w:r>
        <w:r w:rsidR="00BC4B5B">
          <w:rPr>
            <w:noProof/>
            <w:webHidden/>
          </w:rPr>
          <w:fldChar w:fldCharType="begin"/>
        </w:r>
        <w:r w:rsidR="00BC4B5B">
          <w:rPr>
            <w:noProof/>
            <w:webHidden/>
          </w:rPr>
          <w:instrText xml:space="preserve"> PAGEREF _Toc491244824 \h </w:instrText>
        </w:r>
        <w:r w:rsidR="00BC4B5B">
          <w:rPr>
            <w:noProof/>
            <w:webHidden/>
          </w:rPr>
        </w:r>
        <w:r w:rsidR="00BC4B5B">
          <w:rPr>
            <w:noProof/>
            <w:webHidden/>
          </w:rPr>
          <w:fldChar w:fldCharType="separate"/>
        </w:r>
        <w:r w:rsidR="00BC4B5B">
          <w:rPr>
            <w:noProof/>
            <w:webHidden/>
          </w:rPr>
          <w:t>50</w:t>
        </w:r>
        <w:r w:rsidR="00BC4B5B">
          <w:rPr>
            <w:noProof/>
            <w:webHidden/>
          </w:rPr>
          <w:fldChar w:fldCharType="end"/>
        </w:r>
      </w:hyperlink>
    </w:p>
    <w:p w14:paraId="0D196668" w14:textId="77777777" w:rsidR="00BC4B5B" w:rsidRDefault="00167B3A">
      <w:pPr>
        <w:pStyle w:val="TOC2"/>
        <w:rPr>
          <w:rFonts w:asciiTheme="minorHAnsi" w:eastAsiaTheme="minorEastAsia" w:hAnsiTheme="minorHAnsi" w:cstheme="minorBidi"/>
          <w:noProof/>
          <w:color w:val="auto"/>
          <w:kern w:val="0"/>
          <w:sz w:val="22"/>
          <w:szCs w:val="22"/>
          <w:lang w:eastAsia="en-AU"/>
        </w:rPr>
      </w:pPr>
      <w:hyperlink w:anchor="_Toc491244825" w:history="1">
        <w:r w:rsidR="00BC4B5B" w:rsidRPr="00C42732">
          <w:rPr>
            <w:rStyle w:val="Hyperlink"/>
            <w:rFonts w:cs="Arial"/>
            <w:noProof/>
          </w:rPr>
          <w:t>6.3</w:t>
        </w:r>
        <w:r w:rsidR="00BC4B5B">
          <w:rPr>
            <w:rFonts w:asciiTheme="minorHAnsi" w:eastAsiaTheme="minorEastAsia" w:hAnsiTheme="minorHAnsi" w:cstheme="minorBidi"/>
            <w:noProof/>
            <w:color w:val="auto"/>
            <w:kern w:val="0"/>
            <w:sz w:val="22"/>
            <w:szCs w:val="22"/>
            <w:lang w:eastAsia="en-AU"/>
          </w:rPr>
          <w:tab/>
        </w:r>
        <w:r w:rsidR="00BC4B5B" w:rsidRPr="00C42732">
          <w:rPr>
            <w:rStyle w:val="Hyperlink"/>
            <w:noProof/>
          </w:rPr>
          <w:t>Effects of Commonwealth environmental water on vegetation community diversity at the Basin scale over 1–2 years</w:t>
        </w:r>
        <w:r w:rsidR="00BC4B5B">
          <w:rPr>
            <w:noProof/>
            <w:webHidden/>
          </w:rPr>
          <w:tab/>
        </w:r>
        <w:r w:rsidR="00BC4B5B">
          <w:rPr>
            <w:noProof/>
            <w:webHidden/>
          </w:rPr>
          <w:fldChar w:fldCharType="begin"/>
        </w:r>
        <w:r w:rsidR="00BC4B5B">
          <w:rPr>
            <w:noProof/>
            <w:webHidden/>
          </w:rPr>
          <w:instrText xml:space="preserve"> PAGEREF _Toc491244825 \h </w:instrText>
        </w:r>
        <w:r w:rsidR="00BC4B5B">
          <w:rPr>
            <w:noProof/>
            <w:webHidden/>
          </w:rPr>
        </w:r>
        <w:r w:rsidR="00BC4B5B">
          <w:rPr>
            <w:noProof/>
            <w:webHidden/>
          </w:rPr>
          <w:fldChar w:fldCharType="separate"/>
        </w:r>
        <w:r w:rsidR="00BC4B5B">
          <w:rPr>
            <w:noProof/>
            <w:webHidden/>
          </w:rPr>
          <w:t>50</w:t>
        </w:r>
        <w:r w:rsidR="00BC4B5B">
          <w:rPr>
            <w:noProof/>
            <w:webHidden/>
          </w:rPr>
          <w:fldChar w:fldCharType="end"/>
        </w:r>
      </w:hyperlink>
    </w:p>
    <w:p w14:paraId="227A49EC"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826" w:history="1">
        <w:r w:rsidR="00BC4B5B" w:rsidRPr="00C42732">
          <w:rPr>
            <w:rStyle w:val="Hyperlink"/>
          </w:rPr>
          <w:t>7</w:t>
        </w:r>
        <w:r w:rsidR="00BC4B5B">
          <w:rPr>
            <w:rFonts w:asciiTheme="minorHAnsi" w:eastAsiaTheme="minorEastAsia" w:hAnsiTheme="minorHAnsi" w:cstheme="minorBidi"/>
            <w:b w:val="0"/>
            <w:color w:val="auto"/>
            <w:kern w:val="0"/>
            <w:sz w:val="22"/>
            <w:szCs w:val="22"/>
            <w:lang w:eastAsia="en-AU"/>
          </w:rPr>
          <w:tab/>
        </w:r>
        <w:r w:rsidR="00BC4B5B" w:rsidRPr="00C42732">
          <w:rPr>
            <w:rStyle w:val="Hyperlink"/>
          </w:rPr>
          <w:t>Adaptive management</w:t>
        </w:r>
        <w:r w:rsidR="00BC4B5B">
          <w:rPr>
            <w:webHidden/>
          </w:rPr>
          <w:tab/>
        </w:r>
        <w:r w:rsidR="00BC4B5B">
          <w:rPr>
            <w:webHidden/>
          </w:rPr>
          <w:fldChar w:fldCharType="begin"/>
        </w:r>
        <w:r w:rsidR="00BC4B5B">
          <w:rPr>
            <w:webHidden/>
          </w:rPr>
          <w:instrText xml:space="preserve"> PAGEREF _Toc491244826 \h </w:instrText>
        </w:r>
        <w:r w:rsidR="00BC4B5B">
          <w:rPr>
            <w:webHidden/>
          </w:rPr>
        </w:r>
        <w:r w:rsidR="00BC4B5B">
          <w:rPr>
            <w:webHidden/>
          </w:rPr>
          <w:fldChar w:fldCharType="separate"/>
        </w:r>
        <w:r w:rsidR="00BC4B5B">
          <w:rPr>
            <w:webHidden/>
          </w:rPr>
          <w:t>53</w:t>
        </w:r>
        <w:r w:rsidR="00BC4B5B">
          <w:rPr>
            <w:webHidden/>
          </w:rPr>
          <w:fldChar w:fldCharType="end"/>
        </w:r>
      </w:hyperlink>
    </w:p>
    <w:p w14:paraId="4872A7AB"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827" w:history="1">
        <w:r w:rsidR="00BC4B5B" w:rsidRPr="00C42732">
          <w:rPr>
            <w:rStyle w:val="Hyperlink"/>
          </w:rPr>
          <w:t>8</w:t>
        </w:r>
        <w:r w:rsidR="00BC4B5B">
          <w:rPr>
            <w:rFonts w:asciiTheme="minorHAnsi" w:eastAsiaTheme="minorEastAsia" w:hAnsiTheme="minorHAnsi" w:cstheme="minorBidi"/>
            <w:b w:val="0"/>
            <w:color w:val="auto"/>
            <w:kern w:val="0"/>
            <w:sz w:val="22"/>
            <w:szCs w:val="22"/>
            <w:lang w:eastAsia="en-AU"/>
          </w:rPr>
          <w:tab/>
        </w:r>
        <w:r w:rsidR="00BC4B5B" w:rsidRPr="00C42732">
          <w:rPr>
            <w:rStyle w:val="Hyperlink"/>
          </w:rPr>
          <w:t>Contribution to achievement of Basin Plan objectives</w:t>
        </w:r>
        <w:r w:rsidR="00BC4B5B">
          <w:rPr>
            <w:webHidden/>
          </w:rPr>
          <w:tab/>
        </w:r>
        <w:r w:rsidR="00BC4B5B">
          <w:rPr>
            <w:webHidden/>
          </w:rPr>
          <w:fldChar w:fldCharType="begin"/>
        </w:r>
        <w:r w:rsidR="00BC4B5B">
          <w:rPr>
            <w:webHidden/>
          </w:rPr>
          <w:instrText xml:space="preserve"> PAGEREF _Toc491244827 \h </w:instrText>
        </w:r>
        <w:r w:rsidR="00BC4B5B">
          <w:rPr>
            <w:webHidden/>
          </w:rPr>
        </w:r>
        <w:r w:rsidR="00BC4B5B">
          <w:rPr>
            <w:webHidden/>
          </w:rPr>
          <w:fldChar w:fldCharType="separate"/>
        </w:r>
        <w:r w:rsidR="00BC4B5B">
          <w:rPr>
            <w:webHidden/>
          </w:rPr>
          <w:t>55</w:t>
        </w:r>
        <w:r w:rsidR="00BC4B5B">
          <w:rPr>
            <w:webHidden/>
          </w:rPr>
          <w:fldChar w:fldCharType="end"/>
        </w:r>
      </w:hyperlink>
    </w:p>
    <w:p w14:paraId="71972927"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828" w:history="1">
        <w:r w:rsidR="00BC4B5B" w:rsidRPr="00C42732">
          <w:rPr>
            <w:rStyle w:val="Hyperlink"/>
          </w:rPr>
          <w:t>References</w:t>
        </w:r>
        <w:r w:rsidR="00BC4B5B">
          <w:rPr>
            <w:webHidden/>
          </w:rPr>
          <w:tab/>
        </w:r>
        <w:r w:rsidR="00BC4B5B">
          <w:rPr>
            <w:webHidden/>
          </w:rPr>
          <w:fldChar w:fldCharType="begin"/>
        </w:r>
        <w:r w:rsidR="00BC4B5B">
          <w:rPr>
            <w:webHidden/>
          </w:rPr>
          <w:instrText xml:space="preserve"> PAGEREF _Toc491244828 \h </w:instrText>
        </w:r>
        <w:r w:rsidR="00BC4B5B">
          <w:rPr>
            <w:webHidden/>
          </w:rPr>
        </w:r>
        <w:r w:rsidR="00BC4B5B">
          <w:rPr>
            <w:webHidden/>
          </w:rPr>
          <w:fldChar w:fldCharType="separate"/>
        </w:r>
        <w:r w:rsidR="00BC4B5B">
          <w:rPr>
            <w:webHidden/>
          </w:rPr>
          <w:t>58</w:t>
        </w:r>
        <w:r w:rsidR="00BC4B5B">
          <w:rPr>
            <w:webHidden/>
          </w:rPr>
          <w:fldChar w:fldCharType="end"/>
        </w:r>
      </w:hyperlink>
    </w:p>
    <w:p w14:paraId="4F12BBCC"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829" w:history="1">
        <w:r w:rsidR="00BC4B5B" w:rsidRPr="00C42732">
          <w:rPr>
            <w:rStyle w:val="Hyperlink"/>
          </w:rPr>
          <w:t>Annex A. Watering actions contributed to by Commonwealth environmental water in 2015–16 with expected outcomes related to vegetation</w:t>
        </w:r>
        <w:r w:rsidR="00BC4B5B">
          <w:rPr>
            <w:webHidden/>
          </w:rPr>
          <w:tab/>
        </w:r>
        <w:r w:rsidR="00BC4B5B">
          <w:rPr>
            <w:webHidden/>
          </w:rPr>
          <w:fldChar w:fldCharType="begin"/>
        </w:r>
        <w:r w:rsidR="00BC4B5B">
          <w:rPr>
            <w:webHidden/>
          </w:rPr>
          <w:instrText xml:space="preserve"> PAGEREF _Toc491244829 \h </w:instrText>
        </w:r>
        <w:r w:rsidR="00BC4B5B">
          <w:rPr>
            <w:webHidden/>
          </w:rPr>
        </w:r>
        <w:r w:rsidR="00BC4B5B">
          <w:rPr>
            <w:webHidden/>
          </w:rPr>
          <w:fldChar w:fldCharType="separate"/>
        </w:r>
        <w:r w:rsidR="00BC4B5B">
          <w:rPr>
            <w:webHidden/>
          </w:rPr>
          <w:t>61</w:t>
        </w:r>
        <w:r w:rsidR="00BC4B5B">
          <w:rPr>
            <w:webHidden/>
          </w:rPr>
          <w:fldChar w:fldCharType="end"/>
        </w:r>
      </w:hyperlink>
    </w:p>
    <w:p w14:paraId="1CBB5A0D" w14:textId="77777777" w:rsidR="00BC4B5B" w:rsidRDefault="00167B3A">
      <w:pPr>
        <w:pStyle w:val="TOC1"/>
        <w:rPr>
          <w:rFonts w:asciiTheme="minorHAnsi" w:eastAsiaTheme="minorEastAsia" w:hAnsiTheme="minorHAnsi" w:cstheme="minorBidi"/>
          <w:b w:val="0"/>
          <w:color w:val="auto"/>
          <w:kern w:val="0"/>
          <w:sz w:val="22"/>
          <w:szCs w:val="22"/>
          <w:lang w:eastAsia="en-AU"/>
        </w:rPr>
      </w:pPr>
      <w:hyperlink w:anchor="_Toc491244830" w:history="1">
        <w:r w:rsidR="00BC4B5B" w:rsidRPr="00C42732">
          <w:rPr>
            <w:rStyle w:val="Hyperlink"/>
          </w:rPr>
          <w:t>Annex B. Plant taxa recorded by LTIM from wetland/floodplain Selected Areas in 2014–15 and 2015–16.</w:t>
        </w:r>
        <w:r w:rsidR="00BC4B5B">
          <w:rPr>
            <w:webHidden/>
          </w:rPr>
          <w:tab/>
        </w:r>
        <w:r w:rsidR="00BC4B5B">
          <w:rPr>
            <w:webHidden/>
          </w:rPr>
          <w:fldChar w:fldCharType="begin"/>
        </w:r>
        <w:r w:rsidR="00BC4B5B">
          <w:rPr>
            <w:webHidden/>
          </w:rPr>
          <w:instrText xml:space="preserve"> PAGEREF _Toc491244830 \h </w:instrText>
        </w:r>
        <w:r w:rsidR="00BC4B5B">
          <w:rPr>
            <w:webHidden/>
          </w:rPr>
        </w:r>
        <w:r w:rsidR="00BC4B5B">
          <w:rPr>
            <w:webHidden/>
          </w:rPr>
          <w:fldChar w:fldCharType="separate"/>
        </w:r>
        <w:r w:rsidR="00BC4B5B">
          <w:rPr>
            <w:webHidden/>
          </w:rPr>
          <w:t>68</w:t>
        </w:r>
        <w:r w:rsidR="00BC4B5B">
          <w:rPr>
            <w:webHidden/>
          </w:rPr>
          <w:fldChar w:fldCharType="end"/>
        </w:r>
      </w:hyperlink>
    </w:p>
    <w:p w14:paraId="677B2D00" w14:textId="77777777" w:rsidR="005B19BA" w:rsidRPr="00D57E19" w:rsidRDefault="00601C59">
      <w:pPr>
        <w:rPr>
          <w:rFonts w:cs="Arial"/>
          <w:szCs w:val="22"/>
        </w:rPr>
      </w:pPr>
      <w:r>
        <w:rPr>
          <w:rFonts w:ascii="Calibri" w:eastAsiaTheme="majorEastAsia" w:hAnsi="Calibri" w:cs="Arial"/>
          <w:b/>
          <w:i/>
          <w:noProof/>
          <w:sz w:val="20"/>
          <w:szCs w:val="22"/>
        </w:rPr>
        <w:fldChar w:fldCharType="end"/>
      </w:r>
    </w:p>
    <w:p w14:paraId="7B7A5108" w14:textId="77777777" w:rsidR="003270BB" w:rsidRPr="00D57E19" w:rsidRDefault="003270BB" w:rsidP="0081353A">
      <w:pPr>
        <w:pStyle w:val="H1anotincinTOC"/>
      </w:pPr>
      <w:r w:rsidRPr="00D57E19">
        <w:t xml:space="preserve">List of </w:t>
      </w:r>
      <w:r w:rsidRPr="00BA3F31">
        <w:t>tables</w:t>
      </w:r>
    </w:p>
    <w:p w14:paraId="7A74D88F" w14:textId="77777777" w:rsidR="00D6598D" w:rsidRDefault="00601C59">
      <w:pPr>
        <w:pStyle w:val="TableofFigures"/>
        <w:rPr>
          <w:rFonts w:eastAsiaTheme="minorEastAsia" w:cstheme="minorBidi"/>
          <w:noProof/>
          <w:color w:val="auto"/>
          <w:sz w:val="22"/>
          <w:szCs w:val="22"/>
        </w:rPr>
      </w:pPr>
      <w:r>
        <w:rPr>
          <w:b/>
        </w:rPr>
        <w:fldChar w:fldCharType="begin"/>
      </w:r>
      <w:r w:rsidR="00F65B73">
        <w:rPr>
          <w:b/>
        </w:rPr>
        <w:instrText xml:space="preserve"> TOC \h \z \c "Table" </w:instrText>
      </w:r>
      <w:r>
        <w:rPr>
          <w:b/>
        </w:rPr>
        <w:fldChar w:fldCharType="separate"/>
      </w:r>
      <w:hyperlink w:anchor="_Toc489385092" w:history="1">
        <w:r w:rsidR="00D6598D" w:rsidRPr="000F5259">
          <w:rPr>
            <w:rStyle w:val="Hyperlink"/>
            <w:rFonts w:eastAsiaTheme="majorEastAsia"/>
            <w:noProof/>
          </w:rPr>
          <w:t>Table 1.</w:t>
        </w:r>
        <w:r w:rsidR="00D6598D" w:rsidRPr="000F5259">
          <w:rPr>
            <w:rStyle w:val="Hyperlink"/>
            <w:rFonts w:eastAsiaTheme="majorEastAsia"/>
            <w:noProof/>
            <w:lang w:val="en-US"/>
          </w:rPr>
          <w:t xml:space="preserve"> Summary of watering actions and expected outcomes related to vegetation at Selected Areas in 2015–16.</w:t>
        </w:r>
        <w:r w:rsidR="00D6598D">
          <w:rPr>
            <w:noProof/>
            <w:webHidden/>
          </w:rPr>
          <w:tab/>
        </w:r>
        <w:r w:rsidR="00D6598D">
          <w:rPr>
            <w:noProof/>
            <w:webHidden/>
          </w:rPr>
          <w:fldChar w:fldCharType="begin"/>
        </w:r>
        <w:r w:rsidR="00D6598D">
          <w:rPr>
            <w:noProof/>
            <w:webHidden/>
          </w:rPr>
          <w:instrText xml:space="preserve"> PAGEREF _Toc489385092 \h </w:instrText>
        </w:r>
        <w:r w:rsidR="00D6598D">
          <w:rPr>
            <w:noProof/>
            <w:webHidden/>
          </w:rPr>
        </w:r>
        <w:r w:rsidR="00D6598D">
          <w:rPr>
            <w:noProof/>
            <w:webHidden/>
          </w:rPr>
          <w:fldChar w:fldCharType="separate"/>
        </w:r>
        <w:r w:rsidR="005F1109">
          <w:rPr>
            <w:noProof/>
            <w:webHidden/>
          </w:rPr>
          <w:t>3</w:t>
        </w:r>
        <w:r w:rsidR="00D6598D">
          <w:rPr>
            <w:noProof/>
            <w:webHidden/>
          </w:rPr>
          <w:fldChar w:fldCharType="end"/>
        </w:r>
      </w:hyperlink>
    </w:p>
    <w:p w14:paraId="6FA4EC4B" w14:textId="77777777" w:rsidR="00D6598D" w:rsidRDefault="00167B3A">
      <w:pPr>
        <w:pStyle w:val="TableofFigures"/>
        <w:rPr>
          <w:rFonts w:eastAsiaTheme="minorEastAsia" w:cstheme="minorBidi"/>
          <w:noProof/>
          <w:color w:val="auto"/>
          <w:sz w:val="22"/>
          <w:szCs w:val="22"/>
        </w:rPr>
      </w:pPr>
      <w:hyperlink w:anchor="_Toc489385093" w:history="1">
        <w:r w:rsidR="00D6598D" w:rsidRPr="000F5259">
          <w:rPr>
            <w:rStyle w:val="Hyperlink"/>
            <w:rFonts w:eastAsiaTheme="majorEastAsia"/>
            <w:noProof/>
          </w:rPr>
          <w:t>Table 2. Vegetation diversity sampling design at Selected Areas in 2015–16. (Note refers to methods for collecting data regarding % cover of plant taxa.)</w:t>
        </w:r>
        <w:r w:rsidR="00D6598D">
          <w:rPr>
            <w:noProof/>
            <w:webHidden/>
          </w:rPr>
          <w:tab/>
        </w:r>
        <w:r w:rsidR="00D6598D">
          <w:rPr>
            <w:noProof/>
            <w:webHidden/>
          </w:rPr>
          <w:fldChar w:fldCharType="begin"/>
        </w:r>
        <w:r w:rsidR="00D6598D">
          <w:rPr>
            <w:noProof/>
            <w:webHidden/>
          </w:rPr>
          <w:instrText xml:space="preserve"> PAGEREF _Toc489385093 \h </w:instrText>
        </w:r>
        <w:r w:rsidR="00D6598D">
          <w:rPr>
            <w:noProof/>
            <w:webHidden/>
          </w:rPr>
        </w:r>
        <w:r w:rsidR="00D6598D">
          <w:rPr>
            <w:noProof/>
            <w:webHidden/>
          </w:rPr>
          <w:fldChar w:fldCharType="separate"/>
        </w:r>
        <w:r w:rsidR="005F1109">
          <w:rPr>
            <w:noProof/>
            <w:webHidden/>
          </w:rPr>
          <w:t>8</w:t>
        </w:r>
        <w:r w:rsidR="00D6598D">
          <w:rPr>
            <w:noProof/>
            <w:webHidden/>
          </w:rPr>
          <w:fldChar w:fldCharType="end"/>
        </w:r>
      </w:hyperlink>
    </w:p>
    <w:p w14:paraId="2509ED50" w14:textId="77777777" w:rsidR="00D6598D" w:rsidRDefault="00167B3A">
      <w:pPr>
        <w:pStyle w:val="TableofFigures"/>
        <w:rPr>
          <w:rFonts w:eastAsiaTheme="minorEastAsia" w:cstheme="minorBidi"/>
          <w:noProof/>
          <w:color w:val="auto"/>
          <w:sz w:val="22"/>
          <w:szCs w:val="22"/>
        </w:rPr>
      </w:pPr>
      <w:hyperlink w:anchor="_Toc489385094" w:history="1">
        <w:r w:rsidR="00D6598D" w:rsidRPr="000F5259">
          <w:rPr>
            <w:rStyle w:val="Hyperlink"/>
            <w:rFonts w:eastAsiaTheme="majorEastAsia"/>
            <w:noProof/>
          </w:rPr>
          <w:t>Table 3. Water regime categories assigned to vegetation diversity field survey plots/transects at wetland/floodplain Selected Areas in 2015–16. D indicates ‘Dry’ and W indicates ‘Wet’. Refer to Section 2.1.1 for further details on water regime categories. Numbers indicate the total number of plots/transects surveyed in each water regime category at each survey time. Numbers in brackets indicate the number of sample points (i.e. locations) across which these plots/transects were distributed. The number of plots/transects (and associated sample points) affected by Commonwealth environmental watering actions delivered during 2015–16 are shown in bold.</w:t>
        </w:r>
        <w:r w:rsidR="00D6598D">
          <w:rPr>
            <w:noProof/>
            <w:webHidden/>
          </w:rPr>
          <w:tab/>
        </w:r>
        <w:r w:rsidR="00D6598D">
          <w:rPr>
            <w:noProof/>
            <w:webHidden/>
          </w:rPr>
          <w:fldChar w:fldCharType="begin"/>
        </w:r>
        <w:r w:rsidR="00D6598D">
          <w:rPr>
            <w:noProof/>
            <w:webHidden/>
          </w:rPr>
          <w:instrText xml:space="preserve"> PAGEREF _Toc489385094 \h </w:instrText>
        </w:r>
        <w:r w:rsidR="00D6598D">
          <w:rPr>
            <w:noProof/>
            <w:webHidden/>
          </w:rPr>
        </w:r>
        <w:r w:rsidR="00D6598D">
          <w:rPr>
            <w:noProof/>
            <w:webHidden/>
          </w:rPr>
          <w:fldChar w:fldCharType="separate"/>
        </w:r>
        <w:r w:rsidR="005F1109">
          <w:rPr>
            <w:noProof/>
            <w:webHidden/>
          </w:rPr>
          <w:t>10</w:t>
        </w:r>
        <w:r w:rsidR="00D6598D">
          <w:rPr>
            <w:noProof/>
            <w:webHidden/>
          </w:rPr>
          <w:fldChar w:fldCharType="end"/>
        </w:r>
      </w:hyperlink>
    </w:p>
    <w:p w14:paraId="08E1D77B" w14:textId="77777777" w:rsidR="00D6598D" w:rsidRDefault="00167B3A">
      <w:pPr>
        <w:pStyle w:val="TableofFigures"/>
        <w:rPr>
          <w:rFonts w:eastAsiaTheme="minorEastAsia" w:cstheme="minorBidi"/>
          <w:noProof/>
          <w:color w:val="auto"/>
          <w:sz w:val="22"/>
          <w:szCs w:val="22"/>
        </w:rPr>
      </w:pPr>
      <w:hyperlink w:anchor="_Toc489385095" w:history="1">
        <w:r w:rsidR="00D6598D" w:rsidRPr="000F5259">
          <w:rPr>
            <w:rStyle w:val="Hyperlink"/>
            <w:rFonts w:eastAsiaTheme="majorEastAsia"/>
            <w:noProof/>
          </w:rPr>
          <w:t>Table 4. Plant species only present in each wetland/floodplain Selected Area in 2015–16 in plots/transects following inundation by Commonwealth environmental water delivered during 2015–16. (Note: no samples were inundated by Commonwealth environmental water during 2015–16 at the Junction of the Warrego and Darling rivers Selected Area.)</w:t>
        </w:r>
        <w:r w:rsidR="00D6598D">
          <w:rPr>
            <w:noProof/>
            <w:webHidden/>
          </w:rPr>
          <w:tab/>
        </w:r>
        <w:r w:rsidR="00D6598D">
          <w:rPr>
            <w:noProof/>
            <w:webHidden/>
          </w:rPr>
          <w:fldChar w:fldCharType="begin"/>
        </w:r>
        <w:r w:rsidR="00D6598D">
          <w:rPr>
            <w:noProof/>
            <w:webHidden/>
          </w:rPr>
          <w:instrText xml:space="preserve"> PAGEREF _Toc489385095 \h </w:instrText>
        </w:r>
        <w:r w:rsidR="00D6598D">
          <w:rPr>
            <w:noProof/>
            <w:webHidden/>
          </w:rPr>
        </w:r>
        <w:r w:rsidR="00D6598D">
          <w:rPr>
            <w:noProof/>
            <w:webHidden/>
          </w:rPr>
          <w:fldChar w:fldCharType="separate"/>
        </w:r>
        <w:r w:rsidR="005F1109">
          <w:rPr>
            <w:noProof/>
            <w:webHidden/>
          </w:rPr>
          <w:t>14</w:t>
        </w:r>
        <w:r w:rsidR="00D6598D">
          <w:rPr>
            <w:noProof/>
            <w:webHidden/>
          </w:rPr>
          <w:fldChar w:fldCharType="end"/>
        </w:r>
      </w:hyperlink>
    </w:p>
    <w:p w14:paraId="5B142CC0" w14:textId="77777777" w:rsidR="00D6598D" w:rsidRDefault="00167B3A">
      <w:pPr>
        <w:pStyle w:val="TableofFigures"/>
        <w:rPr>
          <w:rFonts w:eastAsiaTheme="minorEastAsia" w:cstheme="minorBidi"/>
          <w:noProof/>
          <w:color w:val="auto"/>
          <w:sz w:val="22"/>
          <w:szCs w:val="22"/>
        </w:rPr>
      </w:pPr>
      <w:hyperlink w:anchor="_Toc489385096" w:history="1">
        <w:r w:rsidR="00D6598D" w:rsidRPr="000F5259">
          <w:rPr>
            <w:rStyle w:val="Hyperlink"/>
            <w:rFonts w:eastAsiaTheme="majorEastAsia"/>
            <w:noProof/>
          </w:rPr>
          <w:t>Table 5. Plant species characterising vegetation communities in each water regime category in the Gwydir river system Selected Area in 2015–16 (according to SIMPER analysis).</w:t>
        </w:r>
        <w:r w:rsidR="00D6598D">
          <w:rPr>
            <w:noProof/>
            <w:webHidden/>
          </w:rPr>
          <w:tab/>
        </w:r>
        <w:r w:rsidR="00D6598D">
          <w:rPr>
            <w:noProof/>
            <w:webHidden/>
          </w:rPr>
          <w:fldChar w:fldCharType="begin"/>
        </w:r>
        <w:r w:rsidR="00D6598D">
          <w:rPr>
            <w:noProof/>
            <w:webHidden/>
          </w:rPr>
          <w:instrText xml:space="preserve"> PAGEREF _Toc489385096 \h </w:instrText>
        </w:r>
        <w:r w:rsidR="00D6598D">
          <w:rPr>
            <w:noProof/>
            <w:webHidden/>
          </w:rPr>
        </w:r>
        <w:r w:rsidR="00D6598D">
          <w:rPr>
            <w:noProof/>
            <w:webHidden/>
          </w:rPr>
          <w:fldChar w:fldCharType="separate"/>
        </w:r>
        <w:r w:rsidR="005F1109">
          <w:rPr>
            <w:noProof/>
            <w:webHidden/>
          </w:rPr>
          <w:t>17</w:t>
        </w:r>
        <w:r w:rsidR="00D6598D">
          <w:rPr>
            <w:noProof/>
            <w:webHidden/>
          </w:rPr>
          <w:fldChar w:fldCharType="end"/>
        </w:r>
      </w:hyperlink>
    </w:p>
    <w:p w14:paraId="30059BE4" w14:textId="77777777" w:rsidR="00D6598D" w:rsidRDefault="00167B3A">
      <w:pPr>
        <w:pStyle w:val="TableofFigures"/>
        <w:rPr>
          <w:rFonts w:eastAsiaTheme="minorEastAsia" w:cstheme="minorBidi"/>
          <w:noProof/>
          <w:color w:val="auto"/>
          <w:sz w:val="22"/>
          <w:szCs w:val="22"/>
        </w:rPr>
      </w:pPr>
      <w:hyperlink w:anchor="_Toc489385097" w:history="1">
        <w:r w:rsidR="00D6598D" w:rsidRPr="000F5259">
          <w:rPr>
            <w:rStyle w:val="Hyperlink"/>
            <w:rFonts w:eastAsiaTheme="majorEastAsia"/>
            <w:noProof/>
          </w:rPr>
          <w:t>Table 6. Plant species characterising vegetation communities in each water regime category in the Lachlan river system Selected Area in 2015–16 (according to SIMPER analysis).</w:t>
        </w:r>
        <w:r w:rsidR="00D6598D">
          <w:rPr>
            <w:noProof/>
            <w:webHidden/>
          </w:rPr>
          <w:tab/>
        </w:r>
        <w:r w:rsidR="00D6598D">
          <w:rPr>
            <w:noProof/>
            <w:webHidden/>
          </w:rPr>
          <w:fldChar w:fldCharType="begin"/>
        </w:r>
        <w:r w:rsidR="00D6598D">
          <w:rPr>
            <w:noProof/>
            <w:webHidden/>
          </w:rPr>
          <w:instrText xml:space="preserve"> PAGEREF _Toc489385097 \h </w:instrText>
        </w:r>
        <w:r w:rsidR="00D6598D">
          <w:rPr>
            <w:noProof/>
            <w:webHidden/>
          </w:rPr>
        </w:r>
        <w:r w:rsidR="00D6598D">
          <w:rPr>
            <w:noProof/>
            <w:webHidden/>
          </w:rPr>
          <w:fldChar w:fldCharType="separate"/>
        </w:r>
        <w:r w:rsidR="005F1109">
          <w:rPr>
            <w:noProof/>
            <w:webHidden/>
          </w:rPr>
          <w:t>21</w:t>
        </w:r>
        <w:r w:rsidR="00D6598D">
          <w:rPr>
            <w:noProof/>
            <w:webHidden/>
          </w:rPr>
          <w:fldChar w:fldCharType="end"/>
        </w:r>
      </w:hyperlink>
    </w:p>
    <w:p w14:paraId="623A4102" w14:textId="77777777" w:rsidR="00D6598D" w:rsidRDefault="00167B3A">
      <w:pPr>
        <w:pStyle w:val="TableofFigures"/>
        <w:rPr>
          <w:rFonts w:eastAsiaTheme="minorEastAsia" w:cstheme="minorBidi"/>
          <w:noProof/>
          <w:color w:val="auto"/>
          <w:sz w:val="22"/>
          <w:szCs w:val="22"/>
        </w:rPr>
      </w:pPr>
      <w:hyperlink w:anchor="_Toc489385098" w:history="1">
        <w:r w:rsidR="00D6598D" w:rsidRPr="000F5259">
          <w:rPr>
            <w:rStyle w:val="Hyperlink"/>
            <w:rFonts w:eastAsiaTheme="majorEastAsia"/>
            <w:noProof/>
          </w:rPr>
          <w:t>Table 7. Plant species characterising vegetation communities in each water regime category in Murrumbidgee river system Selected Area in 2015–16 (according to SIMPER analysis).</w:t>
        </w:r>
        <w:r w:rsidR="00D6598D">
          <w:rPr>
            <w:noProof/>
            <w:webHidden/>
          </w:rPr>
          <w:tab/>
        </w:r>
        <w:r w:rsidR="00D6598D">
          <w:rPr>
            <w:noProof/>
            <w:webHidden/>
          </w:rPr>
          <w:fldChar w:fldCharType="begin"/>
        </w:r>
        <w:r w:rsidR="00D6598D">
          <w:rPr>
            <w:noProof/>
            <w:webHidden/>
          </w:rPr>
          <w:instrText xml:space="preserve"> PAGEREF _Toc489385098 \h </w:instrText>
        </w:r>
        <w:r w:rsidR="00D6598D">
          <w:rPr>
            <w:noProof/>
            <w:webHidden/>
          </w:rPr>
        </w:r>
        <w:r w:rsidR="00D6598D">
          <w:rPr>
            <w:noProof/>
            <w:webHidden/>
          </w:rPr>
          <w:fldChar w:fldCharType="separate"/>
        </w:r>
        <w:r w:rsidR="005F1109">
          <w:rPr>
            <w:noProof/>
            <w:webHidden/>
          </w:rPr>
          <w:t>25</w:t>
        </w:r>
        <w:r w:rsidR="00D6598D">
          <w:rPr>
            <w:noProof/>
            <w:webHidden/>
          </w:rPr>
          <w:fldChar w:fldCharType="end"/>
        </w:r>
      </w:hyperlink>
    </w:p>
    <w:p w14:paraId="6FDCD8FE" w14:textId="77777777" w:rsidR="00D6598D" w:rsidRDefault="00167B3A">
      <w:pPr>
        <w:pStyle w:val="TableofFigures"/>
        <w:rPr>
          <w:rFonts w:eastAsiaTheme="minorEastAsia" w:cstheme="minorBidi"/>
          <w:noProof/>
          <w:color w:val="auto"/>
          <w:sz w:val="22"/>
          <w:szCs w:val="22"/>
        </w:rPr>
      </w:pPr>
      <w:hyperlink w:anchor="_Toc489385099" w:history="1">
        <w:r w:rsidR="00D6598D" w:rsidRPr="000F5259">
          <w:rPr>
            <w:rStyle w:val="Hyperlink"/>
            <w:rFonts w:eastAsiaTheme="majorEastAsia"/>
            <w:noProof/>
          </w:rPr>
          <w:t>Table 8. Plant species only present in each wetland/floodplain Selected Area in 2014–15 and 2015–16 in plots/transects following inundation by Commonwealth environmental water delivered during this period.</w:t>
        </w:r>
        <w:r w:rsidR="00D6598D">
          <w:rPr>
            <w:noProof/>
            <w:webHidden/>
          </w:rPr>
          <w:tab/>
        </w:r>
        <w:r w:rsidR="00D6598D">
          <w:rPr>
            <w:noProof/>
            <w:webHidden/>
          </w:rPr>
          <w:fldChar w:fldCharType="begin"/>
        </w:r>
        <w:r w:rsidR="00D6598D">
          <w:rPr>
            <w:noProof/>
            <w:webHidden/>
          </w:rPr>
          <w:instrText xml:space="preserve"> PAGEREF _Toc489385099 \h </w:instrText>
        </w:r>
        <w:r w:rsidR="00D6598D">
          <w:rPr>
            <w:noProof/>
            <w:webHidden/>
          </w:rPr>
        </w:r>
        <w:r w:rsidR="00D6598D">
          <w:rPr>
            <w:noProof/>
            <w:webHidden/>
          </w:rPr>
          <w:fldChar w:fldCharType="separate"/>
        </w:r>
        <w:r w:rsidR="005F1109">
          <w:rPr>
            <w:noProof/>
            <w:webHidden/>
          </w:rPr>
          <w:t>32</w:t>
        </w:r>
        <w:r w:rsidR="00D6598D">
          <w:rPr>
            <w:noProof/>
            <w:webHidden/>
          </w:rPr>
          <w:fldChar w:fldCharType="end"/>
        </w:r>
      </w:hyperlink>
    </w:p>
    <w:p w14:paraId="067D7E5D" w14:textId="77777777" w:rsidR="00D6598D" w:rsidRDefault="00167B3A">
      <w:pPr>
        <w:pStyle w:val="TableofFigures"/>
        <w:rPr>
          <w:rFonts w:eastAsiaTheme="minorEastAsia" w:cstheme="minorBidi"/>
          <w:noProof/>
          <w:color w:val="auto"/>
          <w:sz w:val="22"/>
          <w:szCs w:val="22"/>
        </w:rPr>
      </w:pPr>
      <w:hyperlink w:anchor="_Toc489385100" w:history="1">
        <w:r w:rsidR="00D6598D" w:rsidRPr="000F5259">
          <w:rPr>
            <w:rStyle w:val="Hyperlink"/>
            <w:rFonts w:eastAsiaTheme="majorEastAsia"/>
            <w:noProof/>
          </w:rPr>
          <w:t>Table 9. Water regime (D: Dry; W: Wet; PW: Partially Wet, i.e. not all transects/plots inundated) and influence of Commonwealth environmental water (1: during 2014–15; 2: during 2015–16) at individual wetlands surveyed within the Murrumbidgee river system Selected Area in 2014–15 and 2015–16.</w:t>
        </w:r>
        <w:r w:rsidR="00D6598D">
          <w:rPr>
            <w:noProof/>
            <w:webHidden/>
          </w:rPr>
          <w:tab/>
        </w:r>
        <w:r w:rsidR="00D6598D">
          <w:rPr>
            <w:noProof/>
            <w:webHidden/>
          </w:rPr>
          <w:fldChar w:fldCharType="begin"/>
        </w:r>
        <w:r w:rsidR="00D6598D">
          <w:rPr>
            <w:noProof/>
            <w:webHidden/>
          </w:rPr>
          <w:instrText xml:space="preserve"> PAGEREF _Toc489385100 \h </w:instrText>
        </w:r>
        <w:r w:rsidR="00D6598D">
          <w:rPr>
            <w:noProof/>
            <w:webHidden/>
          </w:rPr>
        </w:r>
        <w:r w:rsidR="00D6598D">
          <w:rPr>
            <w:noProof/>
            <w:webHidden/>
          </w:rPr>
          <w:fldChar w:fldCharType="separate"/>
        </w:r>
        <w:r w:rsidR="005F1109">
          <w:rPr>
            <w:noProof/>
            <w:webHidden/>
          </w:rPr>
          <w:t>36</w:t>
        </w:r>
        <w:r w:rsidR="00D6598D">
          <w:rPr>
            <w:noProof/>
            <w:webHidden/>
          </w:rPr>
          <w:fldChar w:fldCharType="end"/>
        </w:r>
      </w:hyperlink>
    </w:p>
    <w:p w14:paraId="17657374" w14:textId="77777777" w:rsidR="00D6598D" w:rsidRDefault="00167B3A">
      <w:pPr>
        <w:pStyle w:val="TableofFigures"/>
        <w:rPr>
          <w:rFonts w:eastAsiaTheme="minorEastAsia" w:cstheme="minorBidi"/>
          <w:noProof/>
          <w:color w:val="auto"/>
          <w:sz w:val="22"/>
          <w:szCs w:val="22"/>
        </w:rPr>
      </w:pPr>
      <w:hyperlink w:anchor="_Toc489385101" w:history="1">
        <w:r w:rsidR="00D6598D" w:rsidRPr="000F5259">
          <w:rPr>
            <w:rStyle w:val="Hyperlink"/>
            <w:rFonts w:eastAsiaTheme="majorEastAsia"/>
            <w:noProof/>
          </w:rPr>
          <w:t>Table 10. Plant species only recorded from the Basin in plots/transects following inundation by Commonwealth environmental water delivered during 2015–16.</w:t>
        </w:r>
        <w:r w:rsidR="00D6598D">
          <w:rPr>
            <w:noProof/>
            <w:webHidden/>
          </w:rPr>
          <w:tab/>
        </w:r>
        <w:r w:rsidR="00D6598D">
          <w:rPr>
            <w:noProof/>
            <w:webHidden/>
          </w:rPr>
          <w:fldChar w:fldCharType="begin"/>
        </w:r>
        <w:r w:rsidR="00D6598D">
          <w:rPr>
            <w:noProof/>
            <w:webHidden/>
          </w:rPr>
          <w:instrText xml:space="preserve"> PAGEREF _Toc489385101 \h </w:instrText>
        </w:r>
        <w:r w:rsidR="00D6598D">
          <w:rPr>
            <w:noProof/>
            <w:webHidden/>
          </w:rPr>
        </w:r>
        <w:r w:rsidR="00D6598D">
          <w:rPr>
            <w:noProof/>
            <w:webHidden/>
          </w:rPr>
          <w:fldChar w:fldCharType="separate"/>
        </w:r>
        <w:r w:rsidR="005F1109">
          <w:rPr>
            <w:noProof/>
            <w:webHidden/>
          </w:rPr>
          <w:t>44</w:t>
        </w:r>
        <w:r w:rsidR="00D6598D">
          <w:rPr>
            <w:noProof/>
            <w:webHidden/>
          </w:rPr>
          <w:fldChar w:fldCharType="end"/>
        </w:r>
      </w:hyperlink>
    </w:p>
    <w:p w14:paraId="2A0AEF6D" w14:textId="77777777" w:rsidR="00D6598D" w:rsidRDefault="00167B3A">
      <w:pPr>
        <w:pStyle w:val="TableofFigures"/>
        <w:rPr>
          <w:rFonts w:eastAsiaTheme="minorEastAsia" w:cstheme="minorBidi"/>
          <w:noProof/>
          <w:color w:val="auto"/>
          <w:sz w:val="22"/>
          <w:szCs w:val="22"/>
        </w:rPr>
      </w:pPr>
      <w:hyperlink w:anchor="_Toc489385102" w:history="1">
        <w:r w:rsidR="00D6598D" w:rsidRPr="000F5259">
          <w:rPr>
            <w:rStyle w:val="Hyperlink"/>
            <w:rFonts w:eastAsiaTheme="majorEastAsia"/>
            <w:noProof/>
          </w:rPr>
          <w:t>Table 11. Area of each LTIM catchment inundated by Commonwealth environmental water (excluding in-channel flows) in 2015–16, including both floodplain and wetland ecosystem types. (Source: Ecosystem Diversity Basin Matter Evaluation 2015–16).</w:t>
        </w:r>
        <w:r w:rsidR="00D6598D">
          <w:rPr>
            <w:noProof/>
            <w:webHidden/>
          </w:rPr>
          <w:tab/>
        </w:r>
        <w:r w:rsidR="00D6598D">
          <w:rPr>
            <w:noProof/>
            <w:webHidden/>
          </w:rPr>
          <w:fldChar w:fldCharType="begin"/>
        </w:r>
        <w:r w:rsidR="00D6598D">
          <w:rPr>
            <w:noProof/>
            <w:webHidden/>
          </w:rPr>
          <w:instrText xml:space="preserve"> PAGEREF _Toc489385102 \h </w:instrText>
        </w:r>
        <w:r w:rsidR="00D6598D">
          <w:rPr>
            <w:noProof/>
            <w:webHidden/>
          </w:rPr>
        </w:r>
        <w:r w:rsidR="00D6598D">
          <w:rPr>
            <w:noProof/>
            <w:webHidden/>
          </w:rPr>
          <w:fldChar w:fldCharType="separate"/>
        </w:r>
        <w:r w:rsidR="005F1109">
          <w:rPr>
            <w:noProof/>
            <w:webHidden/>
          </w:rPr>
          <w:t>47</w:t>
        </w:r>
        <w:r w:rsidR="00D6598D">
          <w:rPr>
            <w:noProof/>
            <w:webHidden/>
          </w:rPr>
          <w:fldChar w:fldCharType="end"/>
        </w:r>
      </w:hyperlink>
    </w:p>
    <w:p w14:paraId="008FEA9D" w14:textId="77777777" w:rsidR="00D6598D" w:rsidRDefault="00167B3A">
      <w:pPr>
        <w:pStyle w:val="TableofFigures"/>
        <w:rPr>
          <w:rFonts w:eastAsiaTheme="minorEastAsia" w:cstheme="minorBidi"/>
          <w:noProof/>
          <w:color w:val="auto"/>
          <w:sz w:val="22"/>
          <w:szCs w:val="22"/>
        </w:rPr>
      </w:pPr>
      <w:hyperlink w:anchor="_Toc489385103" w:history="1">
        <w:r w:rsidR="00D6598D" w:rsidRPr="000F5259">
          <w:rPr>
            <w:rStyle w:val="Hyperlink"/>
            <w:rFonts w:eastAsiaTheme="majorEastAsia"/>
            <w:noProof/>
          </w:rPr>
          <w:t>Table 12</w:t>
        </w:r>
        <w:r w:rsidR="00D6598D" w:rsidRPr="000F5259">
          <w:rPr>
            <w:rStyle w:val="Hyperlink"/>
            <w:rFonts w:eastAsiaTheme="majorEastAsia"/>
            <w:noProof/>
            <w:lang w:val="en-US"/>
          </w:rPr>
          <w:t>. Areas of wetland and floodplain ANAE types inundated and influenced by Commonwealth environmental water in the Basin in 2015–16 (See Ecosystem Diversity Basin Matter Evaluation 2015–16 for definitions).</w:t>
        </w:r>
        <w:r w:rsidR="00D6598D">
          <w:rPr>
            <w:noProof/>
            <w:webHidden/>
          </w:rPr>
          <w:tab/>
        </w:r>
        <w:r w:rsidR="00D6598D">
          <w:rPr>
            <w:noProof/>
            <w:webHidden/>
          </w:rPr>
          <w:fldChar w:fldCharType="begin"/>
        </w:r>
        <w:r w:rsidR="00D6598D">
          <w:rPr>
            <w:noProof/>
            <w:webHidden/>
          </w:rPr>
          <w:instrText xml:space="preserve"> PAGEREF _Toc489385103 \h </w:instrText>
        </w:r>
        <w:r w:rsidR="00D6598D">
          <w:rPr>
            <w:noProof/>
            <w:webHidden/>
          </w:rPr>
        </w:r>
        <w:r w:rsidR="00D6598D">
          <w:rPr>
            <w:noProof/>
            <w:webHidden/>
          </w:rPr>
          <w:fldChar w:fldCharType="separate"/>
        </w:r>
        <w:r w:rsidR="005F1109">
          <w:rPr>
            <w:noProof/>
            <w:webHidden/>
          </w:rPr>
          <w:t>48</w:t>
        </w:r>
        <w:r w:rsidR="00D6598D">
          <w:rPr>
            <w:noProof/>
            <w:webHidden/>
          </w:rPr>
          <w:fldChar w:fldCharType="end"/>
        </w:r>
      </w:hyperlink>
    </w:p>
    <w:p w14:paraId="2C283D7D" w14:textId="77777777" w:rsidR="00D6598D" w:rsidRDefault="00167B3A">
      <w:pPr>
        <w:pStyle w:val="TableofFigures"/>
        <w:rPr>
          <w:rFonts w:eastAsiaTheme="minorEastAsia" w:cstheme="minorBidi"/>
          <w:noProof/>
          <w:color w:val="auto"/>
          <w:sz w:val="22"/>
          <w:szCs w:val="22"/>
        </w:rPr>
      </w:pPr>
      <w:hyperlink w:anchor="_Toc489385104" w:history="1">
        <w:r w:rsidR="00D6598D" w:rsidRPr="000F5259">
          <w:rPr>
            <w:rStyle w:val="Hyperlink"/>
            <w:rFonts w:eastAsiaTheme="majorEastAsia"/>
            <w:noProof/>
          </w:rPr>
          <w:t>Table 13. Plant species only recorded from the Basin in plots/transects following inundation by Commonwealth environmental water delivered during 2014–15 and 2015–16.</w:t>
        </w:r>
        <w:r w:rsidR="00D6598D">
          <w:rPr>
            <w:noProof/>
            <w:webHidden/>
          </w:rPr>
          <w:tab/>
        </w:r>
        <w:r w:rsidR="00D6598D">
          <w:rPr>
            <w:noProof/>
            <w:webHidden/>
          </w:rPr>
          <w:fldChar w:fldCharType="begin"/>
        </w:r>
        <w:r w:rsidR="00D6598D">
          <w:rPr>
            <w:noProof/>
            <w:webHidden/>
          </w:rPr>
          <w:instrText xml:space="preserve"> PAGEREF _Toc489385104 \h </w:instrText>
        </w:r>
        <w:r w:rsidR="00D6598D">
          <w:rPr>
            <w:noProof/>
            <w:webHidden/>
          </w:rPr>
        </w:r>
        <w:r w:rsidR="00D6598D">
          <w:rPr>
            <w:noProof/>
            <w:webHidden/>
          </w:rPr>
          <w:fldChar w:fldCharType="separate"/>
        </w:r>
        <w:r w:rsidR="005F1109">
          <w:rPr>
            <w:noProof/>
            <w:webHidden/>
          </w:rPr>
          <w:t>51</w:t>
        </w:r>
        <w:r w:rsidR="00D6598D">
          <w:rPr>
            <w:noProof/>
            <w:webHidden/>
          </w:rPr>
          <w:fldChar w:fldCharType="end"/>
        </w:r>
      </w:hyperlink>
    </w:p>
    <w:p w14:paraId="1ECB9D95" w14:textId="77777777" w:rsidR="00D6598D" w:rsidRDefault="00167B3A">
      <w:pPr>
        <w:pStyle w:val="TableofFigures"/>
        <w:rPr>
          <w:rFonts w:eastAsiaTheme="minorEastAsia" w:cstheme="minorBidi"/>
          <w:noProof/>
          <w:color w:val="auto"/>
          <w:sz w:val="22"/>
          <w:szCs w:val="22"/>
        </w:rPr>
      </w:pPr>
      <w:hyperlink w:anchor="_Toc489385105" w:history="1">
        <w:r w:rsidR="00D6598D" w:rsidRPr="000F5259">
          <w:rPr>
            <w:rStyle w:val="Hyperlink"/>
            <w:rFonts w:eastAsiaTheme="majorEastAsia"/>
            <w:noProof/>
          </w:rPr>
          <w:t>Table 14</w:t>
        </w:r>
        <w:r w:rsidR="00D6598D" w:rsidRPr="000F5259">
          <w:rPr>
            <w:rStyle w:val="Hyperlink"/>
            <w:rFonts w:eastAsiaTheme="majorEastAsia"/>
            <w:noProof/>
            <w:lang w:val="en-US"/>
          </w:rPr>
          <w:t>. Key recommendations concerning adaptive management of Commonwealth environmental water delivery and assessment with respect to Vegetation Diversity at each Selected Area made by Monitoring and Evaluation Providers in Selected Area reports in 2015–16.</w:t>
        </w:r>
        <w:r w:rsidR="00D6598D">
          <w:rPr>
            <w:noProof/>
            <w:webHidden/>
          </w:rPr>
          <w:tab/>
        </w:r>
        <w:r w:rsidR="00D6598D">
          <w:rPr>
            <w:noProof/>
            <w:webHidden/>
          </w:rPr>
          <w:fldChar w:fldCharType="begin"/>
        </w:r>
        <w:r w:rsidR="00D6598D">
          <w:rPr>
            <w:noProof/>
            <w:webHidden/>
          </w:rPr>
          <w:instrText xml:space="preserve"> PAGEREF _Toc489385105 \h </w:instrText>
        </w:r>
        <w:r w:rsidR="00D6598D">
          <w:rPr>
            <w:noProof/>
            <w:webHidden/>
          </w:rPr>
        </w:r>
        <w:r w:rsidR="00D6598D">
          <w:rPr>
            <w:noProof/>
            <w:webHidden/>
          </w:rPr>
          <w:fldChar w:fldCharType="separate"/>
        </w:r>
        <w:r w:rsidR="005F1109">
          <w:rPr>
            <w:noProof/>
            <w:webHidden/>
          </w:rPr>
          <w:t>54</w:t>
        </w:r>
        <w:r w:rsidR="00D6598D">
          <w:rPr>
            <w:noProof/>
            <w:webHidden/>
          </w:rPr>
          <w:fldChar w:fldCharType="end"/>
        </w:r>
      </w:hyperlink>
    </w:p>
    <w:p w14:paraId="046932D0" w14:textId="77777777" w:rsidR="00D6598D" w:rsidRDefault="00167B3A">
      <w:pPr>
        <w:pStyle w:val="TableofFigures"/>
        <w:rPr>
          <w:rFonts w:eastAsiaTheme="minorEastAsia" w:cstheme="minorBidi"/>
          <w:noProof/>
          <w:color w:val="auto"/>
          <w:sz w:val="22"/>
          <w:szCs w:val="22"/>
        </w:rPr>
      </w:pPr>
      <w:hyperlink w:anchor="_Toc489385106" w:history="1">
        <w:r w:rsidR="00D6598D" w:rsidRPr="000F5259">
          <w:rPr>
            <w:rStyle w:val="Hyperlink"/>
            <w:rFonts w:eastAsiaTheme="majorEastAsia"/>
            <w:noProof/>
          </w:rPr>
          <w:t>Table 15. Contribution of Commonwealth Environmental Water Office (CEWO) watering over 2014–15 and 2015–16 to Basin Plan objectives associated with vegetation diversity.</w:t>
        </w:r>
        <w:r w:rsidR="00D6598D">
          <w:rPr>
            <w:noProof/>
            <w:webHidden/>
          </w:rPr>
          <w:tab/>
        </w:r>
        <w:r w:rsidR="00D6598D">
          <w:rPr>
            <w:noProof/>
            <w:webHidden/>
          </w:rPr>
          <w:fldChar w:fldCharType="begin"/>
        </w:r>
        <w:r w:rsidR="00D6598D">
          <w:rPr>
            <w:noProof/>
            <w:webHidden/>
          </w:rPr>
          <w:instrText xml:space="preserve"> PAGEREF _Toc489385106 \h </w:instrText>
        </w:r>
        <w:r w:rsidR="00D6598D">
          <w:rPr>
            <w:noProof/>
            <w:webHidden/>
          </w:rPr>
        </w:r>
        <w:r w:rsidR="00D6598D">
          <w:rPr>
            <w:noProof/>
            <w:webHidden/>
          </w:rPr>
          <w:fldChar w:fldCharType="separate"/>
        </w:r>
        <w:r w:rsidR="005F1109">
          <w:rPr>
            <w:noProof/>
            <w:webHidden/>
          </w:rPr>
          <w:t>56</w:t>
        </w:r>
        <w:r w:rsidR="00D6598D">
          <w:rPr>
            <w:noProof/>
            <w:webHidden/>
          </w:rPr>
          <w:fldChar w:fldCharType="end"/>
        </w:r>
      </w:hyperlink>
    </w:p>
    <w:p w14:paraId="16906829" w14:textId="77777777" w:rsidR="00271F31" w:rsidRDefault="00601C59" w:rsidP="00DE72D8">
      <w:pPr>
        <w:pStyle w:val="TableCaption"/>
      </w:pPr>
      <w:r>
        <w:rPr>
          <w:b w:val="0"/>
          <w:kern w:val="0"/>
          <w:lang w:eastAsia="en-AU"/>
        </w:rPr>
        <w:fldChar w:fldCharType="end"/>
      </w:r>
    </w:p>
    <w:p w14:paraId="13B34AE4" w14:textId="77777777" w:rsidR="00D6598D" w:rsidRDefault="003B7C2C" w:rsidP="00430E5E">
      <w:pPr>
        <w:pStyle w:val="H1anotincinTOC"/>
        <w:rPr>
          <w:noProof/>
        </w:rPr>
      </w:pPr>
      <w:r w:rsidRPr="0081353A">
        <w:t>List of f</w:t>
      </w:r>
      <w:r w:rsidR="003270BB" w:rsidRPr="0081353A">
        <w:t>igures</w:t>
      </w:r>
      <w:bookmarkStart w:id="34" w:name="_Toc353023386"/>
      <w:bookmarkStart w:id="35" w:name="_Toc353025166"/>
      <w:r w:rsidR="00601C59" w:rsidRPr="006C3233">
        <w:fldChar w:fldCharType="begin"/>
      </w:r>
      <w:r w:rsidR="005111A8" w:rsidRPr="006C3233">
        <w:instrText xml:space="preserve"> TOC \h \z \t "FigureCaption,1" \c "Figure" </w:instrText>
      </w:r>
      <w:r w:rsidR="00601C59" w:rsidRPr="006C3233">
        <w:fldChar w:fldCharType="separate"/>
      </w:r>
    </w:p>
    <w:p w14:paraId="604CCDCA" w14:textId="77777777" w:rsidR="00D6598D" w:rsidRDefault="00167B3A">
      <w:pPr>
        <w:pStyle w:val="TableofFigures"/>
        <w:rPr>
          <w:rFonts w:eastAsiaTheme="minorEastAsia" w:cstheme="minorBidi"/>
          <w:noProof/>
          <w:color w:val="auto"/>
          <w:sz w:val="22"/>
          <w:szCs w:val="22"/>
        </w:rPr>
      </w:pPr>
      <w:hyperlink w:anchor="_Toc489385116" w:history="1">
        <w:r w:rsidR="00D6598D" w:rsidRPr="00B969E3">
          <w:rPr>
            <w:rStyle w:val="Hyperlink"/>
            <w:rFonts w:eastAsiaTheme="majorEastAsia"/>
            <w:noProof/>
          </w:rPr>
          <w:t>Figure 1. Vegetation diversity monitoring sites at Selected Areas in 2015–16.</w:t>
        </w:r>
        <w:r w:rsidR="00D6598D">
          <w:rPr>
            <w:noProof/>
            <w:webHidden/>
          </w:rPr>
          <w:tab/>
        </w:r>
        <w:r w:rsidR="00D6598D">
          <w:rPr>
            <w:noProof/>
            <w:webHidden/>
          </w:rPr>
          <w:fldChar w:fldCharType="begin"/>
        </w:r>
        <w:r w:rsidR="00D6598D">
          <w:rPr>
            <w:noProof/>
            <w:webHidden/>
          </w:rPr>
          <w:instrText xml:space="preserve"> PAGEREF _Toc489385116 \h </w:instrText>
        </w:r>
        <w:r w:rsidR="00D6598D">
          <w:rPr>
            <w:noProof/>
            <w:webHidden/>
          </w:rPr>
        </w:r>
        <w:r w:rsidR="00D6598D">
          <w:rPr>
            <w:noProof/>
            <w:webHidden/>
          </w:rPr>
          <w:fldChar w:fldCharType="separate"/>
        </w:r>
        <w:r w:rsidR="005F1109">
          <w:rPr>
            <w:noProof/>
            <w:webHidden/>
          </w:rPr>
          <w:t>7</w:t>
        </w:r>
        <w:r w:rsidR="00D6598D">
          <w:rPr>
            <w:noProof/>
            <w:webHidden/>
          </w:rPr>
          <w:fldChar w:fldCharType="end"/>
        </w:r>
      </w:hyperlink>
    </w:p>
    <w:p w14:paraId="7D7FAABA" w14:textId="77777777" w:rsidR="00D6598D" w:rsidRDefault="00167B3A">
      <w:pPr>
        <w:pStyle w:val="TableofFigures"/>
        <w:rPr>
          <w:rFonts w:eastAsiaTheme="minorEastAsia" w:cstheme="minorBidi"/>
          <w:noProof/>
          <w:color w:val="auto"/>
          <w:sz w:val="22"/>
          <w:szCs w:val="22"/>
        </w:rPr>
      </w:pPr>
      <w:hyperlink w:anchor="_Toc489385117" w:history="1">
        <w:r w:rsidR="00D6598D" w:rsidRPr="00B969E3">
          <w:rPr>
            <w:rStyle w:val="Hyperlink"/>
            <w:rFonts w:eastAsiaTheme="majorEastAsia"/>
            <w:noProof/>
          </w:rPr>
          <w:t xml:space="preserve">Figure 2. Differences in vegetation community metrics between water regime categories (see Table 3) for the Gwydir river system Selected Area in 2015–16. Error bars indicate </w:t>
        </w:r>
        <w:r w:rsidR="00D6598D" w:rsidRPr="00B969E3">
          <w:rPr>
            <w:rStyle w:val="Hyperlink"/>
            <w:rFonts w:eastAsiaTheme="majorEastAsia" w:cstheme="minorHAnsi"/>
            <w:noProof/>
          </w:rPr>
          <w:t>±</w:t>
        </w:r>
        <w:r w:rsidR="00D6598D" w:rsidRPr="00B969E3">
          <w:rPr>
            <w:rStyle w:val="Hyperlink"/>
            <w:rFonts w:eastAsiaTheme="majorEastAsia"/>
            <w:noProof/>
          </w:rPr>
          <w:t xml:space="preserve"> standard error. Left column represents October 2015 survey and right column March 2016: (top) total vegetation cover (summed % cover); (centre) total species richness (number of taxa); and (bottom) dominance (%) .</w:t>
        </w:r>
        <w:r w:rsidR="00D6598D">
          <w:rPr>
            <w:noProof/>
            <w:webHidden/>
          </w:rPr>
          <w:tab/>
        </w:r>
        <w:r w:rsidR="00D6598D">
          <w:rPr>
            <w:noProof/>
            <w:webHidden/>
          </w:rPr>
          <w:fldChar w:fldCharType="begin"/>
        </w:r>
        <w:r w:rsidR="00D6598D">
          <w:rPr>
            <w:noProof/>
            <w:webHidden/>
          </w:rPr>
          <w:instrText xml:space="preserve"> PAGEREF _Toc489385117 \h </w:instrText>
        </w:r>
        <w:r w:rsidR="00D6598D">
          <w:rPr>
            <w:noProof/>
            <w:webHidden/>
          </w:rPr>
        </w:r>
        <w:r w:rsidR="00D6598D">
          <w:rPr>
            <w:noProof/>
            <w:webHidden/>
          </w:rPr>
          <w:fldChar w:fldCharType="separate"/>
        </w:r>
        <w:r w:rsidR="005F1109">
          <w:rPr>
            <w:noProof/>
            <w:webHidden/>
          </w:rPr>
          <w:t>18</w:t>
        </w:r>
        <w:r w:rsidR="00D6598D">
          <w:rPr>
            <w:noProof/>
            <w:webHidden/>
          </w:rPr>
          <w:fldChar w:fldCharType="end"/>
        </w:r>
      </w:hyperlink>
    </w:p>
    <w:p w14:paraId="25C59470" w14:textId="77777777" w:rsidR="00D6598D" w:rsidRDefault="00167B3A">
      <w:pPr>
        <w:pStyle w:val="TableofFigures"/>
        <w:rPr>
          <w:rFonts w:eastAsiaTheme="minorEastAsia" w:cstheme="minorBidi"/>
          <w:noProof/>
          <w:color w:val="auto"/>
          <w:sz w:val="22"/>
          <w:szCs w:val="22"/>
        </w:rPr>
      </w:pPr>
      <w:hyperlink w:anchor="_Toc489385118" w:history="1">
        <w:r w:rsidR="00D6598D" w:rsidRPr="00B969E3">
          <w:rPr>
            <w:rStyle w:val="Hyperlink"/>
            <w:rFonts w:eastAsiaTheme="majorEastAsia"/>
            <w:noProof/>
          </w:rPr>
          <w:t xml:space="preserve">Figure 3. Differences in exotic species cover and richness between water regime categories (see Table 3) for the Gwydir river system Selected Area in 2015–16. Error bars indicate </w:t>
        </w:r>
        <w:r w:rsidR="00D6598D" w:rsidRPr="00B969E3">
          <w:rPr>
            <w:rStyle w:val="Hyperlink"/>
            <w:rFonts w:eastAsiaTheme="majorEastAsia" w:cstheme="minorHAnsi"/>
            <w:noProof/>
          </w:rPr>
          <w:t>±</w:t>
        </w:r>
        <w:r w:rsidR="00D6598D" w:rsidRPr="00B969E3">
          <w:rPr>
            <w:rStyle w:val="Hyperlink"/>
            <w:rFonts w:eastAsiaTheme="majorEastAsia"/>
            <w:noProof/>
          </w:rPr>
          <w:t xml:space="preserve"> standard error. Left column represents October 2015 survey and right column March 2016: (top) proportion of total cover comprising exotic taxa (%); and (bottom) proportion of total taxa that were exotic (%).</w:t>
        </w:r>
        <w:r w:rsidR="00D6598D">
          <w:rPr>
            <w:noProof/>
            <w:webHidden/>
          </w:rPr>
          <w:tab/>
        </w:r>
        <w:r w:rsidR="00D6598D">
          <w:rPr>
            <w:noProof/>
            <w:webHidden/>
          </w:rPr>
          <w:fldChar w:fldCharType="begin"/>
        </w:r>
        <w:r w:rsidR="00D6598D">
          <w:rPr>
            <w:noProof/>
            <w:webHidden/>
          </w:rPr>
          <w:instrText xml:space="preserve"> PAGEREF _Toc489385118 \h </w:instrText>
        </w:r>
        <w:r w:rsidR="00D6598D">
          <w:rPr>
            <w:noProof/>
            <w:webHidden/>
          </w:rPr>
        </w:r>
        <w:r w:rsidR="00D6598D">
          <w:rPr>
            <w:noProof/>
            <w:webHidden/>
          </w:rPr>
          <w:fldChar w:fldCharType="separate"/>
        </w:r>
        <w:r w:rsidR="005F1109">
          <w:rPr>
            <w:noProof/>
            <w:webHidden/>
          </w:rPr>
          <w:t>19</w:t>
        </w:r>
        <w:r w:rsidR="00D6598D">
          <w:rPr>
            <w:noProof/>
            <w:webHidden/>
          </w:rPr>
          <w:fldChar w:fldCharType="end"/>
        </w:r>
      </w:hyperlink>
    </w:p>
    <w:p w14:paraId="27DC51B3" w14:textId="77777777" w:rsidR="00D6598D" w:rsidRDefault="00167B3A">
      <w:pPr>
        <w:pStyle w:val="TableofFigures"/>
        <w:rPr>
          <w:rFonts w:eastAsiaTheme="minorEastAsia" w:cstheme="minorBidi"/>
          <w:noProof/>
          <w:color w:val="auto"/>
          <w:sz w:val="22"/>
          <w:szCs w:val="22"/>
        </w:rPr>
      </w:pPr>
      <w:hyperlink w:anchor="_Toc489385119" w:history="1">
        <w:r w:rsidR="00D6598D" w:rsidRPr="00B969E3">
          <w:rPr>
            <w:rStyle w:val="Hyperlink"/>
            <w:rFonts w:eastAsiaTheme="majorEastAsia"/>
            <w:noProof/>
          </w:rPr>
          <w:t>Figure 4.</w:t>
        </w:r>
        <w:r w:rsidR="00D6598D" w:rsidRPr="00B969E3">
          <w:rPr>
            <w:rStyle w:val="Hyperlink"/>
            <w:rFonts w:eastAsiaTheme="majorEastAsia"/>
            <w:noProof/>
            <w:lang w:val="en-US"/>
          </w:rPr>
          <w:t xml:space="preserve"> Ordination of vegetation assemblages at the Gwydir river system Selected Area in 2015–16 showing water regime categories (based on nMDS calculated from species cover values). Note: Dry and Wet categories represent sampling conducted in October 2015 while the other water regime categories represent samples from March 2016.</w:t>
        </w:r>
        <w:r w:rsidR="00D6598D">
          <w:rPr>
            <w:noProof/>
            <w:webHidden/>
          </w:rPr>
          <w:tab/>
        </w:r>
        <w:r w:rsidR="00D6598D">
          <w:rPr>
            <w:noProof/>
            <w:webHidden/>
          </w:rPr>
          <w:fldChar w:fldCharType="begin"/>
        </w:r>
        <w:r w:rsidR="00D6598D">
          <w:rPr>
            <w:noProof/>
            <w:webHidden/>
          </w:rPr>
          <w:instrText xml:space="preserve"> PAGEREF _Toc489385119 \h </w:instrText>
        </w:r>
        <w:r w:rsidR="00D6598D">
          <w:rPr>
            <w:noProof/>
            <w:webHidden/>
          </w:rPr>
        </w:r>
        <w:r w:rsidR="00D6598D">
          <w:rPr>
            <w:noProof/>
            <w:webHidden/>
          </w:rPr>
          <w:fldChar w:fldCharType="separate"/>
        </w:r>
        <w:r w:rsidR="005F1109">
          <w:rPr>
            <w:noProof/>
            <w:webHidden/>
          </w:rPr>
          <w:t>19</w:t>
        </w:r>
        <w:r w:rsidR="00D6598D">
          <w:rPr>
            <w:noProof/>
            <w:webHidden/>
          </w:rPr>
          <w:fldChar w:fldCharType="end"/>
        </w:r>
      </w:hyperlink>
    </w:p>
    <w:p w14:paraId="4A36FEAB" w14:textId="77777777" w:rsidR="00D6598D" w:rsidRDefault="00167B3A">
      <w:pPr>
        <w:pStyle w:val="TableofFigures"/>
        <w:rPr>
          <w:rFonts w:eastAsiaTheme="minorEastAsia" w:cstheme="minorBidi"/>
          <w:noProof/>
          <w:color w:val="auto"/>
          <w:sz w:val="22"/>
          <w:szCs w:val="22"/>
        </w:rPr>
      </w:pPr>
      <w:hyperlink w:anchor="_Toc489385120" w:history="1">
        <w:r w:rsidR="00D6598D" w:rsidRPr="00B969E3">
          <w:rPr>
            <w:rStyle w:val="Hyperlink"/>
            <w:rFonts w:eastAsiaTheme="majorEastAsia"/>
            <w:noProof/>
          </w:rPr>
          <w:t>Figure 5. Ordination of vegetation assemblages at the Gwydir rivery system Selected Area in 2015–16 showing average values and dispersion within each water regime category (based on the bootstrapping procedure in PRIMER 7).</w:t>
        </w:r>
        <w:r w:rsidR="00D6598D">
          <w:rPr>
            <w:noProof/>
            <w:webHidden/>
          </w:rPr>
          <w:tab/>
        </w:r>
        <w:r w:rsidR="00D6598D">
          <w:rPr>
            <w:noProof/>
            <w:webHidden/>
          </w:rPr>
          <w:fldChar w:fldCharType="begin"/>
        </w:r>
        <w:r w:rsidR="00D6598D">
          <w:rPr>
            <w:noProof/>
            <w:webHidden/>
          </w:rPr>
          <w:instrText xml:space="preserve"> PAGEREF _Toc489385120 \h </w:instrText>
        </w:r>
        <w:r w:rsidR="00D6598D">
          <w:rPr>
            <w:noProof/>
            <w:webHidden/>
          </w:rPr>
        </w:r>
        <w:r w:rsidR="00D6598D">
          <w:rPr>
            <w:noProof/>
            <w:webHidden/>
          </w:rPr>
          <w:fldChar w:fldCharType="separate"/>
        </w:r>
        <w:r w:rsidR="005F1109">
          <w:rPr>
            <w:noProof/>
            <w:webHidden/>
          </w:rPr>
          <w:t>20</w:t>
        </w:r>
        <w:r w:rsidR="00D6598D">
          <w:rPr>
            <w:noProof/>
            <w:webHidden/>
          </w:rPr>
          <w:fldChar w:fldCharType="end"/>
        </w:r>
      </w:hyperlink>
    </w:p>
    <w:p w14:paraId="3AD4BA44" w14:textId="77777777" w:rsidR="00D6598D" w:rsidRDefault="00167B3A">
      <w:pPr>
        <w:pStyle w:val="TableofFigures"/>
        <w:rPr>
          <w:rFonts w:eastAsiaTheme="minorEastAsia" w:cstheme="minorBidi"/>
          <w:noProof/>
          <w:color w:val="auto"/>
          <w:sz w:val="22"/>
          <w:szCs w:val="22"/>
        </w:rPr>
      </w:pPr>
      <w:hyperlink w:anchor="_Toc489385121" w:history="1">
        <w:r w:rsidR="00D6598D" w:rsidRPr="00B969E3">
          <w:rPr>
            <w:rStyle w:val="Hyperlink"/>
            <w:rFonts w:eastAsiaTheme="majorEastAsia"/>
            <w:noProof/>
          </w:rPr>
          <w:t xml:space="preserve">Figure 6. Differences in vegetation community metrics between water regime categories (see Table 3) for the Lachlan river system Selected Area in 2015–16. Error bars indicate </w:t>
        </w:r>
        <w:r w:rsidR="00D6598D" w:rsidRPr="00B969E3">
          <w:rPr>
            <w:rStyle w:val="Hyperlink"/>
            <w:rFonts w:eastAsiaTheme="majorEastAsia" w:cstheme="minorHAnsi"/>
            <w:noProof/>
          </w:rPr>
          <w:t>±</w:t>
        </w:r>
        <w:r w:rsidR="00D6598D" w:rsidRPr="00B969E3">
          <w:rPr>
            <w:rStyle w:val="Hyperlink"/>
            <w:rFonts w:eastAsiaTheme="majorEastAsia"/>
            <w:noProof/>
          </w:rPr>
          <w:t xml:space="preserve"> standard error. Left column represents October 2015 survey and right column May 2016: (top) total vegetation cover (summed % cover); (centre) total species richness (number of taxa); and (bottom) dominance (%).</w:t>
        </w:r>
        <w:r w:rsidR="00D6598D">
          <w:rPr>
            <w:noProof/>
            <w:webHidden/>
          </w:rPr>
          <w:tab/>
        </w:r>
        <w:r w:rsidR="00D6598D">
          <w:rPr>
            <w:noProof/>
            <w:webHidden/>
          </w:rPr>
          <w:fldChar w:fldCharType="begin"/>
        </w:r>
        <w:r w:rsidR="00D6598D">
          <w:rPr>
            <w:noProof/>
            <w:webHidden/>
          </w:rPr>
          <w:instrText xml:space="preserve"> PAGEREF _Toc489385121 \h </w:instrText>
        </w:r>
        <w:r w:rsidR="00D6598D">
          <w:rPr>
            <w:noProof/>
            <w:webHidden/>
          </w:rPr>
        </w:r>
        <w:r w:rsidR="00D6598D">
          <w:rPr>
            <w:noProof/>
            <w:webHidden/>
          </w:rPr>
          <w:fldChar w:fldCharType="separate"/>
        </w:r>
        <w:r w:rsidR="005F1109">
          <w:rPr>
            <w:noProof/>
            <w:webHidden/>
          </w:rPr>
          <w:t>22</w:t>
        </w:r>
        <w:r w:rsidR="00D6598D">
          <w:rPr>
            <w:noProof/>
            <w:webHidden/>
          </w:rPr>
          <w:fldChar w:fldCharType="end"/>
        </w:r>
      </w:hyperlink>
    </w:p>
    <w:p w14:paraId="0DFA9BDF" w14:textId="77777777" w:rsidR="00D6598D" w:rsidRDefault="00167B3A">
      <w:pPr>
        <w:pStyle w:val="TableofFigures"/>
        <w:rPr>
          <w:rFonts w:eastAsiaTheme="minorEastAsia" w:cstheme="minorBidi"/>
          <w:noProof/>
          <w:color w:val="auto"/>
          <w:sz w:val="22"/>
          <w:szCs w:val="22"/>
        </w:rPr>
      </w:pPr>
      <w:hyperlink w:anchor="_Toc489385122" w:history="1">
        <w:r w:rsidR="00D6598D" w:rsidRPr="00B969E3">
          <w:rPr>
            <w:rStyle w:val="Hyperlink"/>
            <w:rFonts w:eastAsiaTheme="majorEastAsia"/>
            <w:noProof/>
          </w:rPr>
          <w:t xml:space="preserve">Figure 7. Differences in exotic species cover and richness between water regime categories (see Table 3) for the Lachlan river system Selected Area in 2015–16. Error bars indicate </w:t>
        </w:r>
        <w:r w:rsidR="00D6598D" w:rsidRPr="00B969E3">
          <w:rPr>
            <w:rStyle w:val="Hyperlink"/>
            <w:rFonts w:eastAsiaTheme="majorEastAsia" w:cstheme="minorHAnsi"/>
            <w:noProof/>
          </w:rPr>
          <w:t>±</w:t>
        </w:r>
        <w:r w:rsidR="00D6598D" w:rsidRPr="00B969E3">
          <w:rPr>
            <w:rStyle w:val="Hyperlink"/>
            <w:rFonts w:eastAsiaTheme="majorEastAsia"/>
            <w:noProof/>
          </w:rPr>
          <w:t xml:space="preserve"> standard error. Left column represents October 2015 survey and right column May 2016: (top) proportion of total cover comprising exotic taxa (%); and (bottom) proportion of total taxa that were exotic (%).</w:t>
        </w:r>
        <w:r w:rsidR="00D6598D">
          <w:rPr>
            <w:noProof/>
            <w:webHidden/>
          </w:rPr>
          <w:tab/>
        </w:r>
        <w:r w:rsidR="00D6598D">
          <w:rPr>
            <w:noProof/>
            <w:webHidden/>
          </w:rPr>
          <w:fldChar w:fldCharType="begin"/>
        </w:r>
        <w:r w:rsidR="00D6598D">
          <w:rPr>
            <w:noProof/>
            <w:webHidden/>
          </w:rPr>
          <w:instrText xml:space="preserve"> PAGEREF _Toc489385122 \h </w:instrText>
        </w:r>
        <w:r w:rsidR="00D6598D">
          <w:rPr>
            <w:noProof/>
            <w:webHidden/>
          </w:rPr>
        </w:r>
        <w:r w:rsidR="00D6598D">
          <w:rPr>
            <w:noProof/>
            <w:webHidden/>
          </w:rPr>
          <w:fldChar w:fldCharType="separate"/>
        </w:r>
        <w:r w:rsidR="005F1109">
          <w:rPr>
            <w:noProof/>
            <w:webHidden/>
          </w:rPr>
          <w:t>23</w:t>
        </w:r>
        <w:r w:rsidR="00D6598D">
          <w:rPr>
            <w:noProof/>
            <w:webHidden/>
          </w:rPr>
          <w:fldChar w:fldCharType="end"/>
        </w:r>
      </w:hyperlink>
    </w:p>
    <w:p w14:paraId="623A7355" w14:textId="77777777" w:rsidR="00D6598D" w:rsidRDefault="00167B3A">
      <w:pPr>
        <w:pStyle w:val="TableofFigures"/>
        <w:rPr>
          <w:rFonts w:eastAsiaTheme="minorEastAsia" w:cstheme="minorBidi"/>
          <w:noProof/>
          <w:color w:val="auto"/>
          <w:sz w:val="22"/>
          <w:szCs w:val="22"/>
        </w:rPr>
      </w:pPr>
      <w:hyperlink w:anchor="_Toc489385123" w:history="1">
        <w:r w:rsidR="00D6598D" w:rsidRPr="00B969E3">
          <w:rPr>
            <w:rStyle w:val="Hyperlink"/>
            <w:rFonts w:eastAsiaTheme="majorEastAsia"/>
            <w:noProof/>
          </w:rPr>
          <w:t xml:space="preserve">Figure 8. Ordination of vegetation assemblages at the Lachlan river system Selected Area in 2015–16 based on water regime categories (based on nMDS calculated from species cover values). </w:t>
        </w:r>
        <w:r w:rsidR="00D6598D" w:rsidRPr="00B969E3">
          <w:rPr>
            <w:rStyle w:val="Hyperlink"/>
            <w:rFonts w:eastAsiaTheme="majorEastAsia"/>
            <w:noProof/>
            <w:lang w:val="en-US"/>
          </w:rPr>
          <w:t>Note: Dry and Wet categories represent sampling conducted in October 2015 while the other water regime categories represent samples from May 2016.</w:t>
        </w:r>
        <w:r w:rsidR="00D6598D">
          <w:rPr>
            <w:noProof/>
            <w:webHidden/>
          </w:rPr>
          <w:tab/>
        </w:r>
        <w:r w:rsidR="00D6598D">
          <w:rPr>
            <w:noProof/>
            <w:webHidden/>
          </w:rPr>
          <w:fldChar w:fldCharType="begin"/>
        </w:r>
        <w:r w:rsidR="00D6598D">
          <w:rPr>
            <w:noProof/>
            <w:webHidden/>
          </w:rPr>
          <w:instrText xml:space="preserve"> PAGEREF _Toc489385123 \h </w:instrText>
        </w:r>
        <w:r w:rsidR="00D6598D">
          <w:rPr>
            <w:noProof/>
            <w:webHidden/>
          </w:rPr>
        </w:r>
        <w:r w:rsidR="00D6598D">
          <w:rPr>
            <w:noProof/>
            <w:webHidden/>
          </w:rPr>
          <w:fldChar w:fldCharType="separate"/>
        </w:r>
        <w:r w:rsidR="005F1109">
          <w:rPr>
            <w:noProof/>
            <w:webHidden/>
          </w:rPr>
          <w:t>23</w:t>
        </w:r>
        <w:r w:rsidR="00D6598D">
          <w:rPr>
            <w:noProof/>
            <w:webHidden/>
          </w:rPr>
          <w:fldChar w:fldCharType="end"/>
        </w:r>
      </w:hyperlink>
    </w:p>
    <w:p w14:paraId="77675BFE" w14:textId="77777777" w:rsidR="00D6598D" w:rsidRDefault="00167B3A">
      <w:pPr>
        <w:pStyle w:val="TableofFigures"/>
        <w:rPr>
          <w:rFonts w:eastAsiaTheme="minorEastAsia" w:cstheme="minorBidi"/>
          <w:noProof/>
          <w:color w:val="auto"/>
          <w:sz w:val="22"/>
          <w:szCs w:val="22"/>
        </w:rPr>
      </w:pPr>
      <w:hyperlink w:anchor="_Toc489385124" w:history="1">
        <w:r w:rsidR="00D6598D" w:rsidRPr="00B969E3">
          <w:rPr>
            <w:rStyle w:val="Hyperlink"/>
            <w:rFonts w:eastAsiaTheme="majorEastAsia"/>
            <w:noProof/>
          </w:rPr>
          <w:t>Figure 9. Ordination of vegetation assemblages at the Lachlan river system Selected Area in 2015–16 showing average values and dispersion within each water regime category (based on the bootstrapping procedure in PRIMER 7).</w:t>
        </w:r>
        <w:r w:rsidR="00D6598D">
          <w:rPr>
            <w:noProof/>
            <w:webHidden/>
          </w:rPr>
          <w:tab/>
        </w:r>
        <w:r w:rsidR="00D6598D">
          <w:rPr>
            <w:noProof/>
            <w:webHidden/>
          </w:rPr>
          <w:fldChar w:fldCharType="begin"/>
        </w:r>
        <w:r w:rsidR="00D6598D">
          <w:rPr>
            <w:noProof/>
            <w:webHidden/>
          </w:rPr>
          <w:instrText xml:space="preserve"> PAGEREF _Toc489385124 \h </w:instrText>
        </w:r>
        <w:r w:rsidR="00D6598D">
          <w:rPr>
            <w:noProof/>
            <w:webHidden/>
          </w:rPr>
        </w:r>
        <w:r w:rsidR="00D6598D">
          <w:rPr>
            <w:noProof/>
            <w:webHidden/>
          </w:rPr>
          <w:fldChar w:fldCharType="separate"/>
        </w:r>
        <w:r w:rsidR="005F1109">
          <w:rPr>
            <w:noProof/>
            <w:webHidden/>
          </w:rPr>
          <w:t>24</w:t>
        </w:r>
        <w:r w:rsidR="00D6598D">
          <w:rPr>
            <w:noProof/>
            <w:webHidden/>
          </w:rPr>
          <w:fldChar w:fldCharType="end"/>
        </w:r>
      </w:hyperlink>
    </w:p>
    <w:p w14:paraId="5341107D" w14:textId="77777777" w:rsidR="00D6598D" w:rsidRDefault="00167B3A">
      <w:pPr>
        <w:pStyle w:val="TableofFigures"/>
        <w:rPr>
          <w:rFonts w:eastAsiaTheme="minorEastAsia" w:cstheme="minorBidi"/>
          <w:noProof/>
          <w:color w:val="auto"/>
          <w:sz w:val="22"/>
          <w:szCs w:val="22"/>
        </w:rPr>
      </w:pPr>
      <w:hyperlink w:anchor="_Toc489385125" w:history="1">
        <w:r w:rsidR="00D6598D" w:rsidRPr="00B969E3">
          <w:rPr>
            <w:rStyle w:val="Hyperlink"/>
            <w:rFonts w:eastAsiaTheme="majorEastAsia"/>
            <w:noProof/>
          </w:rPr>
          <w:t xml:space="preserve">Figure 10. Differences in vegetation community metrics between water regime categories (see Table 3) for the Murrumbidgee river system Selected Area in 2015–16. Error bars indicate </w:t>
        </w:r>
        <w:r w:rsidR="00D6598D" w:rsidRPr="00B969E3">
          <w:rPr>
            <w:rStyle w:val="Hyperlink"/>
            <w:rFonts w:eastAsiaTheme="majorEastAsia" w:cstheme="minorHAnsi"/>
            <w:noProof/>
          </w:rPr>
          <w:t>±</w:t>
        </w:r>
        <w:r w:rsidR="00D6598D" w:rsidRPr="00B969E3">
          <w:rPr>
            <w:rStyle w:val="Hyperlink"/>
            <w:rFonts w:eastAsiaTheme="majorEastAsia"/>
            <w:noProof/>
          </w:rPr>
          <w:t xml:space="preserve"> standard error. Left column represents October 2015 survey, second column December 2015, third column January 2016 and fourth column March 2016: (top) total vegetation cover (summed % cover); (centre) total species richness (number of taxa); and (bottom) dominance (%).</w:t>
        </w:r>
        <w:r w:rsidR="00D6598D">
          <w:rPr>
            <w:noProof/>
            <w:webHidden/>
          </w:rPr>
          <w:tab/>
        </w:r>
        <w:r w:rsidR="00D6598D">
          <w:rPr>
            <w:noProof/>
            <w:webHidden/>
          </w:rPr>
          <w:fldChar w:fldCharType="begin"/>
        </w:r>
        <w:r w:rsidR="00D6598D">
          <w:rPr>
            <w:noProof/>
            <w:webHidden/>
          </w:rPr>
          <w:instrText xml:space="preserve"> PAGEREF _Toc489385125 \h </w:instrText>
        </w:r>
        <w:r w:rsidR="00D6598D">
          <w:rPr>
            <w:noProof/>
            <w:webHidden/>
          </w:rPr>
        </w:r>
        <w:r w:rsidR="00D6598D">
          <w:rPr>
            <w:noProof/>
            <w:webHidden/>
          </w:rPr>
          <w:fldChar w:fldCharType="separate"/>
        </w:r>
        <w:r w:rsidR="005F1109">
          <w:rPr>
            <w:noProof/>
            <w:webHidden/>
          </w:rPr>
          <w:t>26</w:t>
        </w:r>
        <w:r w:rsidR="00D6598D">
          <w:rPr>
            <w:noProof/>
            <w:webHidden/>
          </w:rPr>
          <w:fldChar w:fldCharType="end"/>
        </w:r>
      </w:hyperlink>
    </w:p>
    <w:p w14:paraId="022276F0" w14:textId="77777777" w:rsidR="00D6598D" w:rsidRDefault="00167B3A">
      <w:pPr>
        <w:pStyle w:val="TableofFigures"/>
        <w:rPr>
          <w:rFonts w:eastAsiaTheme="minorEastAsia" w:cstheme="minorBidi"/>
          <w:noProof/>
          <w:color w:val="auto"/>
          <w:sz w:val="22"/>
          <w:szCs w:val="22"/>
        </w:rPr>
      </w:pPr>
      <w:hyperlink w:anchor="_Toc489385126" w:history="1">
        <w:r w:rsidR="00D6598D" w:rsidRPr="00B969E3">
          <w:rPr>
            <w:rStyle w:val="Hyperlink"/>
            <w:rFonts w:eastAsiaTheme="majorEastAsia"/>
            <w:noProof/>
          </w:rPr>
          <w:t xml:space="preserve">Figure 11. Differences in exotic species cover and richness between water regime categories (see Table 3) for the Murrumbidgee river system Selected Area in 2015–16. Error bars indicate </w:t>
        </w:r>
        <w:r w:rsidR="00D6598D" w:rsidRPr="00B969E3">
          <w:rPr>
            <w:rStyle w:val="Hyperlink"/>
            <w:rFonts w:eastAsiaTheme="majorEastAsia" w:cstheme="minorHAnsi"/>
            <w:noProof/>
          </w:rPr>
          <w:t>±</w:t>
        </w:r>
        <w:r w:rsidR="00D6598D" w:rsidRPr="00B969E3">
          <w:rPr>
            <w:rStyle w:val="Hyperlink"/>
            <w:rFonts w:eastAsiaTheme="majorEastAsia"/>
            <w:noProof/>
          </w:rPr>
          <w:t xml:space="preserve"> standard error. Left column represents October 2015 survey, second column December 2015, third column January 2016 and fourth column March 2016: (top) proportion of total cover comprising exotic taxa (%); and (bottom) proportion of total taxa that were exotic (%).</w:t>
        </w:r>
        <w:r w:rsidR="00D6598D">
          <w:rPr>
            <w:noProof/>
            <w:webHidden/>
          </w:rPr>
          <w:tab/>
        </w:r>
        <w:r w:rsidR="00D6598D">
          <w:rPr>
            <w:noProof/>
            <w:webHidden/>
          </w:rPr>
          <w:fldChar w:fldCharType="begin"/>
        </w:r>
        <w:r w:rsidR="00D6598D">
          <w:rPr>
            <w:noProof/>
            <w:webHidden/>
          </w:rPr>
          <w:instrText xml:space="preserve"> PAGEREF _Toc489385126 \h </w:instrText>
        </w:r>
        <w:r w:rsidR="00D6598D">
          <w:rPr>
            <w:noProof/>
            <w:webHidden/>
          </w:rPr>
        </w:r>
        <w:r w:rsidR="00D6598D">
          <w:rPr>
            <w:noProof/>
            <w:webHidden/>
          </w:rPr>
          <w:fldChar w:fldCharType="separate"/>
        </w:r>
        <w:r w:rsidR="005F1109">
          <w:rPr>
            <w:noProof/>
            <w:webHidden/>
          </w:rPr>
          <w:t>27</w:t>
        </w:r>
        <w:r w:rsidR="00D6598D">
          <w:rPr>
            <w:noProof/>
            <w:webHidden/>
          </w:rPr>
          <w:fldChar w:fldCharType="end"/>
        </w:r>
      </w:hyperlink>
    </w:p>
    <w:p w14:paraId="7F397B66" w14:textId="77777777" w:rsidR="00D6598D" w:rsidRDefault="00167B3A">
      <w:pPr>
        <w:pStyle w:val="TableofFigures"/>
        <w:rPr>
          <w:rFonts w:eastAsiaTheme="minorEastAsia" w:cstheme="minorBidi"/>
          <w:noProof/>
          <w:color w:val="auto"/>
          <w:sz w:val="22"/>
          <w:szCs w:val="22"/>
        </w:rPr>
      </w:pPr>
      <w:hyperlink w:anchor="_Toc489385127" w:history="1">
        <w:r w:rsidR="00D6598D" w:rsidRPr="00B969E3">
          <w:rPr>
            <w:rStyle w:val="Hyperlink"/>
            <w:rFonts w:eastAsiaTheme="majorEastAsia"/>
            <w:noProof/>
          </w:rPr>
          <w:t>Figure 12</w:t>
        </w:r>
        <w:r w:rsidR="00D6598D" w:rsidRPr="00B969E3">
          <w:rPr>
            <w:rStyle w:val="Hyperlink"/>
            <w:rFonts w:eastAsiaTheme="majorEastAsia"/>
            <w:noProof/>
            <w:lang w:val="en-US"/>
          </w:rPr>
          <w:t xml:space="preserve">. </w:t>
        </w:r>
        <w:r w:rsidR="00D6598D" w:rsidRPr="00B969E3">
          <w:rPr>
            <w:rStyle w:val="Hyperlink"/>
            <w:rFonts w:eastAsiaTheme="majorEastAsia"/>
            <w:noProof/>
          </w:rPr>
          <w:t>Ordination of vegetation assemblages at the Murrumbidgee river system Selected Area in 2015–16 based on water regime categories (based on nMDS calculated from species cover values).</w:t>
        </w:r>
        <w:r w:rsidR="00D6598D">
          <w:rPr>
            <w:noProof/>
            <w:webHidden/>
          </w:rPr>
          <w:tab/>
        </w:r>
        <w:r w:rsidR="00D6598D">
          <w:rPr>
            <w:noProof/>
            <w:webHidden/>
          </w:rPr>
          <w:fldChar w:fldCharType="begin"/>
        </w:r>
        <w:r w:rsidR="00D6598D">
          <w:rPr>
            <w:noProof/>
            <w:webHidden/>
          </w:rPr>
          <w:instrText xml:space="preserve"> PAGEREF _Toc489385127 \h </w:instrText>
        </w:r>
        <w:r w:rsidR="00D6598D">
          <w:rPr>
            <w:noProof/>
            <w:webHidden/>
          </w:rPr>
        </w:r>
        <w:r w:rsidR="00D6598D">
          <w:rPr>
            <w:noProof/>
            <w:webHidden/>
          </w:rPr>
          <w:fldChar w:fldCharType="separate"/>
        </w:r>
        <w:r w:rsidR="005F1109">
          <w:rPr>
            <w:noProof/>
            <w:webHidden/>
          </w:rPr>
          <w:t>28</w:t>
        </w:r>
        <w:r w:rsidR="00D6598D">
          <w:rPr>
            <w:noProof/>
            <w:webHidden/>
          </w:rPr>
          <w:fldChar w:fldCharType="end"/>
        </w:r>
      </w:hyperlink>
    </w:p>
    <w:p w14:paraId="5B3FEA52" w14:textId="77777777" w:rsidR="00D6598D" w:rsidRDefault="00167B3A">
      <w:pPr>
        <w:pStyle w:val="TableofFigures"/>
        <w:rPr>
          <w:rFonts w:eastAsiaTheme="minorEastAsia" w:cstheme="minorBidi"/>
          <w:noProof/>
          <w:color w:val="auto"/>
          <w:sz w:val="22"/>
          <w:szCs w:val="22"/>
        </w:rPr>
      </w:pPr>
      <w:hyperlink w:anchor="_Toc489385128" w:history="1">
        <w:r w:rsidR="00D6598D" w:rsidRPr="00B969E3">
          <w:rPr>
            <w:rStyle w:val="Hyperlink"/>
            <w:rFonts w:eastAsiaTheme="majorEastAsia"/>
            <w:noProof/>
          </w:rPr>
          <w:t>Figure 13</w:t>
        </w:r>
        <w:r w:rsidR="00D6598D" w:rsidRPr="00B969E3">
          <w:rPr>
            <w:rStyle w:val="Hyperlink"/>
            <w:rFonts w:eastAsiaTheme="majorEastAsia"/>
            <w:noProof/>
            <w:lang w:val="en-US"/>
          </w:rPr>
          <w:t xml:space="preserve">. </w:t>
        </w:r>
        <w:r w:rsidR="00D6598D" w:rsidRPr="00B969E3">
          <w:rPr>
            <w:rStyle w:val="Hyperlink"/>
            <w:rFonts w:eastAsiaTheme="majorEastAsia"/>
            <w:noProof/>
          </w:rPr>
          <w:t>Ordination of vegetation assemblages at the Murrumbidgee river system Selected Area in 2015–16 showing average values and dispersion within each short water regime category (based on the bootstrapping procedure in PRIMER 7).</w:t>
        </w:r>
        <w:r w:rsidR="00D6598D">
          <w:rPr>
            <w:noProof/>
            <w:webHidden/>
          </w:rPr>
          <w:tab/>
        </w:r>
        <w:r w:rsidR="00D6598D">
          <w:rPr>
            <w:noProof/>
            <w:webHidden/>
          </w:rPr>
          <w:fldChar w:fldCharType="begin"/>
        </w:r>
        <w:r w:rsidR="00D6598D">
          <w:rPr>
            <w:noProof/>
            <w:webHidden/>
          </w:rPr>
          <w:instrText xml:space="preserve"> PAGEREF _Toc489385128 \h </w:instrText>
        </w:r>
        <w:r w:rsidR="00D6598D">
          <w:rPr>
            <w:noProof/>
            <w:webHidden/>
          </w:rPr>
        </w:r>
        <w:r w:rsidR="00D6598D">
          <w:rPr>
            <w:noProof/>
            <w:webHidden/>
          </w:rPr>
          <w:fldChar w:fldCharType="separate"/>
        </w:r>
        <w:r w:rsidR="005F1109">
          <w:rPr>
            <w:noProof/>
            <w:webHidden/>
          </w:rPr>
          <w:t>28</w:t>
        </w:r>
        <w:r w:rsidR="00D6598D">
          <w:rPr>
            <w:noProof/>
            <w:webHidden/>
          </w:rPr>
          <w:fldChar w:fldCharType="end"/>
        </w:r>
      </w:hyperlink>
    </w:p>
    <w:p w14:paraId="3E0D3CB5" w14:textId="77777777" w:rsidR="00D6598D" w:rsidRDefault="00167B3A">
      <w:pPr>
        <w:pStyle w:val="TableofFigures"/>
        <w:rPr>
          <w:rFonts w:eastAsiaTheme="minorEastAsia" w:cstheme="minorBidi"/>
          <w:noProof/>
          <w:color w:val="auto"/>
          <w:sz w:val="22"/>
          <w:szCs w:val="22"/>
        </w:rPr>
      </w:pPr>
      <w:hyperlink w:anchor="_Toc489385129" w:history="1">
        <w:r w:rsidR="00D6598D" w:rsidRPr="00B969E3">
          <w:rPr>
            <w:rStyle w:val="Hyperlink"/>
            <w:rFonts w:eastAsiaTheme="majorEastAsia"/>
            <w:noProof/>
          </w:rPr>
          <w:t>Figure 14</w:t>
        </w:r>
        <w:r w:rsidR="00D6598D" w:rsidRPr="00B969E3">
          <w:rPr>
            <w:rStyle w:val="Hyperlink"/>
            <w:rFonts w:eastAsiaTheme="majorEastAsia"/>
            <w:noProof/>
            <w:lang w:val="en-US"/>
          </w:rPr>
          <w:t>.</w:t>
        </w:r>
        <w:r w:rsidR="00D6598D" w:rsidRPr="00B969E3">
          <w:rPr>
            <w:rStyle w:val="Hyperlink"/>
            <w:rFonts w:eastAsiaTheme="majorEastAsia"/>
            <w:noProof/>
          </w:rPr>
          <w:t xml:space="preserve"> Ordination of vegetation assemblages at the Junction of the Warrego and Darling rivers Selected Area in 2015–16 based on water regime categories (based on nMDS calculated from species cover values, excluding rare species).</w:t>
        </w:r>
        <w:r w:rsidR="00D6598D">
          <w:rPr>
            <w:noProof/>
            <w:webHidden/>
          </w:rPr>
          <w:tab/>
        </w:r>
        <w:r w:rsidR="00D6598D">
          <w:rPr>
            <w:noProof/>
            <w:webHidden/>
          </w:rPr>
          <w:fldChar w:fldCharType="begin"/>
        </w:r>
        <w:r w:rsidR="00D6598D">
          <w:rPr>
            <w:noProof/>
            <w:webHidden/>
          </w:rPr>
          <w:instrText xml:space="preserve"> PAGEREF _Toc489385129 \h </w:instrText>
        </w:r>
        <w:r w:rsidR="00D6598D">
          <w:rPr>
            <w:noProof/>
            <w:webHidden/>
          </w:rPr>
        </w:r>
        <w:r w:rsidR="00D6598D">
          <w:rPr>
            <w:noProof/>
            <w:webHidden/>
          </w:rPr>
          <w:fldChar w:fldCharType="separate"/>
        </w:r>
        <w:r w:rsidR="005F1109">
          <w:rPr>
            <w:noProof/>
            <w:webHidden/>
          </w:rPr>
          <w:t>29</w:t>
        </w:r>
        <w:r w:rsidR="00D6598D">
          <w:rPr>
            <w:noProof/>
            <w:webHidden/>
          </w:rPr>
          <w:fldChar w:fldCharType="end"/>
        </w:r>
      </w:hyperlink>
    </w:p>
    <w:p w14:paraId="1CDEBB55" w14:textId="77777777" w:rsidR="00D6598D" w:rsidRDefault="00167B3A">
      <w:pPr>
        <w:pStyle w:val="TableofFigures"/>
        <w:rPr>
          <w:rFonts w:eastAsiaTheme="minorEastAsia" w:cstheme="minorBidi"/>
          <w:noProof/>
          <w:color w:val="auto"/>
          <w:sz w:val="22"/>
          <w:szCs w:val="22"/>
        </w:rPr>
      </w:pPr>
      <w:hyperlink w:anchor="_Toc489385130" w:history="1">
        <w:r w:rsidR="00D6598D" w:rsidRPr="00B969E3">
          <w:rPr>
            <w:rStyle w:val="Hyperlink"/>
            <w:rFonts w:eastAsiaTheme="majorEastAsia"/>
            <w:noProof/>
          </w:rPr>
          <w:t>Figure 15</w:t>
        </w:r>
        <w:r w:rsidR="00D6598D" w:rsidRPr="00B969E3">
          <w:rPr>
            <w:rStyle w:val="Hyperlink"/>
            <w:rFonts w:eastAsiaTheme="majorEastAsia"/>
            <w:noProof/>
            <w:lang w:val="en-US"/>
          </w:rPr>
          <w:t>.</w:t>
        </w:r>
        <w:r w:rsidR="00D6598D" w:rsidRPr="00B969E3">
          <w:rPr>
            <w:rStyle w:val="Hyperlink"/>
            <w:rFonts w:eastAsiaTheme="majorEastAsia"/>
            <w:noProof/>
          </w:rPr>
          <w:t xml:space="preserve"> Ordination of vegetation assemblages at the Gwydir river system Selected Area in 2014–15 and 2015–16 based on water regime categories, Long Term Intervention Monitoring year and the influence of Commonwealth environmental water (CEW) (based on nMDS calculated from species cover values).</w:t>
        </w:r>
        <w:r w:rsidR="00D6598D">
          <w:rPr>
            <w:noProof/>
            <w:webHidden/>
          </w:rPr>
          <w:tab/>
        </w:r>
        <w:r w:rsidR="00D6598D">
          <w:rPr>
            <w:noProof/>
            <w:webHidden/>
          </w:rPr>
          <w:fldChar w:fldCharType="begin"/>
        </w:r>
        <w:r w:rsidR="00D6598D">
          <w:rPr>
            <w:noProof/>
            <w:webHidden/>
          </w:rPr>
          <w:instrText xml:space="preserve"> PAGEREF _Toc489385130 \h </w:instrText>
        </w:r>
        <w:r w:rsidR="00D6598D">
          <w:rPr>
            <w:noProof/>
            <w:webHidden/>
          </w:rPr>
        </w:r>
        <w:r w:rsidR="00D6598D">
          <w:rPr>
            <w:noProof/>
            <w:webHidden/>
          </w:rPr>
          <w:fldChar w:fldCharType="separate"/>
        </w:r>
        <w:r w:rsidR="005F1109">
          <w:rPr>
            <w:noProof/>
            <w:webHidden/>
          </w:rPr>
          <w:t>33</w:t>
        </w:r>
        <w:r w:rsidR="00D6598D">
          <w:rPr>
            <w:noProof/>
            <w:webHidden/>
          </w:rPr>
          <w:fldChar w:fldCharType="end"/>
        </w:r>
      </w:hyperlink>
    </w:p>
    <w:p w14:paraId="27C55B9C" w14:textId="77777777" w:rsidR="00D6598D" w:rsidRDefault="00167B3A">
      <w:pPr>
        <w:pStyle w:val="TableofFigures"/>
        <w:rPr>
          <w:rFonts w:eastAsiaTheme="minorEastAsia" w:cstheme="minorBidi"/>
          <w:noProof/>
          <w:color w:val="auto"/>
          <w:sz w:val="22"/>
          <w:szCs w:val="22"/>
        </w:rPr>
      </w:pPr>
      <w:hyperlink w:anchor="_Toc489385131" w:history="1">
        <w:r w:rsidR="00D6598D" w:rsidRPr="00B969E3">
          <w:rPr>
            <w:rStyle w:val="Hyperlink"/>
            <w:rFonts w:eastAsiaTheme="majorEastAsia"/>
            <w:noProof/>
          </w:rPr>
          <w:t>Figure 16. Ordination of vegetation assemblages at the Gwydir river system Selected Area in 2014–15 and 2015–16 showing average values and dispersion within each water regime category, Long Term Intervention Monitoring year and the influence of Commonwealth environmental water (CEW) (based on the bootstrapping procedure in PRIMER 7).</w:t>
        </w:r>
        <w:r w:rsidR="00D6598D">
          <w:rPr>
            <w:noProof/>
            <w:webHidden/>
          </w:rPr>
          <w:tab/>
        </w:r>
        <w:r w:rsidR="00D6598D">
          <w:rPr>
            <w:noProof/>
            <w:webHidden/>
          </w:rPr>
          <w:fldChar w:fldCharType="begin"/>
        </w:r>
        <w:r w:rsidR="00D6598D">
          <w:rPr>
            <w:noProof/>
            <w:webHidden/>
          </w:rPr>
          <w:instrText xml:space="preserve"> PAGEREF _Toc489385131 \h </w:instrText>
        </w:r>
        <w:r w:rsidR="00D6598D">
          <w:rPr>
            <w:noProof/>
            <w:webHidden/>
          </w:rPr>
        </w:r>
        <w:r w:rsidR="00D6598D">
          <w:rPr>
            <w:noProof/>
            <w:webHidden/>
          </w:rPr>
          <w:fldChar w:fldCharType="separate"/>
        </w:r>
        <w:r w:rsidR="005F1109">
          <w:rPr>
            <w:noProof/>
            <w:webHidden/>
          </w:rPr>
          <w:t>34</w:t>
        </w:r>
        <w:r w:rsidR="00D6598D">
          <w:rPr>
            <w:noProof/>
            <w:webHidden/>
          </w:rPr>
          <w:fldChar w:fldCharType="end"/>
        </w:r>
      </w:hyperlink>
    </w:p>
    <w:p w14:paraId="59583E32" w14:textId="77777777" w:rsidR="00D6598D" w:rsidRDefault="00167B3A">
      <w:pPr>
        <w:pStyle w:val="TableofFigures"/>
        <w:rPr>
          <w:rFonts w:eastAsiaTheme="minorEastAsia" w:cstheme="minorBidi"/>
          <w:noProof/>
          <w:color w:val="auto"/>
          <w:sz w:val="22"/>
          <w:szCs w:val="22"/>
        </w:rPr>
      </w:pPr>
      <w:hyperlink w:anchor="_Toc489385132" w:history="1">
        <w:r w:rsidR="00D6598D" w:rsidRPr="00B969E3">
          <w:rPr>
            <w:rStyle w:val="Hyperlink"/>
            <w:rFonts w:eastAsiaTheme="majorEastAsia"/>
            <w:noProof/>
          </w:rPr>
          <w:t>Figure 17</w:t>
        </w:r>
        <w:r w:rsidR="00D6598D" w:rsidRPr="00B969E3">
          <w:rPr>
            <w:rStyle w:val="Hyperlink"/>
            <w:rFonts w:eastAsiaTheme="majorEastAsia"/>
            <w:noProof/>
            <w:lang w:val="en-US"/>
          </w:rPr>
          <w:t>.</w:t>
        </w:r>
        <w:r w:rsidR="00D6598D" w:rsidRPr="00B969E3">
          <w:rPr>
            <w:rStyle w:val="Hyperlink"/>
            <w:rFonts w:eastAsiaTheme="majorEastAsia"/>
            <w:noProof/>
          </w:rPr>
          <w:t xml:space="preserve"> Ordination of vegetation assemblages at the Lachlan river system Selected Area in 2014–15 and 2015–16 based on water regime categories, Long Term Intervention Monitoring year and the influence of Commonwealth environmental water (CEW) (based on nMDS calculated from species cover values).</w:t>
        </w:r>
        <w:r w:rsidR="00D6598D">
          <w:rPr>
            <w:noProof/>
            <w:webHidden/>
          </w:rPr>
          <w:tab/>
        </w:r>
        <w:r w:rsidR="00D6598D">
          <w:rPr>
            <w:noProof/>
            <w:webHidden/>
          </w:rPr>
          <w:fldChar w:fldCharType="begin"/>
        </w:r>
        <w:r w:rsidR="00D6598D">
          <w:rPr>
            <w:noProof/>
            <w:webHidden/>
          </w:rPr>
          <w:instrText xml:space="preserve"> PAGEREF _Toc489385132 \h </w:instrText>
        </w:r>
        <w:r w:rsidR="00D6598D">
          <w:rPr>
            <w:noProof/>
            <w:webHidden/>
          </w:rPr>
        </w:r>
        <w:r w:rsidR="00D6598D">
          <w:rPr>
            <w:noProof/>
            <w:webHidden/>
          </w:rPr>
          <w:fldChar w:fldCharType="separate"/>
        </w:r>
        <w:r w:rsidR="005F1109">
          <w:rPr>
            <w:noProof/>
            <w:webHidden/>
          </w:rPr>
          <w:t>35</w:t>
        </w:r>
        <w:r w:rsidR="00D6598D">
          <w:rPr>
            <w:noProof/>
            <w:webHidden/>
          </w:rPr>
          <w:fldChar w:fldCharType="end"/>
        </w:r>
      </w:hyperlink>
    </w:p>
    <w:p w14:paraId="2956EBCB" w14:textId="77777777" w:rsidR="00D6598D" w:rsidRDefault="00167B3A">
      <w:pPr>
        <w:pStyle w:val="TableofFigures"/>
        <w:rPr>
          <w:rFonts w:eastAsiaTheme="minorEastAsia" w:cstheme="minorBidi"/>
          <w:noProof/>
          <w:color w:val="auto"/>
          <w:sz w:val="22"/>
          <w:szCs w:val="22"/>
        </w:rPr>
      </w:pPr>
      <w:hyperlink w:anchor="_Toc489385133" w:history="1">
        <w:r w:rsidR="00D6598D" w:rsidRPr="00B969E3">
          <w:rPr>
            <w:rStyle w:val="Hyperlink"/>
            <w:rFonts w:eastAsiaTheme="majorEastAsia"/>
            <w:noProof/>
          </w:rPr>
          <w:t>Figure 18</w:t>
        </w:r>
        <w:r w:rsidR="00D6598D" w:rsidRPr="00B969E3">
          <w:rPr>
            <w:rStyle w:val="Hyperlink"/>
            <w:rFonts w:eastAsiaTheme="majorEastAsia"/>
            <w:noProof/>
            <w:lang w:val="en-US"/>
          </w:rPr>
          <w:t>.</w:t>
        </w:r>
        <w:r w:rsidR="00D6598D" w:rsidRPr="00B969E3">
          <w:rPr>
            <w:rStyle w:val="Hyperlink"/>
            <w:rFonts w:eastAsiaTheme="majorEastAsia"/>
            <w:noProof/>
          </w:rPr>
          <w:t xml:space="preserve"> Ordination of vegetation assemblages at the Lachlan river system Selected Area in 2014–15 and 2015–16 showing average values and dispersion within each water regime category, Long Term Intervention Monitoring year and the influence of Commonwealth environmental water (CEW) (based on Bootstrapping procedure in PRIMER 7).</w:t>
        </w:r>
        <w:r w:rsidR="00D6598D">
          <w:rPr>
            <w:noProof/>
            <w:webHidden/>
          </w:rPr>
          <w:tab/>
        </w:r>
        <w:r w:rsidR="00D6598D">
          <w:rPr>
            <w:noProof/>
            <w:webHidden/>
          </w:rPr>
          <w:fldChar w:fldCharType="begin"/>
        </w:r>
        <w:r w:rsidR="00D6598D">
          <w:rPr>
            <w:noProof/>
            <w:webHidden/>
          </w:rPr>
          <w:instrText xml:space="preserve"> PAGEREF _Toc489385133 \h </w:instrText>
        </w:r>
        <w:r w:rsidR="00D6598D">
          <w:rPr>
            <w:noProof/>
            <w:webHidden/>
          </w:rPr>
        </w:r>
        <w:r w:rsidR="00D6598D">
          <w:rPr>
            <w:noProof/>
            <w:webHidden/>
          </w:rPr>
          <w:fldChar w:fldCharType="separate"/>
        </w:r>
        <w:r w:rsidR="005F1109">
          <w:rPr>
            <w:noProof/>
            <w:webHidden/>
          </w:rPr>
          <w:t>35</w:t>
        </w:r>
        <w:r w:rsidR="00D6598D">
          <w:rPr>
            <w:noProof/>
            <w:webHidden/>
          </w:rPr>
          <w:fldChar w:fldCharType="end"/>
        </w:r>
      </w:hyperlink>
    </w:p>
    <w:p w14:paraId="06A0863E" w14:textId="77777777" w:rsidR="00D6598D" w:rsidRDefault="00167B3A">
      <w:pPr>
        <w:pStyle w:val="TableofFigures"/>
        <w:rPr>
          <w:rFonts w:eastAsiaTheme="minorEastAsia" w:cstheme="minorBidi"/>
          <w:noProof/>
          <w:color w:val="auto"/>
          <w:sz w:val="22"/>
          <w:szCs w:val="22"/>
        </w:rPr>
      </w:pPr>
      <w:hyperlink w:anchor="_Toc489385134" w:history="1">
        <w:r w:rsidR="00D6598D" w:rsidRPr="00B969E3">
          <w:rPr>
            <w:rStyle w:val="Hyperlink"/>
            <w:rFonts w:eastAsiaTheme="majorEastAsia"/>
            <w:noProof/>
          </w:rPr>
          <w:t>Figure 19</w:t>
        </w:r>
        <w:r w:rsidR="00D6598D" w:rsidRPr="00B969E3">
          <w:rPr>
            <w:rStyle w:val="Hyperlink"/>
            <w:rFonts w:eastAsiaTheme="majorEastAsia"/>
            <w:noProof/>
            <w:lang w:val="en-US"/>
          </w:rPr>
          <w:t>.</w:t>
        </w:r>
        <w:r w:rsidR="00D6598D" w:rsidRPr="00B969E3">
          <w:rPr>
            <w:rStyle w:val="Hyperlink"/>
            <w:rFonts w:eastAsiaTheme="majorEastAsia"/>
            <w:noProof/>
          </w:rPr>
          <w:t xml:space="preserve"> Trajectories of change in mean total vegetation cover in each wetland surveyed in the Murrumbidgee river system Selected Area over eight surveys during 2014–15 and 2015–16.</w:t>
        </w:r>
        <w:r w:rsidR="00D6598D">
          <w:rPr>
            <w:noProof/>
            <w:webHidden/>
          </w:rPr>
          <w:tab/>
        </w:r>
        <w:r w:rsidR="00D6598D">
          <w:rPr>
            <w:noProof/>
            <w:webHidden/>
          </w:rPr>
          <w:fldChar w:fldCharType="begin"/>
        </w:r>
        <w:r w:rsidR="00D6598D">
          <w:rPr>
            <w:noProof/>
            <w:webHidden/>
          </w:rPr>
          <w:instrText xml:space="preserve"> PAGEREF _Toc489385134 \h </w:instrText>
        </w:r>
        <w:r w:rsidR="00D6598D">
          <w:rPr>
            <w:noProof/>
            <w:webHidden/>
          </w:rPr>
        </w:r>
        <w:r w:rsidR="00D6598D">
          <w:rPr>
            <w:noProof/>
            <w:webHidden/>
          </w:rPr>
          <w:fldChar w:fldCharType="separate"/>
        </w:r>
        <w:r w:rsidR="005F1109">
          <w:rPr>
            <w:noProof/>
            <w:webHidden/>
          </w:rPr>
          <w:t>37</w:t>
        </w:r>
        <w:r w:rsidR="00D6598D">
          <w:rPr>
            <w:noProof/>
            <w:webHidden/>
          </w:rPr>
          <w:fldChar w:fldCharType="end"/>
        </w:r>
      </w:hyperlink>
    </w:p>
    <w:p w14:paraId="574AB48A" w14:textId="77777777" w:rsidR="00D6598D" w:rsidRDefault="00167B3A">
      <w:pPr>
        <w:pStyle w:val="TableofFigures"/>
        <w:rPr>
          <w:rFonts w:eastAsiaTheme="minorEastAsia" w:cstheme="minorBidi"/>
          <w:noProof/>
          <w:color w:val="auto"/>
          <w:sz w:val="22"/>
          <w:szCs w:val="22"/>
        </w:rPr>
      </w:pPr>
      <w:hyperlink w:anchor="_Toc489385135" w:history="1">
        <w:r w:rsidR="00D6598D" w:rsidRPr="00B969E3">
          <w:rPr>
            <w:rStyle w:val="Hyperlink"/>
            <w:rFonts w:eastAsiaTheme="majorEastAsia"/>
            <w:noProof/>
          </w:rPr>
          <w:t>Figure 20</w:t>
        </w:r>
        <w:r w:rsidR="00D6598D" w:rsidRPr="00B969E3">
          <w:rPr>
            <w:rStyle w:val="Hyperlink"/>
            <w:rFonts w:eastAsiaTheme="majorEastAsia"/>
            <w:noProof/>
            <w:lang w:val="en-US"/>
          </w:rPr>
          <w:t>.</w:t>
        </w:r>
        <w:r w:rsidR="00D6598D" w:rsidRPr="00B969E3">
          <w:rPr>
            <w:rStyle w:val="Hyperlink"/>
            <w:rFonts w:eastAsiaTheme="majorEastAsia"/>
            <w:noProof/>
          </w:rPr>
          <w:t xml:space="preserve"> Trajectories of change in mean species richness in each wetland surveyed in the Murrumbidgee river system Selected Area over eight surveys during 2014–15 and 2015–16.</w:t>
        </w:r>
        <w:r w:rsidR="00D6598D">
          <w:rPr>
            <w:noProof/>
            <w:webHidden/>
          </w:rPr>
          <w:tab/>
        </w:r>
        <w:r w:rsidR="00D6598D">
          <w:rPr>
            <w:noProof/>
            <w:webHidden/>
          </w:rPr>
          <w:fldChar w:fldCharType="begin"/>
        </w:r>
        <w:r w:rsidR="00D6598D">
          <w:rPr>
            <w:noProof/>
            <w:webHidden/>
          </w:rPr>
          <w:instrText xml:space="preserve"> PAGEREF _Toc489385135 \h </w:instrText>
        </w:r>
        <w:r w:rsidR="00D6598D">
          <w:rPr>
            <w:noProof/>
            <w:webHidden/>
          </w:rPr>
        </w:r>
        <w:r w:rsidR="00D6598D">
          <w:rPr>
            <w:noProof/>
            <w:webHidden/>
          </w:rPr>
          <w:fldChar w:fldCharType="separate"/>
        </w:r>
        <w:r w:rsidR="005F1109">
          <w:rPr>
            <w:noProof/>
            <w:webHidden/>
          </w:rPr>
          <w:t>37</w:t>
        </w:r>
        <w:r w:rsidR="00D6598D">
          <w:rPr>
            <w:noProof/>
            <w:webHidden/>
          </w:rPr>
          <w:fldChar w:fldCharType="end"/>
        </w:r>
      </w:hyperlink>
    </w:p>
    <w:p w14:paraId="67FCFEED" w14:textId="77777777" w:rsidR="00D6598D" w:rsidRDefault="00167B3A">
      <w:pPr>
        <w:pStyle w:val="TableofFigures"/>
        <w:rPr>
          <w:rFonts w:eastAsiaTheme="minorEastAsia" w:cstheme="minorBidi"/>
          <w:noProof/>
          <w:color w:val="auto"/>
          <w:sz w:val="22"/>
          <w:szCs w:val="22"/>
        </w:rPr>
      </w:pPr>
      <w:hyperlink w:anchor="_Toc489385136" w:history="1">
        <w:r w:rsidR="00D6598D" w:rsidRPr="00B969E3">
          <w:rPr>
            <w:rStyle w:val="Hyperlink"/>
            <w:rFonts w:eastAsiaTheme="majorEastAsia"/>
            <w:noProof/>
          </w:rPr>
          <w:t>Figure 21</w:t>
        </w:r>
        <w:r w:rsidR="00D6598D" w:rsidRPr="00B969E3">
          <w:rPr>
            <w:rStyle w:val="Hyperlink"/>
            <w:rFonts w:eastAsiaTheme="majorEastAsia"/>
            <w:noProof/>
            <w:lang w:val="en-US"/>
          </w:rPr>
          <w:t>.</w:t>
        </w:r>
        <w:r w:rsidR="00D6598D" w:rsidRPr="00B969E3">
          <w:rPr>
            <w:rStyle w:val="Hyperlink"/>
            <w:rFonts w:eastAsiaTheme="majorEastAsia"/>
            <w:noProof/>
          </w:rPr>
          <w:t xml:space="preserve"> Trajectories of change in mean proportion of total vegetation cover comprising exotic taxa in each wetland surveyed in the Murrumbidgee river system Selected Area over eight surveys during 2014–15 and 2015–16.</w:t>
        </w:r>
        <w:r w:rsidR="00D6598D">
          <w:rPr>
            <w:noProof/>
            <w:webHidden/>
          </w:rPr>
          <w:tab/>
        </w:r>
        <w:r w:rsidR="00D6598D">
          <w:rPr>
            <w:noProof/>
            <w:webHidden/>
          </w:rPr>
          <w:fldChar w:fldCharType="begin"/>
        </w:r>
        <w:r w:rsidR="00D6598D">
          <w:rPr>
            <w:noProof/>
            <w:webHidden/>
          </w:rPr>
          <w:instrText xml:space="preserve"> PAGEREF _Toc489385136 \h </w:instrText>
        </w:r>
        <w:r w:rsidR="00D6598D">
          <w:rPr>
            <w:noProof/>
            <w:webHidden/>
          </w:rPr>
        </w:r>
        <w:r w:rsidR="00D6598D">
          <w:rPr>
            <w:noProof/>
            <w:webHidden/>
          </w:rPr>
          <w:fldChar w:fldCharType="separate"/>
        </w:r>
        <w:r w:rsidR="005F1109">
          <w:rPr>
            <w:noProof/>
            <w:webHidden/>
          </w:rPr>
          <w:t>38</w:t>
        </w:r>
        <w:r w:rsidR="00D6598D">
          <w:rPr>
            <w:noProof/>
            <w:webHidden/>
          </w:rPr>
          <w:fldChar w:fldCharType="end"/>
        </w:r>
      </w:hyperlink>
    </w:p>
    <w:p w14:paraId="6FCCC068" w14:textId="77777777" w:rsidR="00D6598D" w:rsidRDefault="00167B3A">
      <w:pPr>
        <w:pStyle w:val="TableofFigures"/>
        <w:rPr>
          <w:rFonts w:eastAsiaTheme="minorEastAsia" w:cstheme="minorBidi"/>
          <w:noProof/>
          <w:color w:val="auto"/>
          <w:sz w:val="22"/>
          <w:szCs w:val="22"/>
        </w:rPr>
      </w:pPr>
      <w:hyperlink w:anchor="_Toc489385137" w:history="1">
        <w:r w:rsidR="00D6598D" w:rsidRPr="00B969E3">
          <w:rPr>
            <w:rStyle w:val="Hyperlink"/>
            <w:rFonts w:eastAsiaTheme="majorEastAsia"/>
            <w:noProof/>
          </w:rPr>
          <w:t>Figure 22</w:t>
        </w:r>
        <w:r w:rsidR="00D6598D" w:rsidRPr="00B969E3">
          <w:rPr>
            <w:rStyle w:val="Hyperlink"/>
            <w:rFonts w:eastAsiaTheme="majorEastAsia"/>
            <w:noProof/>
            <w:lang w:val="en-US"/>
          </w:rPr>
          <w:t>.</w:t>
        </w:r>
        <w:r w:rsidR="00D6598D" w:rsidRPr="00B969E3">
          <w:rPr>
            <w:rStyle w:val="Hyperlink"/>
            <w:rFonts w:eastAsiaTheme="majorEastAsia"/>
            <w:noProof/>
          </w:rPr>
          <w:t xml:space="preserve"> Ordination of vegetation assemblages at the Murrumbidgee river system Selected Area in 2014–15 and 2015–16. Colours indicate particular wetlands, with blue colours signifying mostly Wet conditions overall, green colours Partially Wet conditions and brown/orange colours mostly Dry conditions (Table 9). Purple represents Yarrada Lagoon, the only wetland to receive Commonwealth environmental water in 2015–16. Closed shapes indicate samples from 2014–15 and open shapes from 2015–16.</w:t>
        </w:r>
        <w:r w:rsidR="00D6598D">
          <w:rPr>
            <w:noProof/>
            <w:webHidden/>
          </w:rPr>
          <w:tab/>
        </w:r>
        <w:r w:rsidR="00D6598D">
          <w:rPr>
            <w:noProof/>
            <w:webHidden/>
          </w:rPr>
          <w:fldChar w:fldCharType="begin"/>
        </w:r>
        <w:r w:rsidR="00D6598D">
          <w:rPr>
            <w:noProof/>
            <w:webHidden/>
          </w:rPr>
          <w:instrText xml:space="preserve"> PAGEREF _Toc489385137 \h </w:instrText>
        </w:r>
        <w:r w:rsidR="00D6598D">
          <w:rPr>
            <w:noProof/>
            <w:webHidden/>
          </w:rPr>
        </w:r>
        <w:r w:rsidR="00D6598D">
          <w:rPr>
            <w:noProof/>
            <w:webHidden/>
          </w:rPr>
          <w:fldChar w:fldCharType="separate"/>
        </w:r>
        <w:r w:rsidR="005F1109">
          <w:rPr>
            <w:noProof/>
            <w:webHidden/>
          </w:rPr>
          <w:t>39</w:t>
        </w:r>
        <w:r w:rsidR="00D6598D">
          <w:rPr>
            <w:noProof/>
            <w:webHidden/>
          </w:rPr>
          <w:fldChar w:fldCharType="end"/>
        </w:r>
      </w:hyperlink>
    </w:p>
    <w:p w14:paraId="1CFE4EB8" w14:textId="77777777" w:rsidR="00D6598D" w:rsidRDefault="00167B3A">
      <w:pPr>
        <w:pStyle w:val="TableofFigures"/>
        <w:rPr>
          <w:rFonts w:eastAsiaTheme="minorEastAsia" w:cstheme="minorBidi"/>
          <w:noProof/>
          <w:color w:val="auto"/>
          <w:sz w:val="22"/>
          <w:szCs w:val="22"/>
        </w:rPr>
      </w:pPr>
      <w:hyperlink w:anchor="_Toc489385138" w:history="1">
        <w:r w:rsidR="00D6598D" w:rsidRPr="00B969E3">
          <w:rPr>
            <w:rStyle w:val="Hyperlink"/>
            <w:rFonts w:eastAsiaTheme="majorEastAsia"/>
            <w:noProof/>
          </w:rPr>
          <w:t>Figure 23</w:t>
        </w:r>
        <w:r w:rsidR="00D6598D" w:rsidRPr="00B969E3">
          <w:rPr>
            <w:rStyle w:val="Hyperlink"/>
            <w:rFonts w:eastAsiaTheme="majorEastAsia"/>
            <w:noProof/>
            <w:lang w:val="en-US"/>
          </w:rPr>
          <w:t>.</w:t>
        </w:r>
        <w:r w:rsidR="00D6598D" w:rsidRPr="00B969E3">
          <w:rPr>
            <w:rStyle w:val="Hyperlink"/>
            <w:rFonts w:eastAsiaTheme="majorEastAsia"/>
            <w:noProof/>
          </w:rPr>
          <w:t xml:space="preserve"> Ordination of vegetation assemblages at the Murrumbidgee river system Selected Area in 2014–15 and 2015–16 with sample points representing means for each wetland at each survey date. Colours signify particular wetlands, with blue signifying mostly Wet conditions overall, green Partially Wet conditions and brown mostly Dry conditions (Table 9). Closed symbols indicate samples not influenced by Commonwealth environmental water (CEW) in either year while open and crossed symbols signify inundation by Commonwealth environmental water in 2014–15 and 2015–16, respectively.</w:t>
        </w:r>
        <w:r w:rsidR="00D6598D">
          <w:rPr>
            <w:noProof/>
            <w:webHidden/>
          </w:rPr>
          <w:tab/>
        </w:r>
        <w:r w:rsidR="00D6598D">
          <w:rPr>
            <w:noProof/>
            <w:webHidden/>
          </w:rPr>
          <w:fldChar w:fldCharType="begin"/>
        </w:r>
        <w:r w:rsidR="00D6598D">
          <w:rPr>
            <w:noProof/>
            <w:webHidden/>
          </w:rPr>
          <w:instrText xml:space="preserve"> PAGEREF _Toc489385138 \h </w:instrText>
        </w:r>
        <w:r w:rsidR="00D6598D">
          <w:rPr>
            <w:noProof/>
            <w:webHidden/>
          </w:rPr>
        </w:r>
        <w:r w:rsidR="00D6598D">
          <w:rPr>
            <w:noProof/>
            <w:webHidden/>
          </w:rPr>
          <w:fldChar w:fldCharType="separate"/>
        </w:r>
        <w:r w:rsidR="005F1109">
          <w:rPr>
            <w:noProof/>
            <w:webHidden/>
          </w:rPr>
          <w:t>39</w:t>
        </w:r>
        <w:r w:rsidR="00D6598D">
          <w:rPr>
            <w:noProof/>
            <w:webHidden/>
          </w:rPr>
          <w:fldChar w:fldCharType="end"/>
        </w:r>
      </w:hyperlink>
    </w:p>
    <w:p w14:paraId="631EA2E9" w14:textId="77777777" w:rsidR="00D6598D" w:rsidRDefault="00167B3A">
      <w:pPr>
        <w:pStyle w:val="TableofFigures"/>
        <w:rPr>
          <w:rFonts w:eastAsiaTheme="minorEastAsia" w:cstheme="minorBidi"/>
          <w:noProof/>
          <w:color w:val="auto"/>
          <w:sz w:val="22"/>
          <w:szCs w:val="22"/>
        </w:rPr>
      </w:pPr>
      <w:hyperlink w:anchor="_Toc489385139" w:history="1">
        <w:r w:rsidR="00D6598D" w:rsidRPr="00B969E3">
          <w:rPr>
            <w:rStyle w:val="Hyperlink"/>
            <w:rFonts w:eastAsiaTheme="majorEastAsia"/>
            <w:noProof/>
          </w:rPr>
          <w:t>Figure 24</w:t>
        </w:r>
        <w:r w:rsidR="00D6598D" w:rsidRPr="00B969E3">
          <w:rPr>
            <w:rStyle w:val="Hyperlink"/>
            <w:rFonts w:eastAsiaTheme="majorEastAsia"/>
            <w:noProof/>
            <w:lang w:val="en-US"/>
          </w:rPr>
          <w:t>.</w:t>
        </w:r>
        <w:r w:rsidR="00D6598D" w:rsidRPr="00B969E3">
          <w:rPr>
            <w:rStyle w:val="Hyperlink"/>
            <w:rFonts w:eastAsiaTheme="majorEastAsia"/>
            <w:noProof/>
          </w:rPr>
          <w:t xml:space="preserve"> Ordination of vegetation assemblages at the Murrumbidgee river system Selected Area in 2014–15 and 2015–16 showing average values and dispersion within each water regime category (based on the bootstrapping procedure in PRIMER 7).</w:t>
        </w:r>
        <w:r w:rsidR="00D6598D">
          <w:rPr>
            <w:noProof/>
            <w:webHidden/>
          </w:rPr>
          <w:tab/>
        </w:r>
        <w:r w:rsidR="00D6598D">
          <w:rPr>
            <w:noProof/>
            <w:webHidden/>
          </w:rPr>
          <w:fldChar w:fldCharType="begin"/>
        </w:r>
        <w:r w:rsidR="00D6598D">
          <w:rPr>
            <w:noProof/>
            <w:webHidden/>
          </w:rPr>
          <w:instrText xml:space="preserve"> PAGEREF _Toc489385139 \h </w:instrText>
        </w:r>
        <w:r w:rsidR="00D6598D">
          <w:rPr>
            <w:noProof/>
            <w:webHidden/>
          </w:rPr>
        </w:r>
        <w:r w:rsidR="00D6598D">
          <w:rPr>
            <w:noProof/>
            <w:webHidden/>
          </w:rPr>
          <w:fldChar w:fldCharType="separate"/>
        </w:r>
        <w:r w:rsidR="005F1109">
          <w:rPr>
            <w:noProof/>
            <w:webHidden/>
          </w:rPr>
          <w:t>40</w:t>
        </w:r>
        <w:r w:rsidR="00D6598D">
          <w:rPr>
            <w:noProof/>
            <w:webHidden/>
          </w:rPr>
          <w:fldChar w:fldCharType="end"/>
        </w:r>
      </w:hyperlink>
    </w:p>
    <w:p w14:paraId="295CBC15" w14:textId="77777777" w:rsidR="00D6598D" w:rsidRDefault="00167B3A">
      <w:pPr>
        <w:pStyle w:val="TableofFigures"/>
        <w:rPr>
          <w:rFonts w:eastAsiaTheme="minorEastAsia" w:cstheme="minorBidi"/>
          <w:noProof/>
          <w:color w:val="auto"/>
          <w:sz w:val="22"/>
          <w:szCs w:val="22"/>
        </w:rPr>
      </w:pPr>
      <w:hyperlink w:anchor="_Toc489385140" w:history="1">
        <w:r w:rsidR="00D6598D" w:rsidRPr="00B969E3">
          <w:rPr>
            <w:rStyle w:val="Hyperlink"/>
            <w:rFonts w:eastAsiaTheme="majorEastAsia"/>
            <w:noProof/>
          </w:rPr>
          <w:t>Figure 25</w:t>
        </w:r>
        <w:r w:rsidR="00D6598D" w:rsidRPr="00B969E3">
          <w:rPr>
            <w:rStyle w:val="Hyperlink"/>
            <w:rFonts w:eastAsiaTheme="majorEastAsia"/>
            <w:noProof/>
            <w:lang w:val="en-US"/>
          </w:rPr>
          <w:t>.</w:t>
        </w:r>
        <w:r w:rsidR="00D6598D" w:rsidRPr="00B969E3">
          <w:rPr>
            <w:rStyle w:val="Hyperlink"/>
            <w:rFonts w:eastAsiaTheme="majorEastAsia"/>
            <w:noProof/>
          </w:rPr>
          <w:t xml:space="preserve"> Ordination of vegetation assemblages at the Junction of the Warrego and Darling rivers Selected Area in 2015–16 based on water regime and the influence of Commonwealth environmental water (CEW) in 2015–16 (based on nMDS calculated from species cover values).</w:t>
        </w:r>
        <w:r w:rsidR="00D6598D">
          <w:rPr>
            <w:noProof/>
            <w:webHidden/>
          </w:rPr>
          <w:tab/>
        </w:r>
        <w:r w:rsidR="00D6598D">
          <w:rPr>
            <w:noProof/>
            <w:webHidden/>
          </w:rPr>
          <w:fldChar w:fldCharType="begin"/>
        </w:r>
        <w:r w:rsidR="00D6598D">
          <w:rPr>
            <w:noProof/>
            <w:webHidden/>
          </w:rPr>
          <w:instrText xml:space="preserve"> PAGEREF _Toc489385140 \h </w:instrText>
        </w:r>
        <w:r w:rsidR="00D6598D">
          <w:rPr>
            <w:noProof/>
            <w:webHidden/>
          </w:rPr>
        </w:r>
        <w:r w:rsidR="00D6598D">
          <w:rPr>
            <w:noProof/>
            <w:webHidden/>
          </w:rPr>
          <w:fldChar w:fldCharType="separate"/>
        </w:r>
        <w:r w:rsidR="005F1109">
          <w:rPr>
            <w:noProof/>
            <w:webHidden/>
          </w:rPr>
          <w:t>41</w:t>
        </w:r>
        <w:r w:rsidR="00D6598D">
          <w:rPr>
            <w:noProof/>
            <w:webHidden/>
          </w:rPr>
          <w:fldChar w:fldCharType="end"/>
        </w:r>
      </w:hyperlink>
    </w:p>
    <w:p w14:paraId="65A839A2" w14:textId="77777777" w:rsidR="00D6598D" w:rsidRDefault="00167B3A">
      <w:pPr>
        <w:pStyle w:val="TableofFigures"/>
        <w:rPr>
          <w:rFonts w:eastAsiaTheme="minorEastAsia" w:cstheme="minorBidi"/>
          <w:noProof/>
          <w:color w:val="auto"/>
          <w:sz w:val="22"/>
          <w:szCs w:val="22"/>
        </w:rPr>
      </w:pPr>
      <w:hyperlink w:anchor="_Toc489385141" w:history="1">
        <w:r w:rsidR="00D6598D" w:rsidRPr="00B969E3">
          <w:rPr>
            <w:rStyle w:val="Hyperlink"/>
            <w:rFonts w:eastAsiaTheme="majorEastAsia"/>
            <w:noProof/>
          </w:rPr>
          <w:t>Figure 26</w:t>
        </w:r>
        <w:r w:rsidR="00D6598D" w:rsidRPr="00B969E3">
          <w:rPr>
            <w:rStyle w:val="Hyperlink"/>
            <w:rFonts w:eastAsiaTheme="majorEastAsia"/>
            <w:noProof/>
            <w:lang w:val="en-US"/>
          </w:rPr>
          <w:t>.</w:t>
        </w:r>
        <w:r w:rsidR="00D6598D" w:rsidRPr="00B969E3">
          <w:rPr>
            <w:rStyle w:val="Hyperlink"/>
            <w:rFonts w:eastAsiaTheme="majorEastAsia"/>
            <w:noProof/>
          </w:rPr>
          <w:t xml:space="preserve"> Ordination of vegetation assemblages at the Junction of the Warrego and Darling rivers Selected Area in 2014–15 and 2015–16 showing average values and dispersion within each water regime category, LTIM year and influence of Commonwealth environmental water (CEW) (based on Bootstrapping procedure in PRIMER 7).</w:t>
        </w:r>
        <w:r w:rsidR="00D6598D">
          <w:rPr>
            <w:noProof/>
            <w:webHidden/>
          </w:rPr>
          <w:tab/>
        </w:r>
        <w:r w:rsidR="00D6598D">
          <w:rPr>
            <w:noProof/>
            <w:webHidden/>
          </w:rPr>
          <w:fldChar w:fldCharType="begin"/>
        </w:r>
        <w:r w:rsidR="00D6598D">
          <w:rPr>
            <w:noProof/>
            <w:webHidden/>
          </w:rPr>
          <w:instrText xml:space="preserve"> PAGEREF _Toc489385141 \h </w:instrText>
        </w:r>
        <w:r w:rsidR="00D6598D">
          <w:rPr>
            <w:noProof/>
            <w:webHidden/>
          </w:rPr>
        </w:r>
        <w:r w:rsidR="00D6598D">
          <w:rPr>
            <w:noProof/>
            <w:webHidden/>
          </w:rPr>
          <w:fldChar w:fldCharType="separate"/>
        </w:r>
        <w:r w:rsidR="005F1109">
          <w:rPr>
            <w:noProof/>
            <w:webHidden/>
          </w:rPr>
          <w:t>41</w:t>
        </w:r>
        <w:r w:rsidR="00D6598D">
          <w:rPr>
            <w:noProof/>
            <w:webHidden/>
          </w:rPr>
          <w:fldChar w:fldCharType="end"/>
        </w:r>
      </w:hyperlink>
    </w:p>
    <w:p w14:paraId="01B7EB0D" w14:textId="77777777" w:rsidR="00D6598D" w:rsidRDefault="00167B3A">
      <w:pPr>
        <w:pStyle w:val="TableofFigures"/>
        <w:rPr>
          <w:rFonts w:eastAsiaTheme="minorEastAsia" w:cstheme="minorBidi"/>
          <w:noProof/>
          <w:color w:val="auto"/>
          <w:sz w:val="22"/>
          <w:szCs w:val="22"/>
        </w:rPr>
      </w:pPr>
      <w:hyperlink w:anchor="_Toc489385142" w:history="1">
        <w:r w:rsidR="00D6598D" w:rsidRPr="00B969E3">
          <w:rPr>
            <w:rStyle w:val="Hyperlink"/>
            <w:rFonts w:eastAsiaTheme="majorEastAsia"/>
            <w:noProof/>
          </w:rPr>
          <w:t>Figure 27</w:t>
        </w:r>
        <w:r w:rsidR="00D6598D" w:rsidRPr="00B969E3">
          <w:rPr>
            <w:rStyle w:val="Hyperlink"/>
            <w:rFonts w:eastAsiaTheme="majorEastAsia"/>
            <w:noProof/>
            <w:lang w:val="en-US"/>
          </w:rPr>
          <w:t>.</w:t>
        </w:r>
        <w:r w:rsidR="00D6598D" w:rsidRPr="00B969E3">
          <w:rPr>
            <w:rStyle w:val="Hyperlink"/>
            <w:rFonts w:eastAsiaTheme="minorHAnsi"/>
            <w:noProof/>
          </w:rPr>
          <w:t xml:space="preserve"> </w:t>
        </w:r>
        <w:r w:rsidR="00D6598D" w:rsidRPr="00B969E3">
          <w:rPr>
            <w:rStyle w:val="Hyperlink"/>
            <w:rFonts w:eastAsiaTheme="majorEastAsia"/>
            <w:noProof/>
          </w:rPr>
          <w:t>Ordination of vegetation communities across all four wetland/floodplain Selected Areas in 2015–16. Points represent samples at a plot/transect at a particular survey date (based on Bray–Curtis resemblance matrix calculated from species presence/absence).</w:t>
        </w:r>
        <w:r w:rsidR="00D6598D">
          <w:rPr>
            <w:noProof/>
            <w:webHidden/>
          </w:rPr>
          <w:tab/>
        </w:r>
        <w:r w:rsidR="00D6598D">
          <w:rPr>
            <w:noProof/>
            <w:webHidden/>
          </w:rPr>
          <w:fldChar w:fldCharType="begin"/>
        </w:r>
        <w:r w:rsidR="00D6598D">
          <w:rPr>
            <w:noProof/>
            <w:webHidden/>
          </w:rPr>
          <w:instrText xml:space="preserve"> PAGEREF _Toc489385142 \h </w:instrText>
        </w:r>
        <w:r w:rsidR="00D6598D">
          <w:rPr>
            <w:noProof/>
            <w:webHidden/>
          </w:rPr>
        </w:r>
        <w:r w:rsidR="00D6598D">
          <w:rPr>
            <w:noProof/>
            <w:webHidden/>
          </w:rPr>
          <w:fldChar w:fldCharType="separate"/>
        </w:r>
        <w:r w:rsidR="005F1109">
          <w:rPr>
            <w:noProof/>
            <w:webHidden/>
          </w:rPr>
          <w:t>45</w:t>
        </w:r>
        <w:r w:rsidR="00D6598D">
          <w:rPr>
            <w:noProof/>
            <w:webHidden/>
          </w:rPr>
          <w:fldChar w:fldCharType="end"/>
        </w:r>
      </w:hyperlink>
    </w:p>
    <w:p w14:paraId="07C0F41E" w14:textId="77777777" w:rsidR="00D6598D" w:rsidRDefault="00167B3A">
      <w:pPr>
        <w:pStyle w:val="TableofFigures"/>
        <w:rPr>
          <w:rFonts w:eastAsiaTheme="minorEastAsia" w:cstheme="minorBidi"/>
          <w:noProof/>
          <w:color w:val="auto"/>
          <w:sz w:val="22"/>
          <w:szCs w:val="22"/>
        </w:rPr>
      </w:pPr>
      <w:hyperlink w:anchor="_Toc489385143" w:history="1">
        <w:r w:rsidR="00D6598D" w:rsidRPr="00B969E3">
          <w:rPr>
            <w:rStyle w:val="Hyperlink"/>
            <w:rFonts w:eastAsiaTheme="majorEastAsia"/>
            <w:noProof/>
          </w:rPr>
          <w:t>Figure 28</w:t>
        </w:r>
        <w:r w:rsidR="00D6598D" w:rsidRPr="00B969E3">
          <w:rPr>
            <w:rStyle w:val="Hyperlink"/>
            <w:rFonts w:eastAsiaTheme="majorEastAsia"/>
            <w:noProof/>
            <w:lang w:val="en-US"/>
          </w:rPr>
          <w:t>.</w:t>
        </w:r>
        <w:r w:rsidR="00D6598D" w:rsidRPr="00B969E3">
          <w:rPr>
            <w:rStyle w:val="Hyperlink"/>
            <w:rFonts w:eastAsiaTheme="minorHAnsi"/>
            <w:noProof/>
          </w:rPr>
          <w:t xml:space="preserve"> </w:t>
        </w:r>
        <w:r w:rsidR="00D6598D" w:rsidRPr="00B969E3">
          <w:rPr>
            <w:rStyle w:val="Hyperlink"/>
            <w:rFonts w:eastAsiaTheme="majorEastAsia"/>
            <w:noProof/>
          </w:rPr>
          <w:t>Ordination of vegetation assemblages at the four floodplain/wetland Selected Areas in 2015–16 showing average values and dispersion within each water regime category (based on the bootstrapping procedure in PRIMER 7 and species presence/absence). Note: water regime categories for Murrumbidgee condensed to current and preceding states only, i.e. Wet–Wet–Dry–Wet = Dry–Wet.</w:t>
        </w:r>
        <w:r w:rsidR="00D6598D">
          <w:rPr>
            <w:noProof/>
            <w:webHidden/>
          </w:rPr>
          <w:tab/>
        </w:r>
        <w:r w:rsidR="00D6598D">
          <w:rPr>
            <w:noProof/>
            <w:webHidden/>
          </w:rPr>
          <w:fldChar w:fldCharType="begin"/>
        </w:r>
        <w:r w:rsidR="00D6598D">
          <w:rPr>
            <w:noProof/>
            <w:webHidden/>
          </w:rPr>
          <w:instrText xml:space="preserve"> PAGEREF _Toc489385143 \h </w:instrText>
        </w:r>
        <w:r w:rsidR="00D6598D">
          <w:rPr>
            <w:noProof/>
            <w:webHidden/>
          </w:rPr>
        </w:r>
        <w:r w:rsidR="00D6598D">
          <w:rPr>
            <w:noProof/>
            <w:webHidden/>
          </w:rPr>
          <w:fldChar w:fldCharType="separate"/>
        </w:r>
        <w:r w:rsidR="005F1109">
          <w:rPr>
            <w:noProof/>
            <w:webHidden/>
          </w:rPr>
          <w:t>45</w:t>
        </w:r>
        <w:r w:rsidR="00D6598D">
          <w:rPr>
            <w:noProof/>
            <w:webHidden/>
          </w:rPr>
          <w:fldChar w:fldCharType="end"/>
        </w:r>
      </w:hyperlink>
    </w:p>
    <w:p w14:paraId="1061E4B1" w14:textId="77777777" w:rsidR="00D6598D" w:rsidRDefault="00167B3A">
      <w:pPr>
        <w:pStyle w:val="TableofFigures"/>
        <w:rPr>
          <w:rFonts w:eastAsiaTheme="minorEastAsia" w:cstheme="minorBidi"/>
          <w:noProof/>
          <w:color w:val="auto"/>
          <w:sz w:val="22"/>
          <w:szCs w:val="22"/>
        </w:rPr>
      </w:pPr>
      <w:hyperlink w:anchor="_Toc489385144" w:history="1">
        <w:r w:rsidR="00D6598D" w:rsidRPr="00B969E3">
          <w:rPr>
            <w:rStyle w:val="Hyperlink"/>
            <w:rFonts w:eastAsiaTheme="majorEastAsia"/>
            <w:noProof/>
          </w:rPr>
          <w:t>Figure 29</w:t>
        </w:r>
        <w:r w:rsidR="00D6598D" w:rsidRPr="00B969E3">
          <w:rPr>
            <w:rStyle w:val="Hyperlink"/>
            <w:rFonts w:eastAsiaTheme="majorEastAsia"/>
            <w:noProof/>
            <w:lang w:val="en-US"/>
          </w:rPr>
          <w:t>.</w:t>
        </w:r>
        <w:r w:rsidR="00D6598D" w:rsidRPr="00B969E3">
          <w:rPr>
            <w:rStyle w:val="Hyperlink"/>
            <w:rFonts w:eastAsiaTheme="minorHAnsi"/>
            <w:noProof/>
          </w:rPr>
          <w:t xml:space="preserve"> </w:t>
        </w:r>
        <w:r w:rsidR="00D6598D" w:rsidRPr="00B969E3">
          <w:rPr>
            <w:rStyle w:val="Hyperlink"/>
            <w:rFonts w:eastAsiaTheme="majorEastAsia"/>
            <w:noProof/>
          </w:rPr>
          <w:t>Ordination of vegetation assemblages at the four floodplain/wetland Selected Areas in 2015–16 showing average values and dispersion within each water regime category (based on the bootstrapping procedure in PRIMER 7 and species presence/absence). Note: water regime categories for Murrumbidgee condensed to current and preceding states only, i.e. Wet–Wet–Dry–Wet = Dry–Wet.</w:t>
        </w:r>
        <w:r w:rsidR="00D6598D">
          <w:rPr>
            <w:noProof/>
            <w:webHidden/>
          </w:rPr>
          <w:tab/>
        </w:r>
        <w:r w:rsidR="00D6598D">
          <w:rPr>
            <w:noProof/>
            <w:webHidden/>
          </w:rPr>
          <w:fldChar w:fldCharType="begin"/>
        </w:r>
        <w:r w:rsidR="00D6598D">
          <w:rPr>
            <w:noProof/>
            <w:webHidden/>
          </w:rPr>
          <w:instrText xml:space="preserve"> PAGEREF _Toc489385144 \h </w:instrText>
        </w:r>
        <w:r w:rsidR="00D6598D">
          <w:rPr>
            <w:noProof/>
            <w:webHidden/>
          </w:rPr>
        </w:r>
        <w:r w:rsidR="00D6598D">
          <w:rPr>
            <w:noProof/>
            <w:webHidden/>
          </w:rPr>
          <w:fldChar w:fldCharType="separate"/>
        </w:r>
        <w:r w:rsidR="005F1109">
          <w:rPr>
            <w:noProof/>
            <w:webHidden/>
          </w:rPr>
          <w:t>52</w:t>
        </w:r>
        <w:r w:rsidR="00D6598D">
          <w:rPr>
            <w:noProof/>
            <w:webHidden/>
          </w:rPr>
          <w:fldChar w:fldCharType="end"/>
        </w:r>
      </w:hyperlink>
    </w:p>
    <w:p w14:paraId="7B64E346" w14:textId="77777777" w:rsidR="00A124CD" w:rsidRDefault="00601C59" w:rsidP="006C3233">
      <w:pPr>
        <w:pStyle w:val="TableofFigures"/>
        <w:sectPr w:rsidR="00A124CD" w:rsidSect="00A124CD">
          <w:headerReference w:type="default" r:id="rId25"/>
          <w:footerReference w:type="default" r:id="rId26"/>
          <w:pgSz w:w="11907" w:h="16839" w:code="9"/>
          <w:pgMar w:top="1440" w:right="1440" w:bottom="1440" w:left="1440" w:header="708" w:footer="708" w:gutter="0"/>
          <w:pgNumType w:fmt="lowerRoman" w:start="1"/>
          <w:cols w:space="708"/>
          <w:docGrid w:linePitch="360"/>
        </w:sectPr>
      </w:pPr>
      <w:r w:rsidRPr="006C3233">
        <w:fldChar w:fldCharType="end"/>
      </w:r>
    </w:p>
    <w:p w14:paraId="686FDDB4" w14:textId="77777777" w:rsidR="00555960" w:rsidRDefault="003E2B6B" w:rsidP="008A2D05">
      <w:pPr>
        <w:pStyle w:val="Heading1"/>
        <w:ind w:left="720" w:hanging="720"/>
      </w:pPr>
      <w:bookmarkStart w:id="36" w:name="_Toc353023387"/>
      <w:bookmarkStart w:id="37" w:name="_Toc353025167"/>
      <w:bookmarkStart w:id="38" w:name="_Ref440375980"/>
      <w:bookmarkStart w:id="39" w:name="_Toc491244782"/>
      <w:bookmarkEnd w:id="34"/>
      <w:bookmarkEnd w:id="35"/>
      <w:r w:rsidRPr="00D57E19">
        <w:lastRenderedPageBreak/>
        <w:t>Introduction</w:t>
      </w:r>
      <w:bookmarkEnd w:id="36"/>
      <w:bookmarkEnd w:id="37"/>
      <w:bookmarkEnd w:id="38"/>
      <w:bookmarkEnd w:id="39"/>
    </w:p>
    <w:p w14:paraId="2699242D" w14:textId="77777777" w:rsidR="00CA4B93" w:rsidRPr="00CA4B93" w:rsidRDefault="00CA4B93" w:rsidP="008A2D05">
      <w:pPr>
        <w:pStyle w:val="Heading2"/>
        <w:spacing w:before="120"/>
        <w:ind w:left="720" w:hanging="720"/>
      </w:pPr>
      <w:bookmarkStart w:id="40" w:name="_Toc491244783"/>
      <w:r>
        <w:t>Context</w:t>
      </w:r>
      <w:bookmarkEnd w:id="40"/>
    </w:p>
    <w:p w14:paraId="5C0D8765" w14:textId="1093189D" w:rsidR="00651400" w:rsidRDefault="006F2FF7" w:rsidP="008A2D05">
      <w:pPr>
        <w:spacing w:before="120"/>
        <w:rPr>
          <w:rFonts w:cs="Arial"/>
          <w:noProof/>
          <w:lang w:eastAsia="en-AU"/>
        </w:rPr>
      </w:pPr>
      <w:r>
        <w:rPr>
          <w:rFonts w:cs="Arial"/>
          <w:noProof/>
          <w:lang w:eastAsia="en-AU"/>
        </w:rPr>
        <w:t xml:space="preserve">Vegetation diversity </w:t>
      </w:r>
      <w:r w:rsidR="00211C10">
        <w:rPr>
          <w:rFonts w:cs="Arial"/>
          <w:noProof/>
          <w:lang w:eastAsia="en-AU"/>
        </w:rPr>
        <w:t xml:space="preserve">is a critical </w:t>
      </w:r>
      <w:r w:rsidR="00DC073F">
        <w:rPr>
          <w:rFonts w:cs="Arial"/>
          <w:noProof/>
          <w:lang w:eastAsia="en-AU"/>
        </w:rPr>
        <w:t xml:space="preserve">component </w:t>
      </w:r>
      <w:r w:rsidR="00211C10">
        <w:rPr>
          <w:rFonts w:cs="Arial"/>
          <w:noProof/>
          <w:lang w:eastAsia="en-AU"/>
        </w:rPr>
        <w:t>of rive</w:t>
      </w:r>
      <w:r w:rsidR="007532E4">
        <w:rPr>
          <w:rFonts w:cs="Arial"/>
          <w:noProof/>
          <w:lang w:eastAsia="en-AU"/>
        </w:rPr>
        <w:t>rine environments of the Murray–</w:t>
      </w:r>
      <w:r w:rsidR="00211C10">
        <w:rPr>
          <w:rFonts w:cs="Arial"/>
          <w:noProof/>
          <w:lang w:eastAsia="en-AU"/>
        </w:rPr>
        <w:t xml:space="preserve">Darling Basin. </w:t>
      </w:r>
      <w:r w:rsidR="0004680B">
        <w:rPr>
          <w:rFonts w:cs="Arial"/>
          <w:noProof/>
          <w:lang w:eastAsia="en-AU"/>
        </w:rPr>
        <w:t>Referring to both</w:t>
      </w:r>
      <w:r w:rsidR="00211C10">
        <w:rPr>
          <w:rFonts w:cs="Arial"/>
          <w:noProof/>
          <w:lang w:eastAsia="en-AU"/>
        </w:rPr>
        <w:t xml:space="preserve"> plant species diversity as well as the diversity of vegetation communities at local and landscape scales, vegetation diversity supports a wid</w:t>
      </w:r>
      <w:r w:rsidR="00DC073F">
        <w:rPr>
          <w:rFonts w:cs="Arial"/>
          <w:noProof/>
          <w:lang w:eastAsia="en-AU"/>
        </w:rPr>
        <w:t>e range of ecological processes and functions as well as</w:t>
      </w:r>
      <w:r w:rsidR="00211C10">
        <w:rPr>
          <w:rFonts w:cs="Arial"/>
          <w:noProof/>
          <w:lang w:eastAsia="en-AU"/>
        </w:rPr>
        <w:t xml:space="preserve"> ecosystem services of benefit to people (Capon </w:t>
      </w:r>
      <w:r w:rsidR="00211C10" w:rsidRPr="00E630E7">
        <w:rPr>
          <w:rFonts w:cs="Arial"/>
          <w:i/>
          <w:noProof/>
          <w:lang w:eastAsia="en-AU"/>
        </w:rPr>
        <w:t>et al.</w:t>
      </w:r>
      <w:r w:rsidR="0013636B">
        <w:rPr>
          <w:rFonts w:cs="Arial"/>
          <w:noProof/>
          <w:lang w:eastAsia="en-AU"/>
        </w:rPr>
        <w:t xml:space="preserve"> 2013</w:t>
      </w:r>
      <w:r w:rsidR="00211C10">
        <w:rPr>
          <w:rFonts w:cs="Arial"/>
          <w:noProof/>
          <w:lang w:eastAsia="en-AU"/>
        </w:rPr>
        <w:t>). Vegetation diversity in riverine habitats is also known to be highly sensitive to watering in both the short</w:t>
      </w:r>
      <w:r w:rsidR="00C126C2">
        <w:rPr>
          <w:rFonts w:cs="Arial"/>
          <w:noProof/>
          <w:lang w:eastAsia="en-AU"/>
        </w:rPr>
        <w:t xml:space="preserve"> </w:t>
      </w:r>
      <w:r w:rsidR="00211C10">
        <w:rPr>
          <w:rFonts w:cs="Arial"/>
          <w:noProof/>
          <w:lang w:eastAsia="en-AU"/>
        </w:rPr>
        <w:t>term an</w:t>
      </w:r>
      <w:r w:rsidR="0004680B">
        <w:rPr>
          <w:rFonts w:cs="Arial"/>
          <w:noProof/>
          <w:lang w:eastAsia="en-AU"/>
        </w:rPr>
        <w:t>d over longer time scales (</w:t>
      </w:r>
      <w:r w:rsidR="0013636B">
        <w:rPr>
          <w:rFonts w:cs="Arial"/>
          <w:noProof/>
          <w:lang w:eastAsia="en-AU"/>
        </w:rPr>
        <w:t xml:space="preserve">Capon </w:t>
      </w:r>
      <w:r w:rsidR="0013636B" w:rsidRPr="00E630E7">
        <w:rPr>
          <w:rFonts w:cs="Arial"/>
          <w:i/>
          <w:noProof/>
          <w:lang w:eastAsia="en-AU"/>
        </w:rPr>
        <w:t>et al.</w:t>
      </w:r>
      <w:r w:rsidR="0013636B">
        <w:rPr>
          <w:rFonts w:cs="Arial"/>
          <w:noProof/>
          <w:lang w:eastAsia="en-AU"/>
        </w:rPr>
        <w:t xml:space="preserve"> 2016</w:t>
      </w:r>
      <w:r w:rsidR="00211C10">
        <w:rPr>
          <w:rFonts w:cs="Arial"/>
          <w:noProof/>
          <w:lang w:eastAsia="en-AU"/>
        </w:rPr>
        <w:t xml:space="preserve">). Because of its high </w:t>
      </w:r>
      <w:r w:rsidR="0004680B">
        <w:rPr>
          <w:rFonts w:cs="Arial"/>
          <w:noProof/>
          <w:lang w:eastAsia="en-AU"/>
        </w:rPr>
        <w:t>value</w:t>
      </w:r>
      <w:r w:rsidR="00211C10">
        <w:rPr>
          <w:rFonts w:cs="Arial"/>
          <w:noProof/>
          <w:lang w:eastAsia="en-AU"/>
        </w:rPr>
        <w:t>, flow sensitivity and alignment with the Basin Plan objectives, vegetation diversity is</w:t>
      </w:r>
      <w:r w:rsidR="00B266BC">
        <w:rPr>
          <w:rFonts w:cs="Arial"/>
          <w:noProof/>
          <w:lang w:eastAsia="en-AU"/>
        </w:rPr>
        <w:t xml:space="preserve"> therefore</w:t>
      </w:r>
      <w:r w:rsidR="00211C10">
        <w:rPr>
          <w:rFonts w:cs="Arial"/>
          <w:noProof/>
          <w:lang w:eastAsia="en-AU"/>
        </w:rPr>
        <w:t xml:space="preserve"> included in the suite of matters for evaluation at the Basin scale </w:t>
      </w:r>
      <w:r w:rsidR="0004680B">
        <w:rPr>
          <w:rFonts w:cs="Arial"/>
          <w:noProof/>
          <w:lang w:eastAsia="en-AU"/>
        </w:rPr>
        <w:t xml:space="preserve">in the </w:t>
      </w:r>
      <w:r w:rsidR="00211C10">
        <w:rPr>
          <w:rFonts w:cs="Arial"/>
          <w:noProof/>
          <w:lang w:eastAsia="en-AU"/>
        </w:rPr>
        <w:t xml:space="preserve">Long Term Intervention Monitoring (LTIM) project. </w:t>
      </w:r>
    </w:p>
    <w:p w14:paraId="0E101E9D" w14:textId="14251CF8" w:rsidR="00211C10" w:rsidRDefault="00211C10" w:rsidP="008A2D05">
      <w:pPr>
        <w:spacing w:before="120"/>
        <w:rPr>
          <w:rFonts w:cs="Arial"/>
          <w:noProof/>
          <w:lang w:eastAsia="en-AU"/>
        </w:rPr>
      </w:pPr>
      <w:r>
        <w:rPr>
          <w:rFonts w:cs="Arial"/>
          <w:noProof/>
          <w:lang w:eastAsia="en-AU"/>
        </w:rPr>
        <w:t xml:space="preserve">Surface water hydrology </w:t>
      </w:r>
      <w:r w:rsidR="00B266BC">
        <w:rPr>
          <w:rFonts w:cs="Arial"/>
          <w:noProof/>
          <w:lang w:eastAsia="en-AU"/>
        </w:rPr>
        <w:t>usually</w:t>
      </w:r>
      <w:r>
        <w:rPr>
          <w:rFonts w:cs="Arial"/>
          <w:noProof/>
          <w:lang w:eastAsia="en-AU"/>
        </w:rPr>
        <w:t xml:space="preserve"> has an overriding influence on the growth and reproduction of plants inhabiting riverine environments</w:t>
      </w:r>
      <w:r w:rsidR="0004680B">
        <w:rPr>
          <w:rFonts w:cs="Arial"/>
          <w:noProof/>
          <w:lang w:eastAsia="en-AU"/>
        </w:rPr>
        <w:t xml:space="preserve"> and these</w:t>
      </w:r>
      <w:r>
        <w:rPr>
          <w:rFonts w:cs="Arial"/>
          <w:noProof/>
          <w:lang w:eastAsia="en-AU"/>
        </w:rPr>
        <w:t xml:space="preserve"> display a variety of responses to wetting in relation to </w:t>
      </w:r>
      <w:r w:rsidR="00B266BC">
        <w:rPr>
          <w:rFonts w:cs="Arial"/>
          <w:noProof/>
          <w:lang w:eastAsia="en-AU"/>
        </w:rPr>
        <w:t xml:space="preserve">their </w:t>
      </w:r>
      <w:r>
        <w:rPr>
          <w:rFonts w:cs="Arial"/>
          <w:noProof/>
          <w:lang w:eastAsia="en-AU"/>
        </w:rPr>
        <w:t>plant traits (e.g. flood to</w:t>
      </w:r>
      <w:r w:rsidR="00FD7018">
        <w:rPr>
          <w:rFonts w:cs="Arial"/>
          <w:noProof/>
          <w:lang w:eastAsia="en-AU"/>
        </w:rPr>
        <w:t>le</w:t>
      </w:r>
      <w:r>
        <w:rPr>
          <w:rFonts w:cs="Arial"/>
          <w:noProof/>
          <w:lang w:eastAsia="en-AU"/>
        </w:rPr>
        <w:t>rance), life history stage</w:t>
      </w:r>
      <w:r w:rsidR="0004680B">
        <w:rPr>
          <w:rFonts w:cs="Arial"/>
          <w:noProof/>
          <w:lang w:eastAsia="en-AU"/>
        </w:rPr>
        <w:t xml:space="preserve"> (e.g. seedling v</w:t>
      </w:r>
      <w:r w:rsidR="00D76CFA">
        <w:rPr>
          <w:rFonts w:cs="Arial"/>
          <w:noProof/>
          <w:lang w:eastAsia="en-AU"/>
        </w:rPr>
        <w:t>ersus</w:t>
      </w:r>
      <w:r w:rsidR="0004680B">
        <w:rPr>
          <w:rFonts w:cs="Arial"/>
          <w:noProof/>
          <w:lang w:eastAsia="en-AU"/>
        </w:rPr>
        <w:t xml:space="preserve"> mature plants)</w:t>
      </w:r>
      <w:r>
        <w:rPr>
          <w:rFonts w:cs="Arial"/>
          <w:noProof/>
          <w:lang w:eastAsia="en-AU"/>
        </w:rPr>
        <w:t>, hydrological characteristics (e.g. flood d</w:t>
      </w:r>
      <w:r w:rsidR="00FD7018">
        <w:rPr>
          <w:rFonts w:cs="Arial"/>
          <w:noProof/>
          <w:lang w:eastAsia="en-AU"/>
        </w:rPr>
        <w:t xml:space="preserve">uration, timing etc.) and antecedent conditions (e.g. </w:t>
      </w:r>
      <w:r w:rsidR="0004680B">
        <w:rPr>
          <w:rFonts w:cs="Arial"/>
          <w:noProof/>
          <w:lang w:eastAsia="en-AU"/>
        </w:rPr>
        <w:t>recent rainfall</w:t>
      </w:r>
      <w:r w:rsidR="00FD7018">
        <w:rPr>
          <w:rFonts w:cs="Arial"/>
          <w:noProof/>
          <w:lang w:eastAsia="en-AU"/>
        </w:rPr>
        <w:t>, fire, grazing etc.; Nilsson &amp; Svedmark 2002;</w:t>
      </w:r>
      <w:r w:rsidR="00FD7018" w:rsidRPr="00FD7018">
        <w:rPr>
          <w:rFonts w:cs="Arial"/>
          <w:noProof/>
          <w:lang w:eastAsia="en-AU"/>
        </w:rPr>
        <w:t xml:space="preserve"> </w:t>
      </w:r>
      <w:r w:rsidR="00D76CFA">
        <w:rPr>
          <w:rFonts w:cs="Arial"/>
          <w:noProof/>
          <w:lang w:eastAsia="en-AU"/>
        </w:rPr>
        <w:t xml:space="preserve">Capon 2003, 2016; </w:t>
      </w:r>
      <w:r w:rsidR="00FD7018">
        <w:rPr>
          <w:rFonts w:cs="Arial"/>
          <w:noProof/>
          <w:lang w:eastAsia="en-AU"/>
        </w:rPr>
        <w:t xml:space="preserve">Brock </w:t>
      </w:r>
      <w:r w:rsidR="00FD7018" w:rsidRPr="00E630E7">
        <w:rPr>
          <w:rFonts w:cs="Arial"/>
          <w:i/>
          <w:noProof/>
          <w:lang w:eastAsia="en-AU"/>
        </w:rPr>
        <w:t xml:space="preserve">et al. </w:t>
      </w:r>
      <w:r w:rsidR="00FD7018">
        <w:rPr>
          <w:rFonts w:cs="Arial"/>
          <w:noProof/>
          <w:lang w:eastAsia="en-AU"/>
        </w:rPr>
        <w:t>2006). Flooding and drying can also influence interactions between plant species</w:t>
      </w:r>
      <w:r w:rsidR="00314A02">
        <w:rPr>
          <w:rFonts w:cs="Arial"/>
          <w:noProof/>
          <w:lang w:eastAsia="en-AU"/>
        </w:rPr>
        <w:t xml:space="preserve"> (</w:t>
      </w:r>
      <w:r w:rsidR="00DC0986">
        <w:rPr>
          <w:rFonts w:cs="Arial"/>
          <w:noProof/>
          <w:lang w:eastAsia="en-AU"/>
        </w:rPr>
        <w:t>e.g. competition and facilitation</w:t>
      </w:r>
      <w:r w:rsidR="00314A02">
        <w:rPr>
          <w:rFonts w:cs="Arial"/>
          <w:noProof/>
          <w:lang w:eastAsia="en-AU"/>
        </w:rPr>
        <w:t xml:space="preserve">; </w:t>
      </w:r>
      <w:r w:rsidR="00FD7018">
        <w:rPr>
          <w:rFonts w:cs="Arial"/>
          <w:noProof/>
          <w:lang w:eastAsia="en-AU"/>
        </w:rPr>
        <w:t xml:space="preserve">James </w:t>
      </w:r>
      <w:r w:rsidR="00FD7018" w:rsidRPr="00E630E7">
        <w:rPr>
          <w:rFonts w:cs="Arial"/>
          <w:i/>
          <w:noProof/>
          <w:lang w:eastAsia="en-AU"/>
        </w:rPr>
        <w:t>et al.</w:t>
      </w:r>
      <w:r w:rsidR="00FD7018">
        <w:rPr>
          <w:rFonts w:cs="Arial"/>
          <w:i/>
          <w:noProof/>
          <w:lang w:eastAsia="en-AU"/>
        </w:rPr>
        <w:t xml:space="preserve"> </w:t>
      </w:r>
      <w:r w:rsidR="00FD7018">
        <w:rPr>
          <w:rFonts w:cs="Arial"/>
          <w:noProof/>
          <w:lang w:eastAsia="en-AU"/>
        </w:rPr>
        <w:t xml:space="preserve">2015). </w:t>
      </w:r>
      <w:r w:rsidR="001F3A87">
        <w:rPr>
          <w:rFonts w:cs="Arial"/>
          <w:noProof/>
          <w:lang w:eastAsia="en-AU"/>
        </w:rPr>
        <w:t>Consequentl</w:t>
      </w:r>
      <w:r w:rsidR="00314A02">
        <w:rPr>
          <w:rFonts w:cs="Arial"/>
          <w:noProof/>
          <w:lang w:eastAsia="en-AU"/>
        </w:rPr>
        <w:t>y, t</w:t>
      </w:r>
      <w:r w:rsidR="00FD7018">
        <w:rPr>
          <w:rFonts w:cs="Arial"/>
          <w:noProof/>
          <w:lang w:eastAsia="en-AU"/>
        </w:rPr>
        <w:t>he composition and structure of vegetation communities in riverine habitats</w:t>
      </w:r>
      <w:r w:rsidR="0004680B">
        <w:rPr>
          <w:rFonts w:cs="Arial"/>
          <w:noProof/>
          <w:lang w:eastAsia="en-AU"/>
        </w:rPr>
        <w:t>, especially herbaceous communities,</w:t>
      </w:r>
      <w:r w:rsidR="00314A02">
        <w:rPr>
          <w:rFonts w:cs="Arial"/>
          <w:noProof/>
          <w:lang w:eastAsia="en-AU"/>
        </w:rPr>
        <w:t xml:space="preserve"> </w:t>
      </w:r>
      <w:r w:rsidR="00FD7018">
        <w:rPr>
          <w:rFonts w:cs="Arial"/>
          <w:noProof/>
          <w:lang w:eastAsia="en-AU"/>
        </w:rPr>
        <w:t>tend to strongly reflect patterns of recent wetting and drying</w:t>
      </w:r>
      <w:r w:rsidR="0004680B">
        <w:rPr>
          <w:rFonts w:cs="Arial"/>
          <w:noProof/>
          <w:lang w:eastAsia="en-AU"/>
        </w:rPr>
        <w:t xml:space="preserve"> (Capon 2016)</w:t>
      </w:r>
      <w:r w:rsidR="00FD7018">
        <w:rPr>
          <w:rFonts w:cs="Arial"/>
          <w:noProof/>
          <w:lang w:eastAsia="en-AU"/>
        </w:rPr>
        <w:t>. Because vegetation responses to inundation in the short</w:t>
      </w:r>
      <w:r w:rsidR="00D76CFA">
        <w:rPr>
          <w:rFonts w:cs="Arial"/>
          <w:noProof/>
          <w:lang w:eastAsia="en-AU"/>
        </w:rPr>
        <w:t xml:space="preserve"> </w:t>
      </w:r>
      <w:r w:rsidR="00FD7018">
        <w:rPr>
          <w:rFonts w:cs="Arial"/>
          <w:noProof/>
          <w:lang w:eastAsia="en-AU"/>
        </w:rPr>
        <w:t>term depend on the composition and condition of the vegetation prior to wetting, vegetation diversity is also structured by flooding patterns over large spatial scales and long</w:t>
      </w:r>
      <w:r w:rsidR="00314A02">
        <w:rPr>
          <w:rFonts w:cs="Arial"/>
          <w:noProof/>
          <w:lang w:eastAsia="en-AU"/>
        </w:rPr>
        <w:t>er</w:t>
      </w:r>
      <w:r w:rsidR="00FD7018">
        <w:rPr>
          <w:rFonts w:cs="Arial"/>
          <w:noProof/>
          <w:lang w:eastAsia="en-AU"/>
        </w:rPr>
        <w:t xml:space="preserve"> periods of time (Stromberg 2001; Capon 2005). </w:t>
      </w:r>
      <w:r w:rsidR="00DC073F">
        <w:rPr>
          <w:rFonts w:cs="Arial"/>
          <w:noProof/>
          <w:lang w:eastAsia="en-AU"/>
        </w:rPr>
        <w:t>Similarly,</w:t>
      </w:r>
      <w:r w:rsidR="00FD7018">
        <w:rPr>
          <w:rFonts w:cs="Arial"/>
          <w:noProof/>
          <w:lang w:eastAsia="en-AU"/>
        </w:rPr>
        <w:t xml:space="preserve"> short-term respones to wetting may differ between comparable wetlands </w:t>
      </w:r>
      <w:r w:rsidR="00B266BC">
        <w:rPr>
          <w:rFonts w:cs="Arial"/>
          <w:noProof/>
          <w:lang w:eastAsia="en-AU"/>
        </w:rPr>
        <w:t xml:space="preserve">with different flood histories, e.g. </w:t>
      </w:r>
      <w:r w:rsidR="00FD7018">
        <w:rPr>
          <w:rFonts w:cs="Arial"/>
          <w:noProof/>
          <w:lang w:eastAsia="en-AU"/>
        </w:rPr>
        <w:t xml:space="preserve">where one has been dry for several years prior to inundation while the other has received regular water.  </w:t>
      </w:r>
    </w:p>
    <w:p w14:paraId="1B731640" w14:textId="0C7804DE" w:rsidR="00B35C9A" w:rsidRDefault="0004680B" w:rsidP="008A2D05">
      <w:pPr>
        <w:spacing w:before="120"/>
        <w:rPr>
          <w:rFonts w:cs="Arial"/>
          <w:noProof/>
          <w:lang w:eastAsia="en-AU"/>
        </w:rPr>
      </w:pPr>
      <w:r>
        <w:rPr>
          <w:rFonts w:cs="Arial"/>
          <w:noProof/>
          <w:lang w:eastAsia="en-AU"/>
        </w:rPr>
        <w:t>Plants and vegetation of riverine landscapes in the Basin exhibit a high degree of resilience to hydrologi</w:t>
      </w:r>
      <w:r w:rsidR="00314A02">
        <w:rPr>
          <w:rFonts w:cs="Arial"/>
          <w:noProof/>
          <w:lang w:eastAsia="en-AU"/>
        </w:rPr>
        <w:t>c</w:t>
      </w:r>
      <w:r w:rsidR="00D76CFA">
        <w:rPr>
          <w:rFonts w:cs="Arial"/>
          <w:noProof/>
          <w:lang w:eastAsia="en-AU"/>
        </w:rPr>
        <w:t>al</w:t>
      </w:r>
      <w:r w:rsidR="00314A02">
        <w:rPr>
          <w:rFonts w:cs="Arial"/>
          <w:noProof/>
          <w:lang w:eastAsia="en-AU"/>
        </w:rPr>
        <w:t xml:space="preserve"> variability, </w:t>
      </w:r>
      <w:r w:rsidR="00D76CFA">
        <w:rPr>
          <w:rFonts w:cs="Arial"/>
          <w:noProof/>
          <w:lang w:eastAsia="en-AU"/>
        </w:rPr>
        <w:t xml:space="preserve">especially </w:t>
      </w:r>
      <w:r>
        <w:rPr>
          <w:rFonts w:cs="Arial"/>
          <w:noProof/>
          <w:lang w:eastAsia="en-AU"/>
        </w:rPr>
        <w:t>drough</w:t>
      </w:r>
      <w:r w:rsidR="00DC0986">
        <w:rPr>
          <w:rFonts w:cs="Arial"/>
          <w:noProof/>
          <w:lang w:eastAsia="en-AU"/>
        </w:rPr>
        <w:t>t, although mechan</w:t>
      </w:r>
      <w:r w:rsidR="00D76CFA">
        <w:rPr>
          <w:rFonts w:cs="Arial"/>
          <w:noProof/>
          <w:lang w:eastAsia="en-AU"/>
        </w:rPr>
        <w:t>is</w:t>
      </w:r>
      <w:r w:rsidR="00DC0986">
        <w:rPr>
          <w:rFonts w:cs="Arial"/>
          <w:noProof/>
          <w:lang w:eastAsia="en-AU"/>
        </w:rPr>
        <w:t xml:space="preserve">ms and degrees of reslience vary in relation to flood history, vegetation type and </w:t>
      </w:r>
      <w:r w:rsidR="00314A02">
        <w:rPr>
          <w:rFonts w:cs="Arial"/>
          <w:noProof/>
          <w:lang w:eastAsia="en-AU"/>
        </w:rPr>
        <w:t xml:space="preserve">other </w:t>
      </w:r>
      <w:r w:rsidR="00DC0986">
        <w:rPr>
          <w:rFonts w:cs="Arial"/>
          <w:noProof/>
          <w:lang w:eastAsia="en-AU"/>
        </w:rPr>
        <w:t>landscape characteristics</w:t>
      </w:r>
      <w:r w:rsidR="00314A02">
        <w:rPr>
          <w:rFonts w:cs="Arial"/>
          <w:noProof/>
          <w:lang w:eastAsia="en-AU"/>
        </w:rPr>
        <w:t xml:space="preserve"> (e.g. proximity to other land systems; </w:t>
      </w:r>
      <w:r>
        <w:rPr>
          <w:rFonts w:cs="Arial"/>
          <w:noProof/>
          <w:lang w:eastAsia="en-AU"/>
        </w:rPr>
        <w:t>Capon &amp; Reid 2016).</w:t>
      </w:r>
      <w:r w:rsidR="00DC0986">
        <w:rPr>
          <w:rFonts w:cs="Arial"/>
          <w:noProof/>
          <w:lang w:eastAsia="en-AU"/>
        </w:rPr>
        <w:t xml:space="preserve"> Large, persistent and widely dispersed soil seed banks represent a means for many herbaceous plant speces in these habitats to persist during </w:t>
      </w:r>
      <w:r w:rsidR="00B266BC">
        <w:rPr>
          <w:rFonts w:cs="Arial"/>
          <w:noProof/>
          <w:lang w:eastAsia="en-AU"/>
        </w:rPr>
        <w:t xml:space="preserve">periods of </w:t>
      </w:r>
      <w:r w:rsidR="00DC0986">
        <w:rPr>
          <w:rFonts w:cs="Arial"/>
          <w:noProof/>
          <w:lang w:eastAsia="en-AU"/>
        </w:rPr>
        <w:t>unfavourable conditions</w:t>
      </w:r>
      <w:r w:rsidR="00B266BC">
        <w:rPr>
          <w:rFonts w:cs="Arial"/>
          <w:noProof/>
          <w:lang w:eastAsia="en-AU"/>
        </w:rPr>
        <w:t xml:space="preserve"> (e.g. drought)</w:t>
      </w:r>
      <w:r w:rsidR="00DC0986">
        <w:rPr>
          <w:rFonts w:cs="Arial"/>
          <w:noProof/>
          <w:lang w:eastAsia="en-AU"/>
        </w:rPr>
        <w:t xml:space="preserve"> and re-establish when suitable conditions </w:t>
      </w:r>
      <w:r w:rsidR="00A50E02">
        <w:rPr>
          <w:rFonts w:cs="Arial"/>
          <w:noProof/>
          <w:lang w:eastAsia="en-AU"/>
        </w:rPr>
        <w:t>return which</w:t>
      </w:r>
      <w:r w:rsidR="00B727B4">
        <w:rPr>
          <w:rFonts w:cs="Arial"/>
          <w:noProof/>
          <w:lang w:eastAsia="en-AU"/>
        </w:rPr>
        <w:t>,</w:t>
      </w:r>
      <w:r w:rsidR="00A50E02">
        <w:rPr>
          <w:rFonts w:cs="Arial"/>
          <w:noProof/>
          <w:lang w:eastAsia="en-AU"/>
        </w:rPr>
        <w:t xml:space="preserve"> for many species</w:t>
      </w:r>
      <w:r w:rsidR="00B727B4">
        <w:rPr>
          <w:rFonts w:cs="Arial"/>
          <w:noProof/>
          <w:lang w:eastAsia="en-AU"/>
        </w:rPr>
        <w:t>,</w:t>
      </w:r>
      <w:r w:rsidR="00A50E02">
        <w:rPr>
          <w:rFonts w:cs="Arial"/>
          <w:noProof/>
          <w:lang w:eastAsia="en-AU"/>
        </w:rPr>
        <w:t xml:space="preserve"> tend to be</w:t>
      </w:r>
      <w:r w:rsidR="00B727B4">
        <w:rPr>
          <w:rFonts w:cs="Arial"/>
          <w:noProof/>
          <w:lang w:eastAsia="en-AU"/>
        </w:rPr>
        <w:t xml:space="preserve"> during</w:t>
      </w:r>
      <w:r w:rsidR="00A50E02">
        <w:rPr>
          <w:rFonts w:cs="Arial"/>
          <w:noProof/>
          <w:lang w:eastAsia="en-AU"/>
        </w:rPr>
        <w:t xml:space="preserve"> damp rather than flooded conditions </w:t>
      </w:r>
      <w:r w:rsidR="00DC0986">
        <w:rPr>
          <w:rFonts w:cs="Arial"/>
          <w:noProof/>
          <w:lang w:eastAsia="en-AU"/>
        </w:rPr>
        <w:t xml:space="preserve">(Brock </w:t>
      </w:r>
      <w:r w:rsidR="00DC0986" w:rsidRPr="00E630E7">
        <w:rPr>
          <w:rFonts w:cs="Arial"/>
          <w:i/>
          <w:noProof/>
          <w:lang w:eastAsia="en-AU"/>
        </w:rPr>
        <w:t>et al.</w:t>
      </w:r>
      <w:r w:rsidR="00DC0986">
        <w:rPr>
          <w:rFonts w:cs="Arial"/>
          <w:noProof/>
          <w:lang w:eastAsia="en-AU"/>
        </w:rPr>
        <w:t xml:space="preserve"> 2006). </w:t>
      </w:r>
      <w:r w:rsidR="00314A02">
        <w:rPr>
          <w:rFonts w:cs="Arial"/>
          <w:noProof/>
          <w:lang w:eastAsia="en-AU"/>
        </w:rPr>
        <w:t>S</w:t>
      </w:r>
      <w:r w:rsidR="00EF4683">
        <w:rPr>
          <w:rFonts w:cs="Arial"/>
          <w:noProof/>
          <w:lang w:eastAsia="en-AU"/>
        </w:rPr>
        <w:t>ome important aquatic species</w:t>
      </w:r>
      <w:r w:rsidR="003E6010">
        <w:rPr>
          <w:rFonts w:cs="Arial"/>
          <w:noProof/>
          <w:lang w:eastAsia="en-AU"/>
        </w:rPr>
        <w:t>,</w:t>
      </w:r>
      <w:r w:rsidR="00314A02">
        <w:rPr>
          <w:rFonts w:cs="Arial"/>
          <w:noProof/>
          <w:lang w:eastAsia="en-AU"/>
        </w:rPr>
        <w:t xml:space="preserve"> however,</w:t>
      </w:r>
      <w:r w:rsidR="00F56062">
        <w:rPr>
          <w:rFonts w:cs="Arial"/>
          <w:noProof/>
          <w:lang w:eastAsia="en-AU"/>
        </w:rPr>
        <w:t xml:space="preserve"> including several dominan</w:t>
      </w:r>
      <w:r w:rsidR="003E6010">
        <w:rPr>
          <w:rFonts w:cs="Arial"/>
          <w:noProof/>
          <w:lang w:eastAsia="en-AU"/>
        </w:rPr>
        <w:t>t aquatic grasses and sedges, only produce very small soil seed banks</w:t>
      </w:r>
      <w:r w:rsidR="00A50E02">
        <w:rPr>
          <w:rFonts w:cs="Arial"/>
          <w:noProof/>
          <w:lang w:eastAsia="en-AU"/>
        </w:rPr>
        <w:t>,</w:t>
      </w:r>
      <w:r w:rsidR="003E6010">
        <w:rPr>
          <w:rFonts w:cs="Arial"/>
          <w:noProof/>
          <w:lang w:eastAsia="en-AU"/>
        </w:rPr>
        <w:t xml:space="preserve"> if any</w:t>
      </w:r>
      <w:r w:rsidR="00A50E02">
        <w:rPr>
          <w:rFonts w:cs="Arial"/>
          <w:noProof/>
          <w:lang w:eastAsia="en-AU"/>
        </w:rPr>
        <w:t>,</w:t>
      </w:r>
      <w:r w:rsidR="003E6010">
        <w:rPr>
          <w:rFonts w:cs="Arial"/>
          <w:noProof/>
          <w:lang w:eastAsia="en-AU"/>
        </w:rPr>
        <w:t xml:space="preserve"> and rely </w:t>
      </w:r>
      <w:r w:rsidR="00A50E02">
        <w:rPr>
          <w:rFonts w:cs="Arial"/>
          <w:noProof/>
          <w:lang w:eastAsia="en-AU"/>
        </w:rPr>
        <w:t xml:space="preserve">more </w:t>
      </w:r>
      <w:r w:rsidR="003E6010">
        <w:rPr>
          <w:rFonts w:cs="Arial"/>
          <w:noProof/>
          <w:lang w:eastAsia="en-AU"/>
        </w:rPr>
        <w:t xml:space="preserve">on </w:t>
      </w:r>
      <w:r w:rsidR="00DC073F">
        <w:rPr>
          <w:rFonts w:cs="Arial"/>
          <w:noProof/>
          <w:lang w:eastAsia="en-AU"/>
        </w:rPr>
        <w:t xml:space="preserve">regeneration via </w:t>
      </w:r>
      <w:r w:rsidR="003E6010">
        <w:rPr>
          <w:rFonts w:cs="Arial"/>
          <w:noProof/>
          <w:lang w:eastAsia="en-AU"/>
        </w:rPr>
        <w:t>vegetative</w:t>
      </w:r>
      <w:r w:rsidR="00DC073F">
        <w:rPr>
          <w:rFonts w:cs="Arial"/>
          <w:noProof/>
          <w:lang w:eastAsia="en-AU"/>
        </w:rPr>
        <w:t xml:space="preserve"> mechanisms</w:t>
      </w:r>
      <w:r w:rsidR="003E6010">
        <w:rPr>
          <w:rFonts w:cs="Arial"/>
          <w:noProof/>
          <w:lang w:eastAsia="en-AU"/>
        </w:rPr>
        <w:t xml:space="preserve"> </w:t>
      </w:r>
      <w:r w:rsidR="00A50E02">
        <w:rPr>
          <w:rFonts w:cs="Arial"/>
          <w:noProof/>
          <w:lang w:eastAsia="en-AU"/>
        </w:rPr>
        <w:t xml:space="preserve">(e.g. </w:t>
      </w:r>
      <w:r w:rsidR="00DC073F">
        <w:rPr>
          <w:rFonts w:cs="Arial"/>
          <w:noProof/>
          <w:lang w:eastAsia="en-AU"/>
        </w:rPr>
        <w:t xml:space="preserve">resprouting </w:t>
      </w:r>
      <w:r w:rsidR="00A50E02">
        <w:rPr>
          <w:rFonts w:cs="Arial"/>
          <w:noProof/>
          <w:lang w:eastAsia="en-AU"/>
        </w:rPr>
        <w:t xml:space="preserve">from rhizomes; </w:t>
      </w:r>
      <w:r w:rsidR="00C07A6C">
        <w:rPr>
          <w:rFonts w:cs="Arial"/>
          <w:noProof/>
          <w:lang w:eastAsia="en-AU"/>
        </w:rPr>
        <w:t xml:space="preserve">e.g. Reid &amp; Capon 2011; Durant </w:t>
      </w:r>
      <w:r w:rsidR="00C07A6C" w:rsidRPr="00E630E7">
        <w:rPr>
          <w:rFonts w:cs="Arial"/>
          <w:i/>
          <w:noProof/>
          <w:lang w:eastAsia="en-AU"/>
        </w:rPr>
        <w:t>et al.</w:t>
      </w:r>
      <w:r w:rsidR="00C07A6C">
        <w:rPr>
          <w:rFonts w:cs="Arial"/>
          <w:noProof/>
          <w:lang w:eastAsia="en-AU"/>
        </w:rPr>
        <w:t xml:space="preserve"> 2016). </w:t>
      </w:r>
      <w:r w:rsidR="00524F97">
        <w:rPr>
          <w:rFonts w:cs="Arial"/>
          <w:noProof/>
          <w:lang w:eastAsia="en-AU"/>
        </w:rPr>
        <w:t xml:space="preserve">Consequently, </w:t>
      </w:r>
      <w:r w:rsidR="00314A02">
        <w:rPr>
          <w:rFonts w:cs="Arial"/>
          <w:noProof/>
          <w:lang w:eastAsia="en-AU"/>
        </w:rPr>
        <w:t>increased</w:t>
      </w:r>
      <w:r w:rsidR="00A50E02">
        <w:rPr>
          <w:rFonts w:cs="Arial"/>
          <w:noProof/>
          <w:lang w:eastAsia="en-AU"/>
        </w:rPr>
        <w:t xml:space="preserve"> plant species richness</w:t>
      </w:r>
      <w:r w:rsidR="00DC073F">
        <w:rPr>
          <w:rFonts w:cs="Arial"/>
          <w:noProof/>
          <w:lang w:eastAsia="en-AU"/>
        </w:rPr>
        <w:t>,</w:t>
      </w:r>
      <w:r w:rsidR="00A50E02" w:rsidRPr="00A50E02">
        <w:rPr>
          <w:rFonts w:cs="Arial"/>
          <w:noProof/>
          <w:lang w:eastAsia="en-AU"/>
        </w:rPr>
        <w:t xml:space="preserve"> </w:t>
      </w:r>
      <w:r w:rsidR="00A50E02">
        <w:rPr>
          <w:rFonts w:cs="Arial"/>
          <w:noProof/>
          <w:lang w:eastAsia="en-AU"/>
        </w:rPr>
        <w:t>includ</w:t>
      </w:r>
      <w:r w:rsidR="00FE5FA9">
        <w:rPr>
          <w:rFonts w:cs="Arial"/>
          <w:noProof/>
          <w:lang w:eastAsia="en-AU"/>
        </w:rPr>
        <w:t>i</w:t>
      </w:r>
      <w:r w:rsidR="00A50E02">
        <w:rPr>
          <w:rFonts w:cs="Arial"/>
          <w:noProof/>
          <w:lang w:eastAsia="en-AU"/>
        </w:rPr>
        <w:t xml:space="preserve">ng greater presence of rare species (e.g. Kenny </w:t>
      </w:r>
      <w:r w:rsidR="00A50E02" w:rsidRPr="00E630E7">
        <w:rPr>
          <w:rFonts w:cs="Arial"/>
          <w:i/>
          <w:noProof/>
          <w:lang w:eastAsia="en-AU"/>
        </w:rPr>
        <w:t>et al.</w:t>
      </w:r>
      <w:r w:rsidR="00A50E02">
        <w:rPr>
          <w:rFonts w:cs="Arial"/>
          <w:noProof/>
          <w:lang w:eastAsia="en-AU"/>
        </w:rPr>
        <w:t xml:space="preserve"> 2017), might be expected following wetting</w:t>
      </w:r>
      <w:r w:rsidR="00DC073F">
        <w:rPr>
          <w:rFonts w:cs="Arial"/>
          <w:noProof/>
          <w:lang w:eastAsia="en-AU"/>
        </w:rPr>
        <w:t xml:space="preserve"> that occurs</w:t>
      </w:r>
      <w:r w:rsidR="00A50E02">
        <w:rPr>
          <w:rFonts w:cs="Arial"/>
          <w:noProof/>
          <w:lang w:eastAsia="en-AU"/>
        </w:rPr>
        <w:t xml:space="preserve"> after longer periods of drying or </w:t>
      </w:r>
      <w:r w:rsidR="00DC073F">
        <w:rPr>
          <w:rFonts w:cs="Arial"/>
          <w:noProof/>
          <w:lang w:eastAsia="en-AU"/>
        </w:rPr>
        <w:t xml:space="preserve">during phases following the recession of </w:t>
      </w:r>
      <w:r w:rsidR="00A50E02">
        <w:rPr>
          <w:rFonts w:cs="Arial"/>
          <w:noProof/>
          <w:lang w:eastAsia="en-AU"/>
        </w:rPr>
        <w:t xml:space="preserve">floodwaters as this is when more soil seed bank species </w:t>
      </w:r>
      <w:r w:rsidR="00314A02">
        <w:rPr>
          <w:rFonts w:cs="Arial"/>
          <w:noProof/>
          <w:lang w:eastAsia="en-AU"/>
        </w:rPr>
        <w:t>are likely to establish</w:t>
      </w:r>
      <w:r w:rsidR="00A50E02">
        <w:rPr>
          <w:rFonts w:cs="Arial"/>
          <w:noProof/>
          <w:lang w:eastAsia="en-AU"/>
        </w:rPr>
        <w:t xml:space="preserve"> and highly productive clonal aquatic plants may be less abundant (e.g. Reid &amp; Capon 2011)</w:t>
      </w:r>
      <w:r w:rsidR="0085036A">
        <w:rPr>
          <w:rFonts w:cs="Arial"/>
          <w:noProof/>
          <w:lang w:eastAsia="en-AU"/>
        </w:rPr>
        <w:t xml:space="preserve"> and competition may be reduced</w:t>
      </w:r>
      <w:r w:rsidR="00A50E02">
        <w:rPr>
          <w:rFonts w:cs="Arial"/>
          <w:noProof/>
          <w:lang w:eastAsia="en-AU"/>
        </w:rPr>
        <w:t>. In contrast, vegetation responses to watering in habitats that have experienced more frequent recent wetting might instead involve greater increases in cover and biomass of a few dominant aquatic taxa rather than significant respon</w:t>
      </w:r>
      <w:r w:rsidR="00343E45">
        <w:rPr>
          <w:rFonts w:cs="Arial"/>
          <w:noProof/>
          <w:lang w:eastAsia="en-AU"/>
        </w:rPr>
        <w:t>s</w:t>
      </w:r>
      <w:r w:rsidR="00A50E02">
        <w:rPr>
          <w:rFonts w:cs="Arial"/>
          <w:noProof/>
          <w:lang w:eastAsia="en-AU"/>
        </w:rPr>
        <w:t>es in terms of species diversity. However, some aquatic taxa that lack persi</w:t>
      </w:r>
      <w:r w:rsidR="00B266BC">
        <w:rPr>
          <w:rFonts w:cs="Arial"/>
          <w:noProof/>
          <w:lang w:eastAsia="en-AU"/>
        </w:rPr>
        <w:t xml:space="preserve">stent soil seed banks may </w:t>
      </w:r>
      <w:r w:rsidR="00A50E02">
        <w:rPr>
          <w:rFonts w:cs="Arial"/>
          <w:noProof/>
          <w:lang w:eastAsia="en-AU"/>
        </w:rPr>
        <w:t>require a considerable period of time to disperse back into a wetland following an extended period of drought</w:t>
      </w:r>
      <w:r w:rsidR="00105E2D">
        <w:rPr>
          <w:rFonts w:cs="Arial"/>
          <w:noProof/>
          <w:lang w:eastAsia="en-AU"/>
        </w:rPr>
        <w:t>,</w:t>
      </w:r>
      <w:r w:rsidR="00B266BC">
        <w:rPr>
          <w:rFonts w:cs="Arial"/>
          <w:noProof/>
          <w:lang w:eastAsia="en-AU"/>
        </w:rPr>
        <w:t xml:space="preserve"> so species richness may increase initially following re</w:t>
      </w:r>
      <w:r w:rsidR="00A65315">
        <w:rPr>
          <w:rFonts w:cs="Arial"/>
          <w:noProof/>
          <w:lang w:eastAsia="en-AU"/>
        </w:rPr>
        <w:t>-</w:t>
      </w:r>
      <w:r w:rsidR="00B266BC">
        <w:rPr>
          <w:rFonts w:cs="Arial"/>
          <w:noProof/>
          <w:lang w:eastAsia="en-AU"/>
        </w:rPr>
        <w:t>wetting after extended durations of drying</w:t>
      </w:r>
      <w:r w:rsidR="00A50E02">
        <w:rPr>
          <w:rFonts w:cs="Arial"/>
          <w:noProof/>
          <w:lang w:eastAsia="en-AU"/>
        </w:rPr>
        <w:t>.</w:t>
      </w:r>
      <w:r w:rsidR="00B35C9A">
        <w:rPr>
          <w:rFonts w:cs="Arial"/>
          <w:noProof/>
          <w:lang w:eastAsia="en-AU"/>
        </w:rPr>
        <w:t xml:space="preserve"> In either case, contrasting trajectories of vegetation response to wetting can be expected over longer time periods in relation to different flood hist</w:t>
      </w:r>
      <w:r w:rsidR="00B266BC">
        <w:rPr>
          <w:rFonts w:cs="Arial"/>
          <w:noProof/>
          <w:lang w:eastAsia="en-AU"/>
        </w:rPr>
        <w:t xml:space="preserve">ories, historical </w:t>
      </w:r>
      <w:r w:rsidR="00DC073F">
        <w:rPr>
          <w:rFonts w:cs="Arial"/>
          <w:noProof/>
          <w:lang w:eastAsia="en-AU"/>
        </w:rPr>
        <w:t>vegetation community composition</w:t>
      </w:r>
      <w:r w:rsidR="00B266BC">
        <w:rPr>
          <w:rFonts w:cs="Arial"/>
          <w:noProof/>
          <w:lang w:eastAsia="en-AU"/>
        </w:rPr>
        <w:t xml:space="preserve"> and landscape factors (e.g. proximity to other wetlands)</w:t>
      </w:r>
      <w:r w:rsidR="00B35C9A">
        <w:rPr>
          <w:rFonts w:cs="Arial"/>
          <w:noProof/>
          <w:lang w:eastAsia="en-AU"/>
        </w:rPr>
        <w:t xml:space="preserve">. Similarly, spatial variation in responses to </w:t>
      </w:r>
      <w:r w:rsidR="00314A02">
        <w:rPr>
          <w:rFonts w:cs="Arial"/>
          <w:noProof/>
          <w:lang w:eastAsia="en-AU"/>
        </w:rPr>
        <w:t>wetting is</w:t>
      </w:r>
      <w:r w:rsidR="00B35C9A">
        <w:rPr>
          <w:rFonts w:cs="Arial"/>
          <w:noProof/>
          <w:lang w:eastAsia="en-AU"/>
        </w:rPr>
        <w:t xml:space="preserve"> also likely in relation to a suite of local factors</w:t>
      </w:r>
      <w:r w:rsidR="00105E2D">
        <w:rPr>
          <w:rFonts w:cs="Arial"/>
          <w:noProof/>
          <w:lang w:eastAsia="en-AU"/>
        </w:rPr>
        <w:t>,</w:t>
      </w:r>
      <w:r w:rsidR="00B35C9A">
        <w:rPr>
          <w:rFonts w:cs="Arial"/>
          <w:noProof/>
          <w:lang w:eastAsia="en-AU"/>
        </w:rPr>
        <w:t xml:space="preserve"> including </w:t>
      </w:r>
      <w:r w:rsidR="00314A02">
        <w:rPr>
          <w:rFonts w:cs="Arial"/>
          <w:noProof/>
          <w:lang w:eastAsia="en-AU"/>
        </w:rPr>
        <w:t>fire, grazing</w:t>
      </w:r>
      <w:r w:rsidR="00B35C9A">
        <w:rPr>
          <w:rFonts w:cs="Arial"/>
          <w:noProof/>
          <w:lang w:eastAsia="en-AU"/>
        </w:rPr>
        <w:t xml:space="preserve"> an</w:t>
      </w:r>
      <w:r w:rsidR="00314A02">
        <w:rPr>
          <w:rFonts w:cs="Arial"/>
          <w:noProof/>
          <w:lang w:eastAsia="en-AU"/>
        </w:rPr>
        <w:t xml:space="preserve">d </w:t>
      </w:r>
      <w:r w:rsidR="00314A02">
        <w:rPr>
          <w:rFonts w:cs="Arial"/>
          <w:noProof/>
          <w:lang w:eastAsia="en-AU"/>
        </w:rPr>
        <w:lastRenderedPageBreak/>
        <w:t>canopy conditions (e.g. shading</w:t>
      </w:r>
      <w:r w:rsidR="00B35C9A">
        <w:rPr>
          <w:rFonts w:cs="Arial"/>
          <w:noProof/>
          <w:lang w:eastAsia="en-AU"/>
        </w:rPr>
        <w:t>, litter</w:t>
      </w:r>
      <w:r w:rsidR="00314A02">
        <w:rPr>
          <w:rFonts w:cs="Arial"/>
          <w:noProof/>
          <w:lang w:eastAsia="en-AU"/>
        </w:rPr>
        <w:t xml:space="preserve"> cover etc.</w:t>
      </w:r>
      <w:r w:rsidR="00B35C9A">
        <w:rPr>
          <w:rFonts w:cs="Arial"/>
          <w:noProof/>
          <w:lang w:eastAsia="en-AU"/>
        </w:rPr>
        <w:t xml:space="preserve">; Capon </w:t>
      </w:r>
      <w:r w:rsidR="00B35C9A" w:rsidRPr="00E630E7">
        <w:rPr>
          <w:rFonts w:cs="Arial"/>
          <w:i/>
          <w:noProof/>
          <w:lang w:eastAsia="en-AU"/>
        </w:rPr>
        <w:t>et al.</w:t>
      </w:r>
      <w:r w:rsidR="00B35C9A">
        <w:rPr>
          <w:rFonts w:cs="Arial"/>
          <w:noProof/>
          <w:lang w:eastAsia="en-AU"/>
        </w:rPr>
        <w:t xml:space="preserve"> 2017). Monitoring and evaluation conducted under the LTIM </w:t>
      </w:r>
      <w:r w:rsidR="00105E2D">
        <w:rPr>
          <w:rFonts w:cs="Arial"/>
          <w:noProof/>
          <w:lang w:eastAsia="en-AU"/>
        </w:rPr>
        <w:t>P</w:t>
      </w:r>
      <w:r w:rsidR="00B35C9A">
        <w:rPr>
          <w:rFonts w:cs="Arial"/>
          <w:noProof/>
          <w:lang w:eastAsia="en-AU"/>
        </w:rPr>
        <w:t>roject provides a valuable op</w:t>
      </w:r>
      <w:r w:rsidR="00DC073F">
        <w:rPr>
          <w:rFonts w:cs="Arial"/>
          <w:noProof/>
          <w:lang w:eastAsia="en-AU"/>
        </w:rPr>
        <w:t xml:space="preserve">portunity to better understand </w:t>
      </w:r>
      <w:r w:rsidR="00B35C9A">
        <w:rPr>
          <w:rFonts w:cs="Arial"/>
          <w:noProof/>
          <w:lang w:eastAsia="en-AU"/>
        </w:rPr>
        <w:t>and</w:t>
      </w:r>
      <w:r w:rsidR="00DC073F">
        <w:rPr>
          <w:rFonts w:cs="Arial"/>
          <w:noProof/>
          <w:lang w:eastAsia="en-AU"/>
        </w:rPr>
        <w:t>,</w:t>
      </w:r>
      <w:r w:rsidR="00B35C9A">
        <w:rPr>
          <w:rFonts w:cs="Arial"/>
          <w:noProof/>
          <w:lang w:eastAsia="en-AU"/>
        </w:rPr>
        <w:t xml:space="preserve"> in time</w:t>
      </w:r>
      <w:r w:rsidR="00105E2D">
        <w:rPr>
          <w:rFonts w:cs="Arial"/>
          <w:noProof/>
          <w:lang w:eastAsia="en-AU"/>
        </w:rPr>
        <w:t>,</w:t>
      </w:r>
      <w:r w:rsidR="00B35C9A">
        <w:rPr>
          <w:rFonts w:cs="Arial"/>
          <w:noProof/>
          <w:lang w:eastAsia="en-AU"/>
        </w:rPr>
        <w:t xml:space="preserve"> predict temporal and spatial variation in responses of vegetation diversity to wetting and drying.</w:t>
      </w:r>
    </w:p>
    <w:p w14:paraId="292944FB" w14:textId="77777777" w:rsidR="00CA4B93" w:rsidRPr="00CA4B93" w:rsidRDefault="00CA4B93" w:rsidP="008A2D05">
      <w:pPr>
        <w:pStyle w:val="Heading2"/>
        <w:spacing w:before="120"/>
        <w:ind w:left="720" w:hanging="720"/>
      </w:pPr>
      <w:bookmarkStart w:id="41" w:name="_Toc491244784"/>
      <w:r>
        <w:t>Evaluat</w:t>
      </w:r>
      <w:r w:rsidR="00F56062">
        <w:t>i</w:t>
      </w:r>
      <w:r>
        <w:t>on objectives</w:t>
      </w:r>
      <w:bookmarkEnd w:id="41"/>
    </w:p>
    <w:p w14:paraId="2F481FB6" w14:textId="12E1176B" w:rsidR="004E1AE3" w:rsidRDefault="0013636B" w:rsidP="008A2D05">
      <w:pPr>
        <w:spacing w:before="120"/>
        <w:rPr>
          <w:rFonts w:cs="Arial"/>
          <w:noProof/>
          <w:lang w:eastAsia="en-AU"/>
        </w:rPr>
      </w:pPr>
      <w:r>
        <w:rPr>
          <w:rFonts w:cs="Arial"/>
          <w:noProof/>
          <w:lang w:eastAsia="en-AU"/>
        </w:rPr>
        <w:t>T</w:t>
      </w:r>
      <w:r w:rsidR="004E1AE3">
        <w:rPr>
          <w:rFonts w:cs="Arial"/>
          <w:noProof/>
          <w:lang w:eastAsia="en-AU"/>
        </w:rPr>
        <w:t xml:space="preserve">his Basin Matter evaluation </w:t>
      </w:r>
      <w:r>
        <w:rPr>
          <w:rFonts w:cs="Arial"/>
          <w:noProof/>
          <w:lang w:eastAsia="en-AU"/>
        </w:rPr>
        <w:t xml:space="preserve">seeks to </w:t>
      </w:r>
      <w:r w:rsidR="004E1AE3">
        <w:rPr>
          <w:rFonts w:cs="Arial"/>
          <w:noProof/>
          <w:lang w:eastAsia="en-AU"/>
        </w:rPr>
        <w:t>describe vegetation diversity responses to Commonwealth environmental water in both the short</w:t>
      </w:r>
      <w:r w:rsidR="00105E2D">
        <w:rPr>
          <w:rFonts w:cs="Arial"/>
          <w:noProof/>
          <w:lang w:eastAsia="en-AU"/>
        </w:rPr>
        <w:t xml:space="preserve"> </w:t>
      </w:r>
      <w:r w:rsidR="004E1AE3">
        <w:rPr>
          <w:rFonts w:cs="Arial"/>
          <w:noProof/>
          <w:lang w:eastAsia="en-AU"/>
        </w:rPr>
        <w:t>term (i.e. &lt;1</w:t>
      </w:r>
      <w:r w:rsidR="007E34D5">
        <w:rPr>
          <w:rFonts w:cs="Arial"/>
          <w:noProof/>
          <w:lang w:eastAsia="en-AU"/>
        </w:rPr>
        <w:t> </w:t>
      </w:r>
      <w:r w:rsidR="004E1AE3">
        <w:rPr>
          <w:rFonts w:cs="Arial"/>
          <w:noProof/>
          <w:lang w:eastAsia="en-AU"/>
        </w:rPr>
        <w:t>year) and long</w:t>
      </w:r>
      <w:r w:rsidR="00DC073F">
        <w:rPr>
          <w:rFonts w:cs="Arial"/>
          <w:noProof/>
          <w:lang w:eastAsia="en-AU"/>
        </w:rPr>
        <w:t>er</w:t>
      </w:r>
      <w:r w:rsidR="00105E2D">
        <w:rPr>
          <w:rFonts w:cs="Arial"/>
          <w:noProof/>
          <w:lang w:eastAsia="en-AU"/>
        </w:rPr>
        <w:t xml:space="preserve"> </w:t>
      </w:r>
      <w:r w:rsidR="004E1AE3">
        <w:rPr>
          <w:rFonts w:cs="Arial"/>
          <w:noProof/>
          <w:lang w:eastAsia="en-AU"/>
        </w:rPr>
        <w:t>term (1–5</w:t>
      </w:r>
      <w:r w:rsidR="007E34D5">
        <w:rPr>
          <w:rFonts w:cs="Arial"/>
          <w:noProof/>
          <w:lang w:eastAsia="en-AU"/>
        </w:rPr>
        <w:t> </w:t>
      </w:r>
      <w:r w:rsidR="004E1AE3">
        <w:rPr>
          <w:rFonts w:cs="Arial"/>
          <w:noProof/>
          <w:lang w:eastAsia="en-AU"/>
        </w:rPr>
        <w:t>year</w:t>
      </w:r>
      <w:r w:rsidR="00105E2D">
        <w:rPr>
          <w:rFonts w:cs="Arial"/>
          <w:noProof/>
          <w:lang w:eastAsia="en-AU"/>
        </w:rPr>
        <w:t>s</w:t>
      </w:r>
      <w:r w:rsidR="004E1AE3">
        <w:rPr>
          <w:rFonts w:cs="Arial"/>
          <w:noProof/>
          <w:lang w:eastAsia="en-AU"/>
        </w:rPr>
        <w:t xml:space="preserve">) using </w:t>
      </w:r>
      <w:r w:rsidR="00FE5FA9">
        <w:rPr>
          <w:rFonts w:cs="Arial"/>
          <w:noProof/>
          <w:lang w:eastAsia="en-AU"/>
        </w:rPr>
        <w:t xml:space="preserve">the </w:t>
      </w:r>
      <w:r w:rsidR="004E1AE3">
        <w:rPr>
          <w:rFonts w:cs="Arial"/>
          <w:noProof/>
          <w:lang w:eastAsia="en-AU"/>
        </w:rPr>
        <w:t xml:space="preserve">findings of monitoring </w:t>
      </w:r>
      <w:r w:rsidR="00DC073F">
        <w:rPr>
          <w:rFonts w:cs="Arial"/>
          <w:noProof/>
          <w:lang w:eastAsia="en-AU"/>
        </w:rPr>
        <w:t xml:space="preserve">conducted </w:t>
      </w:r>
      <w:r w:rsidR="004E1AE3">
        <w:rPr>
          <w:rFonts w:cs="Arial"/>
          <w:noProof/>
          <w:lang w:eastAsia="en-AU"/>
        </w:rPr>
        <w:t>across six Selected Ar</w:t>
      </w:r>
      <w:r w:rsidR="00DC073F">
        <w:rPr>
          <w:rFonts w:cs="Arial"/>
          <w:noProof/>
          <w:lang w:eastAsia="en-AU"/>
        </w:rPr>
        <w:t>eas in the Basin.</w:t>
      </w:r>
      <w:r w:rsidR="004E1AE3">
        <w:rPr>
          <w:rFonts w:cs="Arial"/>
          <w:noProof/>
          <w:lang w:eastAsia="en-AU"/>
        </w:rPr>
        <w:t xml:space="preserve"> </w:t>
      </w:r>
      <w:r w:rsidR="00DC073F">
        <w:rPr>
          <w:rFonts w:cs="Arial"/>
          <w:noProof/>
          <w:lang w:eastAsia="en-AU"/>
        </w:rPr>
        <w:t>Two of these Selected Areas focus solely on within channel and riverbank habitats: the Edward</w:t>
      </w:r>
      <w:r w:rsidR="00B37A8F">
        <w:rPr>
          <w:rFonts w:cs="Arial"/>
          <w:noProof/>
          <w:lang w:eastAsia="en-AU"/>
        </w:rPr>
        <w:t>–</w:t>
      </w:r>
      <w:r w:rsidR="00DC073F">
        <w:rPr>
          <w:rFonts w:cs="Arial"/>
          <w:noProof/>
          <w:lang w:eastAsia="en-AU"/>
        </w:rPr>
        <w:t xml:space="preserve">Wakool river system and the Goulburn River. The other four Selected Areas examine wetland and floodplain habitats: the </w:t>
      </w:r>
      <w:r w:rsidR="004E1AE3">
        <w:rPr>
          <w:rFonts w:cs="Arial"/>
          <w:noProof/>
          <w:lang w:eastAsia="en-AU"/>
        </w:rPr>
        <w:t xml:space="preserve">Gwydir river system, </w:t>
      </w:r>
      <w:r w:rsidR="00DC073F">
        <w:rPr>
          <w:rFonts w:cs="Arial"/>
          <w:noProof/>
          <w:lang w:eastAsia="en-AU"/>
        </w:rPr>
        <w:t xml:space="preserve">the </w:t>
      </w:r>
      <w:r w:rsidR="004E1AE3">
        <w:rPr>
          <w:rFonts w:cs="Arial"/>
          <w:noProof/>
          <w:lang w:eastAsia="en-AU"/>
        </w:rPr>
        <w:t xml:space="preserve">Lachlan river system, Murrumbidgee river system and the Junction of the Warrego and Darling rivers. The specific questions addressed </w:t>
      </w:r>
      <w:r w:rsidR="00DC073F">
        <w:rPr>
          <w:rFonts w:cs="Arial"/>
          <w:noProof/>
          <w:lang w:eastAsia="en-AU"/>
        </w:rPr>
        <w:t xml:space="preserve">by this monitoring and evalution </w:t>
      </w:r>
      <w:r w:rsidR="004E1AE3">
        <w:rPr>
          <w:rFonts w:cs="Arial"/>
          <w:noProof/>
          <w:lang w:eastAsia="en-AU"/>
        </w:rPr>
        <w:t>are:</w:t>
      </w:r>
    </w:p>
    <w:p w14:paraId="7CF54A60" w14:textId="77777777" w:rsidR="0013636B" w:rsidRPr="00F3742E" w:rsidRDefault="0013636B" w:rsidP="008A2D05">
      <w:pPr>
        <w:spacing w:before="120"/>
        <w:rPr>
          <w:rFonts w:cs="Arial"/>
          <w:noProof/>
          <w:lang w:eastAsia="en-AU"/>
        </w:rPr>
      </w:pPr>
      <w:r>
        <w:rPr>
          <w:rFonts w:cs="Arial"/>
          <w:noProof/>
          <w:lang w:eastAsia="en-AU"/>
        </w:rPr>
        <w:t xml:space="preserve">1. </w:t>
      </w:r>
      <w:r w:rsidRPr="00F3742E">
        <w:rPr>
          <w:rFonts w:cs="Arial"/>
          <w:noProof/>
          <w:lang w:eastAsia="en-AU"/>
        </w:rPr>
        <w:t xml:space="preserve">What did Commonwealth environmental water contribute to </w:t>
      </w:r>
      <w:r>
        <w:rPr>
          <w:rFonts w:cs="Arial"/>
          <w:noProof/>
          <w:lang w:eastAsia="en-AU"/>
        </w:rPr>
        <w:t>plant</w:t>
      </w:r>
      <w:r w:rsidRPr="00F3742E">
        <w:rPr>
          <w:rFonts w:cs="Arial"/>
          <w:noProof/>
          <w:lang w:eastAsia="en-AU"/>
        </w:rPr>
        <w:t xml:space="preserve"> species diversity?</w:t>
      </w:r>
    </w:p>
    <w:p w14:paraId="69334D18" w14:textId="64F7FF59" w:rsidR="0013636B" w:rsidRPr="00F3742E" w:rsidRDefault="0013636B" w:rsidP="008A2D05">
      <w:pPr>
        <w:pStyle w:val="ListBullet"/>
        <w:rPr>
          <w:noProof/>
          <w:lang w:eastAsia="en-AU"/>
        </w:rPr>
      </w:pPr>
      <w:r w:rsidRPr="00F3742E">
        <w:rPr>
          <w:noProof/>
          <w:lang w:eastAsia="en-AU"/>
        </w:rPr>
        <w:t>How did Commonwealth environmental water</w:t>
      </w:r>
      <w:r>
        <w:rPr>
          <w:noProof/>
          <w:lang w:eastAsia="en-AU"/>
        </w:rPr>
        <w:t xml:space="preserve"> </w:t>
      </w:r>
      <w:r w:rsidRPr="00F3742E">
        <w:rPr>
          <w:noProof/>
          <w:lang w:eastAsia="en-AU"/>
        </w:rPr>
        <w:t>affect the presence, distribution and abundance of individual plant species?</w:t>
      </w:r>
    </w:p>
    <w:p w14:paraId="7021743F" w14:textId="77777777" w:rsidR="0013636B" w:rsidRPr="00F3742E" w:rsidRDefault="0013636B" w:rsidP="008A2D05">
      <w:pPr>
        <w:spacing w:before="120"/>
        <w:rPr>
          <w:rFonts w:cs="Arial"/>
          <w:noProof/>
          <w:lang w:eastAsia="en-AU"/>
        </w:rPr>
      </w:pPr>
      <w:r>
        <w:rPr>
          <w:rFonts w:cs="Arial"/>
          <w:noProof/>
          <w:lang w:eastAsia="en-AU"/>
        </w:rPr>
        <w:t xml:space="preserve">2. </w:t>
      </w:r>
      <w:r w:rsidRPr="00F3742E">
        <w:rPr>
          <w:rFonts w:cs="Arial"/>
          <w:noProof/>
          <w:lang w:eastAsia="en-AU"/>
        </w:rPr>
        <w:t>What did Commonwealth environmental water contribute to vegetation community diversity?</w:t>
      </w:r>
    </w:p>
    <w:p w14:paraId="4E758F9E" w14:textId="190BE2D5" w:rsidR="0013636B" w:rsidRPr="00F3742E" w:rsidRDefault="0013636B" w:rsidP="008A2D05">
      <w:pPr>
        <w:pStyle w:val="ListBullet"/>
        <w:rPr>
          <w:noProof/>
          <w:lang w:eastAsia="en-AU"/>
        </w:rPr>
      </w:pPr>
      <w:r w:rsidRPr="00F3742E">
        <w:rPr>
          <w:noProof/>
          <w:lang w:eastAsia="en-AU"/>
        </w:rPr>
        <w:t>How did Commonwealth environmental water</w:t>
      </w:r>
      <w:r>
        <w:rPr>
          <w:noProof/>
          <w:lang w:eastAsia="en-AU"/>
        </w:rPr>
        <w:t xml:space="preserve"> </w:t>
      </w:r>
      <w:r w:rsidRPr="00F3742E">
        <w:rPr>
          <w:noProof/>
          <w:lang w:eastAsia="en-AU"/>
        </w:rPr>
        <w:t>affect the composition and structure of particular vegetation communities?</w:t>
      </w:r>
    </w:p>
    <w:p w14:paraId="0F138E9F" w14:textId="77777777" w:rsidR="0013636B" w:rsidRDefault="0013636B" w:rsidP="008A2D05">
      <w:pPr>
        <w:pStyle w:val="ListBullet"/>
        <w:rPr>
          <w:noProof/>
          <w:lang w:eastAsia="en-AU"/>
        </w:rPr>
      </w:pPr>
      <w:r w:rsidRPr="00F3742E">
        <w:rPr>
          <w:noProof/>
          <w:lang w:eastAsia="en-AU"/>
        </w:rPr>
        <w:t xml:space="preserve">How did Commonwealth environmental water affect the </w:t>
      </w:r>
      <w:r>
        <w:rPr>
          <w:noProof/>
          <w:lang w:eastAsia="en-AU"/>
        </w:rPr>
        <w:t>composition and structure</w:t>
      </w:r>
      <w:r w:rsidRPr="00F3742E">
        <w:rPr>
          <w:noProof/>
          <w:lang w:eastAsia="en-AU"/>
        </w:rPr>
        <w:t xml:space="preserve"> of </w:t>
      </w:r>
      <w:r>
        <w:rPr>
          <w:noProof/>
          <w:lang w:eastAsia="en-AU"/>
        </w:rPr>
        <w:t>particular vegscapes</w:t>
      </w:r>
      <w:r w:rsidRPr="00F3742E">
        <w:rPr>
          <w:noProof/>
          <w:lang w:eastAsia="en-AU"/>
        </w:rPr>
        <w:t>?</w:t>
      </w:r>
    </w:p>
    <w:p w14:paraId="1CB21208" w14:textId="77777777" w:rsidR="0013636B" w:rsidRDefault="0013636B" w:rsidP="008A2D05">
      <w:pPr>
        <w:pStyle w:val="Heading2"/>
        <w:spacing w:before="120"/>
        <w:ind w:left="720" w:hanging="720"/>
      </w:pPr>
      <w:bookmarkStart w:id="42" w:name="_Toc491244785"/>
      <w:r w:rsidRPr="00C560FE">
        <w:t xml:space="preserve">Summary of </w:t>
      </w:r>
      <w:r w:rsidR="00314A02">
        <w:t>Basin Matter outcomes for</w:t>
      </w:r>
      <w:r w:rsidR="007532E4">
        <w:t xml:space="preserve"> 2014–</w:t>
      </w:r>
      <w:r>
        <w:t>15</w:t>
      </w:r>
      <w:bookmarkEnd w:id="42"/>
      <w:r>
        <w:t xml:space="preserve"> </w:t>
      </w:r>
    </w:p>
    <w:p w14:paraId="6E7159BC" w14:textId="5EF435FC" w:rsidR="00AB7D8D" w:rsidRPr="00147B60" w:rsidRDefault="0082597B" w:rsidP="00FD3C83">
      <w:pPr>
        <w:spacing w:before="120"/>
        <w:rPr>
          <w:noProof/>
          <w:lang w:eastAsia="en-AU"/>
        </w:rPr>
      </w:pPr>
      <w:r>
        <w:rPr>
          <w:rFonts w:cs="Arial"/>
          <w:noProof/>
          <w:lang w:eastAsia="en-AU"/>
        </w:rPr>
        <w:t>In the first year of LTIM</w:t>
      </w:r>
      <w:r w:rsidR="007532E4">
        <w:rPr>
          <w:rFonts w:cs="Arial"/>
          <w:noProof/>
          <w:lang w:eastAsia="en-AU"/>
        </w:rPr>
        <w:t xml:space="preserve"> (i.e. 2014–</w:t>
      </w:r>
      <w:r w:rsidR="0013636B">
        <w:rPr>
          <w:rFonts w:cs="Arial"/>
          <w:noProof/>
          <w:lang w:eastAsia="en-AU"/>
        </w:rPr>
        <w:t xml:space="preserve">15), </w:t>
      </w:r>
      <w:r>
        <w:rPr>
          <w:rFonts w:cs="Arial"/>
          <w:noProof/>
          <w:lang w:eastAsia="en-AU"/>
        </w:rPr>
        <w:t>the Basin</w:t>
      </w:r>
      <w:r w:rsidR="00147B60">
        <w:rPr>
          <w:rFonts w:cs="Arial"/>
          <w:noProof/>
          <w:lang w:eastAsia="en-AU"/>
        </w:rPr>
        <w:t>-</w:t>
      </w:r>
      <w:r>
        <w:rPr>
          <w:rFonts w:cs="Arial"/>
          <w:noProof/>
          <w:lang w:eastAsia="en-AU"/>
        </w:rPr>
        <w:t>scale evaluation of vegetation diversity indicated that Commonwealth environmental water promoted the establishment and gro</w:t>
      </w:r>
      <w:r w:rsidR="00DC073F">
        <w:rPr>
          <w:rFonts w:cs="Arial"/>
          <w:noProof/>
          <w:lang w:eastAsia="en-AU"/>
        </w:rPr>
        <w:t>wth of numerous</w:t>
      </w:r>
      <w:r>
        <w:rPr>
          <w:rFonts w:cs="Arial"/>
          <w:noProof/>
          <w:lang w:eastAsia="en-AU"/>
        </w:rPr>
        <w:t xml:space="preserve"> nati</w:t>
      </w:r>
      <w:r w:rsidR="00DC073F">
        <w:rPr>
          <w:rFonts w:cs="Arial"/>
          <w:noProof/>
          <w:lang w:eastAsia="en-AU"/>
        </w:rPr>
        <w:t>ve plant species, although these</w:t>
      </w:r>
      <w:r>
        <w:rPr>
          <w:rFonts w:cs="Arial"/>
          <w:noProof/>
          <w:lang w:eastAsia="en-AU"/>
        </w:rPr>
        <w:t xml:space="preserve"> varied considerably between </w:t>
      </w:r>
      <w:r w:rsidR="00DC073F">
        <w:rPr>
          <w:rFonts w:cs="Arial"/>
          <w:noProof/>
          <w:lang w:eastAsia="en-AU"/>
        </w:rPr>
        <w:t xml:space="preserve">the </w:t>
      </w:r>
      <w:r>
        <w:rPr>
          <w:rFonts w:cs="Arial"/>
          <w:noProof/>
          <w:lang w:eastAsia="en-AU"/>
        </w:rPr>
        <w:t>different Selected Areas. Responses of exotic species to watering were also mixed across Selected Areas</w:t>
      </w:r>
      <w:r w:rsidR="00147B60">
        <w:rPr>
          <w:rFonts w:cs="Arial"/>
          <w:noProof/>
          <w:lang w:eastAsia="en-AU"/>
        </w:rPr>
        <w:t>,</w:t>
      </w:r>
      <w:r>
        <w:rPr>
          <w:rFonts w:cs="Arial"/>
          <w:noProof/>
          <w:lang w:eastAsia="en-AU"/>
        </w:rPr>
        <w:t xml:space="preserve"> with some cases of exotic plant cover and distribution being constrained by watering while</w:t>
      </w:r>
      <w:r w:rsidR="00B16F93">
        <w:rPr>
          <w:rFonts w:cs="Arial"/>
          <w:noProof/>
          <w:lang w:eastAsia="en-AU"/>
        </w:rPr>
        <w:t>,</w:t>
      </w:r>
      <w:r>
        <w:rPr>
          <w:rFonts w:cs="Arial"/>
          <w:noProof/>
          <w:lang w:eastAsia="en-AU"/>
        </w:rPr>
        <w:t xml:space="preserve"> in other instances</w:t>
      </w:r>
      <w:r w:rsidR="00B16F93">
        <w:rPr>
          <w:rFonts w:cs="Arial"/>
          <w:noProof/>
          <w:lang w:eastAsia="en-AU"/>
        </w:rPr>
        <w:t>,</w:t>
      </w:r>
      <w:r>
        <w:rPr>
          <w:rFonts w:cs="Arial"/>
          <w:noProof/>
          <w:lang w:eastAsia="en-AU"/>
        </w:rPr>
        <w:t xml:space="preserve"> </w:t>
      </w:r>
      <w:r w:rsidR="00B16F93">
        <w:rPr>
          <w:rFonts w:cs="Arial"/>
          <w:noProof/>
          <w:lang w:eastAsia="en-AU"/>
        </w:rPr>
        <w:t>short</w:t>
      </w:r>
      <w:r w:rsidR="00147B60">
        <w:rPr>
          <w:rFonts w:cs="Arial"/>
          <w:noProof/>
          <w:lang w:eastAsia="en-AU"/>
        </w:rPr>
        <w:t>-</w:t>
      </w:r>
      <w:r w:rsidR="00B16F93">
        <w:rPr>
          <w:rFonts w:cs="Arial"/>
          <w:noProof/>
          <w:lang w:eastAsia="en-AU"/>
        </w:rPr>
        <w:t xml:space="preserve">duration flooding </w:t>
      </w:r>
      <w:r>
        <w:rPr>
          <w:rFonts w:cs="Arial"/>
          <w:noProof/>
          <w:lang w:eastAsia="en-AU"/>
        </w:rPr>
        <w:t xml:space="preserve">appeared to promote exotic plant cover. </w:t>
      </w:r>
      <w:r w:rsidR="0013636B">
        <w:rPr>
          <w:rFonts w:cs="Arial"/>
          <w:noProof/>
          <w:lang w:eastAsia="en-AU"/>
        </w:rPr>
        <w:t xml:space="preserve">Most, but not all, vegetation communities </w:t>
      </w:r>
      <w:r>
        <w:rPr>
          <w:rFonts w:cs="Arial"/>
          <w:noProof/>
          <w:lang w:eastAsia="en-AU"/>
        </w:rPr>
        <w:t>that were inundated by Commonwealth environmental wate</w:t>
      </w:r>
      <w:r w:rsidR="007532E4">
        <w:rPr>
          <w:rFonts w:cs="Arial"/>
          <w:noProof/>
          <w:lang w:eastAsia="en-AU"/>
        </w:rPr>
        <w:t>r in 2014–</w:t>
      </w:r>
      <w:r w:rsidR="00DC073F">
        <w:rPr>
          <w:rFonts w:cs="Arial"/>
          <w:noProof/>
          <w:lang w:eastAsia="en-AU"/>
        </w:rPr>
        <w:t>15 exhibited increases in</w:t>
      </w:r>
      <w:r>
        <w:rPr>
          <w:rFonts w:cs="Arial"/>
          <w:noProof/>
          <w:lang w:eastAsia="en-AU"/>
        </w:rPr>
        <w:t xml:space="preserve"> vegetation cover and plant species richnes</w:t>
      </w:r>
      <w:r w:rsidR="0021242E">
        <w:rPr>
          <w:rFonts w:cs="Arial"/>
          <w:noProof/>
          <w:lang w:eastAsia="en-AU"/>
        </w:rPr>
        <w:t>s</w:t>
      </w:r>
      <w:r>
        <w:rPr>
          <w:rFonts w:cs="Arial"/>
          <w:noProof/>
          <w:lang w:eastAsia="en-AU"/>
        </w:rPr>
        <w:t xml:space="preserve"> but</w:t>
      </w:r>
      <w:r w:rsidR="00147B60">
        <w:rPr>
          <w:rFonts w:cs="Arial"/>
          <w:noProof/>
          <w:lang w:eastAsia="en-AU"/>
        </w:rPr>
        <w:t>,</w:t>
      </w:r>
      <w:r>
        <w:rPr>
          <w:rFonts w:cs="Arial"/>
          <w:noProof/>
          <w:lang w:eastAsia="en-AU"/>
        </w:rPr>
        <w:t xml:space="preserve"> again, these responses were dependent on the timing of vegetation surveys and wetland </w:t>
      </w:r>
      <w:r w:rsidR="00314A02">
        <w:rPr>
          <w:rFonts w:cs="Arial"/>
          <w:noProof/>
          <w:lang w:eastAsia="en-AU"/>
        </w:rPr>
        <w:t xml:space="preserve">(and vegetation) </w:t>
      </w:r>
      <w:r>
        <w:rPr>
          <w:rFonts w:cs="Arial"/>
          <w:noProof/>
          <w:lang w:eastAsia="en-AU"/>
        </w:rPr>
        <w:t xml:space="preserve">type. Across all Selected Areas, however, inundation by Commonwealth environmental water during this </w:t>
      </w:r>
      <w:r w:rsidR="00DC073F">
        <w:rPr>
          <w:rFonts w:cs="Arial"/>
          <w:noProof/>
          <w:lang w:eastAsia="en-AU"/>
        </w:rPr>
        <w:t xml:space="preserve">first </w:t>
      </w:r>
      <w:r>
        <w:rPr>
          <w:rFonts w:cs="Arial"/>
          <w:noProof/>
          <w:lang w:eastAsia="en-AU"/>
        </w:rPr>
        <w:t>year</w:t>
      </w:r>
      <w:r w:rsidR="00DC073F">
        <w:rPr>
          <w:rFonts w:cs="Arial"/>
          <w:noProof/>
          <w:lang w:eastAsia="en-AU"/>
        </w:rPr>
        <w:t xml:space="preserve"> of LTIM</w:t>
      </w:r>
      <w:r>
        <w:rPr>
          <w:rFonts w:cs="Arial"/>
          <w:noProof/>
          <w:lang w:eastAsia="en-AU"/>
        </w:rPr>
        <w:t xml:space="preserve"> was consistently associated with shifts in vegetation community composition</w:t>
      </w:r>
      <w:r w:rsidRPr="0082597B">
        <w:rPr>
          <w:rFonts w:cs="Arial"/>
          <w:noProof/>
          <w:lang w:eastAsia="en-AU"/>
        </w:rPr>
        <w:t xml:space="preserve"> </w:t>
      </w:r>
      <w:r>
        <w:rPr>
          <w:rFonts w:cs="Arial"/>
          <w:noProof/>
          <w:lang w:eastAsia="en-AU"/>
        </w:rPr>
        <w:t xml:space="preserve">towards </w:t>
      </w:r>
      <w:r w:rsidR="00DC073F">
        <w:rPr>
          <w:rFonts w:cs="Arial"/>
          <w:noProof/>
          <w:lang w:eastAsia="en-AU"/>
        </w:rPr>
        <w:t xml:space="preserve">a greater abundance of </w:t>
      </w:r>
      <w:r>
        <w:rPr>
          <w:rFonts w:cs="Arial"/>
          <w:noProof/>
          <w:lang w:eastAsia="en-AU"/>
        </w:rPr>
        <w:t>hy</w:t>
      </w:r>
      <w:r w:rsidR="00B16F93">
        <w:rPr>
          <w:rFonts w:cs="Arial"/>
          <w:noProof/>
          <w:lang w:eastAsia="en-AU"/>
        </w:rPr>
        <w:t>droph</w:t>
      </w:r>
      <w:r w:rsidR="00147B60">
        <w:rPr>
          <w:rFonts w:cs="Arial"/>
          <w:noProof/>
          <w:lang w:eastAsia="en-AU"/>
        </w:rPr>
        <w:t>i</w:t>
      </w:r>
      <w:r w:rsidR="00B16F93">
        <w:rPr>
          <w:rFonts w:cs="Arial"/>
          <w:noProof/>
          <w:lang w:eastAsia="en-AU"/>
        </w:rPr>
        <w:t>lic species (e.g. emergen</w:t>
      </w:r>
      <w:r>
        <w:rPr>
          <w:rFonts w:cs="Arial"/>
          <w:noProof/>
          <w:lang w:eastAsia="en-AU"/>
        </w:rPr>
        <w:t>t grasses and sedges) along with a reduction in the cover of exotic forbs.</w:t>
      </w:r>
      <w:r w:rsidR="00B16F93">
        <w:rPr>
          <w:rFonts w:cs="Arial"/>
          <w:noProof/>
          <w:lang w:eastAsia="en-AU"/>
        </w:rPr>
        <w:t xml:space="preserve"> Watering a</w:t>
      </w:r>
      <w:r w:rsidR="00314A02">
        <w:rPr>
          <w:rFonts w:cs="Arial"/>
          <w:noProof/>
          <w:lang w:eastAsia="en-AU"/>
        </w:rPr>
        <w:t xml:space="preserve">ctions also </w:t>
      </w:r>
      <w:r w:rsidR="00DC073F">
        <w:rPr>
          <w:rFonts w:cs="Arial"/>
          <w:noProof/>
          <w:lang w:eastAsia="en-AU"/>
        </w:rPr>
        <w:t xml:space="preserve">consistently </w:t>
      </w:r>
      <w:r w:rsidR="00314A02">
        <w:rPr>
          <w:rFonts w:cs="Arial"/>
          <w:noProof/>
          <w:lang w:eastAsia="en-AU"/>
        </w:rPr>
        <w:t>prom</w:t>
      </w:r>
      <w:r w:rsidR="00B16F93">
        <w:rPr>
          <w:rFonts w:cs="Arial"/>
          <w:noProof/>
          <w:lang w:eastAsia="en-AU"/>
        </w:rPr>
        <w:t>o</w:t>
      </w:r>
      <w:r w:rsidR="00314A02">
        <w:rPr>
          <w:rFonts w:cs="Arial"/>
          <w:noProof/>
          <w:lang w:eastAsia="en-AU"/>
        </w:rPr>
        <w:t>t</w:t>
      </w:r>
      <w:r w:rsidR="00B16F93">
        <w:rPr>
          <w:rFonts w:cs="Arial"/>
          <w:noProof/>
          <w:lang w:eastAsia="en-AU"/>
        </w:rPr>
        <w:t xml:space="preserve">ed the diversity and heterogeneity of vegetation communities at landscape scales at each Selected Area and across the Basin. </w:t>
      </w:r>
    </w:p>
    <w:p w14:paraId="0D8C6BEC" w14:textId="77777777" w:rsidR="006515F1" w:rsidRDefault="00F6059C" w:rsidP="008A2D05">
      <w:pPr>
        <w:pStyle w:val="Heading2"/>
        <w:spacing w:before="120"/>
        <w:ind w:left="720" w:hanging="720"/>
      </w:pPr>
      <w:bookmarkStart w:id="43" w:name="_Toc491244786"/>
      <w:r w:rsidRPr="00C560FE">
        <w:t>Summary of water</w:t>
      </w:r>
      <w:r w:rsidR="00B3462B">
        <w:t>ing</w:t>
      </w:r>
      <w:r w:rsidRPr="00C560FE">
        <w:t xml:space="preserve"> actions with expected outcomes for the ye</w:t>
      </w:r>
      <w:r w:rsidR="00564BE4">
        <w:t>ar relevant to the Basin Matter</w:t>
      </w:r>
      <w:bookmarkEnd w:id="43"/>
    </w:p>
    <w:p w14:paraId="367E8E21" w14:textId="0B586674" w:rsidR="00B723CC" w:rsidRDefault="00063AB8" w:rsidP="00943709">
      <w:pPr>
        <w:spacing w:before="120"/>
        <w:sectPr w:rsidR="00B723CC" w:rsidSect="00D95D68">
          <w:pgSz w:w="11907" w:h="16839" w:code="9"/>
          <w:pgMar w:top="1440" w:right="1440" w:bottom="1440" w:left="1440" w:header="708" w:footer="708" w:gutter="0"/>
          <w:pgNumType w:start="1"/>
          <w:cols w:space="708"/>
          <w:docGrid w:linePitch="360"/>
        </w:sectPr>
      </w:pPr>
      <w:r>
        <w:t>In</w:t>
      </w:r>
      <w:r w:rsidR="00DC073F">
        <w:t xml:space="preserve"> the second year of LTIM, i.e.</w:t>
      </w:r>
      <w:r>
        <w:t xml:space="preserve"> 2015–16</w:t>
      </w:r>
      <w:r w:rsidR="004B0BCF">
        <w:t>, the Commonwealth Environmental Water Off</w:t>
      </w:r>
      <w:r w:rsidR="00305A3C">
        <w:t>ice (CEWO) contr</w:t>
      </w:r>
      <w:r w:rsidR="00B52C3F">
        <w:t>ibu</w:t>
      </w:r>
      <w:r w:rsidR="006C50F6">
        <w:t>ted to 115</w:t>
      </w:r>
      <w:r w:rsidR="00DC073F">
        <w:t xml:space="preserve"> watering actions, </w:t>
      </w:r>
      <w:r w:rsidR="00305A3C">
        <w:t xml:space="preserve">delivering a total of </w:t>
      </w:r>
      <w:r w:rsidR="00305A3C" w:rsidRPr="00305A3C">
        <w:t>1</w:t>
      </w:r>
      <w:r w:rsidR="007E34D5">
        <w:t> </w:t>
      </w:r>
      <w:r w:rsidR="00305A3C" w:rsidRPr="00305A3C">
        <w:t>66</w:t>
      </w:r>
      <w:r w:rsidR="006C50F6">
        <w:t>2 G</w:t>
      </w:r>
      <w:r w:rsidR="00305A3C">
        <w:t>L across the Basin. Of these, 110 watering actions, comprising</w:t>
      </w:r>
      <w:r w:rsidR="00C57058">
        <w:t xml:space="preserve"> a total of </w:t>
      </w:r>
      <w:r w:rsidR="00C57058" w:rsidRPr="00C57058">
        <w:t>1</w:t>
      </w:r>
      <w:r w:rsidR="007E34D5">
        <w:t> </w:t>
      </w:r>
      <w:r w:rsidR="00C57058" w:rsidRPr="00C57058">
        <w:t>582</w:t>
      </w:r>
      <w:r w:rsidR="007E34D5">
        <w:t xml:space="preserve"> </w:t>
      </w:r>
      <w:r w:rsidR="00C57058" w:rsidRPr="00C57058">
        <w:t>441.23</w:t>
      </w:r>
      <w:r w:rsidR="007E34D5">
        <w:t> </w:t>
      </w:r>
      <w:r w:rsidR="00FE5FA9">
        <w:t>M</w:t>
      </w:r>
      <w:r w:rsidR="00C57058">
        <w:t>L, were delivered to achi</w:t>
      </w:r>
      <w:r w:rsidR="002104D0">
        <w:t>e</w:t>
      </w:r>
      <w:r w:rsidR="00C57058">
        <w:t>ve primary or secondary expected outcomes asso</w:t>
      </w:r>
      <w:r w:rsidR="00F529C5">
        <w:t>ciated with vegetation (Annex</w:t>
      </w:r>
      <w:r w:rsidR="00C57058">
        <w:t xml:space="preserve"> A). </w:t>
      </w:r>
      <w:r w:rsidR="00E50888">
        <w:t>Twenty-three</w:t>
      </w:r>
      <w:r w:rsidR="002104D0">
        <w:t xml:space="preserve"> watering ac</w:t>
      </w:r>
      <w:r w:rsidR="007532E4">
        <w:t>tions conducted by CEWO in 2015–</w:t>
      </w:r>
      <w:r w:rsidR="002104D0">
        <w:t xml:space="preserve">16 for vegetation expected outcomes occurred in the </w:t>
      </w:r>
      <w:r w:rsidR="00E50888">
        <w:t>Selected Areas relevant to the Vegetation Diversity Basin Matter</w:t>
      </w:r>
      <w:r w:rsidR="00147B60">
        <w:t>,</w:t>
      </w:r>
      <w:r w:rsidR="00E50888">
        <w:t xml:space="preserve"> with vegetation responses to watering monitored under LTIM with respect to </w:t>
      </w:r>
      <w:r w:rsidR="00044766" w:rsidRPr="00044766">
        <w:t>10</w:t>
      </w:r>
      <w:r w:rsidR="00E50888">
        <w:t xml:space="preserve"> of these (</w:t>
      </w:r>
      <w:r w:rsidR="008A2D05">
        <w:t>Table 1)</w:t>
      </w:r>
      <w:r w:rsidR="00943709">
        <w:t>.</w:t>
      </w:r>
    </w:p>
    <w:p w14:paraId="301F6AD2" w14:textId="77777777" w:rsidR="004B0BCF" w:rsidRPr="00A3295B" w:rsidRDefault="00B723CC" w:rsidP="00A3295B">
      <w:pPr>
        <w:pStyle w:val="TableCaption"/>
        <w:rPr>
          <w:b w:val="0"/>
          <w:lang w:val="en-US"/>
        </w:rPr>
      </w:pPr>
      <w:bookmarkStart w:id="44" w:name="_Toc489385092"/>
      <w:r w:rsidRPr="009E2240">
        <w:lastRenderedPageBreak/>
        <w:t xml:space="preserve">Table </w:t>
      </w:r>
      <w:r w:rsidR="00601C59" w:rsidRPr="009E2240">
        <w:fldChar w:fldCharType="begin"/>
      </w:r>
      <w:r w:rsidR="009F4B32" w:rsidRPr="009E2240">
        <w:instrText xml:space="preserve"> SEQ Table \* ARABIC </w:instrText>
      </w:r>
      <w:r w:rsidR="00601C59" w:rsidRPr="009E2240">
        <w:fldChar w:fldCharType="separate"/>
      </w:r>
      <w:r w:rsidR="005F1109">
        <w:rPr>
          <w:noProof/>
        </w:rPr>
        <w:t>1</w:t>
      </w:r>
      <w:r w:rsidR="00601C59" w:rsidRPr="009E2240">
        <w:rPr>
          <w:noProof/>
        </w:rPr>
        <w:fldChar w:fldCharType="end"/>
      </w:r>
      <w:r w:rsidR="00CF4514" w:rsidRPr="009E2240">
        <w:rPr>
          <w:noProof/>
        </w:rPr>
        <w:t>.</w:t>
      </w:r>
      <w:r w:rsidRPr="006B6B65">
        <w:rPr>
          <w:lang w:val="en-US"/>
        </w:rPr>
        <w:t xml:space="preserve"> </w:t>
      </w:r>
      <w:r w:rsidRPr="00CF4514">
        <w:rPr>
          <w:b w:val="0"/>
          <w:lang w:val="en-US"/>
        </w:rPr>
        <w:t>Summary of watering actions and expected outcomes</w:t>
      </w:r>
      <w:r w:rsidR="002D4EB3">
        <w:rPr>
          <w:b w:val="0"/>
          <w:lang w:val="en-US"/>
        </w:rPr>
        <w:t xml:space="preserve"> related to vegetation</w:t>
      </w:r>
      <w:r w:rsidRPr="00CF4514">
        <w:rPr>
          <w:b w:val="0"/>
          <w:lang w:val="en-US"/>
        </w:rPr>
        <w:t xml:space="preserve"> at Selected Areas in </w:t>
      </w:r>
      <w:r w:rsidR="008E708B">
        <w:rPr>
          <w:b w:val="0"/>
          <w:lang w:val="en-US"/>
        </w:rPr>
        <w:t>201</w:t>
      </w:r>
      <w:r w:rsidR="001F792B">
        <w:rPr>
          <w:b w:val="0"/>
          <w:lang w:val="en-US"/>
        </w:rPr>
        <w:t>5</w:t>
      </w:r>
      <w:r w:rsidR="008E708B">
        <w:rPr>
          <w:b w:val="0"/>
          <w:lang w:val="en-US"/>
        </w:rPr>
        <w:t>–1</w:t>
      </w:r>
      <w:r w:rsidR="001F792B">
        <w:rPr>
          <w:b w:val="0"/>
          <w:lang w:val="en-US"/>
        </w:rPr>
        <w:t>6</w:t>
      </w:r>
      <w:r w:rsidRPr="00CF4514">
        <w:rPr>
          <w:b w:val="0"/>
          <w:lang w:val="en-US"/>
        </w:rPr>
        <w:t>.</w:t>
      </w:r>
      <w:bookmarkEnd w:id="44"/>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2312"/>
        <w:gridCol w:w="1475"/>
        <w:gridCol w:w="1450"/>
        <w:gridCol w:w="1160"/>
        <w:gridCol w:w="992"/>
        <w:gridCol w:w="1348"/>
        <w:gridCol w:w="2006"/>
        <w:gridCol w:w="1373"/>
      </w:tblGrid>
      <w:tr w:rsidR="00A3295B" w:rsidRPr="0078200C" w14:paraId="65505F86" w14:textId="77777777" w:rsidTr="001B5AAC">
        <w:trPr>
          <w:trHeight w:val="879"/>
          <w:tblHeader/>
        </w:trPr>
        <w:tc>
          <w:tcPr>
            <w:tcW w:w="614" w:type="pct"/>
            <w:shd w:val="clear" w:color="auto" w:fill="D9D9D9" w:themeFill="background1" w:themeFillShade="D9"/>
          </w:tcPr>
          <w:p w14:paraId="4051C42B" w14:textId="44AA237C" w:rsidR="00A3295B" w:rsidRPr="00DF7CA8" w:rsidRDefault="00A3295B" w:rsidP="00943709">
            <w:pPr>
              <w:pStyle w:val="TableHeading"/>
              <w:jc w:val="left"/>
              <w:rPr>
                <w:sz w:val="18"/>
                <w:szCs w:val="18"/>
              </w:rPr>
            </w:pPr>
            <w:r w:rsidRPr="00DF7CA8">
              <w:rPr>
                <w:sz w:val="18"/>
                <w:szCs w:val="18"/>
              </w:rPr>
              <w:t>Water Action Number</w:t>
            </w:r>
          </w:p>
        </w:tc>
        <w:tc>
          <w:tcPr>
            <w:tcW w:w="837" w:type="pct"/>
            <w:shd w:val="clear" w:color="auto" w:fill="D9D9D9" w:themeFill="background1" w:themeFillShade="D9"/>
          </w:tcPr>
          <w:p w14:paraId="1BDF8336" w14:textId="77777777" w:rsidR="00A3295B" w:rsidRPr="00DF7CA8" w:rsidRDefault="00A3295B" w:rsidP="00943709">
            <w:pPr>
              <w:pStyle w:val="TableHeading"/>
              <w:jc w:val="center"/>
              <w:rPr>
                <w:sz w:val="18"/>
                <w:szCs w:val="18"/>
              </w:rPr>
            </w:pPr>
            <w:r w:rsidRPr="00DF7CA8">
              <w:rPr>
                <w:sz w:val="18"/>
                <w:szCs w:val="18"/>
              </w:rPr>
              <w:t>Surface water region/asset</w:t>
            </w:r>
          </w:p>
        </w:tc>
        <w:tc>
          <w:tcPr>
            <w:tcW w:w="534" w:type="pct"/>
            <w:shd w:val="clear" w:color="auto" w:fill="D9D9D9" w:themeFill="background1" w:themeFillShade="D9"/>
            <w:hideMark/>
          </w:tcPr>
          <w:p w14:paraId="68B95D12" w14:textId="77777777" w:rsidR="00A3295B" w:rsidRPr="00DF7CA8" w:rsidRDefault="00A3295B" w:rsidP="00943709">
            <w:pPr>
              <w:pStyle w:val="TableHeading"/>
              <w:jc w:val="center"/>
              <w:rPr>
                <w:sz w:val="18"/>
                <w:szCs w:val="18"/>
              </w:rPr>
            </w:pPr>
            <w:r w:rsidRPr="00DF7CA8">
              <w:rPr>
                <w:sz w:val="18"/>
                <w:szCs w:val="18"/>
              </w:rPr>
              <w:t xml:space="preserve">Commonwealth environmental water volume </w:t>
            </w:r>
            <w:r w:rsidR="00F56062" w:rsidRPr="00DF7CA8">
              <w:rPr>
                <w:sz w:val="18"/>
                <w:szCs w:val="18"/>
              </w:rPr>
              <w:t>(ML)</w:t>
            </w:r>
          </w:p>
        </w:tc>
        <w:tc>
          <w:tcPr>
            <w:tcW w:w="525" w:type="pct"/>
            <w:shd w:val="clear" w:color="auto" w:fill="D9D9D9" w:themeFill="background1" w:themeFillShade="D9"/>
          </w:tcPr>
          <w:p w14:paraId="2A346D0F" w14:textId="77777777" w:rsidR="00A3295B" w:rsidRPr="00DF7CA8" w:rsidRDefault="00A3295B" w:rsidP="00943709">
            <w:pPr>
              <w:pStyle w:val="TableHeading"/>
              <w:jc w:val="center"/>
              <w:rPr>
                <w:sz w:val="18"/>
                <w:szCs w:val="18"/>
              </w:rPr>
            </w:pPr>
            <w:r w:rsidRPr="00DF7CA8">
              <w:rPr>
                <w:sz w:val="18"/>
                <w:szCs w:val="18"/>
              </w:rPr>
              <w:t>Dates</w:t>
            </w:r>
          </w:p>
        </w:tc>
        <w:tc>
          <w:tcPr>
            <w:tcW w:w="420" w:type="pct"/>
            <w:shd w:val="clear" w:color="auto" w:fill="D9D9D9" w:themeFill="background1" w:themeFillShade="D9"/>
            <w:hideMark/>
          </w:tcPr>
          <w:p w14:paraId="3848930B" w14:textId="77777777" w:rsidR="00A3295B" w:rsidRPr="00DF7CA8" w:rsidRDefault="00A3295B" w:rsidP="00943709">
            <w:pPr>
              <w:pStyle w:val="TableHeading"/>
              <w:jc w:val="center"/>
              <w:rPr>
                <w:sz w:val="18"/>
                <w:szCs w:val="18"/>
              </w:rPr>
            </w:pPr>
            <w:r w:rsidRPr="00DF7CA8">
              <w:rPr>
                <w:sz w:val="18"/>
                <w:szCs w:val="18"/>
              </w:rPr>
              <w:t>Flow component</w:t>
            </w:r>
          </w:p>
        </w:tc>
        <w:tc>
          <w:tcPr>
            <w:tcW w:w="359" w:type="pct"/>
            <w:shd w:val="clear" w:color="auto" w:fill="D9D9D9" w:themeFill="background1" w:themeFillShade="D9"/>
          </w:tcPr>
          <w:p w14:paraId="533DE87C" w14:textId="77777777" w:rsidR="00A3295B" w:rsidRPr="00DF7CA8" w:rsidRDefault="00A3295B" w:rsidP="00943709">
            <w:pPr>
              <w:pStyle w:val="TableHeading"/>
              <w:jc w:val="center"/>
              <w:rPr>
                <w:sz w:val="18"/>
                <w:szCs w:val="18"/>
              </w:rPr>
            </w:pPr>
            <w:r w:rsidRPr="00DF7CA8">
              <w:rPr>
                <w:sz w:val="18"/>
                <w:szCs w:val="18"/>
              </w:rPr>
              <w:t>Expected ecological outcome</w:t>
            </w:r>
            <w:r w:rsidRPr="00DF7CA8">
              <w:rPr>
                <w:sz w:val="18"/>
                <w:szCs w:val="18"/>
                <w:vertAlign w:val="superscript"/>
              </w:rPr>
              <w:t>1</w:t>
            </w:r>
          </w:p>
        </w:tc>
        <w:tc>
          <w:tcPr>
            <w:tcW w:w="488" w:type="pct"/>
            <w:shd w:val="clear" w:color="auto" w:fill="D9D9D9" w:themeFill="background1" w:themeFillShade="D9"/>
          </w:tcPr>
          <w:p w14:paraId="090CAE93" w14:textId="77777777" w:rsidR="00A3295B" w:rsidRPr="00DF7CA8" w:rsidRDefault="00A3295B" w:rsidP="00943709">
            <w:pPr>
              <w:pStyle w:val="TableHeading"/>
              <w:jc w:val="center"/>
              <w:rPr>
                <w:sz w:val="18"/>
                <w:szCs w:val="18"/>
              </w:rPr>
            </w:pPr>
            <w:r w:rsidRPr="00DF7CA8">
              <w:rPr>
                <w:sz w:val="18"/>
                <w:szCs w:val="18"/>
              </w:rPr>
              <w:t>Monitored site(s)</w:t>
            </w:r>
            <w:r w:rsidRPr="00DF7CA8">
              <w:rPr>
                <w:sz w:val="18"/>
                <w:szCs w:val="18"/>
                <w:vertAlign w:val="superscript"/>
              </w:rPr>
              <w:t>2</w:t>
            </w:r>
          </w:p>
        </w:tc>
        <w:tc>
          <w:tcPr>
            <w:tcW w:w="726" w:type="pct"/>
            <w:shd w:val="clear" w:color="auto" w:fill="D9D9D9" w:themeFill="background1" w:themeFillShade="D9"/>
          </w:tcPr>
          <w:p w14:paraId="4691E27E" w14:textId="77777777" w:rsidR="00A3295B" w:rsidRPr="00DF7CA8" w:rsidRDefault="00A3295B" w:rsidP="00943709">
            <w:pPr>
              <w:pStyle w:val="TableHeading"/>
              <w:jc w:val="center"/>
              <w:rPr>
                <w:sz w:val="18"/>
                <w:szCs w:val="18"/>
              </w:rPr>
            </w:pPr>
            <w:r w:rsidRPr="00DF7CA8">
              <w:rPr>
                <w:sz w:val="18"/>
                <w:szCs w:val="18"/>
              </w:rPr>
              <w:t>Observed ecological outcome</w:t>
            </w:r>
            <w:r w:rsidRPr="00DF7CA8">
              <w:rPr>
                <w:sz w:val="18"/>
                <w:szCs w:val="18"/>
                <w:vertAlign w:val="superscript"/>
              </w:rPr>
              <w:t>2</w:t>
            </w:r>
          </w:p>
        </w:tc>
        <w:tc>
          <w:tcPr>
            <w:tcW w:w="497" w:type="pct"/>
            <w:shd w:val="clear" w:color="auto" w:fill="D9D9D9" w:themeFill="background1" w:themeFillShade="D9"/>
          </w:tcPr>
          <w:p w14:paraId="65AAD23D" w14:textId="77777777" w:rsidR="00A3295B" w:rsidRPr="0078200C" w:rsidRDefault="00CA4B93" w:rsidP="000F01F2">
            <w:pPr>
              <w:spacing w:before="60" w:after="60"/>
              <w:jc w:val="center"/>
              <w:rPr>
                <w:b/>
                <w:bCs/>
                <w:sz w:val="18"/>
                <w:szCs w:val="18"/>
              </w:rPr>
            </w:pPr>
            <w:r>
              <w:rPr>
                <w:b/>
                <w:bCs/>
                <w:sz w:val="18"/>
                <w:szCs w:val="18"/>
              </w:rPr>
              <w:t>Reported i</w:t>
            </w:r>
            <w:r w:rsidR="00A3295B">
              <w:rPr>
                <w:b/>
                <w:bCs/>
                <w:sz w:val="18"/>
                <w:szCs w:val="18"/>
              </w:rPr>
              <w:t>nfluences</w:t>
            </w:r>
            <w:r w:rsidR="00A3295B" w:rsidRPr="001D50D9">
              <w:rPr>
                <w:b/>
                <w:bCs/>
                <w:sz w:val="18"/>
                <w:szCs w:val="18"/>
                <w:vertAlign w:val="superscript"/>
              </w:rPr>
              <w:t>2</w:t>
            </w:r>
          </w:p>
        </w:tc>
      </w:tr>
      <w:tr w:rsidR="00B94D61" w:rsidRPr="0078200C" w14:paraId="3C50016A" w14:textId="77777777" w:rsidTr="00EF3A3A">
        <w:trPr>
          <w:trHeight w:val="20"/>
        </w:trPr>
        <w:tc>
          <w:tcPr>
            <w:tcW w:w="614" w:type="pct"/>
            <w:shd w:val="clear" w:color="auto" w:fill="FFFFFF" w:themeFill="background1"/>
          </w:tcPr>
          <w:p w14:paraId="576D9110" w14:textId="77777777" w:rsidR="00B94D61" w:rsidRPr="00DF7CA8" w:rsidRDefault="00B94D61" w:rsidP="00943709">
            <w:pPr>
              <w:pStyle w:val="TableText"/>
              <w:spacing w:before="60" w:after="60"/>
              <w:jc w:val="left"/>
              <w:rPr>
                <w:sz w:val="18"/>
                <w:szCs w:val="18"/>
              </w:rPr>
            </w:pPr>
            <w:r w:rsidRPr="00DF7CA8">
              <w:rPr>
                <w:sz w:val="18"/>
                <w:szCs w:val="18"/>
              </w:rPr>
              <w:t>1516-Lch-01</w:t>
            </w:r>
          </w:p>
        </w:tc>
        <w:tc>
          <w:tcPr>
            <w:tcW w:w="837" w:type="pct"/>
            <w:shd w:val="clear" w:color="auto" w:fill="FFFFFF" w:themeFill="background1"/>
          </w:tcPr>
          <w:p w14:paraId="2162F68B" w14:textId="77777777" w:rsidR="00B94D61" w:rsidRPr="00DF7CA8" w:rsidRDefault="00B94D61" w:rsidP="00943709">
            <w:pPr>
              <w:pStyle w:val="TableText"/>
              <w:spacing w:before="60" w:after="60"/>
              <w:jc w:val="center"/>
              <w:rPr>
                <w:sz w:val="18"/>
                <w:szCs w:val="18"/>
              </w:rPr>
            </w:pPr>
            <w:r w:rsidRPr="00DF7CA8">
              <w:rPr>
                <w:sz w:val="18"/>
                <w:szCs w:val="18"/>
              </w:rPr>
              <w:t>Lachlan – Great Cumbung Swamp</w:t>
            </w:r>
          </w:p>
        </w:tc>
        <w:tc>
          <w:tcPr>
            <w:tcW w:w="534" w:type="pct"/>
            <w:shd w:val="clear" w:color="auto" w:fill="FFFFFF" w:themeFill="background1"/>
          </w:tcPr>
          <w:p w14:paraId="6C990344" w14:textId="4E203758" w:rsidR="00B94D61" w:rsidRPr="00DF7CA8" w:rsidRDefault="00B94D61" w:rsidP="00943709">
            <w:pPr>
              <w:pStyle w:val="TableText"/>
              <w:spacing w:before="60" w:after="60"/>
              <w:jc w:val="center"/>
              <w:rPr>
                <w:sz w:val="18"/>
                <w:szCs w:val="18"/>
              </w:rPr>
            </w:pPr>
            <w:r w:rsidRPr="00DF7CA8">
              <w:rPr>
                <w:sz w:val="18"/>
                <w:szCs w:val="18"/>
              </w:rPr>
              <w:t>24 058.5</w:t>
            </w:r>
          </w:p>
        </w:tc>
        <w:tc>
          <w:tcPr>
            <w:tcW w:w="525" w:type="pct"/>
            <w:shd w:val="clear" w:color="auto" w:fill="FFFFFF" w:themeFill="background1"/>
          </w:tcPr>
          <w:p w14:paraId="451F4090" w14:textId="4232CD5C" w:rsidR="00B94D61" w:rsidRPr="00DF7CA8" w:rsidRDefault="00E1264F" w:rsidP="00943709">
            <w:pPr>
              <w:pStyle w:val="TableText"/>
              <w:spacing w:before="60" w:after="60"/>
              <w:jc w:val="center"/>
              <w:rPr>
                <w:sz w:val="18"/>
                <w:szCs w:val="18"/>
              </w:rPr>
            </w:pPr>
            <w:r w:rsidRPr="00DF7CA8">
              <w:rPr>
                <w:sz w:val="18"/>
                <w:szCs w:val="18"/>
              </w:rPr>
              <w:t>0</w:t>
            </w:r>
            <w:r w:rsidR="00B94D61" w:rsidRPr="00DF7CA8">
              <w:rPr>
                <w:sz w:val="18"/>
                <w:szCs w:val="18"/>
              </w:rPr>
              <w:t>9/08/2015 – 15/10/15</w:t>
            </w:r>
          </w:p>
        </w:tc>
        <w:tc>
          <w:tcPr>
            <w:tcW w:w="420" w:type="pct"/>
            <w:shd w:val="clear" w:color="auto" w:fill="FFFFFF" w:themeFill="background1"/>
          </w:tcPr>
          <w:p w14:paraId="5AFCADB3" w14:textId="7EFA15B2" w:rsidR="00B94D61" w:rsidRPr="00DF7CA8" w:rsidRDefault="00B94D61" w:rsidP="00943709">
            <w:pPr>
              <w:pStyle w:val="TableText"/>
              <w:spacing w:before="60" w:after="60"/>
              <w:jc w:val="center"/>
              <w:rPr>
                <w:sz w:val="18"/>
                <w:szCs w:val="18"/>
              </w:rPr>
            </w:pPr>
            <w:r w:rsidRPr="00DF7CA8">
              <w:rPr>
                <w:sz w:val="18"/>
                <w:szCs w:val="18"/>
              </w:rPr>
              <w:t>Fresh</w:t>
            </w:r>
          </w:p>
        </w:tc>
        <w:tc>
          <w:tcPr>
            <w:tcW w:w="359" w:type="pct"/>
            <w:shd w:val="clear" w:color="auto" w:fill="FFFFFF" w:themeFill="background1"/>
          </w:tcPr>
          <w:p w14:paraId="2AA0A09E" w14:textId="77777777" w:rsidR="00B94D61" w:rsidRPr="00DF7CA8" w:rsidRDefault="00B94D61" w:rsidP="00943709">
            <w:pPr>
              <w:pStyle w:val="TableText"/>
              <w:spacing w:before="60" w:after="60"/>
              <w:jc w:val="center"/>
              <w:rPr>
                <w:sz w:val="18"/>
                <w:szCs w:val="18"/>
              </w:rPr>
            </w:pPr>
            <w:r w:rsidRPr="00DF7CA8">
              <w:rPr>
                <w:sz w:val="18"/>
                <w:szCs w:val="18"/>
              </w:rPr>
              <w:t>primary</w:t>
            </w:r>
          </w:p>
        </w:tc>
        <w:tc>
          <w:tcPr>
            <w:tcW w:w="488" w:type="pct"/>
            <w:vMerge w:val="restart"/>
            <w:shd w:val="clear" w:color="auto" w:fill="FFFFFF" w:themeFill="background1"/>
          </w:tcPr>
          <w:p w14:paraId="6F3E9926" w14:textId="77777777" w:rsidR="00B94D61" w:rsidRPr="00DF7CA8" w:rsidRDefault="00B94D61" w:rsidP="00943709">
            <w:pPr>
              <w:pStyle w:val="TableText"/>
              <w:spacing w:before="60" w:after="60"/>
              <w:jc w:val="center"/>
              <w:rPr>
                <w:sz w:val="18"/>
                <w:szCs w:val="18"/>
              </w:rPr>
            </w:pPr>
            <w:r w:rsidRPr="00DF7CA8">
              <w:rPr>
                <w:sz w:val="18"/>
                <w:szCs w:val="18"/>
              </w:rPr>
              <w:t>Nooran Lake, Lake Marool, Tom’s Lake, Murrumbidgal Swamp, Booligal</w:t>
            </w:r>
          </w:p>
        </w:tc>
        <w:tc>
          <w:tcPr>
            <w:tcW w:w="726" w:type="pct"/>
            <w:vMerge w:val="restart"/>
            <w:shd w:val="clear" w:color="auto" w:fill="FFFFFF" w:themeFill="background1"/>
          </w:tcPr>
          <w:p w14:paraId="4F863925" w14:textId="58F55047" w:rsidR="00B94D61" w:rsidRPr="00DF7CA8" w:rsidRDefault="00B94D61" w:rsidP="00943709">
            <w:pPr>
              <w:pStyle w:val="TableText"/>
              <w:spacing w:before="60" w:after="60"/>
              <w:jc w:val="center"/>
              <w:rPr>
                <w:sz w:val="18"/>
                <w:szCs w:val="18"/>
              </w:rPr>
            </w:pPr>
            <w:r w:rsidRPr="00DF7CA8">
              <w:rPr>
                <w:sz w:val="18"/>
                <w:szCs w:val="18"/>
              </w:rPr>
              <w:t>Slight shift in community composition, especially in flood-depende</w:t>
            </w:r>
            <w:r w:rsidR="00B37A8F" w:rsidRPr="00DF7CA8">
              <w:rPr>
                <w:sz w:val="18"/>
                <w:szCs w:val="18"/>
              </w:rPr>
              <w:t>nt</w:t>
            </w:r>
            <w:r w:rsidRPr="00DF7CA8">
              <w:rPr>
                <w:sz w:val="18"/>
                <w:szCs w:val="18"/>
              </w:rPr>
              <w:t xml:space="preserve"> vegetation in 2</w:t>
            </w:r>
            <w:r w:rsidR="00B37A8F" w:rsidRPr="00DF7CA8">
              <w:rPr>
                <w:sz w:val="18"/>
                <w:szCs w:val="18"/>
              </w:rPr>
              <w:t>01</w:t>
            </w:r>
            <w:r w:rsidRPr="00DF7CA8">
              <w:rPr>
                <w:sz w:val="18"/>
                <w:szCs w:val="18"/>
              </w:rPr>
              <w:t>5</w:t>
            </w:r>
            <w:r w:rsidR="00B37A8F" w:rsidRPr="00DF7CA8">
              <w:rPr>
                <w:sz w:val="18"/>
                <w:szCs w:val="18"/>
              </w:rPr>
              <w:t>–</w:t>
            </w:r>
            <w:r w:rsidRPr="00DF7CA8">
              <w:rPr>
                <w:sz w:val="18"/>
                <w:szCs w:val="18"/>
              </w:rPr>
              <w:t>16</w:t>
            </w:r>
          </w:p>
        </w:tc>
        <w:tc>
          <w:tcPr>
            <w:tcW w:w="497" w:type="pct"/>
            <w:vMerge w:val="restart"/>
            <w:shd w:val="clear" w:color="auto" w:fill="FFFFFF" w:themeFill="background1"/>
          </w:tcPr>
          <w:p w14:paraId="6B4B2179" w14:textId="28A7E66C" w:rsidR="00B94D61" w:rsidRDefault="00B94D61" w:rsidP="000F01F2">
            <w:pPr>
              <w:spacing w:before="60" w:after="60"/>
              <w:jc w:val="center"/>
              <w:rPr>
                <w:rFonts w:ascii="Calibri" w:hAnsi="Calibri"/>
                <w:sz w:val="18"/>
                <w:szCs w:val="18"/>
              </w:rPr>
            </w:pPr>
            <w:r>
              <w:rPr>
                <w:rFonts w:ascii="Calibri" w:hAnsi="Calibri"/>
                <w:sz w:val="18"/>
                <w:szCs w:val="18"/>
              </w:rPr>
              <w:t>Last watered by 2012</w:t>
            </w:r>
            <w:r w:rsidR="00B37A8F">
              <w:rPr>
                <w:rFonts w:ascii="Calibri" w:hAnsi="Calibri"/>
                <w:sz w:val="18"/>
                <w:szCs w:val="18"/>
              </w:rPr>
              <w:t>–</w:t>
            </w:r>
            <w:r>
              <w:rPr>
                <w:rFonts w:ascii="Calibri" w:hAnsi="Calibri"/>
                <w:sz w:val="18"/>
                <w:szCs w:val="18"/>
              </w:rPr>
              <w:t>13 watering action</w:t>
            </w:r>
          </w:p>
        </w:tc>
      </w:tr>
      <w:tr w:rsidR="00B94D61" w:rsidRPr="0078200C" w14:paraId="73828F2A" w14:textId="77777777" w:rsidTr="00EF3A3A">
        <w:trPr>
          <w:trHeight w:val="20"/>
        </w:trPr>
        <w:tc>
          <w:tcPr>
            <w:tcW w:w="614" w:type="pct"/>
            <w:shd w:val="clear" w:color="auto" w:fill="FFFFFF" w:themeFill="background1"/>
          </w:tcPr>
          <w:p w14:paraId="64530D0F" w14:textId="77777777" w:rsidR="00B94D61" w:rsidRPr="00DF7CA8" w:rsidRDefault="00B94D61" w:rsidP="00943709">
            <w:pPr>
              <w:pStyle w:val="TableText"/>
              <w:spacing w:before="60" w:after="60"/>
              <w:jc w:val="left"/>
              <w:rPr>
                <w:sz w:val="18"/>
                <w:szCs w:val="18"/>
              </w:rPr>
            </w:pPr>
            <w:r w:rsidRPr="00DF7CA8">
              <w:rPr>
                <w:sz w:val="18"/>
                <w:szCs w:val="18"/>
              </w:rPr>
              <w:t>1516-Lch-02</w:t>
            </w:r>
          </w:p>
        </w:tc>
        <w:tc>
          <w:tcPr>
            <w:tcW w:w="837" w:type="pct"/>
            <w:shd w:val="clear" w:color="auto" w:fill="FFFFFF" w:themeFill="background1"/>
          </w:tcPr>
          <w:p w14:paraId="6128D236" w14:textId="56159712" w:rsidR="00B94D61" w:rsidRPr="00DF7CA8" w:rsidRDefault="00B94D61" w:rsidP="00943709">
            <w:pPr>
              <w:pStyle w:val="TableText"/>
              <w:spacing w:before="60" w:after="60"/>
              <w:jc w:val="center"/>
              <w:rPr>
                <w:sz w:val="18"/>
                <w:szCs w:val="18"/>
              </w:rPr>
            </w:pPr>
            <w:r w:rsidRPr="00DF7CA8">
              <w:rPr>
                <w:sz w:val="18"/>
                <w:szCs w:val="18"/>
              </w:rPr>
              <w:t>Lachlan – Booligal</w:t>
            </w:r>
            <w:r w:rsidR="00371E97" w:rsidRPr="00DF7CA8">
              <w:rPr>
                <w:sz w:val="18"/>
                <w:szCs w:val="18"/>
              </w:rPr>
              <w:br/>
            </w:r>
            <w:r w:rsidRPr="00DF7CA8">
              <w:rPr>
                <w:sz w:val="18"/>
                <w:szCs w:val="18"/>
              </w:rPr>
              <w:t>Wetlands – Merrimajeel and Muggabah Creek</w:t>
            </w:r>
          </w:p>
        </w:tc>
        <w:tc>
          <w:tcPr>
            <w:tcW w:w="534" w:type="pct"/>
            <w:shd w:val="clear" w:color="auto" w:fill="FFFFFF" w:themeFill="background1"/>
          </w:tcPr>
          <w:p w14:paraId="761552AE" w14:textId="72D7794A" w:rsidR="00B94D61" w:rsidRPr="00DF7CA8" w:rsidRDefault="00B94D61" w:rsidP="00943709">
            <w:pPr>
              <w:pStyle w:val="TableText"/>
              <w:spacing w:before="60" w:after="60"/>
              <w:jc w:val="center"/>
              <w:rPr>
                <w:sz w:val="18"/>
                <w:szCs w:val="18"/>
              </w:rPr>
            </w:pPr>
            <w:r w:rsidRPr="00DF7CA8">
              <w:rPr>
                <w:sz w:val="18"/>
                <w:szCs w:val="18"/>
              </w:rPr>
              <w:t>1087.5</w:t>
            </w:r>
          </w:p>
        </w:tc>
        <w:tc>
          <w:tcPr>
            <w:tcW w:w="525" w:type="pct"/>
            <w:shd w:val="clear" w:color="auto" w:fill="FFFFFF" w:themeFill="background1"/>
          </w:tcPr>
          <w:p w14:paraId="2B11E116" w14:textId="64E5FC56" w:rsidR="00B94D61" w:rsidRPr="00DF7CA8" w:rsidRDefault="00371E97" w:rsidP="00943709">
            <w:pPr>
              <w:pStyle w:val="TableText"/>
              <w:spacing w:before="60" w:after="60"/>
              <w:jc w:val="center"/>
              <w:rPr>
                <w:sz w:val="18"/>
                <w:szCs w:val="18"/>
              </w:rPr>
            </w:pPr>
            <w:r w:rsidRPr="00DF7CA8">
              <w:rPr>
                <w:sz w:val="18"/>
                <w:szCs w:val="18"/>
              </w:rPr>
              <w:t>0</w:t>
            </w:r>
            <w:r w:rsidR="00B94D61" w:rsidRPr="00DF7CA8">
              <w:rPr>
                <w:sz w:val="18"/>
                <w:szCs w:val="18"/>
              </w:rPr>
              <w:t>2/09/15 – 29/10/15</w:t>
            </w:r>
          </w:p>
        </w:tc>
        <w:tc>
          <w:tcPr>
            <w:tcW w:w="420" w:type="pct"/>
            <w:shd w:val="clear" w:color="auto" w:fill="FFFFFF" w:themeFill="background1"/>
          </w:tcPr>
          <w:p w14:paraId="67F4D6D7" w14:textId="5B1F58E1" w:rsidR="00B94D61" w:rsidRPr="00DF7CA8" w:rsidRDefault="00B94D61" w:rsidP="00943709">
            <w:pPr>
              <w:pStyle w:val="TableText"/>
              <w:spacing w:before="60" w:after="60"/>
              <w:jc w:val="center"/>
              <w:rPr>
                <w:sz w:val="18"/>
                <w:szCs w:val="18"/>
              </w:rPr>
            </w:pPr>
            <w:r w:rsidRPr="00DF7CA8">
              <w:rPr>
                <w:sz w:val="18"/>
                <w:szCs w:val="18"/>
              </w:rPr>
              <w:t>Fresh</w:t>
            </w:r>
          </w:p>
        </w:tc>
        <w:tc>
          <w:tcPr>
            <w:tcW w:w="359" w:type="pct"/>
            <w:shd w:val="clear" w:color="auto" w:fill="FFFFFF" w:themeFill="background1"/>
          </w:tcPr>
          <w:p w14:paraId="36E2EBBE" w14:textId="77777777" w:rsidR="00B94D61" w:rsidRPr="00DF7CA8" w:rsidRDefault="00B94D61" w:rsidP="00943709">
            <w:pPr>
              <w:pStyle w:val="TableText"/>
              <w:spacing w:before="60" w:after="60"/>
              <w:jc w:val="center"/>
              <w:rPr>
                <w:sz w:val="18"/>
                <w:szCs w:val="18"/>
              </w:rPr>
            </w:pPr>
            <w:r w:rsidRPr="00DF7CA8">
              <w:rPr>
                <w:sz w:val="18"/>
                <w:szCs w:val="18"/>
              </w:rPr>
              <w:t>primary</w:t>
            </w:r>
          </w:p>
        </w:tc>
        <w:tc>
          <w:tcPr>
            <w:tcW w:w="488" w:type="pct"/>
            <w:vMerge/>
            <w:shd w:val="clear" w:color="auto" w:fill="FFFFFF" w:themeFill="background1"/>
          </w:tcPr>
          <w:p w14:paraId="3A7AB89B" w14:textId="77777777" w:rsidR="00B94D61" w:rsidRPr="00DF7CA8" w:rsidRDefault="00B94D61" w:rsidP="00943709">
            <w:pPr>
              <w:pStyle w:val="TableText"/>
              <w:spacing w:before="60" w:after="60"/>
              <w:jc w:val="center"/>
              <w:rPr>
                <w:sz w:val="18"/>
                <w:szCs w:val="18"/>
              </w:rPr>
            </w:pPr>
          </w:p>
        </w:tc>
        <w:tc>
          <w:tcPr>
            <w:tcW w:w="726" w:type="pct"/>
            <w:vMerge/>
            <w:shd w:val="clear" w:color="auto" w:fill="FFFFFF" w:themeFill="background1"/>
          </w:tcPr>
          <w:p w14:paraId="1108F152" w14:textId="77777777" w:rsidR="00B94D61" w:rsidRPr="00DF7CA8" w:rsidRDefault="00B94D61" w:rsidP="00943709">
            <w:pPr>
              <w:pStyle w:val="TableText"/>
              <w:spacing w:before="60" w:after="60"/>
              <w:jc w:val="center"/>
              <w:rPr>
                <w:sz w:val="18"/>
                <w:szCs w:val="18"/>
              </w:rPr>
            </w:pPr>
          </w:p>
        </w:tc>
        <w:tc>
          <w:tcPr>
            <w:tcW w:w="497" w:type="pct"/>
            <w:vMerge/>
            <w:shd w:val="clear" w:color="auto" w:fill="FFFFFF" w:themeFill="background1"/>
          </w:tcPr>
          <w:p w14:paraId="1F1E968E" w14:textId="77777777" w:rsidR="00B94D61" w:rsidRDefault="00B94D61" w:rsidP="000F01F2">
            <w:pPr>
              <w:spacing w:before="60" w:after="60"/>
              <w:jc w:val="center"/>
              <w:rPr>
                <w:rFonts w:ascii="Calibri" w:hAnsi="Calibri"/>
                <w:sz w:val="18"/>
                <w:szCs w:val="18"/>
              </w:rPr>
            </w:pPr>
          </w:p>
        </w:tc>
      </w:tr>
      <w:tr w:rsidR="00A3295B" w:rsidRPr="0078200C" w14:paraId="65728FB1" w14:textId="77777777" w:rsidTr="00EF3A3A">
        <w:trPr>
          <w:trHeight w:val="20"/>
        </w:trPr>
        <w:tc>
          <w:tcPr>
            <w:tcW w:w="614" w:type="pct"/>
            <w:shd w:val="clear" w:color="auto" w:fill="FFFFFF" w:themeFill="background1"/>
          </w:tcPr>
          <w:p w14:paraId="72BB2655" w14:textId="77777777" w:rsidR="00A3295B" w:rsidRPr="00DF7CA8" w:rsidRDefault="00A3295B" w:rsidP="00943709">
            <w:pPr>
              <w:pStyle w:val="TableText"/>
              <w:spacing w:before="60" w:after="60"/>
              <w:jc w:val="left"/>
              <w:rPr>
                <w:sz w:val="18"/>
                <w:szCs w:val="18"/>
              </w:rPr>
            </w:pPr>
            <w:r w:rsidRPr="00DF7CA8">
              <w:rPr>
                <w:sz w:val="18"/>
                <w:szCs w:val="18"/>
              </w:rPr>
              <w:t>1516-Lch-04</w:t>
            </w:r>
          </w:p>
        </w:tc>
        <w:tc>
          <w:tcPr>
            <w:tcW w:w="837" w:type="pct"/>
            <w:shd w:val="clear" w:color="auto" w:fill="FFFFFF" w:themeFill="background1"/>
          </w:tcPr>
          <w:p w14:paraId="10BA7043" w14:textId="5CA19C75" w:rsidR="00A3295B" w:rsidRPr="00DF7CA8" w:rsidRDefault="00A3295B" w:rsidP="00943709">
            <w:pPr>
              <w:pStyle w:val="TableText"/>
              <w:spacing w:before="60" w:after="60"/>
              <w:jc w:val="center"/>
              <w:rPr>
                <w:sz w:val="18"/>
                <w:szCs w:val="18"/>
              </w:rPr>
            </w:pPr>
            <w:r w:rsidRPr="00DF7CA8">
              <w:rPr>
                <w:sz w:val="18"/>
                <w:szCs w:val="18"/>
              </w:rPr>
              <w:t>Lower Lachlan River channel</w:t>
            </w:r>
          </w:p>
        </w:tc>
        <w:tc>
          <w:tcPr>
            <w:tcW w:w="534" w:type="pct"/>
            <w:shd w:val="clear" w:color="auto" w:fill="FFFFFF" w:themeFill="background1"/>
          </w:tcPr>
          <w:p w14:paraId="5B7164AC" w14:textId="0C531E9A" w:rsidR="00A3295B" w:rsidRPr="00DF7CA8" w:rsidRDefault="00A3295B" w:rsidP="00943709">
            <w:pPr>
              <w:pStyle w:val="TableText"/>
              <w:spacing w:before="60" w:after="60"/>
              <w:jc w:val="center"/>
              <w:rPr>
                <w:sz w:val="18"/>
                <w:szCs w:val="18"/>
              </w:rPr>
            </w:pPr>
            <w:r w:rsidRPr="00DF7CA8">
              <w:rPr>
                <w:sz w:val="18"/>
                <w:szCs w:val="18"/>
              </w:rPr>
              <w:t>9378.5</w:t>
            </w:r>
          </w:p>
        </w:tc>
        <w:tc>
          <w:tcPr>
            <w:tcW w:w="525" w:type="pct"/>
            <w:shd w:val="clear" w:color="auto" w:fill="FFFFFF" w:themeFill="background1"/>
          </w:tcPr>
          <w:p w14:paraId="28300C61" w14:textId="77777777" w:rsidR="00A3295B" w:rsidRPr="00DF7CA8" w:rsidRDefault="00A3295B" w:rsidP="00943709">
            <w:pPr>
              <w:pStyle w:val="TableText"/>
              <w:spacing w:before="60" w:after="60"/>
              <w:jc w:val="center"/>
              <w:rPr>
                <w:sz w:val="18"/>
                <w:szCs w:val="18"/>
              </w:rPr>
            </w:pPr>
            <w:r w:rsidRPr="00DF7CA8">
              <w:rPr>
                <w:sz w:val="18"/>
                <w:szCs w:val="18"/>
              </w:rPr>
              <w:t>11/11/15 – 15/12/15</w:t>
            </w:r>
          </w:p>
        </w:tc>
        <w:tc>
          <w:tcPr>
            <w:tcW w:w="420" w:type="pct"/>
            <w:shd w:val="clear" w:color="auto" w:fill="FFFFFF" w:themeFill="background1"/>
          </w:tcPr>
          <w:p w14:paraId="56579C4F" w14:textId="3EFC23D9" w:rsidR="00A3295B" w:rsidRPr="00DF7CA8" w:rsidRDefault="00A3295B" w:rsidP="00943709">
            <w:pPr>
              <w:pStyle w:val="TableText"/>
              <w:spacing w:before="60" w:after="60"/>
              <w:jc w:val="center"/>
              <w:rPr>
                <w:sz w:val="18"/>
                <w:szCs w:val="18"/>
              </w:rPr>
            </w:pPr>
            <w:r w:rsidRPr="00DF7CA8">
              <w:rPr>
                <w:sz w:val="18"/>
                <w:szCs w:val="18"/>
              </w:rPr>
              <w:t>Fresh</w:t>
            </w:r>
          </w:p>
        </w:tc>
        <w:tc>
          <w:tcPr>
            <w:tcW w:w="359" w:type="pct"/>
            <w:shd w:val="clear" w:color="auto" w:fill="FFFFFF" w:themeFill="background1"/>
          </w:tcPr>
          <w:p w14:paraId="7A146FF1" w14:textId="77777777" w:rsidR="00A3295B" w:rsidRPr="00DF7CA8" w:rsidRDefault="00A3295B"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7D176A4E" w14:textId="69F81286" w:rsidR="00A3295B" w:rsidRPr="00DF7CA8" w:rsidRDefault="00B94D61"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065638FC" w14:textId="77777777" w:rsidR="00A3295B" w:rsidRPr="00DF7CA8" w:rsidRDefault="00A3295B" w:rsidP="00943709">
            <w:pPr>
              <w:pStyle w:val="TableText"/>
              <w:spacing w:before="60" w:after="60"/>
              <w:jc w:val="center"/>
              <w:rPr>
                <w:sz w:val="18"/>
                <w:szCs w:val="18"/>
              </w:rPr>
            </w:pPr>
          </w:p>
        </w:tc>
        <w:tc>
          <w:tcPr>
            <w:tcW w:w="497" w:type="pct"/>
            <w:shd w:val="clear" w:color="auto" w:fill="FFFFFF" w:themeFill="background1"/>
          </w:tcPr>
          <w:p w14:paraId="34D4DEC2" w14:textId="77777777" w:rsidR="00A3295B" w:rsidRDefault="00A3295B" w:rsidP="000F01F2">
            <w:pPr>
              <w:spacing w:before="60" w:after="60"/>
              <w:jc w:val="center"/>
              <w:rPr>
                <w:rFonts w:ascii="Calibri" w:hAnsi="Calibri"/>
                <w:sz w:val="18"/>
                <w:szCs w:val="18"/>
              </w:rPr>
            </w:pPr>
          </w:p>
        </w:tc>
      </w:tr>
      <w:tr w:rsidR="00A3295B" w:rsidRPr="0078200C" w14:paraId="28FFA974" w14:textId="77777777" w:rsidTr="00EF3A3A">
        <w:trPr>
          <w:trHeight w:val="20"/>
        </w:trPr>
        <w:tc>
          <w:tcPr>
            <w:tcW w:w="614" w:type="pct"/>
            <w:shd w:val="clear" w:color="auto" w:fill="FFFFFF" w:themeFill="background1"/>
          </w:tcPr>
          <w:p w14:paraId="76FF639F" w14:textId="77777777" w:rsidR="00A3295B" w:rsidRPr="00DF7CA8" w:rsidRDefault="00A3295B" w:rsidP="00943709">
            <w:pPr>
              <w:pStyle w:val="TableText"/>
              <w:spacing w:before="60" w:after="60"/>
              <w:jc w:val="left"/>
              <w:rPr>
                <w:sz w:val="18"/>
                <w:szCs w:val="18"/>
              </w:rPr>
            </w:pPr>
            <w:r w:rsidRPr="00DF7CA8">
              <w:rPr>
                <w:sz w:val="18"/>
                <w:szCs w:val="18"/>
              </w:rPr>
              <w:t>1516-Mbg-06</w:t>
            </w:r>
          </w:p>
        </w:tc>
        <w:tc>
          <w:tcPr>
            <w:tcW w:w="837" w:type="pct"/>
            <w:shd w:val="clear" w:color="auto" w:fill="FFFFFF" w:themeFill="background1"/>
          </w:tcPr>
          <w:p w14:paraId="3E9DC14C" w14:textId="6CEB7E96" w:rsidR="00A3295B" w:rsidRPr="00DF7CA8" w:rsidRDefault="00A3295B" w:rsidP="00943709">
            <w:pPr>
              <w:pStyle w:val="TableText"/>
              <w:spacing w:before="60" w:after="60"/>
              <w:jc w:val="center"/>
              <w:rPr>
                <w:sz w:val="18"/>
                <w:szCs w:val="18"/>
              </w:rPr>
            </w:pPr>
            <w:r w:rsidRPr="00DF7CA8">
              <w:rPr>
                <w:sz w:val="18"/>
                <w:szCs w:val="18"/>
              </w:rPr>
              <w:t xml:space="preserve">Murrumbidgee – </w:t>
            </w:r>
            <w:r w:rsidR="00492C20" w:rsidRPr="00DF7CA8">
              <w:rPr>
                <w:sz w:val="18"/>
                <w:szCs w:val="18"/>
              </w:rPr>
              <w:t xml:space="preserve">North </w:t>
            </w:r>
            <w:r w:rsidRPr="00DF7CA8">
              <w:rPr>
                <w:sz w:val="18"/>
                <w:szCs w:val="18"/>
              </w:rPr>
              <w:t>Redbank</w:t>
            </w:r>
          </w:p>
        </w:tc>
        <w:tc>
          <w:tcPr>
            <w:tcW w:w="534" w:type="pct"/>
            <w:shd w:val="clear" w:color="auto" w:fill="FFFFFF" w:themeFill="background1"/>
          </w:tcPr>
          <w:p w14:paraId="450D683C" w14:textId="6BC9B9EF" w:rsidR="00A3295B" w:rsidRPr="00DF7CA8" w:rsidRDefault="00A3295B" w:rsidP="00943709">
            <w:pPr>
              <w:pStyle w:val="TableText"/>
              <w:spacing w:before="60" w:after="60"/>
              <w:jc w:val="center"/>
              <w:rPr>
                <w:sz w:val="18"/>
                <w:szCs w:val="18"/>
              </w:rPr>
            </w:pPr>
            <w:r w:rsidRPr="00DF7CA8">
              <w:rPr>
                <w:sz w:val="18"/>
                <w:szCs w:val="18"/>
              </w:rPr>
              <w:t>25 000.0</w:t>
            </w:r>
          </w:p>
        </w:tc>
        <w:tc>
          <w:tcPr>
            <w:tcW w:w="525" w:type="pct"/>
            <w:shd w:val="clear" w:color="auto" w:fill="FFFFFF" w:themeFill="background1"/>
          </w:tcPr>
          <w:p w14:paraId="2E64A7A8" w14:textId="77777777" w:rsidR="00A3295B" w:rsidRPr="00DF7CA8" w:rsidRDefault="00A3295B" w:rsidP="00943709">
            <w:pPr>
              <w:pStyle w:val="TableText"/>
              <w:spacing w:before="60" w:after="60"/>
              <w:jc w:val="center"/>
              <w:rPr>
                <w:sz w:val="18"/>
                <w:szCs w:val="18"/>
              </w:rPr>
            </w:pPr>
            <w:r w:rsidRPr="00DF7CA8">
              <w:rPr>
                <w:sz w:val="18"/>
                <w:szCs w:val="18"/>
              </w:rPr>
              <w:t>21/10/15 – 10/02/16</w:t>
            </w:r>
          </w:p>
        </w:tc>
        <w:tc>
          <w:tcPr>
            <w:tcW w:w="420" w:type="pct"/>
            <w:shd w:val="clear" w:color="auto" w:fill="FFFFFF" w:themeFill="background1"/>
          </w:tcPr>
          <w:p w14:paraId="6680940C" w14:textId="77777777" w:rsidR="00A3295B" w:rsidRPr="00DF7CA8" w:rsidRDefault="00A3295B" w:rsidP="00943709">
            <w:pPr>
              <w:pStyle w:val="TableText"/>
              <w:spacing w:before="60" w:after="60"/>
              <w:jc w:val="center"/>
              <w:rPr>
                <w:sz w:val="18"/>
                <w:szCs w:val="18"/>
              </w:rPr>
            </w:pPr>
            <w:r w:rsidRPr="00DF7CA8">
              <w:rPr>
                <w:sz w:val="18"/>
                <w:szCs w:val="18"/>
              </w:rPr>
              <w:t>Wetland inundation</w:t>
            </w:r>
          </w:p>
        </w:tc>
        <w:tc>
          <w:tcPr>
            <w:tcW w:w="359" w:type="pct"/>
            <w:shd w:val="clear" w:color="auto" w:fill="FFFFFF" w:themeFill="background1"/>
          </w:tcPr>
          <w:p w14:paraId="6DBC7D27" w14:textId="77777777" w:rsidR="00A3295B" w:rsidRPr="00DF7CA8" w:rsidRDefault="00A3295B"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731A377A" w14:textId="77777777" w:rsidR="00A3295B" w:rsidRPr="00DF7CA8" w:rsidRDefault="0034330A"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4FCF3C54" w14:textId="77777777" w:rsidR="00A3295B" w:rsidRPr="00DF7CA8" w:rsidRDefault="00A3295B" w:rsidP="00943709">
            <w:pPr>
              <w:pStyle w:val="TableText"/>
              <w:spacing w:before="60" w:after="60"/>
              <w:jc w:val="center"/>
              <w:rPr>
                <w:sz w:val="18"/>
                <w:szCs w:val="18"/>
              </w:rPr>
            </w:pPr>
          </w:p>
        </w:tc>
        <w:tc>
          <w:tcPr>
            <w:tcW w:w="497" w:type="pct"/>
            <w:shd w:val="clear" w:color="auto" w:fill="FFFFFF" w:themeFill="background1"/>
          </w:tcPr>
          <w:p w14:paraId="5C4A49D7" w14:textId="77777777" w:rsidR="00A3295B" w:rsidRDefault="00A3295B" w:rsidP="000F01F2">
            <w:pPr>
              <w:spacing w:before="60" w:after="60"/>
              <w:jc w:val="center"/>
              <w:rPr>
                <w:rFonts w:ascii="Calibri" w:hAnsi="Calibri"/>
                <w:sz w:val="18"/>
                <w:szCs w:val="18"/>
              </w:rPr>
            </w:pPr>
          </w:p>
        </w:tc>
      </w:tr>
      <w:tr w:rsidR="00A3295B" w:rsidRPr="0078200C" w14:paraId="350F8AC4" w14:textId="77777777" w:rsidTr="00EF3A3A">
        <w:trPr>
          <w:trHeight w:val="20"/>
        </w:trPr>
        <w:tc>
          <w:tcPr>
            <w:tcW w:w="614" w:type="pct"/>
            <w:shd w:val="clear" w:color="auto" w:fill="FFFFFF" w:themeFill="background1"/>
          </w:tcPr>
          <w:p w14:paraId="731493A4" w14:textId="77777777" w:rsidR="00A3295B" w:rsidRPr="00DF7CA8" w:rsidRDefault="00A3295B" w:rsidP="00943709">
            <w:pPr>
              <w:pStyle w:val="TableText"/>
              <w:spacing w:before="60" w:after="60"/>
              <w:jc w:val="left"/>
              <w:rPr>
                <w:sz w:val="18"/>
                <w:szCs w:val="18"/>
              </w:rPr>
            </w:pPr>
            <w:r w:rsidRPr="00DF7CA8">
              <w:rPr>
                <w:sz w:val="18"/>
                <w:szCs w:val="18"/>
              </w:rPr>
              <w:t>1516-Mbg-07</w:t>
            </w:r>
          </w:p>
        </w:tc>
        <w:tc>
          <w:tcPr>
            <w:tcW w:w="837" w:type="pct"/>
            <w:shd w:val="clear" w:color="auto" w:fill="FFFFFF" w:themeFill="background1"/>
          </w:tcPr>
          <w:p w14:paraId="7770E5DF" w14:textId="77777777" w:rsidR="00A3295B" w:rsidRPr="00DF7CA8" w:rsidRDefault="00A3295B" w:rsidP="00943709">
            <w:pPr>
              <w:pStyle w:val="TableText"/>
              <w:spacing w:before="60" w:after="60"/>
              <w:jc w:val="center"/>
              <w:rPr>
                <w:sz w:val="18"/>
                <w:szCs w:val="18"/>
              </w:rPr>
            </w:pPr>
            <w:r w:rsidRPr="00DF7CA8">
              <w:rPr>
                <w:sz w:val="18"/>
                <w:szCs w:val="18"/>
              </w:rPr>
              <w:t>Murrumbidgee – Juanbung</w:t>
            </w:r>
          </w:p>
        </w:tc>
        <w:tc>
          <w:tcPr>
            <w:tcW w:w="534" w:type="pct"/>
            <w:shd w:val="clear" w:color="auto" w:fill="FFFFFF" w:themeFill="background1"/>
          </w:tcPr>
          <w:p w14:paraId="412FA069" w14:textId="34EEE44F" w:rsidR="00A3295B" w:rsidRPr="00DF7CA8" w:rsidRDefault="00A3295B" w:rsidP="00943709">
            <w:pPr>
              <w:pStyle w:val="TableText"/>
              <w:spacing w:before="60" w:after="60"/>
              <w:jc w:val="center"/>
              <w:rPr>
                <w:sz w:val="18"/>
                <w:szCs w:val="18"/>
              </w:rPr>
            </w:pPr>
            <w:r w:rsidRPr="00DF7CA8">
              <w:rPr>
                <w:sz w:val="18"/>
                <w:szCs w:val="18"/>
              </w:rPr>
              <w:t>10 000.0</w:t>
            </w:r>
          </w:p>
        </w:tc>
        <w:tc>
          <w:tcPr>
            <w:tcW w:w="525" w:type="pct"/>
            <w:shd w:val="clear" w:color="auto" w:fill="FFFFFF" w:themeFill="background1"/>
          </w:tcPr>
          <w:p w14:paraId="5B29B47C" w14:textId="77777777" w:rsidR="00A3295B" w:rsidRPr="00DF7CA8" w:rsidRDefault="00A3295B" w:rsidP="00943709">
            <w:pPr>
              <w:pStyle w:val="TableText"/>
              <w:spacing w:before="60" w:after="60"/>
              <w:jc w:val="center"/>
              <w:rPr>
                <w:sz w:val="18"/>
                <w:szCs w:val="18"/>
              </w:rPr>
            </w:pPr>
            <w:r w:rsidRPr="00DF7CA8">
              <w:rPr>
                <w:sz w:val="18"/>
                <w:szCs w:val="18"/>
              </w:rPr>
              <w:t>04/11/15 – 17/02/16</w:t>
            </w:r>
          </w:p>
        </w:tc>
        <w:tc>
          <w:tcPr>
            <w:tcW w:w="420" w:type="pct"/>
            <w:shd w:val="clear" w:color="auto" w:fill="FFFFFF" w:themeFill="background1"/>
          </w:tcPr>
          <w:p w14:paraId="69FDD8CE" w14:textId="21642D84" w:rsidR="00A3295B" w:rsidRPr="00DF7CA8" w:rsidRDefault="00A3295B" w:rsidP="00943709">
            <w:pPr>
              <w:pStyle w:val="TableText"/>
              <w:spacing w:before="60" w:after="60"/>
              <w:jc w:val="center"/>
              <w:rPr>
                <w:sz w:val="18"/>
                <w:szCs w:val="18"/>
              </w:rPr>
            </w:pPr>
            <w:r w:rsidRPr="00DF7CA8">
              <w:rPr>
                <w:sz w:val="18"/>
                <w:szCs w:val="18"/>
              </w:rPr>
              <w:t>Wetland inundation</w:t>
            </w:r>
          </w:p>
        </w:tc>
        <w:tc>
          <w:tcPr>
            <w:tcW w:w="359" w:type="pct"/>
            <w:shd w:val="clear" w:color="auto" w:fill="FFFFFF" w:themeFill="background1"/>
          </w:tcPr>
          <w:p w14:paraId="4A7335EB" w14:textId="77777777" w:rsidR="00A3295B" w:rsidRPr="00DF7CA8" w:rsidRDefault="00A3295B"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40E86578" w14:textId="77777777" w:rsidR="00A3295B" w:rsidRPr="00DF7CA8" w:rsidRDefault="0034330A"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2E89720E" w14:textId="77777777" w:rsidR="00A3295B" w:rsidRPr="00DF7CA8" w:rsidRDefault="00A3295B" w:rsidP="00943709">
            <w:pPr>
              <w:pStyle w:val="TableText"/>
              <w:spacing w:before="60" w:after="60"/>
              <w:jc w:val="center"/>
              <w:rPr>
                <w:sz w:val="18"/>
                <w:szCs w:val="18"/>
              </w:rPr>
            </w:pPr>
          </w:p>
        </w:tc>
        <w:tc>
          <w:tcPr>
            <w:tcW w:w="497" w:type="pct"/>
            <w:shd w:val="clear" w:color="auto" w:fill="FFFFFF" w:themeFill="background1"/>
          </w:tcPr>
          <w:p w14:paraId="69E9452C" w14:textId="77777777" w:rsidR="00A3295B" w:rsidRDefault="00A3295B" w:rsidP="000F01F2">
            <w:pPr>
              <w:spacing w:before="60" w:after="60"/>
              <w:jc w:val="center"/>
              <w:rPr>
                <w:rFonts w:ascii="Calibri" w:hAnsi="Calibri"/>
                <w:sz w:val="18"/>
                <w:szCs w:val="18"/>
              </w:rPr>
            </w:pPr>
          </w:p>
        </w:tc>
      </w:tr>
      <w:tr w:rsidR="00A3295B" w:rsidRPr="0078200C" w14:paraId="16B91709" w14:textId="77777777" w:rsidTr="00EF3A3A">
        <w:trPr>
          <w:trHeight w:val="20"/>
        </w:trPr>
        <w:tc>
          <w:tcPr>
            <w:tcW w:w="614" w:type="pct"/>
            <w:shd w:val="clear" w:color="auto" w:fill="FFFFFF" w:themeFill="background1"/>
          </w:tcPr>
          <w:p w14:paraId="304B5C9E" w14:textId="77777777" w:rsidR="00A3295B" w:rsidRPr="00DF7CA8" w:rsidRDefault="00A3295B" w:rsidP="00943709">
            <w:pPr>
              <w:pStyle w:val="TableText"/>
              <w:spacing w:before="60" w:after="60"/>
              <w:jc w:val="left"/>
              <w:rPr>
                <w:sz w:val="18"/>
                <w:szCs w:val="18"/>
              </w:rPr>
            </w:pPr>
            <w:r w:rsidRPr="00DF7CA8">
              <w:rPr>
                <w:sz w:val="18"/>
                <w:szCs w:val="18"/>
              </w:rPr>
              <w:t>1516-Mbg-01</w:t>
            </w:r>
          </w:p>
        </w:tc>
        <w:tc>
          <w:tcPr>
            <w:tcW w:w="837" w:type="pct"/>
            <w:shd w:val="clear" w:color="auto" w:fill="FFFFFF" w:themeFill="background1"/>
          </w:tcPr>
          <w:p w14:paraId="562CE3F3" w14:textId="77777777" w:rsidR="00A3295B" w:rsidRPr="00DF7CA8" w:rsidRDefault="00A3295B" w:rsidP="00943709">
            <w:pPr>
              <w:pStyle w:val="TableText"/>
              <w:spacing w:before="60" w:after="60"/>
              <w:jc w:val="center"/>
              <w:rPr>
                <w:sz w:val="18"/>
                <w:szCs w:val="18"/>
              </w:rPr>
            </w:pPr>
            <w:r w:rsidRPr="00DF7CA8">
              <w:rPr>
                <w:sz w:val="18"/>
                <w:szCs w:val="18"/>
              </w:rPr>
              <w:t>Murrumbidgee – Hobblers Lake – Penarie Creek</w:t>
            </w:r>
          </w:p>
        </w:tc>
        <w:tc>
          <w:tcPr>
            <w:tcW w:w="534" w:type="pct"/>
            <w:shd w:val="clear" w:color="auto" w:fill="FFFFFF" w:themeFill="background1"/>
          </w:tcPr>
          <w:p w14:paraId="1331D738" w14:textId="27693072" w:rsidR="00A3295B" w:rsidRPr="00DF7CA8" w:rsidRDefault="00A3295B" w:rsidP="00943709">
            <w:pPr>
              <w:pStyle w:val="TableText"/>
              <w:spacing w:before="60" w:after="60"/>
              <w:jc w:val="center"/>
              <w:rPr>
                <w:sz w:val="18"/>
                <w:szCs w:val="18"/>
              </w:rPr>
            </w:pPr>
            <w:r w:rsidRPr="00DF7CA8">
              <w:rPr>
                <w:sz w:val="18"/>
                <w:szCs w:val="18"/>
              </w:rPr>
              <w:t>5000.0</w:t>
            </w:r>
          </w:p>
        </w:tc>
        <w:tc>
          <w:tcPr>
            <w:tcW w:w="525" w:type="pct"/>
            <w:shd w:val="clear" w:color="auto" w:fill="FFFFFF" w:themeFill="background1"/>
          </w:tcPr>
          <w:p w14:paraId="7A1A2F12" w14:textId="689CDEAF" w:rsidR="00A3295B" w:rsidRPr="00DF7CA8" w:rsidRDefault="00492C20" w:rsidP="00943709">
            <w:pPr>
              <w:pStyle w:val="TableText"/>
              <w:spacing w:before="60" w:after="60"/>
              <w:jc w:val="center"/>
              <w:rPr>
                <w:sz w:val="18"/>
                <w:szCs w:val="18"/>
              </w:rPr>
            </w:pPr>
            <w:r w:rsidRPr="00DF7CA8">
              <w:rPr>
                <w:sz w:val="18"/>
                <w:szCs w:val="18"/>
              </w:rPr>
              <w:t>15/03/16 – 13/</w:t>
            </w:r>
            <w:r w:rsidR="00371E97" w:rsidRPr="00DF7CA8">
              <w:rPr>
                <w:sz w:val="18"/>
                <w:szCs w:val="18"/>
              </w:rPr>
              <w:t>0</w:t>
            </w:r>
            <w:r w:rsidRPr="00DF7CA8">
              <w:rPr>
                <w:sz w:val="18"/>
                <w:szCs w:val="18"/>
              </w:rPr>
              <w:t>4/16</w:t>
            </w:r>
          </w:p>
        </w:tc>
        <w:tc>
          <w:tcPr>
            <w:tcW w:w="420" w:type="pct"/>
            <w:shd w:val="clear" w:color="auto" w:fill="FFFFFF" w:themeFill="background1"/>
          </w:tcPr>
          <w:p w14:paraId="598CBA6D" w14:textId="77777777" w:rsidR="00A3295B" w:rsidRPr="00DF7CA8" w:rsidRDefault="00492C20" w:rsidP="00943709">
            <w:pPr>
              <w:pStyle w:val="TableText"/>
              <w:spacing w:before="60" w:after="60"/>
              <w:jc w:val="center"/>
              <w:rPr>
                <w:sz w:val="18"/>
                <w:szCs w:val="18"/>
              </w:rPr>
            </w:pPr>
            <w:r w:rsidRPr="00DF7CA8">
              <w:rPr>
                <w:sz w:val="18"/>
                <w:szCs w:val="18"/>
              </w:rPr>
              <w:t>Wetland inundation</w:t>
            </w:r>
          </w:p>
        </w:tc>
        <w:tc>
          <w:tcPr>
            <w:tcW w:w="359" w:type="pct"/>
            <w:shd w:val="clear" w:color="auto" w:fill="FFFFFF" w:themeFill="background1"/>
          </w:tcPr>
          <w:p w14:paraId="06D8CF3A" w14:textId="77777777" w:rsidR="00A3295B" w:rsidRPr="00DF7CA8" w:rsidRDefault="009E6BAA" w:rsidP="00943709">
            <w:pPr>
              <w:pStyle w:val="TableText"/>
              <w:spacing w:before="60" w:after="60"/>
              <w:jc w:val="center"/>
              <w:rPr>
                <w:sz w:val="18"/>
                <w:szCs w:val="18"/>
              </w:rPr>
            </w:pPr>
            <w:r w:rsidRPr="00DF7CA8">
              <w:rPr>
                <w:sz w:val="18"/>
                <w:szCs w:val="18"/>
              </w:rPr>
              <w:t>secondary</w:t>
            </w:r>
          </w:p>
        </w:tc>
        <w:tc>
          <w:tcPr>
            <w:tcW w:w="488" w:type="pct"/>
            <w:shd w:val="clear" w:color="auto" w:fill="FFFFFF" w:themeFill="background1"/>
          </w:tcPr>
          <w:p w14:paraId="46929F90" w14:textId="77777777" w:rsidR="00A3295B" w:rsidRPr="00DF7CA8" w:rsidRDefault="0034330A"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020039B3" w14:textId="77777777" w:rsidR="00A3295B" w:rsidRPr="00DF7CA8" w:rsidRDefault="00A3295B" w:rsidP="00943709">
            <w:pPr>
              <w:pStyle w:val="TableText"/>
              <w:spacing w:before="60" w:after="60"/>
              <w:jc w:val="center"/>
              <w:rPr>
                <w:sz w:val="18"/>
                <w:szCs w:val="18"/>
              </w:rPr>
            </w:pPr>
          </w:p>
        </w:tc>
        <w:tc>
          <w:tcPr>
            <w:tcW w:w="497" w:type="pct"/>
            <w:shd w:val="clear" w:color="auto" w:fill="FFFFFF" w:themeFill="background1"/>
          </w:tcPr>
          <w:p w14:paraId="5DB22818" w14:textId="77777777" w:rsidR="00A3295B" w:rsidRDefault="00A3295B" w:rsidP="000F01F2">
            <w:pPr>
              <w:spacing w:before="60" w:after="60"/>
              <w:jc w:val="center"/>
              <w:rPr>
                <w:rFonts w:ascii="Calibri" w:hAnsi="Calibri"/>
                <w:sz w:val="18"/>
                <w:szCs w:val="18"/>
              </w:rPr>
            </w:pPr>
          </w:p>
        </w:tc>
      </w:tr>
      <w:tr w:rsidR="00A3295B" w:rsidRPr="0078200C" w14:paraId="730E2E68" w14:textId="77777777" w:rsidTr="00EF3A3A">
        <w:trPr>
          <w:trHeight w:val="20"/>
        </w:trPr>
        <w:tc>
          <w:tcPr>
            <w:tcW w:w="614" w:type="pct"/>
            <w:shd w:val="clear" w:color="auto" w:fill="FFFFFF" w:themeFill="background1"/>
          </w:tcPr>
          <w:p w14:paraId="55B5777B" w14:textId="77777777" w:rsidR="00A3295B" w:rsidRPr="00DF7CA8" w:rsidRDefault="00A3295B" w:rsidP="00943709">
            <w:pPr>
              <w:pStyle w:val="TableText"/>
              <w:spacing w:before="60" w:after="60"/>
              <w:jc w:val="left"/>
              <w:rPr>
                <w:sz w:val="18"/>
                <w:szCs w:val="18"/>
              </w:rPr>
            </w:pPr>
            <w:r w:rsidRPr="00DF7CA8">
              <w:rPr>
                <w:sz w:val="18"/>
                <w:szCs w:val="18"/>
              </w:rPr>
              <w:t>1516-Mbg-02</w:t>
            </w:r>
          </w:p>
        </w:tc>
        <w:tc>
          <w:tcPr>
            <w:tcW w:w="837" w:type="pct"/>
            <w:shd w:val="clear" w:color="auto" w:fill="FFFFFF" w:themeFill="background1"/>
          </w:tcPr>
          <w:p w14:paraId="2DB580E7" w14:textId="77777777" w:rsidR="00A3295B" w:rsidRPr="00DF7CA8" w:rsidRDefault="00A3295B" w:rsidP="00943709">
            <w:pPr>
              <w:pStyle w:val="TableText"/>
              <w:spacing w:before="60" w:after="60"/>
              <w:jc w:val="center"/>
              <w:rPr>
                <w:sz w:val="18"/>
                <w:szCs w:val="18"/>
              </w:rPr>
            </w:pPr>
            <w:r w:rsidRPr="00DF7CA8">
              <w:rPr>
                <w:sz w:val="18"/>
                <w:szCs w:val="18"/>
              </w:rPr>
              <w:t>Murrumbidgee</w:t>
            </w:r>
            <w:r w:rsidR="001F3A87" w:rsidRPr="00DF7CA8">
              <w:rPr>
                <w:sz w:val="18"/>
                <w:szCs w:val="18"/>
              </w:rPr>
              <w:t xml:space="preserve"> – Yarrad</w:t>
            </w:r>
            <w:r w:rsidRPr="00DF7CA8">
              <w:rPr>
                <w:sz w:val="18"/>
                <w:szCs w:val="18"/>
              </w:rPr>
              <w:t>a Lagoon</w:t>
            </w:r>
          </w:p>
        </w:tc>
        <w:tc>
          <w:tcPr>
            <w:tcW w:w="534" w:type="pct"/>
            <w:shd w:val="clear" w:color="auto" w:fill="FFFFFF" w:themeFill="background1"/>
          </w:tcPr>
          <w:p w14:paraId="271EE1E1" w14:textId="700E083E" w:rsidR="00A3295B" w:rsidRPr="00DF7CA8" w:rsidRDefault="00A3295B" w:rsidP="00943709">
            <w:pPr>
              <w:pStyle w:val="TableText"/>
              <w:spacing w:before="60" w:after="60"/>
              <w:jc w:val="center"/>
              <w:rPr>
                <w:sz w:val="18"/>
                <w:szCs w:val="18"/>
              </w:rPr>
            </w:pPr>
            <w:r w:rsidRPr="00DF7CA8">
              <w:rPr>
                <w:sz w:val="18"/>
                <w:szCs w:val="18"/>
              </w:rPr>
              <w:t>1394.3</w:t>
            </w:r>
          </w:p>
        </w:tc>
        <w:tc>
          <w:tcPr>
            <w:tcW w:w="525" w:type="pct"/>
            <w:shd w:val="clear" w:color="auto" w:fill="FFFFFF" w:themeFill="background1"/>
          </w:tcPr>
          <w:p w14:paraId="66CC44E9" w14:textId="6B6FFFAA" w:rsidR="00A3295B" w:rsidRPr="00DF7CA8" w:rsidRDefault="007D3912" w:rsidP="00943709">
            <w:pPr>
              <w:pStyle w:val="TableText"/>
              <w:spacing w:before="60" w:after="60"/>
              <w:jc w:val="center"/>
              <w:rPr>
                <w:sz w:val="18"/>
                <w:szCs w:val="18"/>
              </w:rPr>
            </w:pPr>
            <w:r w:rsidRPr="00DF7CA8">
              <w:rPr>
                <w:sz w:val="18"/>
                <w:szCs w:val="18"/>
              </w:rPr>
              <w:t xml:space="preserve">01/09/15 – </w:t>
            </w:r>
            <w:r w:rsidR="00371E97" w:rsidRPr="00DF7CA8">
              <w:rPr>
                <w:sz w:val="18"/>
                <w:szCs w:val="18"/>
              </w:rPr>
              <w:t>0</w:t>
            </w:r>
            <w:r w:rsidRPr="00DF7CA8">
              <w:rPr>
                <w:sz w:val="18"/>
                <w:szCs w:val="18"/>
              </w:rPr>
              <w:t>7</w:t>
            </w:r>
            <w:r w:rsidR="00A3295B" w:rsidRPr="00DF7CA8">
              <w:rPr>
                <w:sz w:val="18"/>
                <w:szCs w:val="18"/>
              </w:rPr>
              <w:t>/12/15</w:t>
            </w:r>
          </w:p>
        </w:tc>
        <w:tc>
          <w:tcPr>
            <w:tcW w:w="420" w:type="pct"/>
            <w:shd w:val="clear" w:color="auto" w:fill="FFFFFF" w:themeFill="background1"/>
          </w:tcPr>
          <w:p w14:paraId="457C861F" w14:textId="77777777" w:rsidR="00A3295B" w:rsidRPr="00DF7CA8" w:rsidRDefault="00A3295B" w:rsidP="00943709">
            <w:pPr>
              <w:pStyle w:val="TableText"/>
              <w:spacing w:before="60" w:after="60"/>
              <w:jc w:val="center"/>
              <w:rPr>
                <w:sz w:val="18"/>
                <w:szCs w:val="18"/>
              </w:rPr>
            </w:pPr>
            <w:r w:rsidRPr="00DF7CA8">
              <w:rPr>
                <w:sz w:val="18"/>
                <w:szCs w:val="18"/>
              </w:rPr>
              <w:t>Wetland inundation</w:t>
            </w:r>
          </w:p>
        </w:tc>
        <w:tc>
          <w:tcPr>
            <w:tcW w:w="359" w:type="pct"/>
            <w:shd w:val="clear" w:color="auto" w:fill="FFFFFF" w:themeFill="background1"/>
          </w:tcPr>
          <w:p w14:paraId="5532272E" w14:textId="77777777" w:rsidR="00A3295B" w:rsidRPr="00DF7CA8" w:rsidRDefault="00A3295B"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0015FA57" w14:textId="0CFF3FCA" w:rsidR="00A3295B" w:rsidRPr="00DF7CA8" w:rsidRDefault="00B0298A" w:rsidP="00943709">
            <w:pPr>
              <w:pStyle w:val="TableText"/>
              <w:spacing w:before="60" w:after="60"/>
              <w:jc w:val="center"/>
              <w:rPr>
                <w:sz w:val="18"/>
                <w:szCs w:val="18"/>
              </w:rPr>
            </w:pPr>
            <w:r w:rsidRPr="00DF7CA8">
              <w:rPr>
                <w:sz w:val="18"/>
                <w:szCs w:val="18"/>
              </w:rPr>
              <w:t>Yarrada Lagoon</w:t>
            </w:r>
            <w:r w:rsidR="00371E97" w:rsidRPr="00DF7CA8">
              <w:rPr>
                <w:sz w:val="18"/>
                <w:szCs w:val="18"/>
              </w:rPr>
              <w:br/>
            </w:r>
            <w:r w:rsidRPr="00DF7CA8">
              <w:rPr>
                <w:sz w:val="18"/>
                <w:szCs w:val="18"/>
              </w:rPr>
              <w:t>(3 transects)</w:t>
            </w:r>
          </w:p>
        </w:tc>
        <w:tc>
          <w:tcPr>
            <w:tcW w:w="726" w:type="pct"/>
            <w:shd w:val="clear" w:color="auto" w:fill="FFFFFF" w:themeFill="background1"/>
          </w:tcPr>
          <w:p w14:paraId="66317AEC" w14:textId="28A87781" w:rsidR="00A3295B" w:rsidRPr="00DF7CA8" w:rsidRDefault="00B0298A" w:rsidP="00943709">
            <w:pPr>
              <w:pStyle w:val="TableText"/>
              <w:spacing w:before="60" w:after="60"/>
              <w:jc w:val="center"/>
              <w:rPr>
                <w:sz w:val="18"/>
                <w:szCs w:val="18"/>
              </w:rPr>
            </w:pPr>
            <w:r w:rsidRPr="00DF7CA8">
              <w:rPr>
                <w:sz w:val="18"/>
                <w:szCs w:val="18"/>
              </w:rPr>
              <w:t>Major shift in plant community composition</w:t>
            </w:r>
            <w:r w:rsidR="00A72D99" w:rsidRPr="00DF7CA8">
              <w:rPr>
                <w:sz w:val="18"/>
                <w:szCs w:val="18"/>
              </w:rPr>
              <w:t>, especial</w:t>
            </w:r>
            <w:r w:rsidR="00B37A8F" w:rsidRPr="00DF7CA8">
              <w:rPr>
                <w:sz w:val="18"/>
                <w:szCs w:val="18"/>
              </w:rPr>
              <w:t>ly in aquatic community in 2015–</w:t>
            </w:r>
            <w:r w:rsidR="00A72D99" w:rsidRPr="00DF7CA8">
              <w:rPr>
                <w:sz w:val="18"/>
                <w:szCs w:val="18"/>
              </w:rPr>
              <w:t>16</w:t>
            </w:r>
          </w:p>
        </w:tc>
        <w:tc>
          <w:tcPr>
            <w:tcW w:w="497" w:type="pct"/>
            <w:shd w:val="clear" w:color="auto" w:fill="FFFFFF" w:themeFill="background1"/>
          </w:tcPr>
          <w:p w14:paraId="1345AD18" w14:textId="373EED9E" w:rsidR="00A3295B" w:rsidRDefault="00A72D99" w:rsidP="000F01F2">
            <w:pPr>
              <w:spacing w:before="60" w:after="60"/>
              <w:jc w:val="center"/>
              <w:rPr>
                <w:rFonts w:ascii="Calibri" w:hAnsi="Calibri"/>
                <w:sz w:val="18"/>
                <w:szCs w:val="18"/>
              </w:rPr>
            </w:pPr>
            <w:r>
              <w:rPr>
                <w:rFonts w:ascii="Calibri" w:hAnsi="Calibri"/>
                <w:sz w:val="18"/>
                <w:szCs w:val="18"/>
              </w:rPr>
              <w:t>Extende</w:t>
            </w:r>
            <w:r w:rsidR="00B37A8F">
              <w:rPr>
                <w:rFonts w:ascii="Calibri" w:hAnsi="Calibri"/>
                <w:sz w:val="18"/>
                <w:szCs w:val="18"/>
              </w:rPr>
              <w:t xml:space="preserve">d dry phase (2002 – 2010 </w:t>
            </w:r>
            <w:r w:rsidR="00371E97">
              <w:rPr>
                <w:rFonts w:ascii="Calibri" w:hAnsi="Calibri"/>
                <w:sz w:val="18"/>
                <w:szCs w:val="18"/>
              </w:rPr>
              <w:t>and</w:t>
            </w:r>
            <w:r w:rsidR="00B37A8F">
              <w:rPr>
                <w:rFonts w:ascii="Calibri" w:hAnsi="Calibri"/>
                <w:sz w:val="18"/>
                <w:szCs w:val="18"/>
              </w:rPr>
              <w:t xml:space="preserve"> 2012–</w:t>
            </w:r>
            <w:r>
              <w:rPr>
                <w:rFonts w:ascii="Calibri" w:hAnsi="Calibri"/>
                <w:sz w:val="18"/>
                <w:szCs w:val="18"/>
              </w:rPr>
              <w:t>2013)</w:t>
            </w:r>
          </w:p>
        </w:tc>
      </w:tr>
      <w:tr w:rsidR="00A3295B" w:rsidRPr="0078200C" w14:paraId="44A08535" w14:textId="77777777" w:rsidTr="00EF3A3A">
        <w:trPr>
          <w:trHeight w:val="20"/>
        </w:trPr>
        <w:tc>
          <w:tcPr>
            <w:tcW w:w="614" w:type="pct"/>
            <w:shd w:val="clear" w:color="auto" w:fill="FFFFFF" w:themeFill="background1"/>
          </w:tcPr>
          <w:p w14:paraId="021750EF" w14:textId="77777777" w:rsidR="00A3295B" w:rsidRPr="00DF7CA8" w:rsidRDefault="00A3295B" w:rsidP="00943709">
            <w:pPr>
              <w:pStyle w:val="TableText"/>
              <w:spacing w:before="60" w:after="60"/>
              <w:jc w:val="left"/>
              <w:rPr>
                <w:sz w:val="18"/>
                <w:szCs w:val="18"/>
              </w:rPr>
            </w:pPr>
            <w:r w:rsidRPr="00DF7CA8">
              <w:rPr>
                <w:sz w:val="18"/>
                <w:szCs w:val="18"/>
              </w:rPr>
              <w:t>1516-Mbg-13</w:t>
            </w:r>
          </w:p>
        </w:tc>
        <w:tc>
          <w:tcPr>
            <w:tcW w:w="837" w:type="pct"/>
            <w:shd w:val="clear" w:color="auto" w:fill="FFFFFF" w:themeFill="background1"/>
          </w:tcPr>
          <w:p w14:paraId="53888BC2" w14:textId="328A4A59" w:rsidR="00A3295B" w:rsidRPr="00DF7CA8" w:rsidRDefault="00A3295B" w:rsidP="00943709">
            <w:pPr>
              <w:pStyle w:val="TableText"/>
              <w:spacing w:before="60" w:after="60"/>
              <w:jc w:val="center"/>
              <w:rPr>
                <w:sz w:val="18"/>
                <w:szCs w:val="18"/>
              </w:rPr>
            </w:pPr>
            <w:r w:rsidRPr="00DF7CA8">
              <w:rPr>
                <w:sz w:val="18"/>
                <w:szCs w:val="18"/>
              </w:rPr>
              <w:t xml:space="preserve">Murrumbidgee </w:t>
            </w:r>
            <w:r w:rsidR="00B37A8F" w:rsidRPr="00DF7CA8">
              <w:rPr>
                <w:sz w:val="18"/>
                <w:szCs w:val="18"/>
              </w:rPr>
              <w:t>–</w:t>
            </w:r>
            <w:r w:rsidRPr="00DF7CA8">
              <w:rPr>
                <w:sz w:val="18"/>
                <w:szCs w:val="18"/>
              </w:rPr>
              <w:t xml:space="preserve"> Yanco Creek Wetland inundation</w:t>
            </w:r>
          </w:p>
        </w:tc>
        <w:tc>
          <w:tcPr>
            <w:tcW w:w="534" w:type="pct"/>
            <w:shd w:val="clear" w:color="auto" w:fill="FFFFFF" w:themeFill="background1"/>
          </w:tcPr>
          <w:p w14:paraId="38666E64" w14:textId="09955AFF" w:rsidR="00A3295B" w:rsidRPr="00DF7CA8" w:rsidRDefault="00A3295B" w:rsidP="00943709">
            <w:pPr>
              <w:pStyle w:val="TableText"/>
              <w:spacing w:before="60" w:after="60"/>
              <w:jc w:val="center"/>
              <w:rPr>
                <w:sz w:val="18"/>
                <w:szCs w:val="18"/>
              </w:rPr>
            </w:pPr>
            <w:r w:rsidRPr="00DF7CA8">
              <w:rPr>
                <w:sz w:val="18"/>
                <w:szCs w:val="18"/>
              </w:rPr>
              <w:t>18 263.0</w:t>
            </w:r>
          </w:p>
        </w:tc>
        <w:tc>
          <w:tcPr>
            <w:tcW w:w="525" w:type="pct"/>
            <w:shd w:val="clear" w:color="auto" w:fill="FFFFFF" w:themeFill="background1"/>
          </w:tcPr>
          <w:p w14:paraId="4CA5C5CC" w14:textId="77777777" w:rsidR="00A3295B" w:rsidRPr="00DF7CA8" w:rsidRDefault="007D3912" w:rsidP="00943709">
            <w:pPr>
              <w:pStyle w:val="TableText"/>
              <w:spacing w:before="60" w:after="60"/>
              <w:jc w:val="center"/>
              <w:rPr>
                <w:sz w:val="18"/>
                <w:szCs w:val="18"/>
              </w:rPr>
            </w:pPr>
            <w:r w:rsidRPr="00DF7CA8">
              <w:rPr>
                <w:sz w:val="18"/>
                <w:szCs w:val="18"/>
              </w:rPr>
              <w:t>0</w:t>
            </w:r>
            <w:r w:rsidR="00A3295B" w:rsidRPr="00DF7CA8">
              <w:rPr>
                <w:sz w:val="18"/>
                <w:szCs w:val="18"/>
              </w:rPr>
              <w:t>1/07/15 – 13/08/15</w:t>
            </w:r>
          </w:p>
        </w:tc>
        <w:tc>
          <w:tcPr>
            <w:tcW w:w="420" w:type="pct"/>
            <w:shd w:val="clear" w:color="auto" w:fill="FFFFFF" w:themeFill="background1"/>
          </w:tcPr>
          <w:p w14:paraId="0EA20A4A" w14:textId="77777777" w:rsidR="00A3295B" w:rsidRPr="00DF7CA8" w:rsidRDefault="00A3295B" w:rsidP="00943709">
            <w:pPr>
              <w:pStyle w:val="TableText"/>
              <w:spacing w:before="60" w:after="60"/>
              <w:jc w:val="center"/>
              <w:rPr>
                <w:sz w:val="18"/>
                <w:szCs w:val="18"/>
              </w:rPr>
            </w:pPr>
            <w:r w:rsidRPr="00DF7CA8">
              <w:rPr>
                <w:sz w:val="18"/>
                <w:szCs w:val="18"/>
              </w:rPr>
              <w:t>Wetland inundation</w:t>
            </w:r>
          </w:p>
        </w:tc>
        <w:tc>
          <w:tcPr>
            <w:tcW w:w="359" w:type="pct"/>
            <w:shd w:val="clear" w:color="auto" w:fill="FFFFFF" w:themeFill="background1"/>
          </w:tcPr>
          <w:p w14:paraId="797170ED" w14:textId="77777777" w:rsidR="00A3295B" w:rsidRPr="00DF7CA8" w:rsidRDefault="00A3295B"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10062F35" w14:textId="77777777" w:rsidR="00A3295B" w:rsidRPr="00DF7CA8" w:rsidRDefault="0034330A"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584DC883" w14:textId="77777777" w:rsidR="00A3295B" w:rsidRPr="00DF7CA8" w:rsidRDefault="00A3295B" w:rsidP="00943709">
            <w:pPr>
              <w:pStyle w:val="TableText"/>
              <w:spacing w:before="60" w:after="60"/>
              <w:jc w:val="center"/>
              <w:rPr>
                <w:sz w:val="18"/>
                <w:szCs w:val="18"/>
              </w:rPr>
            </w:pPr>
          </w:p>
        </w:tc>
        <w:tc>
          <w:tcPr>
            <w:tcW w:w="497" w:type="pct"/>
            <w:shd w:val="clear" w:color="auto" w:fill="FFFFFF" w:themeFill="background1"/>
          </w:tcPr>
          <w:p w14:paraId="3B1235A3" w14:textId="77777777" w:rsidR="00A3295B" w:rsidRDefault="00A3295B" w:rsidP="000F01F2">
            <w:pPr>
              <w:spacing w:before="60" w:after="60"/>
              <w:jc w:val="center"/>
              <w:rPr>
                <w:rFonts w:ascii="Calibri" w:hAnsi="Calibri"/>
                <w:sz w:val="18"/>
                <w:szCs w:val="18"/>
              </w:rPr>
            </w:pPr>
          </w:p>
        </w:tc>
      </w:tr>
      <w:tr w:rsidR="00A3295B" w:rsidRPr="0078200C" w14:paraId="5C512C58" w14:textId="77777777" w:rsidTr="00EF3A3A">
        <w:trPr>
          <w:trHeight w:val="20"/>
        </w:trPr>
        <w:tc>
          <w:tcPr>
            <w:tcW w:w="614" w:type="pct"/>
            <w:shd w:val="clear" w:color="auto" w:fill="FFFFFF" w:themeFill="background1"/>
          </w:tcPr>
          <w:p w14:paraId="5D2317AC" w14:textId="77777777" w:rsidR="00A3295B" w:rsidRPr="00DF7CA8" w:rsidRDefault="00A3295B" w:rsidP="00943709">
            <w:pPr>
              <w:pStyle w:val="TableText"/>
              <w:spacing w:before="60" w:after="60"/>
              <w:jc w:val="left"/>
              <w:rPr>
                <w:sz w:val="18"/>
                <w:szCs w:val="18"/>
              </w:rPr>
            </w:pPr>
            <w:r w:rsidRPr="00DF7CA8">
              <w:rPr>
                <w:sz w:val="18"/>
                <w:szCs w:val="18"/>
              </w:rPr>
              <w:t>1516-Mbg-08</w:t>
            </w:r>
          </w:p>
        </w:tc>
        <w:tc>
          <w:tcPr>
            <w:tcW w:w="837" w:type="pct"/>
            <w:shd w:val="clear" w:color="auto" w:fill="FFFFFF" w:themeFill="background1"/>
          </w:tcPr>
          <w:p w14:paraId="264FFE06" w14:textId="77777777" w:rsidR="00A3295B" w:rsidRPr="00DF7CA8" w:rsidRDefault="00A3295B" w:rsidP="00943709">
            <w:pPr>
              <w:pStyle w:val="TableText"/>
              <w:spacing w:before="60" w:after="60"/>
              <w:jc w:val="center"/>
              <w:rPr>
                <w:sz w:val="18"/>
                <w:szCs w:val="18"/>
              </w:rPr>
            </w:pPr>
            <w:r w:rsidRPr="00DF7CA8">
              <w:rPr>
                <w:sz w:val="18"/>
                <w:szCs w:val="18"/>
              </w:rPr>
              <w:t>Murrumbidgee – Waldaira Wetlands (Junction Wetlands)</w:t>
            </w:r>
          </w:p>
        </w:tc>
        <w:tc>
          <w:tcPr>
            <w:tcW w:w="534" w:type="pct"/>
            <w:shd w:val="clear" w:color="auto" w:fill="FFFFFF" w:themeFill="background1"/>
          </w:tcPr>
          <w:p w14:paraId="65D0EC2B" w14:textId="09744063" w:rsidR="00A3295B" w:rsidRPr="00DF7CA8" w:rsidRDefault="00A3295B" w:rsidP="00943709">
            <w:pPr>
              <w:pStyle w:val="TableText"/>
              <w:spacing w:before="60" w:after="60"/>
              <w:jc w:val="center"/>
              <w:rPr>
                <w:sz w:val="18"/>
                <w:szCs w:val="18"/>
              </w:rPr>
            </w:pPr>
            <w:r w:rsidRPr="00DF7CA8">
              <w:rPr>
                <w:sz w:val="18"/>
                <w:szCs w:val="18"/>
              </w:rPr>
              <w:t>2000.0</w:t>
            </w:r>
          </w:p>
        </w:tc>
        <w:tc>
          <w:tcPr>
            <w:tcW w:w="525" w:type="pct"/>
            <w:shd w:val="clear" w:color="auto" w:fill="FFFFFF" w:themeFill="background1"/>
          </w:tcPr>
          <w:p w14:paraId="1B010C1C" w14:textId="77777777" w:rsidR="00A3295B" w:rsidRPr="00DF7CA8" w:rsidRDefault="007D3912" w:rsidP="00943709">
            <w:pPr>
              <w:pStyle w:val="TableText"/>
              <w:spacing w:before="60" w:after="60"/>
              <w:jc w:val="center"/>
              <w:rPr>
                <w:sz w:val="18"/>
                <w:szCs w:val="18"/>
              </w:rPr>
            </w:pPr>
            <w:r w:rsidRPr="00DF7CA8">
              <w:rPr>
                <w:sz w:val="18"/>
                <w:szCs w:val="18"/>
              </w:rPr>
              <w:t>09/02/16 – 15</w:t>
            </w:r>
            <w:r w:rsidR="00A3295B" w:rsidRPr="00DF7CA8">
              <w:rPr>
                <w:sz w:val="18"/>
                <w:szCs w:val="18"/>
              </w:rPr>
              <w:t>/06/16</w:t>
            </w:r>
          </w:p>
        </w:tc>
        <w:tc>
          <w:tcPr>
            <w:tcW w:w="420" w:type="pct"/>
            <w:shd w:val="clear" w:color="auto" w:fill="FFFFFF" w:themeFill="background1"/>
          </w:tcPr>
          <w:p w14:paraId="123A4386" w14:textId="77777777" w:rsidR="00A3295B" w:rsidRPr="00DF7CA8" w:rsidRDefault="00A3295B" w:rsidP="00943709">
            <w:pPr>
              <w:pStyle w:val="TableText"/>
              <w:spacing w:before="60" w:after="60"/>
              <w:jc w:val="center"/>
              <w:rPr>
                <w:sz w:val="18"/>
                <w:szCs w:val="18"/>
              </w:rPr>
            </w:pPr>
            <w:r w:rsidRPr="00DF7CA8">
              <w:rPr>
                <w:sz w:val="18"/>
                <w:szCs w:val="18"/>
              </w:rPr>
              <w:t>Wetland inundation</w:t>
            </w:r>
          </w:p>
        </w:tc>
        <w:tc>
          <w:tcPr>
            <w:tcW w:w="359" w:type="pct"/>
            <w:shd w:val="clear" w:color="auto" w:fill="FFFFFF" w:themeFill="background1"/>
          </w:tcPr>
          <w:p w14:paraId="603D2BBE" w14:textId="77777777" w:rsidR="00A3295B" w:rsidRPr="00DF7CA8" w:rsidRDefault="00A3295B"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25C3FD7A" w14:textId="77777777" w:rsidR="00A3295B" w:rsidRPr="00DF7CA8" w:rsidRDefault="0034330A"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6AE008E9" w14:textId="77777777" w:rsidR="00A3295B" w:rsidRPr="00DF7CA8" w:rsidRDefault="00A3295B" w:rsidP="00943709">
            <w:pPr>
              <w:pStyle w:val="TableText"/>
              <w:spacing w:before="60" w:after="60"/>
              <w:jc w:val="center"/>
              <w:rPr>
                <w:sz w:val="18"/>
                <w:szCs w:val="18"/>
              </w:rPr>
            </w:pPr>
          </w:p>
        </w:tc>
        <w:tc>
          <w:tcPr>
            <w:tcW w:w="497" w:type="pct"/>
            <w:shd w:val="clear" w:color="auto" w:fill="FFFFFF" w:themeFill="background1"/>
          </w:tcPr>
          <w:p w14:paraId="2FC2B973" w14:textId="77777777" w:rsidR="00A3295B" w:rsidRDefault="00A3295B" w:rsidP="000F01F2">
            <w:pPr>
              <w:spacing w:before="60" w:after="60"/>
              <w:jc w:val="center"/>
              <w:rPr>
                <w:rFonts w:ascii="Calibri" w:hAnsi="Calibri"/>
                <w:sz w:val="18"/>
                <w:szCs w:val="18"/>
              </w:rPr>
            </w:pPr>
          </w:p>
        </w:tc>
      </w:tr>
      <w:tr w:rsidR="00A3295B" w:rsidRPr="0078200C" w14:paraId="134D2203" w14:textId="77777777" w:rsidTr="00EF3A3A">
        <w:trPr>
          <w:trHeight w:val="20"/>
        </w:trPr>
        <w:tc>
          <w:tcPr>
            <w:tcW w:w="614" w:type="pct"/>
            <w:shd w:val="clear" w:color="auto" w:fill="FFFFFF" w:themeFill="background1"/>
          </w:tcPr>
          <w:p w14:paraId="311F1552" w14:textId="77777777" w:rsidR="00A3295B" w:rsidRPr="00DF7CA8" w:rsidRDefault="00A3295B" w:rsidP="00943709">
            <w:pPr>
              <w:pStyle w:val="TableText"/>
              <w:spacing w:before="60" w:after="60"/>
              <w:jc w:val="left"/>
              <w:rPr>
                <w:sz w:val="18"/>
                <w:szCs w:val="18"/>
              </w:rPr>
            </w:pPr>
            <w:r w:rsidRPr="00DF7CA8">
              <w:rPr>
                <w:sz w:val="18"/>
                <w:szCs w:val="18"/>
              </w:rPr>
              <w:t>1516-Mbg-09</w:t>
            </w:r>
          </w:p>
        </w:tc>
        <w:tc>
          <w:tcPr>
            <w:tcW w:w="837" w:type="pct"/>
            <w:shd w:val="clear" w:color="auto" w:fill="FFFFFF" w:themeFill="background1"/>
          </w:tcPr>
          <w:p w14:paraId="1081AD1B" w14:textId="768094F6" w:rsidR="00A3295B" w:rsidRPr="00DF7CA8" w:rsidRDefault="00A3295B" w:rsidP="00943709">
            <w:pPr>
              <w:pStyle w:val="TableText"/>
              <w:spacing w:before="60" w:after="60"/>
              <w:jc w:val="center"/>
              <w:rPr>
                <w:sz w:val="18"/>
                <w:szCs w:val="18"/>
              </w:rPr>
            </w:pPr>
            <w:r w:rsidRPr="00DF7CA8">
              <w:rPr>
                <w:sz w:val="18"/>
                <w:szCs w:val="18"/>
              </w:rPr>
              <w:t xml:space="preserve">Murrumbidgee – Toogimbie </w:t>
            </w:r>
            <w:r w:rsidR="00492735" w:rsidRPr="00DF7CA8">
              <w:rPr>
                <w:sz w:val="18"/>
                <w:szCs w:val="18"/>
              </w:rPr>
              <w:t>Indigenous Protected Area (</w:t>
            </w:r>
            <w:r w:rsidRPr="00DF7CA8">
              <w:rPr>
                <w:sz w:val="18"/>
                <w:szCs w:val="18"/>
              </w:rPr>
              <w:t>IPA</w:t>
            </w:r>
            <w:r w:rsidR="00492735" w:rsidRPr="00DF7CA8">
              <w:rPr>
                <w:sz w:val="18"/>
                <w:szCs w:val="18"/>
              </w:rPr>
              <w:t>)</w:t>
            </w:r>
          </w:p>
        </w:tc>
        <w:tc>
          <w:tcPr>
            <w:tcW w:w="534" w:type="pct"/>
            <w:shd w:val="clear" w:color="auto" w:fill="FFFFFF" w:themeFill="background1"/>
          </w:tcPr>
          <w:p w14:paraId="59DA8EC4" w14:textId="303072B1" w:rsidR="00A3295B" w:rsidRPr="00DF7CA8" w:rsidRDefault="00A3295B" w:rsidP="00943709">
            <w:pPr>
              <w:pStyle w:val="TableText"/>
              <w:spacing w:before="60" w:after="60"/>
              <w:jc w:val="center"/>
              <w:rPr>
                <w:sz w:val="18"/>
                <w:szCs w:val="18"/>
              </w:rPr>
            </w:pPr>
            <w:r w:rsidRPr="00DF7CA8">
              <w:rPr>
                <w:sz w:val="18"/>
                <w:szCs w:val="18"/>
              </w:rPr>
              <w:t>933.0</w:t>
            </w:r>
          </w:p>
        </w:tc>
        <w:tc>
          <w:tcPr>
            <w:tcW w:w="525" w:type="pct"/>
            <w:shd w:val="clear" w:color="auto" w:fill="FFFFFF" w:themeFill="background1"/>
          </w:tcPr>
          <w:p w14:paraId="30A3EA9E" w14:textId="77777777" w:rsidR="00A3295B" w:rsidRPr="00DF7CA8" w:rsidRDefault="007D3912" w:rsidP="00943709">
            <w:pPr>
              <w:pStyle w:val="TableText"/>
              <w:spacing w:before="60" w:after="60"/>
              <w:jc w:val="center"/>
              <w:rPr>
                <w:sz w:val="18"/>
                <w:szCs w:val="18"/>
              </w:rPr>
            </w:pPr>
            <w:r w:rsidRPr="00DF7CA8">
              <w:rPr>
                <w:sz w:val="18"/>
                <w:szCs w:val="18"/>
              </w:rPr>
              <w:t>15/03/16 – 15/06</w:t>
            </w:r>
            <w:r w:rsidR="00A3295B" w:rsidRPr="00DF7CA8">
              <w:rPr>
                <w:sz w:val="18"/>
                <w:szCs w:val="18"/>
              </w:rPr>
              <w:t>/16</w:t>
            </w:r>
          </w:p>
        </w:tc>
        <w:tc>
          <w:tcPr>
            <w:tcW w:w="420" w:type="pct"/>
            <w:shd w:val="clear" w:color="auto" w:fill="FFFFFF" w:themeFill="background1"/>
          </w:tcPr>
          <w:p w14:paraId="1B6C7B14" w14:textId="77777777" w:rsidR="00A3295B" w:rsidRPr="00DF7CA8" w:rsidRDefault="00A3295B" w:rsidP="00943709">
            <w:pPr>
              <w:pStyle w:val="TableText"/>
              <w:spacing w:before="60" w:after="60"/>
              <w:jc w:val="center"/>
              <w:rPr>
                <w:sz w:val="18"/>
                <w:szCs w:val="18"/>
              </w:rPr>
            </w:pPr>
            <w:r w:rsidRPr="00DF7CA8">
              <w:rPr>
                <w:sz w:val="18"/>
                <w:szCs w:val="18"/>
              </w:rPr>
              <w:t>Wetland inundation</w:t>
            </w:r>
          </w:p>
          <w:p w14:paraId="2BBA7347" w14:textId="77777777" w:rsidR="006C3823" w:rsidRPr="00DF7CA8" w:rsidRDefault="006C3823" w:rsidP="00943709">
            <w:pPr>
              <w:pStyle w:val="TableText"/>
              <w:spacing w:before="60" w:after="60"/>
              <w:jc w:val="center"/>
              <w:rPr>
                <w:sz w:val="18"/>
                <w:szCs w:val="18"/>
              </w:rPr>
            </w:pPr>
          </w:p>
        </w:tc>
        <w:tc>
          <w:tcPr>
            <w:tcW w:w="359" w:type="pct"/>
            <w:shd w:val="clear" w:color="auto" w:fill="FFFFFF" w:themeFill="background1"/>
          </w:tcPr>
          <w:p w14:paraId="2AE5296F" w14:textId="77777777" w:rsidR="00A3295B" w:rsidRPr="00DF7CA8" w:rsidRDefault="00A3295B"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34735B78" w14:textId="77777777" w:rsidR="00A3295B" w:rsidRPr="00DF7CA8" w:rsidRDefault="0034330A"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4888E3C2" w14:textId="77777777" w:rsidR="00A3295B" w:rsidRPr="00DF7CA8" w:rsidRDefault="00A3295B" w:rsidP="00943709">
            <w:pPr>
              <w:pStyle w:val="TableText"/>
              <w:spacing w:before="60" w:after="60"/>
              <w:jc w:val="center"/>
              <w:rPr>
                <w:sz w:val="18"/>
                <w:szCs w:val="18"/>
              </w:rPr>
            </w:pPr>
          </w:p>
        </w:tc>
        <w:tc>
          <w:tcPr>
            <w:tcW w:w="497" w:type="pct"/>
            <w:shd w:val="clear" w:color="auto" w:fill="FFFFFF" w:themeFill="background1"/>
          </w:tcPr>
          <w:p w14:paraId="46966929" w14:textId="77777777" w:rsidR="00A3295B" w:rsidRDefault="00A3295B" w:rsidP="000F01F2">
            <w:pPr>
              <w:spacing w:before="60" w:after="60"/>
              <w:jc w:val="center"/>
              <w:rPr>
                <w:rFonts w:ascii="Calibri" w:hAnsi="Calibri"/>
                <w:sz w:val="18"/>
                <w:szCs w:val="18"/>
              </w:rPr>
            </w:pPr>
          </w:p>
        </w:tc>
      </w:tr>
      <w:tr w:rsidR="00412741" w:rsidRPr="0078200C" w14:paraId="163567CF" w14:textId="77777777" w:rsidTr="00EF3A3A">
        <w:trPr>
          <w:trHeight w:val="20"/>
        </w:trPr>
        <w:tc>
          <w:tcPr>
            <w:tcW w:w="614" w:type="pct"/>
            <w:shd w:val="clear" w:color="auto" w:fill="FFFFFF" w:themeFill="background1"/>
          </w:tcPr>
          <w:p w14:paraId="111E97F2" w14:textId="77777777" w:rsidR="00412741" w:rsidRPr="00DF7CA8" w:rsidRDefault="00412741" w:rsidP="00943709">
            <w:pPr>
              <w:pStyle w:val="TableText"/>
              <w:spacing w:before="60" w:after="60"/>
              <w:jc w:val="left"/>
              <w:rPr>
                <w:sz w:val="18"/>
                <w:szCs w:val="18"/>
              </w:rPr>
            </w:pPr>
            <w:r w:rsidRPr="00DF7CA8">
              <w:rPr>
                <w:sz w:val="18"/>
                <w:szCs w:val="18"/>
              </w:rPr>
              <w:t>1516-Mbg-12</w:t>
            </w:r>
          </w:p>
        </w:tc>
        <w:tc>
          <w:tcPr>
            <w:tcW w:w="837" w:type="pct"/>
            <w:shd w:val="clear" w:color="auto" w:fill="FFFFFF" w:themeFill="background1"/>
          </w:tcPr>
          <w:p w14:paraId="5DB7E3FF" w14:textId="77777777" w:rsidR="00412741" w:rsidRPr="00DF7CA8" w:rsidRDefault="00412741" w:rsidP="00943709">
            <w:pPr>
              <w:pStyle w:val="TableText"/>
              <w:spacing w:before="60" w:after="60"/>
              <w:jc w:val="center"/>
              <w:rPr>
                <w:sz w:val="18"/>
                <w:szCs w:val="18"/>
              </w:rPr>
            </w:pPr>
            <w:r w:rsidRPr="00DF7CA8">
              <w:rPr>
                <w:sz w:val="18"/>
                <w:szCs w:val="18"/>
              </w:rPr>
              <w:t>Murrumbidgee – Nap Nap –Waugorah</w:t>
            </w:r>
          </w:p>
        </w:tc>
        <w:tc>
          <w:tcPr>
            <w:tcW w:w="534" w:type="pct"/>
            <w:shd w:val="clear" w:color="auto" w:fill="FFFFFF" w:themeFill="background1"/>
          </w:tcPr>
          <w:p w14:paraId="72B2999B" w14:textId="09B2E8F6" w:rsidR="00412741" w:rsidRPr="00DF7CA8" w:rsidRDefault="00412741" w:rsidP="00943709">
            <w:pPr>
              <w:pStyle w:val="TableText"/>
              <w:spacing w:before="60" w:after="60"/>
              <w:jc w:val="center"/>
              <w:rPr>
                <w:sz w:val="18"/>
                <w:szCs w:val="18"/>
              </w:rPr>
            </w:pPr>
            <w:r w:rsidRPr="00DF7CA8">
              <w:rPr>
                <w:sz w:val="18"/>
                <w:szCs w:val="18"/>
              </w:rPr>
              <w:t>7000.0</w:t>
            </w:r>
          </w:p>
        </w:tc>
        <w:tc>
          <w:tcPr>
            <w:tcW w:w="525" w:type="pct"/>
            <w:shd w:val="clear" w:color="auto" w:fill="FFFFFF" w:themeFill="background1"/>
          </w:tcPr>
          <w:p w14:paraId="48BBC5B2" w14:textId="77777777" w:rsidR="00412741" w:rsidRPr="00DF7CA8" w:rsidRDefault="00412741" w:rsidP="00943709">
            <w:pPr>
              <w:pStyle w:val="TableText"/>
              <w:spacing w:before="60" w:after="60"/>
              <w:jc w:val="center"/>
              <w:rPr>
                <w:sz w:val="18"/>
                <w:szCs w:val="18"/>
              </w:rPr>
            </w:pPr>
            <w:r w:rsidRPr="00DF7CA8">
              <w:rPr>
                <w:sz w:val="18"/>
                <w:szCs w:val="18"/>
              </w:rPr>
              <w:t>06/05/16 – 30/06/16</w:t>
            </w:r>
          </w:p>
        </w:tc>
        <w:tc>
          <w:tcPr>
            <w:tcW w:w="420" w:type="pct"/>
            <w:shd w:val="clear" w:color="auto" w:fill="FFFFFF" w:themeFill="background1"/>
          </w:tcPr>
          <w:p w14:paraId="669C1734" w14:textId="77777777" w:rsidR="00412741" w:rsidRPr="00DF7CA8" w:rsidRDefault="00412741" w:rsidP="00943709">
            <w:pPr>
              <w:pStyle w:val="TableText"/>
              <w:spacing w:before="60" w:after="60"/>
              <w:jc w:val="center"/>
              <w:rPr>
                <w:sz w:val="18"/>
                <w:szCs w:val="18"/>
              </w:rPr>
            </w:pPr>
            <w:r w:rsidRPr="00DF7CA8">
              <w:rPr>
                <w:sz w:val="18"/>
                <w:szCs w:val="18"/>
              </w:rPr>
              <w:t>Wetland inundation</w:t>
            </w:r>
          </w:p>
        </w:tc>
        <w:tc>
          <w:tcPr>
            <w:tcW w:w="359" w:type="pct"/>
            <w:shd w:val="clear" w:color="auto" w:fill="FFFFFF" w:themeFill="background1"/>
          </w:tcPr>
          <w:p w14:paraId="0D33020E" w14:textId="77777777" w:rsidR="00412741" w:rsidRPr="00DF7CA8" w:rsidRDefault="00412741" w:rsidP="00943709">
            <w:pPr>
              <w:pStyle w:val="TableText"/>
              <w:spacing w:before="60" w:after="60"/>
              <w:jc w:val="center"/>
              <w:rPr>
                <w:sz w:val="18"/>
                <w:szCs w:val="18"/>
              </w:rPr>
            </w:pPr>
            <w:r w:rsidRPr="00DF7CA8">
              <w:rPr>
                <w:sz w:val="18"/>
                <w:szCs w:val="18"/>
              </w:rPr>
              <w:t>primary</w:t>
            </w:r>
          </w:p>
        </w:tc>
        <w:tc>
          <w:tcPr>
            <w:tcW w:w="488" w:type="pct"/>
            <w:vMerge w:val="restart"/>
            <w:shd w:val="clear" w:color="auto" w:fill="FFFFFF" w:themeFill="background1"/>
          </w:tcPr>
          <w:p w14:paraId="78E29698" w14:textId="77777777" w:rsidR="00412741" w:rsidRPr="00DF7CA8" w:rsidRDefault="00412741" w:rsidP="00943709">
            <w:pPr>
              <w:pStyle w:val="TableText"/>
              <w:spacing w:before="60" w:after="60"/>
              <w:jc w:val="center"/>
              <w:rPr>
                <w:sz w:val="18"/>
                <w:szCs w:val="18"/>
              </w:rPr>
            </w:pPr>
            <w:r w:rsidRPr="00DF7CA8">
              <w:rPr>
                <w:sz w:val="18"/>
                <w:szCs w:val="18"/>
              </w:rPr>
              <w:t>Nap Nap, Wagauroh</w:t>
            </w:r>
          </w:p>
        </w:tc>
        <w:tc>
          <w:tcPr>
            <w:tcW w:w="726" w:type="pct"/>
            <w:vMerge w:val="restart"/>
            <w:shd w:val="clear" w:color="auto" w:fill="FFFFFF" w:themeFill="background1"/>
          </w:tcPr>
          <w:p w14:paraId="27B8384F" w14:textId="588A8CDE" w:rsidR="00412741" w:rsidRPr="00DF7CA8" w:rsidRDefault="00412741" w:rsidP="00943709">
            <w:pPr>
              <w:pStyle w:val="TableText"/>
              <w:spacing w:before="60" w:after="60"/>
              <w:jc w:val="center"/>
              <w:rPr>
                <w:sz w:val="18"/>
                <w:szCs w:val="18"/>
              </w:rPr>
            </w:pPr>
            <w:r w:rsidRPr="00DF7CA8">
              <w:rPr>
                <w:sz w:val="18"/>
                <w:szCs w:val="18"/>
              </w:rPr>
              <w:t>Not monitored in 2015</w:t>
            </w:r>
            <w:r w:rsidR="00B37A8F" w:rsidRPr="00DF7CA8">
              <w:rPr>
                <w:sz w:val="18"/>
                <w:szCs w:val="18"/>
              </w:rPr>
              <w:t>–</w:t>
            </w:r>
            <w:r w:rsidRPr="00DF7CA8">
              <w:rPr>
                <w:sz w:val="18"/>
                <w:szCs w:val="18"/>
              </w:rPr>
              <w:t>16 surveys</w:t>
            </w:r>
          </w:p>
        </w:tc>
        <w:tc>
          <w:tcPr>
            <w:tcW w:w="497" w:type="pct"/>
            <w:vMerge w:val="restart"/>
            <w:shd w:val="clear" w:color="auto" w:fill="FFFFFF" w:themeFill="background1"/>
          </w:tcPr>
          <w:p w14:paraId="61550889" w14:textId="77777777" w:rsidR="00412741" w:rsidRDefault="00412741" w:rsidP="000F01F2">
            <w:pPr>
              <w:spacing w:before="60" w:after="60"/>
              <w:jc w:val="center"/>
              <w:rPr>
                <w:rFonts w:ascii="Calibri" w:hAnsi="Calibri"/>
                <w:sz w:val="18"/>
                <w:szCs w:val="18"/>
              </w:rPr>
            </w:pPr>
          </w:p>
        </w:tc>
      </w:tr>
      <w:tr w:rsidR="00412741" w:rsidRPr="0078200C" w14:paraId="6A19172F" w14:textId="77777777" w:rsidTr="00EF3A3A">
        <w:trPr>
          <w:trHeight w:val="20"/>
        </w:trPr>
        <w:tc>
          <w:tcPr>
            <w:tcW w:w="614" w:type="pct"/>
            <w:shd w:val="clear" w:color="auto" w:fill="FFFFFF" w:themeFill="background1"/>
          </w:tcPr>
          <w:p w14:paraId="19DC233A" w14:textId="77777777" w:rsidR="00412741" w:rsidRPr="00DF7CA8" w:rsidRDefault="00412741" w:rsidP="00943709">
            <w:pPr>
              <w:pStyle w:val="TableText"/>
              <w:spacing w:before="60" w:after="60"/>
              <w:jc w:val="left"/>
              <w:rPr>
                <w:sz w:val="18"/>
                <w:szCs w:val="18"/>
              </w:rPr>
            </w:pPr>
            <w:r w:rsidRPr="00DF7CA8">
              <w:rPr>
                <w:sz w:val="18"/>
                <w:szCs w:val="18"/>
              </w:rPr>
              <w:t>1516-Mbg-11</w:t>
            </w:r>
          </w:p>
        </w:tc>
        <w:tc>
          <w:tcPr>
            <w:tcW w:w="837" w:type="pct"/>
            <w:shd w:val="clear" w:color="auto" w:fill="FFFFFF" w:themeFill="background1"/>
          </w:tcPr>
          <w:p w14:paraId="2D40364C" w14:textId="77777777" w:rsidR="00412741" w:rsidRPr="00DF7CA8" w:rsidRDefault="00412741" w:rsidP="00943709">
            <w:pPr>
              <w:pStyle w:val="TableText"/>
              <w:spacing w:before="60" w:after="60"/>
              <w:jc w:val="center"/>
              <w:rPr>
                <w:sz w:val="18"/>
                <w:szCs w:val="18"/>
              </w:rPr>
            </w:pPr>
            <w:r w:rsidRPr="00DF7CA8">
              <w:rPr>
                <w:sz w:val="18"/>
                <w:szCs w:val="18"/>
              </w:rPr>
              <w:t>Murrumbidgee – Nap Nap – Waugorah</w:t>
            </w:r>
          </w:p>
        </w:tc>
        <w:tc>
          <w:tcPr>
            <w:tcW w:w="534" w:type="pct"/>
            <w:shd w:val="clear" w:color="auto" w:fill="FFFFFF" w:themeFill="background1"/>
          </w:tcPr>
          <w:p w14:paraId="136FCD5D" w14:textId="651E245F" w:rsidR="00412741" w:rsidRPr="00DF7CA8" w:rsidRDefault="00412741" w:rsidP="00943709">
            <w:pPr>
              <w:pStyle w:val="TableText"/>
              <w:spacing w:before="60" w:after="60"/>
              <w:jc w:val="center"/>
              <w:rPr>
                <w:sz w:val="18"/>
                <w:szCs w:val="18"/>
              </w:rPr>
            </w:pPr>
            <w:r w:rsidRPr="00DF7CA8">
              <w:rPr>
                <w:sz w:val="18"/>
                <w:szCs w:val="18"/>
              </w:rPr>
              <w:t>2557.0</w:t>
            </w:r>
          </w:p>
        </w:tc>
        <w:tc>
          <w:tcPr>
            <w:tcW w:w="525" w:type="pct"/>
            <w:shd w:val="clear" w:color="auto" w:fill="FFFFFF" w:themeFill="background1"/>
          </w:tcPr>
          <w:p w14:paraId="432634C3" w14:textId="77777777" w:rsidR="00412741" w:rsidRPr="00DF7CA8" w:rsidRDefault="00412741" w:rsidP="00943709">
            <w:pPr>
              <w:pStyle w:val="TableText"/>
              <w:spacing w:before="60" w:after="60"/>
              <w:jc w:val="center"/>
              <w:rPr>
                <w:sz w:val="18"/>
                <w:szCs w:val="18"/>
              </w:rPr>
            </w:pPr>
            <w:r w:rsidRPr="00DF7CA8">
              <w:rPr>
                <w:sz w:val="18"/>
                <w:szCs w:val="18"/>
              </w:rPr>
              <w:t>06/05/16 – 30/06/16</w:t>
            </w:r>
          </w:p>
        </w:tc>
        <w:tc>
          <w:tcPr>
            <w:tcW w:w="420" w:type="pct"/>
            <w:shd w:val="clear" w:color="auto" w:fill="FFFFFF" w:themeFill="background1"/>
          </w:tcPr>
          <w:p w14:paraId="2BC2FDB9" w14:textId="77777777" w:rsidR="00412741" w:rsidRPr="00DF7CA8" w:rsidRDefault="00412741" w:rsidP="00943709">
            <w:pPr>
              <w:pStyle w:val="TableText"/>
              <w:spacing w:before="60" w:after="60"/>
              <w:jc w:val="center"/>
              <w:rPr>
                <w:sz w:val="18"/>
                <w:szCs w:val="18"/>
              </w:rPr>
            </w:pPr>
            <w:r w:rsidRPr="00DF7CA8">
              <w:rPr>
                <w:sz w:val="18"/>
                <w:szCs w:val="18"/>
              </w:rPr>
              <w:t>Wetland inundation</w:t>
            </w:r>
          </w:p>
        </w:tc>
        <w:tc>
          <w:tcPr>
            <w:tcW w:w="359" w:type="pct"/>
            <w:shd w:val="clear" w:color="auto" w:fill="FFFFFF" w:themeFill="background1"/>
          </w:tcPr>
          <w:p w14:paraId="728C76B9" w14:textId="77777777" w:rsidR="00412741" w:rsidRPr="00DF7CA8" w:rsidRDefault="00412741" w:rsidP="00943709">
            <w:pPr>
              <w:pStyle w:val="TableText"/>
              <w:spacing w:before="60" w:after="60"/>
              <w:jc w:val="center"/>
              <w:rPr>
                <w:sz w:val="18"/>
                <w:szCs w:val="18"/>
              </w:rPr>
            </w:pPr>
            <w:r w:rsidRPr="00DF7CA8">
              <w:rPr>
                <w:sz w:val="18"/>
                <w:szCs w:val="18"/>
              </w:rPr>
              <w:t>primary</w:t>
            </w:r>
          </w:p>
        </w:tc>
        <w:tc>
          <w:tcPr>
            <w:tcW w:w="488" w:type="pct"/>
            <w:vMerge/>
            <w:shd w:val="clear" w:color="auto" w:fill="FFFFFF" w:themeFill="background1"/>
          </w:tcPr>
          <w:p w14:paraId="11B39337" w14:textId="77777777" w:rsidR="00412741" w:rsidRPr="00DF7CA8" w:rsidRDefault="00412741" w:rsidP="00943709">
            <w:pPr>
              <w:pStyle w:val="TableText"/>
              <w:spacing w:before="60" w:after="60"/>
              <w:jc w:val="center"/>
              <w:rPr>
                <w:sz w:val="18"/>
                <w:szCs w:val="18"/>
              </w:rPr>
            </w:pPr>
          </w:p>
        </w:tc>
        <w:tc>
          <w:tcPr>
            <w:tcW w:w="726" w:type="pct"/>
            <w:vMerge/>
            <w:shd w:val="clear" w:color="auto" w:fill="FFFFFF" w:themeFill="background1"/>
          </w:tcPr>
          <w:p w14:paraId="31237023" w14:textId="77777777" w:rsidR="00412741" w:rsidRPr="00DF7CA8" w:rsidRDefault="00412741" w:rsidP="00943709">
            <w:pPr>
              <w:pStyle w:val="TableText"/>
              <w:spacing w:before="60" w:after="60"/>
              <w:jc w:val="center"/>
              <w:rPr>
                <w:sz w:val="18"/>
                <w:szCs w:val="18"/>
              </w:rPr>
            </w:pPr>
          </w:p>
        </w:tc>
        <w:tc>
          <w:tcPr>
            <w:tcW w:w="497" w:type="pct"/>
            <w:vMerge/>
            <w:shd w:val="clear" w:color="auto" w:fill="FFFFFF" w:themeFill="background1"/>
          </w:tcPr>
          <w:p w14:paraId="3791A94F" w14:textId="77777777" w:rsidR="00412741" w:rsidRDefault="00412741" w:rsidP="000F01F2">
            <w:pPr>
              <w:spacing w:before="60" w:after="60"/>
              <w:jc w:val="center"/>
              <w:rPr>
                <w:rFonts w:ascii="Calibri" w:hAnsi="Calibri"/>
                <w:sz w:val="18"/>
                <w:szCs w:val="18"/>
              </w:rPr>
            </w:pPr>
          </w:p>
        </w:tc>
      </w:tr>
      <w:tr w:rsidR="00073967" w:rsidRPr="0078200C" w14:paraId="719B0ADA" w14:textId="77777777" w:rsidTr="00EF3A3A">
        <w:trPr>
          <w:trHeight w:val="20"/>
        </w:trPr>
        <w:tc>
          <w:tcPr>
            <w:tcW w:w="614" w:type="pct"/>
            <w:shd w:val="clear" w:color="auto" w:fill="FFFFFF" w:themeFill="background1"/>
          </w:tcPr>
          <w:p w14:paraId="5F9B5DF5" w14:textId="77777777" w:rsidR="00073967" w:rsidRPr="00DF7CA8" w:rsidRDefault="00073967" w:rsidP="00943709">
            <w:pPr>
              <w:pStyle w:val="TableText"/>
              <w:spacing w:before="60" w:after="60"/>
              <w:jc w:val="left"/>
              <w:rPr>
                <w:sz w:val="18"/>
                <w:szCs w:val="18"/>
              </w:rPr>
            </w:pPr>
            <w:r w:rsidRPr="00DF7CA8">
              <w:rPr>
                <w:sz w:val="18"/>
                <w:szCs w:val="18"/>
              </w:rPr>
              <w:t>1516-Mbg-10</w:t>
            </w:r>
          </w:p>
        </w:tc>
        <w:tc>
          <w:tcPr>
            <w:tcW w:w="837" w:type="pct"/>
            <w:shd w:val="clear" w:color="auto" w:fill="FFFFFF" w:themeFill="background1"/>
          </w:tcPr>
          <w:p w14:paraId="667071D1" w14:textId="1B32DF85" w:rsidR="00073967" w:rsidRPr="00DF7CA8" w:rsidRDefault="00073967" w:rsidP="00943709">
            <w:pPr>
              <w:pStyle w:val="TableText"/>
              <w:spacing w:before="60" w:after="60"/>
              <w:jc w:val="center"/>
              <w:rPr>
                <w:sz w:val="18"/>
                <w:szCs w:val="18"/>
              </w:rPr>
            </w:pPr>
            <w:r w:rsidRPr="00DF7CA8">
              <w:rPr>
                <w:sz w:val="18"/>
                <w:szCs w:val="18"/>
              </w:rPr>
              <w:t>Murrumbidgee – Sandy Creek</w:t>
            </w:r>
          </w:p>
        </w:tc>
        <w:tc>
          <w:tcPr>
            <w:tcW w:w="534" w:type="pct"/>
            <w:shd w:val="clear" w:color="auto" w:fill="FFFFFF" w:themeFill="background1"/>
          </w:tcPr>
          <w:p w14:paraId="02CB5BC3" w14:textId="2F9FCC55" w:rsidR="00073967" w:rsidRPr="00DF7CA8" w:rsidRDefault="004534E7" w:rsidP="00943709">
            <w:pPr>
              <w:pStyle w:val="TableText"/>
              <w:spacing w:before="60" w:after="60"/>
              <w:jc w:val="center"/>
              <w:rPr>
                <w:sz w:val="18"/>
                <w:szCs w:val="18"/>
              </w:rPr>
            </w:pPr>
            <w:r w:rsidRPr="00DF7CA8">
              <w:rPr>
                <w:sz w:val="18"/>
                <w:szCs w:val="18"/>
              </w:rPr>
              <w:t>105.7</w:t>
            </w:r>
          </w:p>
        </w:tc>
        <w:tc>
          <w:tcPr>
            <w:tcW w:w="525" w:type="pct"/>
            <w:shd w:val="clear" w:color="auto" w:fill="FFFFFF" w:themeFill="background1"/>
          </w:tcPr>
          <w:p w14:paraId="4E8BEC7B" w14:textId="77777777" w:rsidR="00073967" w:rsidRPr="00DF7CA8" w:rsidRDefault="004534E7" w:rsidP="00943709">
            <w:pPr>
              <w:pStyle w:val="TableText"/>
              <w:spacing w:before="60" w:after="60"/>
              <w:jc w:val="center"/>
              <w:rPr>
                <w:sz w:val="18"/>
                <w:szCs w:val="18"/>
              </w:rPr>
            </w:pPr>
            <w:r w:rsidRPr="00DF7CA8">
              <w:rPr>
                <w:sz w:val="18"/>
                <w:szCs w:val="18"/>
              </w:rPr>
              <w:t>01/04/16 – 12/05</w:t>
            </w:r>
            <w:r w:rsidR="00073967" w:rsidRPr="00DF7CA8">
              <w:rPr>
                <w:sz w:val="18"/>
                <w:szCs w:val="18"/>
              </w:rPr>
              <w:t>/16</w:t>
            </w:r>
          </w:p>
        </w:tc>
        <w:tc>
          <w:tcPr>
            <w:tcW w:w="420" w:type="pct"/>
            <w:shd w:val="clear" w:color="auto" w:fill="FFFFFF" w:themeFill="background1"/>
          </w:tcPr>
          <w:p w14:paraId="68FBFDB4" w14:textId="77777777" w:rsidR="00073967" w:rsidRPr="00DF7CA8" w:rsidRDefault="00073967" w:rsidP="00943709">
            <w:pPr>
              <w:pStyle w:val="TableText"/>
              <w:spacing w:before="60" w:after="60"/>
              <w:jc w:val="center"/>
              <w:rPr>
                <w:sz w:val="18"/>
                <w:szCs w:val="18"/>
              </w:rPr>
            </w:pPr>
            <w:r w:rsidRPr="00DF7CA8">
              <w:rPr>
                <w:sz w:val="18"/>
                <w:szCs w:val="18"/>
              </w:rPr>
              <w:t>Wetland inundation</w:t>
            </w:r>
          </w:p>
        </w:tc>
        <w:tc>
          <w:tcPr>
            <w:tcW w:w="359" w:type="pct"/>
            <w:shd w:val="clear" w:color="auto" w:fill="FFFFFF" w:themeFill="background1"/>
          </w:tcPr>
          <w:p w14:paraId="2640DD20" w14:textId="77777777" w:rsidR="00073967" w:rsidRPr="00DF7CA8" w:rsidRDefault="004534E7" w:rsidP="00943709">
            <w:pPr>
              <w:pStyle w:val="TableText"/>
              <w:spacing w:before="60" w:after="60"/>
              <w:jc w:val="center"/>
              <w:rPr>
                <w:sz w:val="18"/>
                <w:szCs w:val="18"/>
              </w:rPr>
            </w:pPr>
            <w:r w:rsidRPr="00DF7CA8">
              <w:rPr>
                <w:sz w:val="18"/>
                <w:szCs w:val="18"/>
              </w:rPr>
              <w:t>secondary</w:t>
            </w:r>
          </w:p>
        </w:tc>
        <w:tc>
          <w:tcPr>
            <w:tcW w:w="488" w:type="pct"/>
            <w:shd w:val="clear" w:color="auto" w:fill="FFFFFF" w:themeFill="background1"/>
          </w:tcPr>
          <w:p w14:paraId="216FDC55" w14:textId="77777777" w:rsidR="00073967" w:rsidRPr="00DF7CA8" w:rsidRDefault="00073967"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5B647C33" w14:textId="77777777" w:rsidR="00073967" w:rsidRPr="00DF7CA8" w:rsidRDefault="00073967" w:rsidP="00943709">
            <w:pPr>
              <w:pStyle w:val="TableText"/>
              <w:spacing w:before="60" w:after="60"/>
              <w:jc w:val="center"/>
              <w:rPr>
                <w:sz w:val="18"/>
                <w:szCs w:val="18"/>
              </w:rPr>
            </w:pPr>
          </w:p>
        </w:tc>
        <w:tc>
          <w:tcPr>
            <w:tcW w:w="497" w:type="pct"/>
            <w:shd w:val="clear" w:color="auto" w:fill="FFFFFF" w:themeFill="background1"/>
          </w:tcPr>
          <w:p w14:paraId="38FD89C5" w14:textId="77777777" w:rsidR="00073967" w:rsidRDefault="00073967" w:rsidP="000F01F2">
            <w:pPr>
              <w:spacing w:before="60" w:after="60"/>
              <w:jc w:val="center"/>
              <w:rPr>
                <w:rFonts w:ascii="Calibri" w:hAnsi="Calibri"/>
                <w:sz w:val="18"/>
                <w:szCs w:val="18"/>
              </w:rPr>
            </w:pPr>
          </w:p>
        </w:tc>
      </w:tr>
      <w:tr w:rsidR="00073967" w:rsidRPr="0078200C" w14:paraId="0F8B4833" w14:textId="77777777" w:rsidTr="00EF3A3A">
        <w:trPr>
          <w:trHeight w:val="20"/>
        </w:trPr>
        <w:tc>
          <w:tcPr>
            <w:tcW w:w="614" w:type="pct"/>
            <w:shd w:val="clear" w:color="auto" w:fill="FFFFFF" w:themeFill="background1"/>
          </w:tcPr>
          <w:p w14:paraId="63FC478D" w14:textId="77777777" w:rsidR="00073967" w:rsidRPr="00DF7CA8" w:rsidRDefault="00073967" w:rsidP="00943709">
            <w:pPr>
              <w:pStyle w:val="TableText"/>
              <w:spacing w:before="60" w:after="60"/>
              <w:jc w:val="left"/>
              <w:rPr>
                <w:sz w:val="18"/>
                <w:szCs w:val="18"/>
              </w:rPr>
            </w:pPr>
            <w:r w:rsidRPr="00DF7CA8">
              <w:rPr>
                <w:sz w:val="18"/>
                <w:szCs w:val="18"/>
              </w:rPr>
              <w:t>1516-EdWak-03</w:t>
            </w:r>
          </w:p>
        </w:tc>
        <w:tc>
          <w:tcPr>
            <w:tcW w:w="837" w:type="pct"/>
            <w:shd w:val="clear" w:color="auto" w:fill="FFFFFF" w:themeFill="background1"/>
          </w:tcPr>
          <w:p w14:paraId="6051DDE3" w14:textId="42D9AF18" w:rsidR="00073967" w:rsidRPr="00DF7CA8" w:rsidRDefault="00073967" w:rsidP="00943709">
            <w:pPr>
              <w:pStyle w:val="TableText"/>
              <w:spacing w:before="60" w:after="60"/>
              <w:jc w:val="center"/>
              <w:rPr>
                <w:sz w:val="18"/>
                <w:szCs w:val="18"/>
              </w:rPr>
            </w:pPr>
            <w:r w:rsidRPr="00DF7CA8">
              <w:rPr>
                <w:sz w:val="18"/>
                <w:szCs w:val="18"/>
              </w:rPr>
              <w:t>Edward</w:t>
            </w:r>
            <w:r w:rsidR="00B37A8F" w:rsidRPr="00DF7CA8">
              <w:rPr>
                <w:sz w:val="18"/>
                <w:szCs w:val="18"/>
              </w:rPr>
              <w:t>–</w:t>
            </w:r>
            <w:r w:rsidRPr="00DF7CA8">
              <w:rPr>
                <w:sz w:val="18"/>
                <w:szCs w:val="18"/>
              </w:rPr>
              <w:t xml:space="preserve">Wakool </w:t>
            </w:r>
            <w:r w:rsidR="00B37A8F" w:rsidRPr="00DF7CA8">
              <w:rPr>
                <w:sz w:val="18"/>
                <w:szCs w:val="18"/>
              </w:rPr>
              <w:t>–</w:t>
            </w:r>
            <w:r w:rsidRPr="00DF7CA8">
              <w:rPr>
                <w:sz w:val="18"/>
                <w:szCs w:val="18"/>
              </w:rPr>
              <w:t xml:space="preserve"> Colligen</w:t>
            </w:r>
            <w:r w:rsidR="00B37A8F" w:rsidRPr="00DF7CA8">
              <w:rPr>
                <w:sz w:val="18"/>
                <w:szCs w:val="18"/>
              </w:rPr>
              <w:t>–</w:t>
            </w:r>
            <w:r w:rsidRPr="00DF7CA8">
              <w:rPr>
                <w:sz w:val="18"/>
                <w:szCs w:val="18"/>
              </w:rPr>
              <w:t>Niemur system</w:t>
            </w:r>
          </w:p>
        </w:tc>
        <w:tc>
          <w:tcPr>
            <w:tcW w:w="534" w:type="pct"/>
            <w:shd w:val="clear" w:color="auto" w:fill="FFFFFF" w:themeFill="background1"/>
          </w:tcPr>
          <w:p w14:paraId="3FBA3C5C" w14:textId="6AD7C5DE" w:rsidR="00073967" w:rsidRPr="00DF7CA8" w:rsidRDefault="00073967" w:rsidP="00943709">
            <w:pPr>
              <w:pStyle w:val="TableText"/>
              <w:spacing w:before="60" w:after="60"/>
              <w:jc w:val="center"/>
              <w:rPr>
                <w:sz w:val="18"/>
                <w:szCs w:val="18"/>
              </w:rPr>
            </w:pPr>
            <w:r w:rsidRPr="00DF7CA8">
              <w:rPr>
                <w:sz w:val="18"/>
                <w:szCs w:val="18"/>
              </w:rPr>
              <w:t>15 740.0</w:t>
            </w:r>
          </w:p>
        </w:tc>
        <w:tc>
          <w:tcPr>
            <w:tcW w:w="525" w:type="pct"/>
            <w:shd w:val="clear" w:color="auto" w:fill="FFFFFF" w:themeFill="background1"/>
          </w:tcPr>
          <w:p w14:paraId="66AA68AA" w14:textId="77777777" w:rsidR="00073967" w:rsidRPr="00DF7CA8" w:rsidRDefault="00073967" w:rsidP="00943709">
            <w:pPr>
              <w:pStyle w:val="TableText"/>
              <w:spacing w:before="60" w:after="60"/>
              <w:jc w:val="center"/>
              <w:rPr>
                <w:sz w:val="18"/>
                <w:szCs w:val="18"/>
              </w:rPr>
            </w:pPr>
            <w:r w:rsidRPr="00DF7CA8">
              <w:rPr>
                <w:sz w:val="18"/>
                <w:szCs w:val="18"/>
              </w:rPr>
              <w:t>04/09/15 – 30/01/16</w:t>
            </w:r>
          </w:p>
        </w:tc>
        <w:tc>
          <w:tcPr>
            <w:tcW w:w="420" w:type="pct"/>
            <w:shd w:val="clear" w:color="auto" w:fill="FFFFFF" w:themeFill="background1"/>
          </w:tcPr>
          <w:p w14:paraId="327E3A65" w14:textId="77777777" w:rsidR="00073967" w:rsidRPr="00DF7CA8" w:rsidRDefault="00073967" w:rsidP="00943709">
            <w:pPr>
              <w:pStyle w:val="TableText"/>
              <w:spacing w:before="60" w:after="60"/>
              <w:jc w:val="center"/>
              <w:rPr>
                <w:sz w:val="18"/>
                <w:szCs w:val="18"/>
              </w:rPr>
            </w:pPr>
            <w:r w:rsidRPr="00DF7CA8">
              <w:rPr>
                <w:sz w:val="18"/>
                <w:szCs w:val="18"/>
              </w:rPr>
              <w:t>Base flow and Fresh</w:t>
            </w:r>
          </w:p>
        </w:tc>
        <w:tc>
          <w:tcPr>
            <w:tcW w:w="359" w:type="pct"/>
            <w:shd w:val="clear" w:color="auto" w:fill="FFFFFF" w:themeFill="background1"/>
          </w:tcPr>
          <w:p w14:paraId="2F92F91A" w14:textId="77777777" w:rsidR="00073967" w:rsidRPr="00DF7CA8" w:rsidRDefault="00073967"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346B2E11" w14:textId="77777777" w:rsidR="00073967" w:rsidRPr="00DF7CA8" w:rsidRDefault="00073967"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0ED310EE" w14:textId="77777777" w:rsidR="00073967" w:rsidRPr="00DF7CA8" w:rsidRDefault="00073967" w:rsidP="00943709">
            <w:pPr>
              <w:pStyle w:val="TableText"/>
              <w:spacing w:before="60" w:after="60"/>
              <w:jc w:val="center"/>
              <w:rPr>
                <w:sz w:val="18"/>
                <w:szCs w:val="18"/>
              </w:rPr>
            </w:pPr>
          </w:p>
        </w:tc>
        <w:tc>
          <w:tcPr>
            <w:tcW w:w="497" w:type="pct"/>
            <w:shd w:val="clear" w:color="auto" w:fill="FFFFFF" w:themeFill="background1"/>
          </w:tcPr>
          <w:p w14:paraId="523D2A44" w14:textId="77777777" w:rsidR="00073967" w:rsidRDefault="00073967" w:rsidP="000F01F2">
            <w:pPr>
              <w:spacing w:before="60" w:after="60"/>
              <w:jc w:val="center"/>
              <w:rPr>
                <w:rFonts w:ascii="Calibri" w:hAnsi="Calibri"/>
                <w:sz w:val="18"/>
                <w:szCs w:val="18"/>
              </w:rPr>
            </w:pPr>
          </w:p>
        </w:tc>
      </w:tr>
      <w:tr w:rsidR="00073967" w:rsidRPr="0078200C" w14:paraId="2F63237E" w14:textId="77777777" w:rsidTr="00EF3A3A">
        <w:trPr>
          <w:trHeight w:val="20"/>
        </w:trPr>
        <w:tc>
          <w:tcPr>
            <w:tcW w:w="614" w:type="pct"/>
            <w:shd w:val="clear" w:color="auto" w:fill="FFFFFF" w:themeFill="background1"/>
          </w:tcPr>
          <w:p w14:paraId="6D5D89AB" w14:textId="77777777" w:rsidR="00073967" w:rsidRPr="00DF7CA8" w:rsidRDefault="00073967" w:rsidP="00943709">
            <w:pPr>
              <w:pStyle w:val="TableText"/>
              <w:spacing w:before="60" w:after="60"/>
              <w:jc w:val="left"/>
              <w:rPr>
                <w:sz w:val="18"/>
                <w:szCs w:val="18"/>
              </w:rPr>
            </w:pPr>
            <w:r w:rsidRPr="00DF7CA8">
              <w:rPr>
                <w:sz w:val="18"/>
                <w:szCs w:val="18"/>
              </w:rPr>
              <w:t>1516-EdWak-02</w:t>
            </w:r>
          </w:p>
        </w:tc>
        <w:tc>
          <w:tcPr>
            <w:tcW w:w="837" w:type="pct"/>
            <w:shd w:val="clear" w:color="auto" w:fill="FFFFFF" w:themeFill="background1"/>
          </w:tcPr>
          <w:p w14:paraId="3877475A" w14:textId="469BDE52" w:rsidR="00073967" w:rsidRPr="00DF7CA8" w:rsidRDefault="00073967" w:rsidP="00943709">
            <w:pPr>
              <w:pStyle w:val="TableText"/>
              <w:spacing w:before="60" w:after="60"/>
              <w:jc w:val="center"/>
              <w:rPr>
                <w:sz w:val="18"/>
                <w:szCs w:val="18"/>
              </w:rPr>
            </w:pPr>
            <w:r w:rsidRPr="00DF7CA8">
              <w:rPr>
                <w:sz w:val="18"/>
                <w:szCs w:val="18"/>
              </w:rPr>
              <w:t>Edward</w:t>
            </w:r>
            <w:r w:rsidR="00B37A8F" w:rsidRPr="00DF7CA8">
              <w:rPr>
                <w:sz w:val="18"/>
                <w:szCs w:val="18"/>
              </w:rPr>
              <w:t>–</w:t>
            </w:r>
            <w:r w:rsidRPr="00DF7CA8">
              <w:rPr>
                <w:sz w:val="18"/>
                <w:szCs w:val="18"/>
              </w:rPr>
              <w:t>Wakool – Upper Wakool River</w:t>
            </w:r>
          </w:p>
        </w:tc>
        <w:tc>
          <w:tcPr>
            <w:tcW w:w="534" w:type="pct"/>
            <w:shd w:val="clear" w:color="auto" w:fill="FFFFFF" w:themeFill="background1"/>
          </w:tcPr>
          <w:p w14:paraId="52F926A1" w14:textId="69FBC3D0" w:rsidR="00073967" w:rsidRPr="00DF7CA8" w:rsidRDefault="00073967" w:rsidP="00943709">
            <w:pPr>
              <w:pStyle w:val="TableText"/>
              <w:spacing w:before="60" w:after="60"/>
              <w:jc w:val="center"/>
              <w:rPr>
                <w:sz w:val="18"/>
                <w:szCs w:val="18"/>
              </w:rPr>
            </w:pPr>
            <w:r w:rsidRPr="00DF7CA8">
              <w:rPr>
                <w:sz w:val="18"/>
                <w:szCs w:val="18"/>
              </w:rPr>
              <w:t>1444.9</w:t>
            </w:r>
          </w:p>
        </w:tc>
        <w:tc>
          <w:tcPr>
            <w:tcW w:w="525" w:type="pct"/>
            <w:shd w:val="clear" w:color="auto" w:fill="FFFFFF" w:themeFill="background1"/>
          </w:tcPr>
          <w:p w14:paraId="3B4BCDA6" w14:textId="77777777" w:rsidR="00073967" w:rsidRPr="00DF7CA8" w:rsidRDefault="00073967" w:rsidP="00943709">
            <w:pPr>
              <w:pStyle w:val="TableText"/>
              <w:spacing w:before="60" w:after="60"/>
              <w:jc w:val="center"/>
              <w:rPr>
                <w:sz w:val="18"/>
                <w:szCs w:val="18"/>
              </w:rPr>
            </w:pPr>
            <w:r w:rsidRPr="00DF7CA8">
              <w:rPr>
                <w:sz w:val="18"/>
                <w:szCs w:val="18"/>
              </w:rPr>
              <w:t>04/09/15 – 30/01/16</w:t>
            </w:r>
          </w:p>
        </w:tc>
        <w:tc>
          <w:tcPr>
            <w:tcW w:w="420" w:type="pct"/>
            <w:shd w:val="clear" w:color="auto" w:fill="FFFFFF" w:themeFill="background1"/>
          </w:tcPr>
          <w:p w14:paraId="661D2701" w14:textId="77777777" w:rsidR="00073967" w:rsidRPr="00DF7CA8" w:rsidRDefault="00073967" w:rsidP="00943709">
            <w:pPr>
              <w:pStyle w:val="TableText"/>
              <w:spacing w:before="60" w:after="60"/>
              <w:jc w:val="center"/>
              <w:rPr>
                <w:sz w:val="18"/>
                <w:szCs w:val="18"/>
              </w:rPr>
            </w:pPr>
            <w:r w:rsidRPr="00DF7CA8">
              <w:rPr>
                <w:sz w:val="18"/>
                <w:szCs w:val="18"/>
              </w:rPr>
              <w:t>Base flow and Fresh</w:t>
            </w:r>
          </w:p>
        </w:tc>
        <w:tc>
          <w:tcPr>
            <w:tcW w:w="359" w:type="pct"/>
            <w:shd w:val="clear" w:color="auto" w:fill="FFFFFF" w:themeFill="background1"/>
          </w:tcPr>
          <w:p w14:paraId="076E3911" w14:textId="77777777" w:rsidR="00073967" w:rsidRPr="00DF7CA8" w:rsidRDefault="00073967"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2A9003A4" w14:textId="77777777" w:rsidR="00073967" w:rsidRPr="00DF7CA8" w:rsidRDefault="00F2028F" w:rsidP="00943709">
            <w:pPr>
              <w:pStyle w:val="TableText"/>
              <w:spacing w:before="60" w:after="60"/>
              <w:jc w:val="center"/>
              <w:rPr>
                <w:sz w:val="18"/>
                <w:szCs w:val="18"/>
              </w:rPr>
            </w:pPr>
            <w:r w:rsidRPr="00DF7CA8">
              <w:rPr>
                <w:sz w:val="18"/>
                <w:szCs w:val="18"/>
              </w:rPr>
              <w:t>Wakool</w:t>
            </w:r>
            <w:r w:rsidR="00073967" w:rsidRPr="00DF7CA8">
              <w:rPr>
                <w:sz w:val="18"/>
                <w:szCs w:val="18"/>
              </w:rPr>
              <w:t xml:space="preserve"> River</w:t>
            </w:r>
          </w:p>
        </w:tc>
        <w:tc>
          <w:tcPr>
            <w:tcW w:w="726" w:type="pct"/>
            <w:shd w:val="clear" w:color="auto" w:fill="FFFFFF" w:themeFill="background1"/>
          </w:tcPr>
          <w:p w14:paraId="71E86279" w14:textId="77777777" w:rsidR="00073967" w:rsidRPr="00DF7CA8" w:rsidRDefault="00F2028F" w:rsidP="00943709">
            <w:pPr>
              <w:pStyle w:val="TableText"/>
              <w:spacing w:before="60" w:after="60"/>
              <w:jc w:val="center"/>
              <w:rPr>
                <w:sz w:val="18"/>
                <w:szCs w:val="18"/>
              </w:rPr>
            </w:pPr>
            <w:r w:rsidRPr="00DF7CA8">
              <w:rPr>
                <w:sz w:val="18"/>
                <w:szCs w:val="18"/>
              </w:rPr>
              <w:t>Little observed effect</w:t>
            </w:r>
          </w:p>
        </w:tc>
        <w:tc>
          <w:tcPr>
            <w:tcW w:w="497" w:type="pct"/>
            <w:vMerge w:val="restart"/>
            <w:shd w:val="clear" w:color="auto" w:fill="FFFFFF" w:themeFill="background1"/>
          </w:tcPr>
          <w:p w14:paraId="7B16A920" w14:textId="77777777" w:rsidR="00073967" w:rsidRDefault="00073967" w:rsidP="000F01F2">
            <w:pPr>
              <w:spacing w:before="60" w:after="60"/>
              <w:jc w:val="center"/>
              <w:rPr>
                <w:rFonts w:ascii="Calibri" w:hAnsi="Calibri"/>
                <w:sz w:val="18"/>
                <w:szCs w:val="18"/>
              </w:rPr>
            </w:pPr>
            <w:r>
              <w:rPr>
                <w:rFonts w:ascii="Calibri" w:hAnsi="Calibri"/>
                <w:sz w:val="18"/>
                <w:szCs w:val="18"/>
              </w:rPr>
              <w:t>Variable wetting history</w:t>
            </w:r>
          </w:p>
        </w:tc>
      </w:tr>
      <w:tr w:rsidR="00073967" w:rsidRPr="0078200C" w14:paraId="5FB382C9" w14:textId="77777777" w:rsidTr="00EF3A3A">
        <w:trPr>
          <w:trHeight w:val="20"/>
        </w:trPr>
        <w:tc>
          <w:tcPr>
            <w:tcW w:w="614" w:type="pct"/>
            <w:shd w:val="clear" w:color="auto" w:fill="FFFFFF" w:themeFill="background1"/>
          </w:tcPr>
          <w:p w14:paraId="09555DC9" w14:textId="77777777" w:rsidR="00073967" w:rsidRPr="00DF7CA8" w:rsidRDefault="00073967" w:rsidP="00943709">
            <w:pPr>
              <w:pStyle w:val="TableText"/>
              <w:spacing w:before="60" w:after="60"/>
              <w:jc w:val="left"/>
              <w:rPr>
                <w:sz w:val="18"/>
                <w:szCs w:val="18"/>
              </w:rPr>
            </w:pPr>
            <w:r w:rsidRPr="00DF7CA8">
              <w:rPr>
                <w:sz w:val="18"/>
                <w:szCs w:val="18"/>
              </w:rPr>
              <w:t>1516-EdWak-01</w:t>
            </w:r>
          </w:p>
        </w:tc>
        <w:tc>
          <w:tcPr>
            <w:tcW w:w="837" w:type="pct"/>
            <w:shd w:val="clear" w:color="auto" w:fill="FFFFFF" w:themeFill="background1"/>
          </w:tcPr>
          <w:p w14:paraId="2AFBA6A9" w14:textId="09B5BE7F" w:rsidR="00073967" w:rsidRPr="00DF7CA8" w:rsidRDefault="00073967" w:rsidP="00943709">
            <w:pPr>
              <w:pStyle w:val="TableText"/>
              <w:spacing w:before="60" w:after="60"/>
              <w:jc w:val="center"/>
              <w:rPr>
                <w:sz w:val="18"/>
                <w:szCs w:val="18"/>
              </w:rPr>
            </w:pPr>
            <w:r w:rsidRPr="00DF7CA8">
              <w:rPr>
                <w:sz w:val="18"/>
                <w:szCs w:val="18"/>
              </w:rPr>
              <w:t>Edward</w:t>
            </w:r>
            <w:r w:rsidR="00B37A8F" w:rsidRPr="00DF7CA8">
              <w:rPr>
                <w:sz w:val="18"/>
                <w:szCs w:val="18"/>
              </w:rPr>
              <w:t>–</w:t>
            </w:r>
            <w:r w:rsidRPr="00DF7CA8">
              <w:rPr>
                <w:sz w:val="18"/>
                <w:szCs w:val="18"/>
              </w:rPr>
              <w:t xml:space="preserve">Wakool </w:t>
            </w:r>
            <w:r w:rsidR="00B37A8F" w:rsidRPr="00DF7CA8">
              <w:rPr>
                <w:sz w:val="18"/>
                <w:szCs w:val="18"/>
              </w:rPr>
              <w:t>–</w:t>
            </w:r>
            <w:r w:rsidRPr="00DF7CA8">
              <w:rPr>
                <w:sz w:val="18"/>
                <w:szCs w:val="18"/>
              </w:rPr>
              <w:t xml:space="preserve"> Yallakool Creek</w:t>
            </w:r>
          </w:p>
        </w:tc>
        <w:tc>
          <w:tcPr>
            <w:tcW w:w="534" w:type="pct"/>
            <w:shd w:val="clear" w:color="auto" w:fill="FFFFFF" w:themeFill="background1"/>
          </w:tcPr>
          <w:p w14:paraId="1335758B" w14:textId="23F74377" w:rsidR="00073967" w:rsidRPr="00DF7CA8" w:rsidRDefault="00073967" w:rsidP="00943709">
            <w:pPr>
              <w:pStyle w:val="TableText"/>
              <w:spacing w:before="60" w:after="60"/>
              <w:jc w:val="center"/>
              <w:rPr>
                <w:sz w:val="18"/>
                <w:szCs w:val="18"/>
              </w:rPr>
            </w:pPr>
            <w:r w:rsidRPr="00DF7CA8">
              <w:rPr>
                <w:sz w:val="18"/>
                <w:szCs w:val="18"/>
              </w:rPr>
              <w:t>13 004.1</w:t>
            </w:r>
          </w:p>
        </w:tc>
        <w:tc>
          <w:tcPr>
            <w:tcW w:w="525" w:type="pct"/>
            <w:shd w:val="clear" w:color="auto" w:fill="FFFFFF" w:themeFill="background1"/>
          </w:tcPr>
          <w:p w14:paraId="04EB084D" w14:textId="77777777" w:rsidR="00073967" w:rsidRPr="00DF7CA8" w:rsidRDefault="00073967" w:rsidP="00943709">
            <w:pPr>
              <w:pStyle w:val="TableText"/>
              <w:spacing w:before="60" w:after="60"/>
              <w:jc w:val="center"/>
              <w:rPr>
                <w:sz w:val="18"/>
                <w:szCs w:val="18"/>
              </w:rPr>
            </w:pPr>
            <w:r w:rsidRPr="00DF7CA8">
              <w:rPr>
                <w:sz w:val="18"/>
                <w:szCs w:val="18"/>
              </w:rPr>
              <w:t>04/09/15 – 30/01/16</w:t>
            </w:r>
          </w:p>
        </w:tc>
        <w:tc>
          <w:tcPr>
            <w:tcW w:w="420" w:type="pct"/>
            <w:shd w:val="clear" w:color="auto" w:fill="FFFFFF" w:themeFill="background1"/>
          </w:tcPr>
          <w:p w14:paraId="47AA2B4B" w14:textId="77777777" w:rsidR="00073967" w:rsidRPr="00DF7CA8" w:rsidRDefault="00073967" w:rsidP="00943709">
            <w:pPr>
              <w:pStyle w:val="TableText"/>
              <w:spacing w:before="60" w:after="60"/>
              <w:jc w:val="center"/>
              <w:rPr>
                <w:sz w:val="18"/>
                <w:szCs w:val="18"/>
              </w:rPr>
            </w:pPr>
            <w:r w:rsidRPr="00DF7CA8">
              <w:rPr>
                <w:sz w:val="18"/>
                <w:szCs w:val="18"/>
              </w:rPr>
              <w:t>Base flow and Fresh</w:t>
            </w:r>
          </w:p>
        </w:tc>
        <w:tc>
          <w:tcPr>
            <w:tcW w:w="359" w:type="pct"/>
            <w:shd w:val="clear" w:color="auto" w:fill="FFFFFF" w:themeFill="background1"/>
          </w:tcPr>
          <w:p w14:paraId="664BB45C" w14:textId="77777777" w:rsidR="00073967" w:rsidRPr="00DF7CA8" w:rsidRDefault="00073967"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01531EA5" w14:textId="77777777" w:rsidR="00073967" w:rsidRPr="00DF7CA8" w:rsidRDefault="00073967" w:rsidP="00943709">
            <w:pPr>
              <w:pStyle w:val="TableText"/>
              <w:spacing w:before="60" w:after="60"/>
              <w:jc w:val="center"/>
              <w:rPr>
                <w:sz w:val="18"/>
                <w:szCs w:val="18"/>
              </w:rPr>
            </w:pPr>
            <w:r w:rsidRPr="00DF7CA8">
              <w:rPr>
                <w:sz w:val="18"/>
                <w:szCs w:val="18"/>
              </w:rPr>
              <w:t>Yallakool Creek</w:t>
            </w:r>
          </w:p>
        </w:tc>
        <w:tc>
          <w:tcPr>
            <w:tcW w:w="726" w:type="pct"/>
            <w:shd w:val="clear" w:color="auto" w:fill="FFFFFF" w:themeFill="background1"/>
          </w:tcPr>
          <w:p w14:paraId="6CCB3EA9" w14:textId="77777777" w:rsidR="00073967" w:rsidRPr="00DF7CA8" w:rsidRDefault="00F2028F" w:rsidP="00943709">
            <w:pPr>
              <w:pStyle w:val="TableText"/>
              <w:spacing w:before="60" w:after="60"/>
              <w:jc w:val="center"/>
              <w:rPr>
                <w:sz w:val="18"/>
                <w:szCs w:val="18"/>
              </w:rPr>
            </w:pPr>
            <w:r w:rsidRPr="00DF7CA8">
              <w:rPr>
                <w:sz w:val="18"/>
                <w:szCs w:val="18"/>
              </w:rPr>
              <w:t>Further gradual increase in riverbank and aquatic plant cover and species richness</w:t>
            </w:r>
          </w:p>
        </w:tc>
        <w:tc>
          <w:tcPr>
            <w:tcW w:w="497" w:type="pct"/>
            <w:vMerge/>
            <w:shd w:val="clear" w:color="auto" w:fill="FFFFFF" w:themeFill="background1"/>
          </w:tcPr>
          <w:p w14:paraId="4C2FC55E" w14:textId="77777777" w:rsidR="00073967" w:rsidRDefault="00073967" w:rsidP="000F01F2">
            <w:pPr>
              <w:spacing w:before="60" w:after="60"/>
              <w:jc w:val="center"/>
              <w:rPr>
                <w:rFonts w:ascii="Calibri" w:hAnsi="Calibri"/>
                <w:sz w:val="18"/>
                <w:szCs w:val="18"/>
              </w:rPr>
            </w:pPr>
          </w:p>
        </w:tc>
      </w:tr>
      <w:tr w:rsidR="00073967" w:rsidRPr="0078200C" w14:paraId="710F1C3B" w14:textId="77777777" w:rsidTr="00EF3A3A">
        <w:trPr>
          <w:trHeight w:val="20"/>
        </w:trPr>
        <w:tc>
          <w:tcPr>
            <w:tcW w:w="614" w:type="pct"/>
            <w:shd w:val="clear" w:color="auto" w:fill="FFFFFF" w:themeFill="background1"/>
          </w:tcPr>
          <w:p w14:paraId="04AD387B" w14:textId="77777777" w:rsidR="00073967" w:rsidRPr="00DF7CA8" w:rsidRDefault="00073967" w:rsidP="00943709">
            <w:pPr>
              <w:pStyle w:val="TableText"/>
              <w:spacing w:before="60" w:after="60"/>
              <w:jc w:val="left"/>
              <w:rPr>
                <w:sz w:val="18"/>
                <w:szCs w:val="18"/>
              </w:rPr>
            </w:pPr>
            <w:r w:rsidRPr="00DF7CA8">
              <w:rPr>
                <w:sz w:val="18"/>
                <w:szCs w:val="18"/>
              </w:rPr>
              <w:t>1516-EdWak-04</w:t>
            </w:r>
          </w:p>
        </w:tc>
        <w:tc>
          <w:tcPr>
            <w:tcW w:w="837" w:type="pct"/>
            <w:shd w:val="clear" w:color="auto" w:fill="FFFFFF" w:themeFill="background1"/>
          </w:tcPr>
          <w:p w14:paraId="045C89E6" w14:textId="0D1D85C9" w:rsidR="00073967" w:rsidRPr="00DF7CA8" w:rsidRDefault="00073967" w:rsidP="00943709">
            <w:pPr>
              <w:pStyle w:val="TableText"/>
              <w:spacing w:before="60" w:after="60"/>
              <w:jc w:val="center"/>
              <w:rPr>
                <w:sz w:val="18"/>
                <w:szCs w:val="18"/>
              </w:rPr>
            </w:pPr>
            <w:r w:rsidRPr="00DF7CA8">
              <w:rPr>
                <w:sz w:val="18"/>
                <w:szCs w:val="18"/>
              </w:rPr>
              <w:t>Edward</w:t>
            </w:r>
            <w:r w:rsidR="00B37A8F" w:rsidRPr="00DF7CA8">
              <w:rPr>
                <w:sz w:val="18"/>
                <w:szCs w:val="18"/>
              </w:rPr>
              <w:t>–</w:t>
            </w:r>
            <w:r w:rsidRPr="00DF7CA8">
              <w:rPr>
                <w:sz w:val="18"/>
                <w:szCs w:val="18"/>
              </w:rPr>
              <w:t>Wakool – Tuppal Creek</w:t>
            </w:r>
          </w:p>
        </w:tc>
        <w:tc>
          <w:tcPr>
            <w:tcW w:w="534" w:type="pct"/>
            <w:shd w:val="clear" w:color="auto" w:fill="FFFFFF" w:themeFill="background1"/>
          </w:tcPr>
          <w:p w14:paraId="6D22ED68" w14:textId="001EB404" w:rsidR="00073967" w:rsidRPr="00DF7CA8" w:rsidRDefault="00073967" w:rsidP="00943709">
            <w:pPr>
              <w:pStyle w:val="TableText"/>
              <w:spacing w:before="60" w:after="60"/>
              <w:jc w:val="center"/>
              <w:rPr>
                <w:sz w:val="18"/>
                <w:szCs w:val="18"/>
              </w:rPr>
            </w:pPr>
            <w:r w:rsidRPr="00DF7CA8">
              <w:rPr>
                <w:sz w:val="18"/>
                <w:szCs w:val="18"/>
              </w:rPr>
              <w:t>2000.0</w:t>
            </w:r>
          </w:p>
        </w:tc>
        <w:tc>
          <w:tcPr>
            <w:tcW w:w="525" w:type="pct"/>
            <w:shd w:val="clear" w:color="auto" w:fill="FFFFFF" w:themeFill="background1"/>
          </w:tcPr>
          <w:p w14:paraId="6FFA991A" w14:textId="77777777" w:rsidR="00073967" w:rsidRPr="00DF7CA8" w:rsidRDefault="00073967" w:rsidP="00943709">
            <w:pPr>
              <w:pStyle w:val="TableText"/>
              <w:spacing w:before="60" w:after="60"/>
              <w:jc w:val="center"/>
              <w:rPr>
                <w:sz w:val="18"/>
                <w:szCs w:val="18"/>
              </w:rPr>
            </w:pPr>
            <w:r w:rsidRPr="00DF7CA8">
              <w:rPr>
                <w:sz w:val="18"/>
                <w:szCs w:val="18"/>
              </w:rPr>
              <w:t>17/09/15 – 22/11/15</w:t>
            </w:r>
          </w:p>
        </w:tc>
        <w:tc>
          <w:tcPr>
            <w:tcW w:w="420" w:type="pct"/>
            <w:shd w:val="clear" w:color="auto" w:fill="FFFFFF" w:themeFill="background1"/>
          </w:tcPr>
          <w:p w14:paraId="7BD0710E" w14:textId="77777777" w:rsidR="00073967" w:rsidRPr="00DF7CA8" w:rsidRDefault="00073967" w:rsidP="00943709">
            <w:pPr>
              <w:pStyle w:val="TableText"/>
              <w:spacing w:before="60" w:after="60"/>
              <w:jc w:val="center"/>
              <w:rPr>
                <w:sz w:val="18"/>
                <w:szCs w:val="18"/>
              </w:rPr>
            </w:pPr>
            <w:r w:rsidRPr="00DF7CA8">
              <w:rPr>
                <w:sz w:val="18"/>
                <w:szCs w:val="18"/>
              </w:rPr>
              <w:t>Base flow and Fresh</w:t>
            </w:r>
          </w:p>
        </w:tc>
        <w:tc>
          <w:tcPr>
            <w:tcW w:w="359" w:type="pct"/>
            <w:shd w:val="clear" w:color="auto" w:fill="FFFFFF" w:themeFill="background1"/>
          </w:tcPr>
          <w:p w14:paraId="068E149C" w14:textId="77777777" w:rsidR="00073967" w:rsidRPr="00DF7CA8" w:rsidRDefault="00073967"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13B95527" w14:textId="77777777" w:rsidR="00073967" w:rsidRPr="00DF7CA8" w:rsidRDefault="00073967"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480480A6" w14:textId="77777777" w:rsidR="00073967" w:rsidRPr="00DF7CA8" w:rsidRDefault="00073967" w:rsidP="00943709">
            <w:pPr>
              <w:pStyle w:val="TableText"/>
              <w:spacing w:before="60" w:after="60"/>
              <w:jc w:val="center"/>
              <w:rPr>
                <w:sz w:val="18"/>
                <w:szCs w:val="18"/>
              </w:rPr>
            </w:pPr>
          </w:p>
        </w:tc>
        <w:tc>
          <w:tcPr>
            <w:tcW w:w="497" w:type="pct"/>
            <w:shd w:val="clear" w:color="auto" w:fill="FFFFFF" w:themeFill="background1"/>
          </w:tcPr>
          <w:p w14:paraId="6FC84515" w14:textId="77777777" w:rsidR="00073967" w:rsidRDefault="00073967" w:rsidP="000F01F2">
            <w:pPr>
              <w:spacing w:before="60" w:after="60"/>
              <w:jc w:val="center"/>
              <w:rPr>
                <w:rFonts w:ascii="Calibri" w:hAnsi="Calibri"/>
                <w:sz w:val="18"/>
                <w:szCs w:val="18"/>
              </w:rPr>
            </w:pPr>
          </w:p>
        </w:tc>
      </w:tr>
      <w:tr w:rsidR="00073967" w:rsidRPr="0078200C" w14:paraId="7B31393D" w14:textId="77777777" w:rsidTr="00EF3A3A">
        <w:trPr>
          <w:trHeight w:val="20"/>
        </w:trPr>
        <w:tc>
          <w:tcPr>
            <w:tcW w:w="614" w:type="pct"/>
            <w:shd w:val="clear" w:color="auto" w:fill="FFFFFF" w:themeFill="background1"/>
          </w:tcPr>
          <w:p w14:paraId="6BBAE8F6" w14:textId="77777777" w:rsidR="00073967" w:rsidRPr="00DF7CA8" w:rsidRDefault="00073967" w:rsidP="00943709">
            <w:pPr>
              <w:pStyle w:val="TableText"/>
              <w:spacing w:before="60" w:after="60"/>
              <w:jc w:val="left"/>
              <w:rPr>
                <w:sz w:val="18"/>
                <w:szCs w:val="18"/>
              </w:rPr>
            </w:pPr>
            <w:r w:rsidRPr="00DF7CA8">
              <w:rPr>
                <w:sz w:val="18"/>
                <w:szCs w:val="18"/>
              </w:rPr>
              <w:t>1516-Gbn-01</w:t>
            </w:r>
          </w:p>
        </w:tc>
        <w:tc>
          <w:tcPr>
            <w:tcW w:w="837" w:type="pct"/>
            <w:shd w:val="clear" w:color="auto" w:fill="FFFFFF" w:themeFill="background1"/>
          </w:tcPr>
          <w:p w14:paraId="7C880400" w14:textId="77777777" w:rsidR="00073967" w:rsidRPr="00DF7CA8" w:rsidRDefault="00073967" w:rsidP="00943709">
            <w:pPr>
              <w:pStyle w:val="TableText"/>
              <w:spacing w:before="60" w:after="60"/>
              <w:jc w:val="center"/>
              <w:rPr>
                <w:sz w:val="18"/>
                <w:szCs w:val="18"/>
              </w:rPr>
            </w:pPr>
            <w:r w:rsidRPr="00DF7CA8">
              <w:rPr>
                <w:sz w:val="18"/>
                <w:szCs w:val="18"/>
              </w:rPr>
              <w:t>Goulburn – Lower River Channel</w:t>
            </w:r>
          </w:p>
        </w:tc>
        <w:tc>
          <w:tcPr>
            <w:tcW w:w="534" w:type="pct"/>
            <w:vMerge w:val="restart"/>
            <w:shd w:val="clear" w:color="auto" w:fill="FFFFFF" w:themeFill="background1"/>
          </w:tcPr>
          <w:p w14:paraId="072E6770" w14:textId="157BA9B5" w:rsidR="00073967" w:rsidRPr="00DF7CA8" w:rsidRDefault="00073967" w:rsidP="00943709">
            <w:pPr>
              <w:pStyle w:val="TableText"/>
              <w:spacing w:before="60" w:after="60"/>
              <w:jc w:val="center"/>
              <w:rPr>
                <w:sz w:val="18"/>
                <w:szCs w:val="18"/>
              </w:rPr>
            </w:pPr>
            <w:r w:rsidRPr="00DF7CA8">
              <w:rPr>
                <w:sz w:val="18"/>
                <w:szCs w:val="18"/>
              </w:rPr>
              <w:t>190 563.0</w:t>
            </w:r>
          </w:p>
          <w:p w14:paraId="1A42F660" w14:textId="77777777" w:rsidR="00073967" w:rsidRPr="00DF7CA8" w:rsidRDefault="00073967" w:rsidP="00943709">
            <w:pPr>
              <w:pStyle w:val="TableText"/>
              <w:spacing w:before="60" w:after="60"/>
              <w:jc w:val="center"/>
              <w:rPr>
                <w:sz w:val="18"/>
                <w:szCs w:val="18"/>
              </w:rPr>
            </w:pPr>
          </w:p>
        </w:tc>
        <w:tc>
          <w:tcPr>
            <w:tcW w:w="525" w:type="pct"/>
            <w:shd w:val="clear" w:color="auto" w:fill="FFFFFF" w:themeFill="background1"/>
          </w:tcPr>
          <w:p w14:paraId="15F28DAE" w14:textId="77777777" w:rsidR="00073967" w:rsidRPr="00DF7CA8" w:rsidRDefault="00073967" w:rsidP="00943709">
            <w:pPr>
              <w:pStyle w:val="TableText"/>
              <w:spacing w:before="60" w:after="60"/>
              <w:jc w:val="center"/>
              <w:rPr>
                <w:sz w:val="18"/>
                <w:szCs w:val="18"/>
              </w:rPr>
            </w:pPr>
            <w:r w:rsidRPr="00DF7CA8">
              <w:rPr>
                <w:sz w:val="18"/>
                <w:szCs w:val="18"/>
              </w:rPr>
              <w:t>01/07/15 – 08/07/15</w:t>
            </w:r>
          </w:p>
        </w:tc>
        <w:tc>
          <w:tcPr>
            <w:tcW w:w="420" w:type="pct"/>
            <w:shd w:val="clear" w:color="auto" w:fill="FFFFFF" w:themeFill="background1"/>
          </w:tcPr>
          <w:p w14:paraId="153206A8" w14:textId="77777777" w:rsidR="00073967" w:rsidRPr="00DF7CA8" w:rsidRDefault="00073967" w:rsidP="00943709">
            <w:pPr>
              <w:pStyle w:val="TableText"/>
              <w:spacing w:before="60" w:after="60"/>
              <w:jc w:val="center"/>
              <w:rPr>
                <w:sz w:val="18"/>
                <w:szCs w:val="18"/>
              </w:rPr>
            </w:pPr>
            <w:r w:rsidRPr="00DF7CA8">
              <w:rPr>
                <w:sz w:val="18"/>
                <w:szCs w:val="18"/>
              </w:rPr>
              <w:t>Fresh</w:t>
            </w:r>
          </w:p>
        </w:tc>
        <w:tc>
          <w:tcPr>
            <w:tcW w:w="359" w:type="pct"/>
            <w:shd w:val="clear" w:color="auto" w:fill="FFFFFF" w:themeFill="background1"/>
          </w:tcPr>
          <w:p w14:paraId="3B362895" w14:textId="77777777" w:rsidR="00073967" w:rsidRPr="00DF7CA8" w:rsidRDefault="00073967"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27BFB5E5" w14:textId="77777777" w:rsidR="00073967" w:rsidRPr="00DF7CA8" w:rsidRDefault="00073967"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00B1DCE6" w14:textId="77777777" w:rsidR="00073967" w:rsidRPr="00DF7CA8" w:rsidRDefault="00073967" w:rsidP="00943709">
            <w:pPr>
              <w:pStyle w:val="TableText"/>
              <w:spacing w:before="60" w:after="60"/>
              <w:jc w:val="center"/>
              <w:rPr>
                <w:sz w:val="18"/>
                <w:szCs w:val="18"/>
              </w:rPr>
            </w:pPr>
          </w:p>
        </w:tc>
        <w:tc>
          <w:tcPr>
            <w:tcW w:w="497" w:type="pct"/>
            <w:shd w:val="clear" w:color="auto" w:fill="FFFFFF" w:themeFill="background1"/>
          </w:tcPr>
          <w:p w14:paraId="42741AB4" w14:textId="77777777" w:rsidR="00073967" w:rsidRDefault="00073967" w:rsidP="000F01F2">
            <w:pPr>
              <w:spacing w:before="60" w:after="60"/>
              <w:jc w:val="center"/>
              <w:rPr>
                <w:rFonts w:ascii="Calibri" w:hAnsi="Calibri"/>
                <w:sz w:val="18"/>
                <w:szCs w:val="18"/>
              </w:rPr>
            </w:pPr>
          </w:p>
        </w:tc>
      </w:tr>
      <w:tr w:rsidR="00073967" w:rsidRPr="0078200C" w14:paraId="0D80B189" w14:textId="77777777" w:rsidTr="00EF3A3A">
        <w:trPr>
          <w:trHeight w:val="20"/>
        </w:trPr>
        <w:tc>
          <w:tcPr>
            <w:tcW w:w="614" w:type="pct"/>
            <w:shd w:val="clear" w:color="auto" w:fill="FFFFFF" w:themeFill="background1"/>
          </w:tcPr>
          <w:p w14:paraId="2A6DDA43" w14:textId="77777777" w:rsidR="00073967" w:rsidRPr="00DF7CA8" w:rsidRDefault="00073967" w:rsidP="00943709">
            <w:pPr>
              <w:pStyle w:val="TableText"/>
              <w:spacing w:before="60" w:after="60"/>
              <w:jc w:val="left"/>
              <w:rPr>
                <w:sz w:val="18"/>
                <w:szCs w:val="18"/>
              </w:rPr>
            </w:pPr>
            <w:r w:rsidRPr="00DF7CA8">
              <w:rPr>
                <w:sz w:val="18"/>
                <w:szCs w:val="18"/>
              </w:rPr>
              <w:t>1516-Gbn-03</w:t>
            </w:r>
          </w:p>
        </w:tc>
        <w:tc>
          <w:tcPr>
            <w:tcW w:w="837" w:type="pct"/>
            <w:shd w:val="clear" w:color="auto" w:fill="FFFFFF" w:themeFill="background1"/>
          </w:tcPr>
          <w:p w14:paraId="535B14FB" w14:textId="77777777" w:rsidR="00073967" w:rsidRPr="00DF7CA8" w:rsidRDefault="00073967" w:rsidP="00943709">
            <w:pPr>
              <w:pStyle w:val="TableText"/>
              <w:spacing w:before="60" w:after="60"/>
              <w:jc w:val="center"/>
              <w:rPr>
                <w:sz w:val="18"/>
                <w:szCs w:val="18"/>
              </w:rPr>
            </w:pPr>
            <w:r w:rsidRPr="00DF7CA8">
              <w:rPr>
                <w:sz w:val="18"/>
                <w:szCs w:val="18"/>
              </w:rPr>
              <w:t>Goulburn – Lower River Channel</w:t>
            </w:r>
          </w:p>
        </w:tc>
        <w:tc>
          <w:tcPr>
            <w:tcW w:w="534" w:type="pct"/>
            <w:vMerge/>
            <w:shd w:val="clear" w:color="auto" w:fill="FFFFFF" w:themeFill="background1"/>
          </w:tcPr>
          <w:p w14:paraId="6840B673" w14:textId="77777777" w:rsidR="00073967" w:rsidRPr="00DF7CA8" w:rsidRDefault="00073967" w:rsidP="00943709">
            <w:pPr>
              <w:pStyle w:val="TableText"/>
              <w:spacing w:before="60" w:after="60"/>
              <w:jc w:val="center"/>
              <w:rPr>
                <w:sz w:val="18"/>
                <w:szCs w:val="18"/>
              </w:rPr>
            </w:pPr>
          </w:p>
        </w:tc>
        <w:tc>
          <w:tcPr>
            <w:tcW w:w="525" w:type="pct"/>
            <w:shd w:val="clear" w:color="auto" w:fill="FFFFFF" w:themeFill="background1"/>
          </w:tcPr>
          <w:p w14:paraId="15A44EBE" w14:textId="77777777" w:rsidR="00073967" w:rsidRPr="00DF7CA8" w:rsidRDefault="00073967" w:rsidP="00943709">
            <w:pPr>
              <w:pStyle w:val="TableText"/>
              <w:spacing w:before="60" w:after="60"/>
              <w:jc w:val="center"/>
              <w:rPr>
                <w:sz w:val="18"/>
                <w:szCs w:val="18"/>
              </w:rPr>
            </w:pPr>
            <w:r w:rsidRPr="00DF7CA8">
              <w:rPr>
                <w:sz w:val="18"/>
                <w:szCs w:val="18"/>
              </w:rPr>
              <w:t>03/10/15 – 29/10/15</w:t>
            </w:r>
          </w:p>
        </w:tc>
        <w:tc>
          <w:tcPr>
            <w:tcW w:w="420" w:type="pct"/>
            <w:shd w:val="clear" w:color="auto" w:fill="FFFFFF" w:themeFill="background1"/>
          </w:tcPr>
          <w:p w14:paraId="5B6D9741" w14:textId="3AE9AFC2" w:rsidR="00073967" w:rsidRPr="00DF7CA8" w:rsidRDefault="00073967" w:rsidP="00943709">
            <w:pPr>
              <w:pStyle w:val="TableText"/>
              <w:spacing w:before="60" w:after="60"/>
              <w:jc w:val="center"/>
              <w:rPr>
                <w:sz w:val="18"/>
                <w:szCs w:val="18"/>
              </w:rPr>
            </w:pPr>
            <w:r w:rsidRPr="00DF7CA8">
              <w:rPr>
                <w:sz w:val="18"/>
                <w:szCs w:val="18"/>
              </w:rPr>
              <w:t>Fresh</w:t>
            </w:r>
          </w:p>
        </w:tc>
        <w:tc>
          <w:tcPr>
            <w:tcW w:w="359" w:type="pct"/>
            <w:shd w:val="clear" w:color="auto" w:fill="FFFFFF" w:themeFill="background1"/>
          </w:tcPr>
          <w:p w14:paraId="1650765A" w14:textId="77777777" w:rsidR="00073967" w:rsidRPr="00DF7CA8" w:rsidRDefault="00073967"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27D91717" w14:textId="77777777" w:rsidR="00073967" w:rsidRPr="00DF7CA8" w:rsidRDefault="00073967" w:rsidP="00943709">
            <w:pPr>
              <w:pStyle w:val="TableText"/>
              <w:spacing w:before="60" w:after="60"/>
              <w:jc w:val="center"/>
              <w:rPr>
                <w:sz w:val="18"/>
                <w:szCs w:val="18"/>
              </w:rPr>
            </w:pPr>
            <w:r w:rsidRPr="00DF7CA8">
              <w:rPr>
                <w:sz w:val="18"/>
                <w:szCs w:val="18"/>
              </w:rPr>
              <w:t>Loch Garry, McCoys Bridge</w:t>
            </w:r>
          </w:p>
        </w:tc>
        <w:tc>
          <w:tcPr>
            <w:tcW w:w="726" w:type="pct"/>
            <w:shd w:val="clear" w:color="auto" w:fill="FFFFFF" w:themeFill="background1"/>
          </w:tcPr>
          <w:p w14:paraId="4E579044" w14:textId="77777777" w:rsidR="00073967" w:rsidRPr="00DF7CA8" w:rsidRDefault="00073967" w:rsidP="00943709">
            <w:pPr>
              <w:pStyle w:val="TableText"/>
              <w:spacing w:before="60" w:after="60"/>
              <w:jc w:val="center"/>
              <w:rPr>
                <w:sz w:val="18"/>
                <w:szCs w:val="18"/>
              </w:rPr>
            </w:pPr>
            <w:r w:rsidRPr="00DF7CA8">
              <w:rPr>
                <w:sz w:val="18"/>
                <w:szCs w:val="18"/>
              </w:rPr>
              <w:t>Little observed effect on plant cover, increased probability of aquatic taxa, reduced probability of grasses</w:t>
            </w:r>
          </w:p>
          <w:p w14:paraId="1046626A" w14:textId="77777777" w:rsidR="00073967" w:rsidRPr="00DF7CA8" w:rsidRDefault="00073967" w:rsidP="00943709">
            <w:pPr>
              <w:pStyle w:val="TableText"/>
              <w:spacing w:before="60" w:after="60"/>
              <w:jc w:val="center"/>
              <w:rPr>
                <w:sz w:val="18"/>
                <w:szCs w:val="18"/>
              </w:rPr>
            </w:pPr>
          </w:p>
        </w:tc>
        <w:tc>
          <w:tcPr>
            <w:tcW w:w="497" w:type="pct"/>
            <w:shd w:val="clear" w:color="auto" w:fill="FFFFFF" w:themeFill="background1"/>
          </w:tcPr>
          <w:p w14:paraId="773A2A96" w14:textId="77777777" w:rsidR="00073967" w:rsidRDefault="00073967" w:rsidP="000F01F2">
            <w:pPr>
              <w:spacing w:before="60" w:after="60"/>
              <w:jc w:val="center"/>
              <w:rPr>
                <w:rFonts w:ascii="Calibri" w:hAnsi="Calibri"/>
                <w:sz w:val="18"/>
                <w:szCs w:val="18"/>
              </w:rPr>
            </w:pPr>
            <w:r>
              <w:rPr>
                <w:rFonts w:ascii="Calibri" w:hAnsi="Calibri"/>
                <w:sz w:val="18"/>
                <w:szCs w:val="18"/>
              </w:rPr>
              <w:t>Dry antecedent conditions</w:t>
            </w:r>
          </w:p>
        </w:tc>
      </w:tr>
      <w:tr w:rsidR="00073967" w:rsidRPr="0078200C" w14:paraId="56814CD1" w14:textId="77777777" w:rsidTr="00EF3A3A">
        <w:trPr>
          <w:trHeight w:val="20"/>
        </w:trPr>
        <w:tc>
          <w:tcPr>
            <w:tcW w:w="614" w:type="pct"/>
            <w:shd w:val="clear" w:color="auto" w:fill="FFFFFF" w:themeFill="background1"/>
          </w:tcPr>
          <w:p w14:paraId="1D277DC2" w14:textId="77777777" w:rsidR="00073967" w:rsidRPr="00DF7CA8" w:rsidRDefault="00073967" w:rsidP="00943709">
            <w:pPr>
              <w:pStyle w:val="TableText"/>
              <w:spacing w:before="60" w:after="60"/>
              <w:jc w:val="left"/>
              <w:rPr>
                <w:sz w:val="18"/>
                <w:szCs w:val="18"/>
              </w:rPr>
            </w:pPr>
            <w:r w:rsidRPr="00DF7CA8">
              <w:rPr>
                <w:sz w:val="18"/>
                <w:szCs w:val="18"/>
              </w:rPr>
              <w:t>1516-Gbn-05</w:t>
            </w:r>
          </w:p>
        </w:tc>
        <w:tc>
          <w:tcPr>
            <w:tcW w:w="837" w:type="pct"/>
            <w:shd w:val="clear" w:color="auto" w:fill="FFFFFF" w:themeFill="background1"/>
          </w:tcPr>
          <w:p w14:paraId="7CF420A4" w14:textId="759FB9C3" w:rsidR="00E0603C" w:rsidRPr="00DF7CA8" w:rsidRDefault="00073967" w:rsidP="00943709">
            <w:pPr>
              <w:pStyle w:val="TableText"/>
              <w:spacing w:before="60" w:after="60"/>
              <w:jc w:val="center"/>
              <w:rPr>
                <w:sz w:val="18"/>
                <w:szCs w:val="18"/>
              </w:rPr>
            </w:pPr>
            <w:r w:rsidRPr="00DF7CA8">
              <w:rPr>
                <w:sz w:val="18"/>
                <w:szCs w:val="18"/>
              </w:rPr>
              <w:t>Goulburn – Lower River Channel</w:t>
            </w:r>
          </w:p>
        </w:tc>
        <w:tc>
          <w:tcPr>
            <w:tcW w:w="534" w:type="pct"/>
            <w:vMerge/>
            <w:shd w:val="clear" w:color="auto" w:fill="FFFFFF" w:themeFill="background1"/>
          </w:tcPr>
          <w:p w14:paraId="3C954072" w14:textId="77777777" w:rsidR="00073967" w:rsidRPr="00DF7CA8" w:rsidRDefault="00073967" w:rsidP="00943709">
            <w:pPr>
              <w:pStyle w:val="TableText"/>
              <w:spacing w:before="60" w:after="60"/>
              <w:jc w:val="center"/>
              <w:rPr>
                <w:sz w:val="18"/>
                <w:szCs w:val="18"/>
              </w:rPr>
            </w:pPr>
          </w:p>
        </w:tc>
        <w:tc>
          <w:tcPr>
            <w:tcW w:w="525" w:type="pct"/>
            <w:shd w:val="clear" w:color="auto" w:fill="FFFFFF" w:themeFill="background1"/>
          </w:tcPr>
          <w:p w14:paraId="44D61B79" w14:textId="77777777" w:rsidR="00073967" w:rsidRPr="00DF7CA8" w:rsidRDefault="00073967" w:rsidP="00943709">
            <w:pPr>
              <w:pStyle w:val="TableText"/>
              <w:spacing w:before="60" w:after="60"/>
              <w:jc w:val="center"/>
              <w:rPr>
                <w:sz w:val="18"/>
                <w:szCs w:val="18"/>
              </w:rPr>
            </w:pPr>
            <w:r w:rsidRPr="00DF7CA8">
              <w:rPr>
                <w:sz w:val="18"/>
                <w:szCs w:val="18"/>
              </w:rPr>
              <w:t>15/03/16 – 05/04/16</w:t>
            </w:r>
          </w:p>
        </w:tc>
        <w:tc>
          <w:tcPr>
            <w:tcW w:w="420" w:type="pct"/>
            <w:shd w:val="clear" w:color="auto" w:fill="FFFFFF" w:themeFill="background1"/>
          </w:tcPr>
          <w:p w14:paraId="64E8C46D" w14:textId="77777777" w:rsidR="00073967" w:rsidRPr="00DF7CA8" w:rsidRDefault="00073967" w:rsidP="00943709">
            <w:pPr>
              <w:pStyle w:val="TableText"/>
              <w:spacing w:before="60" w:after="60"/>
              <w:jc w:val="center"/>
              <w:rPr>
                <w:sz w:val="18"/>
                <w:szCs w:val="18"/>
              </w:rPr>
            </w:pPr>
            <w:r w:rsidRPr="00DF7CA8">
              <w:rPr>
                <w:sz w:val="18"/>
                <w:szCs w:val="18"/>
              </w:rPr>
              <w:t>Baseflow</w:t>
            </w:r>
          </w:p>
        </w:tc>
        <w:tc>
          <w:tcPr>
            <w:tcW w:w="359" w:type="pct"/>
            <w:shd w:val="clear" w:color="auto" w:fill="FFFFFF" w:themeFill="background1"/>
          </w:tcPr>
          <w:p w14:paraId="50C470C6" w14:textId="77777777" w:rsidR="00073967" w:rsidRPr="00DF7CA8" w:rsidRDefault="00073967"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1B273A58" w14:textId="77777777" w:rsidR="00073967" w:rsidRPr="00DF7CA8" w:rsidRDefault="00073967"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4AF5F059" w14:textId="77777777" w:rsidR="00073967" w:rsidRPr="00DF7CA8" w:rsidRDefault="00073967" w:rsidP="00943709">
            <w:pPr>
              <w:pStyle w:val="TableText"/>
              <w:spacing w:before="60" w:after="60"/>
              <w:jc w:val="center"/>
              <w:rPr>
                <w:sz w:val="18"/>
                <w:szCs w:val="18"/>
              </w:rPr>
            </w:pPr>
          </w:p>
        </w:tc>
        <w:tc>
          <w:tcPr>
            <w:tcW w:w="497" w:type="pct"/>
            <w:shd w:val="clear" w:color="auto" w:fill="FFFFFF" w:themeFill="background1"/>
          </w:tcPr>
          <w:p w14:paraId="581270E1" w14:textId="77777777" w:rsidR="00073967" w:rsidRDefault="00073967" w:rsidP="000F01F2">
            <w:pPr>
              <w:spacing w:before="60" w:after="60"/>
              <w:jc w:val="center"/>
              <w:rPr>
                <w:rFonts w:ascii="Calibri" w:hAnsi="Calibri"/>
                <w:sz w:val="18"/>
                <w:szCs w:val="18"/>
              </w:rPr>
            </w:pPr>
          </w:p>
        </w:tc>
      </w:tr>
      <w:tr w:rsidR="00073967" w:rsidRPr="0078200C" w14:paraId="0F303DF1" w14:textId="77777777" w:rsidTr="00EF3A3A">
        <w:trPr>
          <w:trHeight w:val="20"/>
        </w:trPr>
        <w:tc>
          <w:tcPr>
            <w:tcW w:w="614" w:type="pct"/>
            <w:shd w:val="clear" w:color="auto" w:fill="FFFFFF" w:themeFill="background1"/>
          </w:tcPr>
          <w:p w14:paraId="396CC90A" w14:textId="77777777" w:rsidR="00073967" w:rsidRPr="00DF7CA8" w:rsidRDefault="00073967" w:rsidP="00943709">
            <w:pPr>
              <w:pStyle w:val="TableText"/>
              <w:spacing w:before="60" w:after="60"/>
              <w:jc w:val="left"/>
              <w:rPr>
                <w:sz w:val="18"/>
                <w:szCs w:val="18"/>
              </w:rPr>
            </w:pPr>
            <w:r w:rsidRPr="00DF7CA8">
              <w:rPr>
                <w:sz w:val="18"/>
                <w:szCs w:val="18"/>
              </w:rPr>
              <w:t>1516-Gwyd-01</w:t>
            </w:r>
          </w:p>
        </w:tc>
        <w:tc>
          <w:tcPr>
            <w:tcW w:w="837" w:type="pct"/>
            <w:shd w:val="clear" w:color="auto" w:fill="FFFFFF" w:themeFill="background1"/>
          </w:tcPr>
          <w:p w14:paraId="1D6959AE" w14:textId="77777777" w:rsidR="00073967" w:rsidRPr="00DF7CA8" w:rsidRDefault="00073967" w:rsidP="00943709">
            <w:pPr>
              <w:pStyle w:val="TableText"/>
              <w:spacing w:before="60" w:after="60"/>
              <w:jc w:val="center"/>
              <w:rPr>
                <w:sz w:val="18"/>
                <w:szCs w:val="18"/>
              </w:rPr>
            </w:pPr>
            <w:r w:rsidRPr="00DF7CA8">
              <w:rPr>
                <w:sz w:val="18"/>
                <w:szCs w:val="18"/>
              </w:rPr>
              <w:t>Gwydir – Gwydir Wetlands</w:t>
            </w:r>
          </w:p>
        </w:tc>
        <w:tc>
          <w:tcPr>
            <w:tcW w:w="534" w:type="pct"/>
            <w:shd w:val="clear" w:color="auto" w:fill="FFFFFF" w:themeFill="background1"/>
          </w:tcPr>
          <w:p w14:paraId="6DA221E7" w14:textId="4EA632BA" w:rsidR="00073967" w:rsidRPr="00DF7CA8" w:rsidRDefault="00073967" w:rsidP="00943709">
            <w:pPr>
              <w:pStyle w:val="TableText"/>
              <w:spacing w:before="60" w:after="60"/>
              <w:jc w:val="center"/>
              <w:rPr>
                <w:sz w:val="18"/>
                <w:szCs w:val="18"/>
              </w:rPr>
            </w:pPr>
            <w:r w:rsidRPr="00DF7CA8">
              <w:rPr>
                <w:sz w:val="18"/>
                <w:szCs w:val="18"/>
              </w:rPr>
              <w:t>1350.0</w:t>
            </w:r>
          </w:p>
        </w:tc>
        <w:tc>
          <w:tcPr>
            <w:tcW w:w="525" w:type="pct"/>
            <w:shd w:val="clear" w:color="auto" w:fill="FFFFFF" w:themeFill="background1"/>
          </w:tcPr>
          <w:p w14:paraId="7FFB95DF" w14:textId="77777777" w:rsidR="00073967" w:rsidRPr="00DF7CA8" w:rsidRDefault="00073967" w:rsidP="00943709">
            <w:pPr>
              <w:pStyle w:val="TableText"/>
              <w:spacing w:before="60" w:after="60"/>
              <w:jc w:val="center"/>
              <w:rPr>
                <w:sz w:val="18"/>
                <w:szCs w:val="18"/>
              </w:rPr>
            </w:pPr>
            <w:r w:rsidRPr="00DF7CA8">
              <w:rPr>
                <w:sz w:val="18"/>
                <w:szCs w:val="18"/>
              </w:rPr>
              <w:t>09/01/16 – 11/02/16</w:t>
            </w:r>
          </w:p>
        </w:tc>
        <w:tc>
          <w:tcPr>
            <w:tcW w:w="420" w:type="pct"/>
            <w:shd w:val="clear" w:color="auto" w:fill="FFFFFF" w:themeFill="background1"/>
          </w:tcPr>
          <w:p w14:paraId="71B18F0F" w14:textId="77777777" w:rsidR="00073967" w:rsidRPr="00DF7CA8" w:rsidRDefault="00073967" w:rsidP="00943709">
            <w:pPr>
              <w:pStyle w:val="TableText"/>
              <w:spacing w:before="60" w:after="60"/>
              <w:jc w:val="center"/>
              <w:rPr>
                <w:sz w:val="18"/>
                <w:szCs w:val="18"/>
              </w:rPr>
            </w:pPr>
            <w:r w:rsidRPr="00DF7CA8">
              <w:rPr>
                <w:sz w:val="18"/>
                <w:szCs w:val="18"/>
              </w:rPr>
              <w:t>Overbank</w:t>
            </w:r>
          </w:p>
        </w:tc>
        <w:tc>
          <w:tcPr>
            <w:tcW w:w="359" w:type="pct"/>
            <w:shd w:val="clear" w:color="auto" w:fill="FFFFFF" w:themeFill="background1"/>
          </w:tcPr>
          <w:p w14:paraId="43CA26D0" w14:textId="77777777" w:rsidR="00073967" w:rsidRPr="00DF7CA8" w:rsidRDefault="00073967" w:rsidP="00943709">
            <w:pPr>
              <w:pStyle w:val="TableText"/>
              <w:spacing w:before="60" w:after="60"/>
              <w:jc w:val="center"/>
              <w:rPr>
                <w:sz w:val="18"/>
                <w:szCs w:val="18"/>
              </w:rPr>
            </w:pPr>
            <w:r w:rsidRPr="00DF7CA8">
              <w:rPr>
                <w:sz w:val="18"/>
                <w:szCs w:val="18"/>
              </w:rPr>
              <w:t>primary</w:t>
            </w:r>
          </w:p>
        </w:tc>
        <w:tc>
          <w:tcPr>
            <w:tcW w:w="488" w:type="pct"/>
            <w:shd w:val="clear" w:color="auto" w:fill="FFFFFF" w:themeFill="background1"/>
          </w:tcPr>
          <w:p w14:paraId="3D3FD6D9" w14:textId="77777777" w:rsidR="00073967" w:rsidRPr="00DF7CA8" w:rsidRDefault="00E0603C" w:rsidP="00943709">
            <w:pPr>
              <w:pStyle w:val="TableText"/>
              <w:spacing w:before="60" w:after="60"/>
              <w:jc w:val="center"/>
              <w:rPr>
                <w:sz w:val="18"/>
                <w:szCs w:val="18"/>
              </w:rPr>
            </w:pPr>
            <w:r w:rsidRPr="00DF7CA8">
              <w:rPr>
                <w:sz w:val="18"/>
                <w:szCs w:val="18"/>
              </w:rPr>
              <w:t>Gwydir and Gingham wetlands</w:t>
            </w:r>
          </w:p>
        </w:tc>
        <w:tc>
          <w:tcPr>
            <w:tcW w:w="726" w:type="pct"/>
            <w:shd w:val="clear" w:color="auto" w:fill="FFFFFF" w:themeFill="background1"/>
          </w:tcPr>
          <w:p w14:paraId="55222224" w14:textId="008ECDA4" w:rsidR="00073967" w:rsidRPr="00DF7CA8" w:rsidRDefault="00E0603C" w:rsidP="00943709">
            <w:pPr>
              <w:pStyle w:val="TableText"/>
              <w:spacing w:before="60" w:after="60"/>
              <w:jc w:val="center"/>
              <w:rPr>
                <w:sz w:val="18"/>
                <w:szCs w:val="18"/>
              </w:rPr>
            </w:pPr>
            <w:r w:rsidRPr="00DF7CA8">
              <w:rPr>
                <w:sz w:val="18"/>
                <w:szCs w:val="18"/>
              </w:rPr>
              <w:t>Water</w:t>
            </w:r>
            <w:r w:rsidR="0002608B" w:rsidRPr="00DF7CA8">
              <w:rPr>
                <w:sz w:val="18"/>
                <w:szCs w:val="18"/>
              </w:rPr>
              <w:t>ing</w:t>
            </w:r>
            <w:r w:rsidRPr="00DF7CA8">
              <w:rPr>
                <w:sz w:val="18"/>
                <w:szCs w:val="18"/>
              </w:rPr>
              <w:t xml:space="preserve"> action did not inundate substantial wetland area</w:t>
            </w:r>
          </w:p>
        </w:tc>
        <w:tc>
          <w:tcPr>
            <w:tcW w:w="497" w:type="pct"/>
            <w:shd w:val="clear" w:color="auto" w:fill="FFFFFF" w:themeFill="background1"/>
          </w:tcPr>
          <w:p w14:paraId="19849AB8" w14:textId="77777777" w:rsidR="00073967" w:rsidRDefault="00073967" w:rsidP="000F01F2">
            <w:pPr>
              <w:spacing w:before="60" w:after="60"/>
              <w:jc w:val="center"/>
              <w:rPr>
                <w:rFonts w:ascii="Calibri" w:hAnsi="Calibri"/>
                <w:sz w:val="18"/>
                <w:szCs w:val="18"/>
              </w:rPr>
            </w:pPr>
          </w:p>
        </w:tc>
      </w:tr>
      <w:tr w:rsidR="00E0603C" w:rsidRPr="0078200C" w14:paraId="55E1B7D2" w14:textId="77777777" w:rsidTr="00EF3A3A">
        <w:trPr>
          <w:trHeight w:val="20"/>
        </w:trPr>
        <w:tc>
          <w:tcPr>
            <w:tcW w:w="614" w:type="pct"/>
            <w:vMerge w:val="restart"/>
            <w:shd w:val="clear" w:color="auto" w:fill="FFFFFF" w:themeFill="background1"/>
          </w:tcPr>
          <w:p w14:paraId="48C509C3" w14:textId="77777777" w:rsidR="00E0603C" w:rsidRPr="00DF7CA8" w:rsidRDefault="00E0603C" w:rsidP="00943709">
            <w:pPr>
              <w:pStyle w:val="TableText"/>
              <w:spacing w:before="60" w:after="60"/>
              <w:jc w:val="left"/>
              <w:rPr>
                <w:sz w:val="18"/>
                <w:szCs w:val="18"/>
              </w:rPr>
            </w:pPr>
            <w:r w:rsidRPr="00DF7CA8">
              <w:rPr>
                <w:sz w:val="18"/>
                <w:szCs w:val="18"/>
              </w:rPr>
              <w:t>1516-Gwyd-02</w:t>
            </w:r>
          </w:p>
        </w:tc>
        <w:tc>
          <w:tcPr>
            <w:tcW w:w="837" w:type="pct"/>
            <w:shd w:val="clear" w:color="auto" w:fill="FFFFFF" w:themeFill="background1"/>
          </w:tcPr>
          <w:p w14:paraId="4A14550E" w14:textId="58F4E5F5" w:rsidR="00E0603C" w:rsidRPr="00DF7CA8" w:rsidRDefault="00CD5F3D" w:rsidP="00943709">
            <w:pPr>
              <w:pStyle w:val="TableText"/>
              <w:spacing w:before="60" w:after="60"/>
              <w:jc w:val="center"/>
              <w:rPr>
                <w:sz w:val="18"/>
                <w:szCs w:val="18"/>
              </w:rPr>
            </w:pPr>
            <w:r w:rsidRPr="00DF7CA8">
              <w:rPr>
                <w:sz w:val="18"/>
                <w:szCs w:val="18"/>
              </w:rPr>
              <w:t>Gwydir – Mallowa Wetlands</w:t>
            </w:r>
            <w:r w:rsidRPr="00DF7CA8">
              <w:rPr>
                <w:sz w:val="18"/>
                <w:szCs w:val="18"/>
              </w:rPr>
              <w:br/>
            </w:r>
            <w:r w:rsidRPr="00DF7CA8">
              <w:rPr>
                <w:sz w:val="18"/>
                <w:szCs w:val="18"/>
              </w:rPr>
              <w:br/>
              <w:t>(C</w:t>
            </w:r>
            <w:r w:rsidR="004926F7" w:rsidRPr="00DF7CA8">
              <w:rPr>
                <w:sz w:val="18"/>
                <w:szCs w:val="18"/>
              </w:rPr>
              <w:t>omm</w:t>
            </w:r>
            <w:r w:rsidR="00DF7CA8">
              <w:rPr>
                <w:sz w:val="18"/>
                <w:szCs w:val="18"/>
              </w:rPr>
              <w:t>o</w:t>
            </w:r>
            <w:r w:rsidR="004926F7" w:rsidRPr="00DF7CA8">
              <w:rPr>
                <w:sz w:val="18"/>
                <w:szCs w:val="18"/>
              </w:rPr>
              <w:t>nwea</w:t>
            </w:r>
            <w:r w:rsidR="00DF7CA8">
              <w:rPr>
                <w:sz w:val="18"/>
                <w:szCs w:val="18"/>
              </w:rPr>
              <w:t>l</w:t>
            </w:r>
            <w:r w:rsidR="004926F7" w:rsidRPr="00DF7CA8">
              <w:rPr>
                <w:sz w:val="18"/>
                <w:szCs w:val="18"/>
              </w:rPr>
              <w:t>th environmental water –</w:t>
            </w:r>
            <w:r w:rsidR="00E0603C" w:rsidRPr="00DF7CA8">
              <w:rPr>
                <w:sz w:val="18"/>
                <w:szCs w:val="18"/>
              </w:rPr>
              <w:t xml:space="preserve"> Regulated water)</w:t>
            </w:r>
          </w:p>
        </w:tc>
        <w:tc>
          <w:tcPr>
            <w:tcW w:w="534" w:type="pct"/>
            <w:shd w:val="clear" w:color="auto" w:fill="FFFFFF" w:themeFill="background1"/>
          </w:tcPr>
          <w:p w14:paraId="090FE46A" w14:textId="57B0AF99" w:rsidR="00E0603C" w:rsidRPr="00DF7CA8" w:rsidRDefault="00E0603C" w:rsidP="00943709">
            <w:pPr>
              <w:pStyle w:val="TableText"/>
              <w:spacing w:before="60" w:after="60"/>
              <w:jc w:val="center"/>
              <w:rPr>
                <w:sz w:val="18"/>
                <w:szCs w:val="18"/>
              </w:rPr>
            </w:pPr>
            <w:r w:rsidRPr="00DF7CA8">
              <w:rPr>
                <w:sz w:val="18"/>
                <w:szCs w:val="18"/>
              </w:rPr>
              <w:t>3150.0</w:t>
            </w:r>
          </w:p>
        </w:tc>
        <w:tc>
          <w:tcPr>
            <w:tcW w:w="525" w:type="pct"/>
            <w:vMerge w:val="restart"/>
            <w:shd w:val="clear" w:color="auto" w:fill="FFFFFF" w:themeFill="background1"/>
          </w:tcPr>
          <w:p w14:paraId="41BA6051" w14:textId="0D280036" w:rsidR="00E0603C" w:rsidRPr="00DF7CA8" w:rsidRDefault="00E0603C" w:rsidP="00943709">
            <w:pPr>
              <w:pStyle w:val="TableText"/>
              <w:spacing w:before="60" w:after="60"/>
              <w:jc w:val="center"/>
              <w:rPr>
                <w:sz w:val="18"/>
                <w:szCs w:val="18"/>
              </w:rPr>
            </w:pPr>
            <w:r w:rsidRPr="00DF7CA8">
              <w:rPr>
                <w:sz w:val="18"/>
                <w:szCs w:val="18"/>
              </w:rPr>
              <w:t xml:space="preserve">09/11/15 – </w:t>
            </w:r>
            <w:r w:rsidR="00492735" w:rsidRPr="00DF7CA8">
              <w:rPr>
                <w:sz w:val="18"/>
                <w:szCs w:val="18"/>
              </w:rPr>
              <w:t>0</w:t>
            </w:r>
            <w:r w:rsidRPr="00DF7CA8">
              <w:rPr>
                <w:sz w:val="18"/>
                <w:szCs w:val="18"/>
              </w:rPr>
              <w:t>5/02/16</w:t>
            </w:r>
          </w:p>
        </w:tc>
        <w:tc>
          <w:tcPr>
            <w:tcW w:w="420" w:type="pct"/>
            <w:vMerge w:val="restart"/>
            <w:shd w:val="clear" w:color="auto" w:fill="FFFFFF" w:themeFill="background1"/>
          </w:tcPr>
          <w:p w14:paraId="260DEAE7" w14:textId="77777777" w:rsidR="00E0603C" w:rsidRPr="00DF7CA8" w:rsidRDefault="00E0603C" w:rsidP="00943709">
            <w:pPr>
              <w:pStyle w:val="TableText"/>
              <w:spacing w:before="60" w:after="60"/>
              <w:jc w:val="center"/>
              <w:rPr>
                <w:sz w:val="18"/>
                <w:szCs w:val="18"/>
              </w:rPr>
            </w:pPr>
            <w:r w:rsidRPr="00DF7CA8">
              <w:rPr>
                <w:sz w:val="18"/>
                <w:szCs w:val="18"/>
              </w:rPr>
              <w:t xml:space="preserve">Overbank </w:t>
            </w:r>
            <w:r w:rsidRPr="00DF7CA8">
              <w:rPr>
                <w:sz w:val="18"/>
                <w:szCs w:val="18"/>
              </w:rPr>
              <w:br/>
              <w:t>(in conjunction with a fresh and irrigation deliveries in the Mehi River)</w:t>
            </w:r>
          </w:p>
        </w:tc>
        <w:tc>
          <w:tcPr>
            <w:tcW w:w="359" w:type="pct"/>
            <w:shd w:val="clear" w:color="auto" w:fill="FFFFFF" w:themeFill="background1"/>
          </w:tcPr>
          <w:p w14:paraId="7EF973D6" w14:textId="77777777" w:rsidR="00E0603C" w:rsidRPr="00DF7CA8" w:rsidRDefault="00E0603C" w:rsidP="00943709">
            <w:pPr>
              <w:pStyle w:val="TableText"/>
              <w:spacing w:before="60" w:after="60"/>
              <w:jc w:val="center"/>
              <w:rPr>
                <w:sz w:val="18"/>
                <w:szCs w:val="18"/>
              </w:rPr>
            </w:pPr>
            <w:r w:rsidRPr="00DF7CA8">
              <w:rPr>
                <w:sz w:val="18"/>
                <w:szCs w:val="18"/>
              </w:rPr>
              <w:t>primary</w:t>
            </w:r>
          </w:p>
        </w:tc>
        <w:tc>
          <w:tcPr>
            <w:tcW w:w="488" w:type="pct"/>
            <w:vMerge w:val="restart"/>
            <w:shd w:val="clear" w:color="auto" w:fill="FFFFFF" w:themeFill="background1"/>
          </w:tcPr>
          <w:p w14:paraId="42DDC35E" w14:textId="77777777" w:rsidR="00E0603C" w:rsidRPr="00DF7CA8" w:rsidRDefault="00E0603C" w:rsidP="00943709">
            <w:pPr>
              <w:pStyle w:val="TableText"/>
              <w:spacing w:before="60" w:after="60"/>
              <w:jc w:val="center"/>
              <w:rPr>
                <w:sz w:val="18"/>
                <w:szCs w:val="18"/>
              </w:rPr>
            </w:pPr>
            <w:r w:rsidRPr="00DF7CA8">
              <w:rPr>
                <w:sz w:val="18"/>
                <w:szCs w:val="18"/>
              </w:rPr>
              <w:t>Mallowa wetlands</w:t>
            </w:r>
          </w:p>
        </w:tc>
        <w:tc>
          <w:tcPr>
            <w:tcW w:w="726" w:type="pct"/>
            <w:vMerge w:val="restart"/>
            <w:shd w:val="clear" w:color="auto" w:fill="FFFFFF" w:themeFill="background1"/>
          </w:tcPr>
          <w:p w14:paraId="509CB2E8" w14:textId="77777777" w:rsidR="00E0603C" w:rsidRPr="00DF7CA8" w:rsidRDefault="00E0603C" w:rsidP="00943709">
            <w:pPr>
              <w:pStyle w:val="TableText"/>
              <w:spacing w:before="60" w:after="60"/>
              <w:jc w:val="center"/>
              <w:rPr>
                <w:sz w:val="18"/>
                <w:szCs w:val="18"/>
              </w:rPr>
            </w:pPr>
            <w:r w:rsidRPr="00DF7CA8">
              <w:rPr>
                <w:sz w:val="18"/>
                <w:szCs w:val="18"/>
              </w:rPr>
              <w:t>Increased groundcover vegetation, especially native species. Reduced cover of exotic lippia.</w:t>
            </w:r>
          </w:p>
        </w:tc>
        <w:tc>
          <w:tcPr>
            <w:tcW w:w="497" w:type="pct"/>
            <w:vMerge w:val="restart"/>
            <w:shd w:val="clear" w:color="auto" w:fill="FFFFFF" w:themeFill="background1"/>
          </w:tcPr>
          <w:p w14:paraId="26884C3E" w14:textId="77777777" w:rsidR="00E0603C" w:rsidRPr="00F56BF7" w:rsidRDefault="00E0603C" w:rsidP="000F01F2">
            <w:pPr>
              <w:spacing w:before="60" w:after="60"/>
              <w:jc w:val="center"/>
              <w:rPr>
                <w:rFonts w:ascii="Calibri" w:hAnsi="Calibri"/>
                <w:sz w:val="18"/>
                <w:szCs w:val="18"/>
              </w:rPr>
            </w:pPr>
          </w:p>
        </w:tc>
      </w:tr>
      <w:tr w:rsidR="00E0603C" w:rsidRPr="0078200C" w14:paraId="1D2DD549" w14:textId="77777777" w:rsidTr="00EF3A3A">
        <w:trPr>
          <w:trHeight w:val="20"/>
        </w:trPr>
        <w:tc>
          <w:tcPr>
            <w:tcW w:w="614" w:type="pct"/>
            <w:vMerge/>
            <w:shd w:val="clear" w:color="auto" w:fill="FFFFFF" w:themeFill="background1"/>
          </w:tcPr>
          <w:p w14:paraId="4F55D033" w14:textId="77777777" w:rsidR="00E0603C" w:rsidRPr="00DF7CA8" w:rsidRDefault="00E0603C" w:rsidP="006D50F9">
            <w:pPr>
              <w:pStyle w:val="TableText"/>
              <w:spacing w:before="60" w:after="60"/>
              <w:jc w:val="left"/>
              <w:rPr>
                <w:sz w:val="18"/>
                <w:szCs w:val="18"/>
              </w:rPr>
            </w:pPr>
          </w:p>
        </w:tc>
        <w:tc>
          <w:tcPr>
            <w:tcW w:w="837" w:type="pct"/>
            <w:shd w:val="clear" w:color="auto" w:fill="FFFFFF" w:themeFill="background1"/>
          </w:tcPr>
          <w:p w14:paraId="2A21175C" w14:textId="304D5B8C" w:rsidR="00E0603C" w:rsidRPr="00DF7CA8" w:rsidRDefault="00E0603C" w:rsidP="00943709">
            <w:pPr>
              <w:pStyle w:val="TableText"/>
              <w:spacing w:before="60" w:after="60"/>
              <w:jc w:val="center"/>
              <w:rPr>
                <w:sz w:val="18"/>
                <w:szCs w:val="18"/>
              </w:rPr>
            </w:pPr>
            <w:r w:rsidRPr="00DF7CA8">
              <w:rPr>
                <w:sz w:val="18"/>
                <w:szCs w:val="18"/>
              </w:rPr>
              <w:t>(C</w:t>
            </w:r>
            <w:r w:rsidR="004926F7" w:rsidRPr="00DF7CA8">
              <w:rPr>
                <w:sz w:val="18"/>
                <w:szCs w:val="18"/>
              </w:rPr>
              <w:t>ommonwealth environmental water –</w:t>
            </w:r>
            <w:r w:rsidRPr="00DF7CA8">
              <w:rPr>
                <w:sz w:val="18"/>
                <w:szCs w:val="18"/>
              </w:rPr>
              <w:t xml:space="preserve"> Supplementary)</w:t>
            </w:r>
          </w:p>
        </w:tc>
        <w:tc>
          <w:tcPr>
            <w:tcW w:w="534" w:type="pct"/>
            <w:shd w:val="clear" w:color="auto" w:fill="FFFFFF" w:themeFill="background1"/>
          </w:tcPr>
          <w:p w14:paraId="5289EE4D" w14:textId="22BDD0F8" w:rsidR="00E0603C" w:rsidRPr="00DF7CA8" w:rsidRDefault="00E0603C" w:rsidP="00943709">
            <w:pPr>
              <w:pStyle w:val="TableText"/>
              <w:spacing w:before="60" w:after="60"/>
              <w:jc w:val="center"/>
              <w:rPr>
                <w:sz w:val="18"/>
                <w:szCs w:val="18"/>
              </w:rPr>
            </w:pPr>
            <w:r w:rsidRPr="00DF7CA8">
              <w:rPr>
                <w:sz w:val="18"/>
                <w:szCs w:val="18"/>
              </w:rPr>
              <w:t>336.0</w:t>
            </w:r>
          </w:p>
        </w:tc>
        <w:tc>
          <w:tcPr>
            <w:tcW w:w="525" w:type="pct"/>
            <w:vMerge/>
            <w:shd w:val="clear" w:color="auto" w:fill="FFFFFF" w:themeFill="background1"/>
          </w:tcPr>
          <w:p w14:paraId="1087DD90" w14:textId="77777777" w:rsidR="00E0603C" w:rsidRPr="00DF7CA8" w:rsidRDefault="00E0603C" w:rsidP="00943709">
            <w:pPr>
              <w:pStyle w:val="TableText"/>
              <w:spacing w:before="60" w:after="60"/>
              <w:jc w:val="center"/>
              <w:rPr>
                <w:sz w:val="18"/>
                <w:szCs w:val="18"/>
              </w:rPr>
            </w:pPr>
          </w:p>
        </w:tc>
        <w:tc>
          <w:tcPr>
            <w:tcW w:w="420" w:type="pct"/>
            <w:vMerge/>
            <w:shd w:val="clear" w:color="auto" w:fill="FFFFFF" w:themeFill="background1"/>
          </w:tcPr>
          <w:p w14:paraId="474B8BC5" w14:textId="77777777" w:rsidR="00E0603C" w:rsidRPr="00DF7CA8" w:rsidRDefault="00E0603C" w:rsidP="00943709">
            <w:pPr>
              <w:pStyle w:val="TableText"/>
              <w:spacing w:before="60" w:after="60"/>
              <w:jc w:val="center"/>
              <w:rPr>
                <w:sz w:val="18"/>
                <w:szCs w:val="18"/>
              </w:rPr>
            </w:pPr>
          </w:p>
        </w:tc>
        <w:tc>
          <w:tcPr>
            <w:tcW w:w="359" w:type="pct"/>
            <w:shd w:val="clear" w:color="auto" w:fill="FFFFFF" w:themeFill="background1"/>
          </w:tcPr>
          <w:p w14:paraId="383DCFB8" w14:textId="77777777" w:rsidR="00E0603C" w:rsidRPr="00DF7CA8" w:rsidRDefault="00E0603C" w:rsidP="00943709">
            <w:pPr>
              <w:pStyle w:val="TableText"/>
              <w:spacing w:before="60" w:after="60"/>
              <w:jc w:val="center"/>
              <w:rPr>
                <w:sz w:val="18"/>
                <w:szCs w:val="18"/>
              </w:rPr>
            </w:pPr>
            <w:r w:rsidRPr="00DF7CA8">
              <w:rPr>
                <w:sz w:val="18"/>
                <w:szCs w:val="18"/>
              </w:rPr>
              <w:t>primary</w:t>
            </w:r>
          </w:p>
        </w:tc>
        <w:tc>
          <w:tcPr>
            <w:tcW w:w="488" w:type="pct"/>
            <w:vMerge/>
            <w:shd w:val="clear" w:color="auto" w:fill="FFFFFF" w:themeFill="background1"/>
          </w:tcPr>
          <w:p w14:paraId="3656A6CD" w14:textId="77777777" w:rsidR="00E0603C" w:rsidRPr="00DF7CA8" w:rsidRDefault="00E0603C" w:rsidP="00943709">
            <w:pPr>
              <w:pStyle w:val="TableText"/>
              <w:spacing w:before="60" w:after="60"/>
              <w:jc w:val="center"/>
              <w:rPr>
                <w:sz w:val="18"/>
                <w:szCs w:val="18"/>
              </w:rPr>
            </w:pPr>
          </w:p>
        </w:tc>
        <w:tc>
          <w:tcPr>
            <w:tcW w:w="726" w:type="pct"/>
            <w:vMerge/>
            <w:shd w:val="clear" w:color="auto" w:fill="FFFFFF" w:themeFill="background1"/>
          </w:tcPr>
          <w:p w14:paraId="3549E1F6" w14:textId="77777777" w:rsidR="00E0603C" w:rsidRPr="00DF7CA8" w:rsidRDefault="00E0603C" w:rsidP="00943709">
            <w:pPr>
              <w:pStyle w:val="TableText"/>
              <w:spacing w:before="60" w:after="60"/>
              <w:jc w:val="center"/>
              <w:rPr>
                <w:sz w:val="18"/>
                <w:szCs w:val="18"/>
              </w:rPr>
            </w:pPr>
          </w:p>
        </w:tc>
        <w:tc>
          <w:tcPr>
            <w:tcW w:w="497" w:type="pct"/>
            <w:vMerge/>
            <w:shd w:val="clear" w:color="auto" w:fill="FFFFFF" w:themeFill="background1"/>
          </w:tcPr>
          <w:p w14:paraId="6E6E6BE3" w14:textId="77777777" w:rsidR="00E0603C" w:rsidRPr="00F56BF7" w:rsidRDefault="00E0603C" w:rsidP="000F01F2">
            <w:pPr>
              <w:spacing w:before="60" w:after="60"/>
              <w:jc w:val="center"/>
              <w:rPr>
                <w:sz w:val="18"/>
                <w:szCs w:val="18"/>
              </w:rPr>
            </w:pPr>
          </w:p>
        </w:tc>
      </w:tr>
      <w:tr w:rsidR="00073967" w:rsidRPr="0078200C" w14:paraId="28A0C7E4" w14:textId="77777777" w:rsidTr="00EF3A3A">
        <w:trPr>
          <w:trHeight w:val="20"/>
        </w:trPr>
        <w:tc>
          <w:tcPr>
            <w:tcW w:w="614" w:type="pct"/>
            <w:shd w:val="clear" w:color="auto" w:fill="FFFFFF" w:themeFill="background1"/>
          </w:tcPr>
          <w:p w14:paraId="025C01B4" w14:textId="77777777" w:rsidR="00073967" w:rsidRPr="00DF7CA8" w:rsidRDefault="00073967" w:rsidP="00943709">
            <w:pPr>
              <w:pStyle w:val="TableText"/>
              <w:spacing w:before="60" w:after="60"/>
              <w:jc w:val="left"/>
              <w:rPr>
                <w:sz w:val="18"/>
                <w:szCs w:val="18"/>
              </w:rPr>
            </w:pPr>
            <w:r w:rsidRPr="00DF7CA8">
              <w:rPr>
                <w:sz w:val="18"/>
                <w:szCs w:val="18"/>
              </w:rPr>
              <w:t>1516-Gwyd-04</w:t>
            </w:r>
          </w:p>
        </w:tc>
        <w:tc>
          <w:tcPr>
            <w:tcW w:w="837" w:type="pct"/>
            <w:shd w:val="clear" w:color="auto" w:fill="FFFFFF" w:themeFill="background1"/>
          </w:tcPr>
          <w:p w14:paraId="1EBA0200" w14:textId="77777777" w:rsidR="00073967" w:rsidRPr="00DF7CA8" w:rsidRDefault="00073967" w:rsidP="00943709">
            <w:pPr>
              <w:pStyle w:val="TableText"/>
              <w:spacing w:before="60" w:after="60"/>
              <w:jc w:val="center"/>
              <w:rPr>
                <w:sz w:val="18"/>
                <w:szCs w:val="18"/>
              </w:rPr>
            </w:pPr>
            <w:r w:rsidRPr="00DF7CA8">
              <w:rPr>
                <w:sz w:val="18"/>
                <w:szCs w:val="18"/>
              </w:rPr>
              <w:t>Gwydir – Gwydir River System</w:t>
            </w:r>
          </w:p>
        </w:tc>
        <w:tc>
          <w:tcPr>
            <w:tcW w:w="534" w:type="pct"/>
            <w:shd w:val="clear" w:color="auto" w:fill="FFFFFF" w:themeFill="background1"/>
          </w:tcPr>
          <w:p w14:paraId="60EB88E6" w14:textId="74D114EC" w:rsidR="00073967" w:rsidRPr="00DF7CA8" w:rsidRDefault="00073967" w:rsidP="00943709">
            <w:pPr>
              <w:pStyle w:val="TableText"/>
              <w:spacing w:before="60" w:after="60"/>
              <w:jc w:val="center"/>
              <w:rPr>
                <w:sz w:val="18"/>
                <w:szCs w:val="18"/>
              </w:rPr>
            </w:pPr>
            <w:r w:rsidRPr="00DF7CA8">
              <w:rPr>
                <w:sz w:val="18"/>
                <w:szCs w:val="18"/>
              </w:rPr>
              <w:t>2600.0</w:t>
            </w:r>
          </w:p>
        </w:tc>
        <w:tc>
          <w:tcPr>
            <w:tcW w:w="525" w:type="pct"/>
            <w:shd w:val="clear" w:color="auto" w:fill="FFFFFF" w:themeFill="background1"/>
          </w:tcPr>
          <w:p w14:paraId="46EFDAA9" w14:textId="77777777" w:rsidR="00073967" w:rsidRPr="00DF7CA8" w:rsidRDefault="00073967" w:rsidP="00943709">
            <w:pPr>
              <w:pStyle w:val="TableText"/>
              <w:spacing w:before="60" w:after="60"/>
              <w:jc w:val="center"/>
              <w:rPr>
                <w:sz w:val="18"/>
                <w:szCs w:val="18"/>
              </w:rPr>
            </w:pPr>
            <w:r w:rsidRPr="00DF7CA8">
              <w:rPr>
                <w:sz w:val="18"/>
                <w:szCs w:val="18"/>
              </w:rPr>
              <w:t>10/04/16 – 30/05/16</w:t>
            </w:r>
          </w:p>
        </w:tc>
        <w:tc>
          <w:tcPr>
            <w:tcW w:w="420" w:type="pct"/>
            <w:shd w:val="clear" w:color="auto" w:fill="FFFFFF" w:themeFill="background1"/>
          </w:tcPr>
          <w:p w14:paraId="7AA46FF0" w14:textId="77777777" w:rsidR="00073967" w:rsidRPr="00DF7CA8" w:rsidRDefault="00073967" w:rsidP="00943709">
            <w:pPr>
              <w:pStyle w:val="TableText"/>
              <w:spacing w:before="60" w:after="60"/>
              <w:jc w:val="center"/>
              <w:rPr>
                <w:sz w:val="18"/>
                <w:szCs w:val="18"/>
              </w:rPr>
            </w:pPr>
            <w:r w:rsidRPr="00DF7CA8">
              <w:rPr>
                <w:sz w:val="18"/>
                <w:szCs w:val="18"/>
              </w:rPr>
              <w:t>Baseflow</w:t>
            </w:r>
          </w:p>
        </w:tc>
        <w:tc>
          <w:tcPr>
            <w:tcW w:w="359" w:type="pct"/>
            <w:shd w:val="clear" w:color="auto" w:fill="FFFFFF" w:themeFill="background1"/>
          </w:tcPr>
          <w:p w14:paraId="116755A2" w14:textId="77777777" w:rsidR="00073967" w:rsidRPr="00DF7CA8" w:rsidRDefault="00073967" w:rsidP="00943709">
            <w:pPr>
              <w:pStyle w:val="TableText"/>
              <w:spacing w:before="60" w:after="60"/>
              <w:jc w:val="center"/>
              <w:rPr>
                <w:sz w:val="18"/>
                <w:szCs w:val="18"/>
              </w:rPr>
            </w:pPr>
            <w:r w:rsidRPr="00DF7CA8">
              <w:rPr>
                <w:sz w:val="18"/>
                <w:szCs w:val="18"/>
              </w:rPr>
              <w:t>secondary</w:t>
            </w:r>
          </w:p>
        </w:tc>
        <w:tc>
          <w:tcPr>
            <w:tcW w:w="488" w:type="pct"/>
            <w:shd w:val="clear" w:color="auto" w:fill="FFFFFF" w:themeFill="background1"/>
          </w:tcPr>
          <w:p w14:paraId="444CDCAD" w14:textId="77777777" w:rsidR="00073967" w:rsidRPr="00DF7CA8" w:rsidRDefault="00073967" w:rsidP="00943709">
            <w:pPr>
              <w:pStyle w:val="TableText"/>
              <w:spacing w:before="60" w:after="60"/>
              <w:jc w:val="center"/>
              <w:rPr>
                <w:sz w:val="18"/>
                <w:szCs w:val="18"/>
              </w:rPr>
            </w:pPr>
            <w:r w:rsidRPr="00DF7CA8">
              <w:rPr>
                <w:sz w:val="18"/>
                <w:szCs w:val="18"/>
              </w:rPr>
              <w:t>Not monitored</w:t>
            </w:r>
          </w:p>
        </w:tc>
        <w:tc>
          <w:tcPr>
            <w:tcW w:w="726" w:type="pct"/>
            <w:shd w:val="clear" w:color="auto" w:fill="FFFFFF" w:themeFill="background1"/>
          </w:tcPr>
          <w:p w14:paraId="53BAB4DC" w14:textId="77777777" w:rsidR="00073967" w:rsidRPr="00DF7CA8" w:rsidRDefault="00073967" w:rsidP="00943709">
            <w:pPr>
              <w:pStyle w:val="TableText"/>
              <w:spacing w:before="60" w:after="60"/>
              <w:jc w:val="center"/>
              <w:rPr>
                <w:sz w:val="18"/>
                <w:szCs w:val="18"/>
              </w:rPr>
            </w:pPr>
          </w:p>
        </w:tc>
        <w:tc>
          <w:tcPr>
            <w:tcW w:w="497" w:type="pct"/>
            <w:shd w:val="clear" w:color="auto" w:fill="FFFFFF" w:themeFill="background1"/>
          </w:tcPr>
          <w:p w14:paraId="3CB937DC" w14:textId="77777777" w:rsidR="00073967" w:rsidRDefault="00073967" w:rsidP="000F01F2">
            <w:pPr>
              <w:spacing w:before="60" w:after="60"/>
              <w:jc w:val="center"/>
              <w:rPr>
                <w:rFonts w:ascii="Calibri" w:hAnsi="Calibri"/>
                <w:sz w:val="18"/>
                <w:szCs w:val="18"/>
              </w:rPr>
            </w:pPr>
          </w:p>
        </w:tc>
      </w:tr>
      <w:tr w:rsidR="00073967" w:rsidRPr="0078200C" w14:paraId="2DB2C66B" w14:textId="77777777" w:rsidTr="00EF3A3A">
        <w:trPr>
          <w:trHeight w:val="20"/>
        </w:trPr>
        <w:tc>
          <w:tcPr>
            <w:tcW w:w="614" w:type="pct"/>
            <w:shd w:val="clear" w:color="auto" w:fill="D9D9D9" w:themeFill="background1" w:themeFillShade="D9"/>
          </w:tcPr>
          <w:p w14:paraId="3B214EEB" w14:textId="77777777" w:rsidR="00073967" w:rsidRPr="00DF7CA8" w:rsidRDefault="00073967" w:rsidP="00943709">
            <w:pPr>
              <w:pStyle w:val="TableText"/>
              <w:spacing w:before="60" w:after="60"/>
              <w:jc w:val="left"/>
              <w:rPr>
                <w:b/>
                <w:sz w:val="18"/>
                <w:szCs w:val="18"/>
              </w:rPr>
            </w:pPr>
            <w:r w:rsidRPr="00DF7CA8">
              <w:rPr>
                <w:b/>
                <w:sz w:val="18"/>
                <w:szCs w:val="18"/>
              </w:rPr>
              <w:t>TOTAL</w:t>
            </w:r>
          </w:p>
        </w:tc>
        <w:tc>
          <w:tcPr>
            <w:tcW w:w="837" w:type="pct"/>
            <w:shd w:val="clear" w:color="auto" w:fill="D9D9D9" w:themeFill="background1" w:themeFillShade="D9"/>
          </w:tcPr>
          <w:p w14:paraId="07DD6617" w14:textId="77777777" w:rsidR="00073967" w:rsidRPr="00DF7CA8" w:rsidRDefault="00073967" w:rsidP="00943709">
            <w:pPr>
              <w:pStyle w:val="TableText"/>
              <w:spacing w:before="60" w:after="60"/>
              <w:jc w:val="center"/>
              <w:rPr>
                <w:sz w:val="18"/>
                <w:szCs w:val="18"/>
              </w:rPr>
            </w:pPr>
          </w:p>
        </w:tc>
        <w:tc>
          <w:tcPr>
            <w:tcW w:w="534" w:type="pct"/>
            <w:shd w:val="clear" w:color="auto" w:fill="D9D9D9" w:themeFill="background1" w:themeFillShade="D9"/>
          </w:tcPr>
          <w:p w14:paraId="53A2363A" w14:textId="02130D52" w:rsidR="00073967" w:rsidRPr="00DF7CA8" w:rsidRDefault="00073967" w:rsidP="00943709">
            <w:pPr>
              <w:pStyle w:val="TableText"/>
              <w:spacing w:before="60" w:after="60"/>
              <w:jc w:val="center"/>
              <w:rPr>
                <w:b/>
                <w:sz w:val="18"/>
                <w:szCs w:val="18"/>
              </w:rPr>
            </w:pPr>
            <w:r w:rsidRPr="00DF7CA8">
              <w:rPr>
                <w:b/>
                <w:sz w:val="18"/>
                <w:szCs w:val="18"/>
              </w:rPr>
              <w:t>3</w:t>
            </w:r>
            <w:r w:rsidR="00074CB0">
              <w:rPr>
                <w:b/>
                <w:sz w:val="18"/>
                <w:szCs w:val="18"/>
              </w:rPr>
              <w:t>36 965</w:t>
            </w:r>
            <w:r w:rsidRPr="00DF7CA8">
              <w:rPr>
                <w:b/>
                <w:sz w:val="18"/>
                <w:szCs w:val="18"/>
              </w:rPr>
              <w:t>.</w:t>
            </w:r>
            <w:r w:rsidR="00074CB0">
              <w:rPr>
                <w:b/>
                <w:sz w:val="18"/>
                <w:szCs w:val="18"/>
              </w:rPr>
              <w:t>5</w:t>
            </w:r>
          </w:p>
        </w:tc>
        <w:tc>
          <w:tcPr>
            <w:tcW w:w="525" w:type="pct"/>
            <w:shd w:val="clear" w:color="auto" w:fill="D9D9D9" w:themeFill="background1" w:themeFillShade="D9"/>
          </w:tcPr>
          <w:p w14:paraId="11073FEA" w14:textId="77777777" w:rsidR="00073967" w:rsidRPr="00DF7CA8" w:rsidRDefault="00073967" w:rsidP="00943709">
            <w:pPr>
              <w:pStyle w:val="TableText"/>
              <w:spacing w:before="60" w:after="60"/>
              <w:jc w:val="center"/>
              <w:rPr>
                <w:sz w:val="18"/>
                <w:szCs w:val="18"/>
              </w:rPr>
            </w:pPr>
          </w:p>
        </w:tc>
        <w:tc>
          <w:tcPr>
            <w:tcW w:w="420" w:type="pct"/>
            <w:shd w:val="clear" w:color="auto" w:fill="D9D9D9" w:themeFill="background1" w:themeFillShade="D9"/>
          </w:tcPr>
          <w:p w14:paraId="5E2BBC9D" w14:textId="77777777" w:rsidR="00073967" w:rsidRPr="00DF7CA8" w:rsidRDefault="00073967" w:rsidP="00943709">
            <w:pPr>
              <w:pStyle w:val="TableText"/>
              <w:spacing w:before="60" w:after="60"/>
              <w:jc w:val="center"/>
              <w:rPr>
                <w:sz w:val="18"/>
                <w:szCs w:val="18"/>
              </w:rPr>
            </w:pPr>
          </w:p>
        </w:tc>
        <w:tc>
          <w:tcPr>
            <w:tcW w:w="359" w:type="pct"/>
            <w:shd w:val="clear" w:color="auto" w:fill="D9D9D9" w:themeFill="background1" w:themeFillShade="D9"/>
          </w:tcPr>
          <w:p w14:paraId="4EEFAD40" w14:textId="77777777" w:rsidR="00073967" w:rsidRPr="00DF7CA8" w:rsidRDefault="00073967" w:rsidP="00943709">
            <w:pPr>
              <w:pStyle w:val="TableText"/>
              <w:spacing w:before="60" w:after="60"/>
              <w:jc w:val="center"/>
              <w:rPr>
                <w:sz w:val="18"/>
                <w:szCs w:val="18"/>
              </w:rPr>
            </w:pPr>
          </w:p>
        </w:tc>
        <w:tc>
          <w:tcPr>
            <w:tcW w:w="488" w:type="pct"/>
            <w:shd w:val="clear" w:color="auto" w:fill="D9D9D9" w:themeFill="background1" w:themeFillShade="D9"/>
          </w:tcPr>
          <w:p w14:paraId="5BD63E66" w14:textId="77777777" w:rsidR="00073967" w:rsidRPr="00DF7CA8" w:rsidRDefault="00073967" w:rsidP="00943709">
            <w:pPr>
              <w:pStyle w:val="TableText"/>
              <w:spacing w:before="60" w:after="60"/>
              <w:jc w:val="center"/>
              <w:rPr>
                <w:sz w:val="18"/>
                <w:szCs w:val="18"/>
              </w:rPr>
            </w:pPr>
          </w:p>
        </w:tc>
        <w:tc>
          <w:tcPr>
            <w:tcW w:w="726" w:type="pct"/>
            <w:shd w:val="clear" w:color="auto" w:fill="D9D9D9" w:themeFill="background1" w:themeFillShade="D9"/>
          </w:tcPr>
          <w:p w14:paraId="4524BA34" w14:textId="77777777" w:rsidR="00073967" w:rsidRPr="00DF7CA8" w:rsidRDefault="00073967" w:rsidP="00943709">
            <w:pPr>
              <w:pStyle w:val="TableText"/>
              <w:spacing w:before="60" w:after="60"/>
              <w:jc w:val="center"/>
              <w:rPr>
                <w:sz w:val="18"/>
                <w:szCs w:val="18"/>
              </w:rPr>
            </w:pPr>
          </w:p>
        </w:tc>
        <w:tc>
          <w:tcPr>
            <w:tcW w:w="497" w:type="pct"/>
            <w:shd w:val="clear" w:color="auto" w:fill="D9D9D9" w:themeFill="background1" w:themeFillShade="D9"/>
          </w:tcPr>
          <w:p w14:paraId="2D082CFE" w14:textId="77777777" w:rsidR="00073967" w:rsidRPr="0078200C" w:rsidRDefault="00073967" w:rsidP="000F01F2">
            <w:pPr>
              <w:spacing w:before="60" w:after="60"/>
              <w:jc w:val="center"/>
              <w:rPr>
                <w:sz w:val="18"/>
                <w:szCs w:val="18"/>
              </w:rPr>
            </w:pPr>
          </w:p>
        </w:tc>
      </w:tr>
    </w:tbl>
    <w:p w14:paraId="5578AAE4" w14:textId="790C00B7" w:rsidR="00B723CC" w:rsidRPr="000A4034" w:rsidRDefault="00B723CC" w:rsidP="0022251F">
      <w:pPr>
        <w:spacing w:before="60" w:after="40"/>
        <w:rPr>
          <w:sz w:val="18"/>
          <w:szCs w:val="18"/>
        </w:rPr>
      </w:pPr>
      <w:r w:rsidRPr="000A4034">
        <w:rPr>
          <w:sz w:val="18"/>
          <w:szCs w:val="18"/>
          <w:vertAlign w:val="superscript"/>
        </w:rPr>
        <w:t>1</w:t>
      </w:r>
      <w:r w:rsidRPr="000A4034">
        <w:rPr>
          <w:sz w:val="18"/>
          <w:szCs w:val="18"/>
        </w:rPr>
        <w:t xml:space="preserve"> </w:t>
      </w:r>
      <w:r w:rsidR="00E665D6" w:rsidRPr="000A4034">
        <w:rPr>
          <w:sz w:val="18"/>
          <w:szCs w:val="18"/>
        </w:rPr>
        <w:t>A</w:t>
      </w:r>
      <w:r w:rsidRPr="000A4034">
        <w:rPr>
          <w:sz w:val="18"/>
          <w:szCs w:val="18"/>
        </w:rPr>
        <w:t xml:space="preserve">s reported by </w:t>
      </w:r>
      <w:r w:rsidR="004926F7">
        <w:rPr>
          <w:sz w:val="18"/>
          <w:szCs w:val="18"/>
        </w:rPr>
        <w:t>the Commonwealth Environmental Water Office (</w:t>
      </w:r>
      <w:r w:rsidRPr="000A4034">
        <w:rPr>
          <w:sz w:val="18"/>
          <w:szCs w:val="18"/>
        </w:rPr>
        <w:t>CEWO</w:t>
      </w:r>
      <w:r w:rsidR="004926F7">
        <w:rPr>
          <w:sz w:val="18"/>
          <w:szCs w:val="18"/>
        </w:rPr>
        <w:t>)</w:t>
      </w:r>
      <w:r w:rsidRPr="000A4034">
        <w:rPr>
          <w:sz w:val="18"/>
          <w:szCs w:val="18"/>
        </w:rPr>
        <w:t>.</w:t>
      </w:r>
    </w:p>
    <w:p w14:paraId="1140DC66" w14:textId="46867B7E" w:rsidR="00B3513D" w:rsidRPr="00B3513D" w:rsidRDefault="00B723CC" w:rsidP="00B3513D">
      <w:pPr>
        <w:spacing w:after="0"/>
        <w:rPr>
          <w:sz w:val="18"/>
          <w:szCs w:val="18"/>
        </w:rPr>
        <w:sectPr w:rsidR="00B3513D" w:rsidRPr="00B3513D" w:rsidSect="00D11301">
          <w:pgSz w:w="16820" w:h="11900" w:orient="landscape" w:code="9"/>
          <w:pgMar w:top="1440" w:right="1440" w:bottom="1440" w:left="1440" w:header="708" w:footer="708" w:gutter="0"/>
          <w:cols w:space="708"/>
          <w:docGrid w:linePitch="360"/>
        </w:sectPr>
      </w:pPr>
      <w:r w:rsidRPr="000A4034">
        <w:rPr>
          <w:sz w:val="18"/>
          <w:szCs w:val="18"/>
          <w:vertAlign w:val="superscript"/>
        </w:rPr>
        <w:t>2</w:t>
      </w:r>
      <w:r w:rsidRPr="000A4034">
        <w:rPr>
          <w:sz w:val="18"/>
          <w:szCs w:val="18"/>
        </w:rPr>
        <w:t xml:space="preserve"> </w:t>
      </w:r>
      <w:r w:rsidR="00E665D6" w:rsidRPr="000A4034">
        <w:rPr>
          <w:sz w:val="18"/>
          <w:szCs w:val="18"/>
        </w:rPr>
        <w:t>A</w:t>
      </w:r>
      <w:r w:rsidRPr="000A4034">
        <w:rPr>
          <w:sz w:val="18"/>
          <w:szCs w:val="18"/>
        </w:rPr>
        <w:t xml:space="preserve">s reported by </w:t>
      </w:r>
      <w:r w:rsidR="00E665D6" w:rsidRPr="000A4034">
        <w:rPr>
          <w:sz w:val="18"/>
          <w:szCs w:val="18"/>
        </w:rPr>
        <w:t>the Monitoring and Evaluation (</w:t>
      </w:r>
      <w:r w:rsidRPr="000A4034">
        <w:rPr>
          <w:sz w:val="18"/>
          <w:szCs w:val="18"/>
        </w:rPr>
        <w:t>M&amp;E</w:t>
      </w:r>
      <w:r w:rsidR="00E665D6" w:rsidRPr="000A4034">
        <w:rPr>
          <w:sz w:val="18"/>
          <w:szCs w:val="18"/>
        </w:rPr>
        <w:t>)</w:t>
      </w:r>
      <w:r w:rsidR="00074CB0">
        <w:rPr>
          <w:sz w:val="18"/>
          <w:szCs w:val="18"/>
        </w:rPr>
        <w:t xml:space="preserve"> Provider</w:t>
      </w:r>
      <w:r w:rsidRPr="000A4034">
        <w:rPr>
          <w:sz w:val="18"/>
          <w:szCs w:val="18"/>
        </w:rPr>
        <w:t xml:space="preserve"> team for each Selected Area i</w:t>
      </w:r>
      <w:r w:rsidR="00275668">
        <w:rPr>
          <w:sz w:val="18"/>
          <w:szCs w:val="18"/>
        </w:rPr>
        <w:t>n Selected Area reports for 2015</w:t>
      </w:r>
      <w:r w:rsidR="004A51C0" w:rsidRPr="000A4034">
        <w:rPr>
          <w:sz w:val="18"/>
          <w:szCs w:val="18"/>
        </w:rPr>
        <w:t>–</w:t>
      </w:r>
      <w:r w:rsidR="00275668">
        <w:rPr>
          <w:sz w:val="18"/>
          <w:szCs w:val="18"/>
        </w:rPr>
        <w:t>16</w:t>
      </w:r>
      <w:r w:rsidR="00B3513D" w:rsidRPr="00B3513D">
        <w:rPr>
          <w:sz w:val="18"/>
          <w:szCs w:val="18"/>
        </w:rPr>
        <w:t>.</w:t>
      </w:r>
      <w:r w:rsidR="00201C93">
        <w:rPr>
          <w:sz w:val="18"/>
          <w:szCs w:val="18"/>
        </w:rPr>
        <w:t xml:space="preserve"> ‘Not monitored’ indicates that an action was not directly monitored during this year. However, responses to these actions will be considered in relation to future long-term monitoring. </w:t>
      </w:r>
    </w:p>
    <w:p w14:paraId="0053FA4B" w14:textId="77777777" w:rsidR="003E2B6B" w:rsidRDefault="0087338A" w:rsidP="00686732">
      <w:pPr>
        <w:pStyle w:val="Heading1"/>
        <w:ind w:left="720" w:hanging="720"/>
      </w:pPr>
      <w:bookmarkStart w:id="45" w:name="_Toc491244787"/>
      <w:r>
        <w:t>Method</w:t>
      </w:r>
      <w:r w:rsidR="00701192">
        <w:t>s</w:t>
      </w:r>
      <w:bookmarkEnd w:id="45"/>
    </w:p>
    <w:p w14:paraId="30B5BC6E" w14:textId="77777777" w:rsidR="00282F8E" w:rsidRDefault="00282F8E" w:rsidP="00686732">
      <w:pPr>
        <w:pStyle w:val="Heading2"/>
        <w:ind w:left="720" w:hanging="720"/>
      </w:pPr>
      <w:bookmarkStart w:id="46" w:name="_Toc491244788"/>
      <w:r>
        <w:t>Approach</w:t>
      </w:r>
      <w:bookmarkEnd w:id="46"/>
    </w:p>
    <w:p w14:paraId="470A8FBE" w14:textId="77777777" w:rsidR="00A05F42" w:rsidRDefault="00A05F42" w:rsidP="00686732">
      <w:pPr>
        <w:spacing w:after="200"/>
      </w:pPr>
      <w:r>
        <w:t xml:space="preserve">The Vegetation Diversity component of the Basin </w:t>
      </w:r>
      <w:r w:rsidR="004B776A">
        <w:t>e</w:t>
      </w:r>
      <w:r w:rsidR="0013636B">
        <w:t>valuation synthesises and evaluates</w:t>
      </w:r>
      <w:r>
        <w:t xml:space="preserve"> data collected by </w:t>
      </w:r>
      <w:r w:rsidR="00061EE9">
        <w:t>Monitoring and Evaluation (</w:t>
      </w:r>
      <w:r>
        <w:t>M&amp;E</w:t>
      </w:r>
      <w:r w:rsidR="00061EE9">
        <w:t>)</w:t>
      </w:r>
      <w:r>
        <w:t xml:space="preserve"> Providers at </w:t>
      </w:r>
      <w:r w:rsidR="00CA4B93">
        <w:t xml:space="preserve">six </w:t>
      </w:r>
      <w:r>
        <w:t>Selected Areas</w:t>
      </w:r>
      <w:r w:rsidR="0013636B">
        <w:t xml:space="preserve"> </w:t>
      </w:r>
      <w:r w:rsidRPr="009F010E">
        <w:t>to evaluate the effects of Commonwealth environmental water</w:t>
      </w:r>
      <w:r>
        <w:t xml:space="preserve"> </w:t>
      </w:r>
      <w:r w:rsidRPr="009F010E">
        <w:t xml:space="preserve">on </w:t>
      </w:r>
      <w:r w:rsidR="00CA4B93">
        <w:t>vegetation diversity at three levels:</w:t>
      </w:r>
    </w:p>
    <w:p w14:paraId="7B3954B2" w14:textId="7ED112BF" w:rsidR="009F010E" w:rsidRPr="009F010E" w:rsidRDefault="00CB50E2" w:rsidP="00686732">
      <w:pPr>
        <w:pStyle w:val="ListNumber"/>
        <w:ind w:left="714" w:hanging="357"/>
        <w:contextualSpacing w:val="0"/>
      </w:pPr>
      <w:r>
        <w:rPr>
          <w:i/>
        </w:rPr>
        <w:t>p</w:t>
      </w:r>
      <w:r w:rsidR="00A05F42">
        <w:rPr>
          <w:i/>
        </w:rPr>
        <w:t>lant s</w:t>
      </w:r>
      <w:r w:rsidR="009F010E" w:rsidRPr="009F010E">
        <w:rPr>
          <w:i/>
        </w:rPr>
        <w:t>pecies</w:t>
      </w:r>
      <w:r w:rsidR="009F010E" w:rsidRPr="009F010E">
        <w:t xml:space="preserve">: responses to </w:t>
      </w:r>
      <w:r w:rsidR="00564BE4">
        <w:t>Commonwealth environmental water</w:t>
      </w:r>
      <w:r w:rsidR="009F010E" w:rsidRPr="009F010E">
        <w:t xml:space="preserve"> of individual plant species across Selected Areas</w:t>
      </w:r>
      <w:r w:rsidR="00061EE9">
        <w:t>,</w:t>
      </w:r>
      <w:r w:rsidR="009F010E" w:rsidRPr="009F010E">
        <w:t xml:space="preserve"> including changes to species prese</w:t>
      </w:r>
      <w:r w:rsidR="005D6F1B">
        <w:t>nce, distribution and abundance</w:t>
      </w:r>
    </w:p>
    <w:p w14:paraId="61732759" w14:textId="02C5E6BD" w:rsidR="009F010E" w:rsidRPr="009F010E" w:rsidRDefault="00CB50E2" w:rsidP="00686732">
      <w:pPr>
        <w:pStyle w:val="ListNumber"/>
        <w:ind w:left="714" w:hanging="357"/>
        <w:contextualSpacing w:val="0"/>
      </w:pPr>
      <w:r>
        <w:rPr>
          <w:i/>
        </w:rPr>
        <w:t>v</w:t>
      </w:r>
      <w:r w:rsidR="00A05F42">
        <w:rPr>
          <w:i/>
        </w:rPr>
        <w:t xml:space="preserve">egetation </w:t>
      </w:r>
      <w:r w:rsidR="00CA4B93">
        <w:rPr>
          <w:i/>
        </w:rPr>
        <w:t>communities</w:t>
      </w:r>
      <w:r w:rsidR="009F010E" w:rsidRPr="009F010E">
        <w:t xml:space="preserve">: responses to </w:t>
      </w:r>
      <w:r w:rsidR="005D6F1B">
        <w:t>Commonwealth environmental water</w:t>
      </w:r>
      <w:r w:rsidR="0013636B">
        <w:t xml:space="preserve"> within</w:t>
      </w:r>
      <w:r w:rsidR="009F010E" w:rsidRPr="009F010E">
        <w:t xml:space="preserve"> particular vegetation communities </w:t>
      </w:r>
      <w:r w:rsidR="00F517D0">
        <w:t xml:space="preserve">across </w:t>
      </w:r>
      <w:r w:rsidR="009F010E" w:rsidRPr="009F010E">
        <w:t>Selected Areas</w:t>
      </w:r>
      <w:r w:rsidR="00061EE9">
        <w:t>,</w:t>
      </w:r>
      <w:r w:rsidR="009F010E" w:rsidRPr="009F010E">
        <w:t xml:space="preserve"> including changes in </w:t>
      </w:r>
      <w:r w:rsidR="00A05F42">
        <w:t>vegetation</w:t>
      </w:r>
      <w:r w:rsidR="005D6F1B">
        <w:t xml:space="preserve"> structure and</w:t>
      </w:r>
      <w:r w:rsidR="004B1006">
        <w:t xml:space="preserve"> </w:t>
      </w:r>
      <w:r w:rsidR="005D6F1B">
        <w:t>composition</w:t>
      </w:r>
    </w:p>
    <w:p w14:paraId="19B976BF" w14:textId="7D319ED9" w:rsidR="00CA4B93" w:rsidRDefault="00CB50E2" w:rsidP="00686732">
      <w:pPr>
        <w:pStyle w:val="ListNumber"/>
        <w:ind w:left="714" w:hanging="357"/>
        <w:contextualSpacing w:val="0"/>
      </w:pPr>
      <w:r>
        <w:rPr>
          <w:i/>
        </w:rPr>
        <w:t>v</w:t>
      </w:r>
      <w:r w:rsidR="00A05F42">
        <w:rPr>
          <w:i/>
        </w:rPr>
        <w:t>egscap</w:t>
      </w:r>
      <w:r w:rsidR="00CA4B93">
        <w:rPr>
          <w:i/>
        </w:rPr>
        <w:t>es</w:t>
      </w:r>
      <w:r w:rsidR="009F010E" w:rsidRPr="009F010E">
        <w:t xml:space="preserve">: responses to </w:t>
      </w:r>
      <w:r w:rsidR="005D6F1B">
        <w:t>Commonwealth environmental water</w:t>
      </w:r>
      <w:r w:rsidR="009F010E" w:rsidRPr="009F010E">
        <w:t xml:space="preserve"> of vegetation communities across the Selected Area</w:t>
      </w:r>
      <w:r w:rsidR="00A05F42">
        <w:t xml:space="preserve"> landscapes</w:t>
      </w:r>
      <w:r w:rsidR="00061EE9">
        <w:t>,</w:t>
      </w:r>
      <w:r w:rsidR="009F010E" w:rsidRPr="009F010E">
        <w:t xml:space="preserve"> including changes in the presence, distribution and diversity of vegetation communities.</w:t>
      </w:r>
    </w:p>
    <w:p w14:paraId="7B0D4910" w14:textId="73A7E1E5" w:rsidR="009F010E" w:rsidRPr="009F010E" w:rsidRDefault="00CA4B93" w:rsidP="00686732">
      <w:pPr>
        <w:spacing w:after="200"/>
      </w:pPr>
      <w:r>
        <w:t>To address the evaluation objecti</w:t>
      </w:r>
      <w:r w:rsidR="001F792B">
        <w:t>v</w:t>
      </w:r>
      <w:r>
        <w:t xml:space="preserve">es (see </w:t>
      </w:r>
      <w:r w:rsidR="00CB50E2">
        <w:t xml:space="preserve">Section </w:t>
      </w:r>
      <w:r>
        <w:t>1.2), the following assessments are made:</w:t>
      </w:r>
    </w:p>
    <w:p w14:paraId="47B8D62F" w14:textId="0A91F0BA" w:rsidR="00CA4B93" w:rsidRDefault="00761070" w:rsidP="00686732">
      <w:pPr>
        <w:pStyle w:val="ListNumber"/>
        <w:numPr>
          <w:ilvl w:val="0"/>
          <w:numId w:val="7"/>
        </w:numPr>
        <w:ind w:left="714" w:hanging="357"/>
        <w:contextualSpacing w:val="0"/>
      </w:pPr>
      <w:r>
        <w:rPr>
          <w:i/>
        </w:rPr>
        <w:t xml:space="preserve">Aggregated </w:t>
      </w:r>
      <w:r w:rsidR="00CB50E2">
        <w:rPr>
          <w:i/>
        </w:rPr>
        <w:t>A</w:t>
      </w:r>
      <w:r w:rsidR="009F010E" w:rsidRPr="005A2E54">
        <w:rPr>
          <w:i/>
        </w:rPr>
        <w:t>rea scale, annual evaluation</w:t>
      </w:r>
      <w:r w:rsidR="003E2352">
        <w:t>.</w:t>
      </w:r>
      <w:r w:rsidR="004B1006">
        <w:t xml:space="preserve"> </w:t>
      </w:r>
      <w:r w:rsidR="00CA4B93">
        <w:t>Vegetation diversity responses to Commonwealth environmental water</w:t>
      </w:r>
      <w:r w:rsidR="0002608B">
        <w:t>ing</w:t>
      </w:r>
      <w:r w:rsidR="00CA4B93">
        <w:t xml:space="preserve"> actions in the relevant water year are identified and compared across Selected Areas.</w:t>
      </w:r>
    </w:p>
    <w:p w14:paraId="18FDAE28" w14:textId="1BCCBDA7" w:rsidR="00CA4B93" w:rsidRDefault="00761070" w:rsidP="00686732">
      <w:pPr>
        <w:pStyle w:val="ListNumber"/>
        <w:numPr>
          <w:ilvl w:val="0"/>
          <w:numId w:val="7"/>
        </w:numPr>
        <w:ind w:left="714" w:hanging="357"/>
        <w:contextualSpacing w:val="0"/>
      </w:pPr>
      <w:r>
        <w:rPr>
          <w:i/>
        </w:rPr>
        <w:t>Aggregated</w:t>
      </w:r>
      <w:r w:rsidRPr="003D06B2">
        <w:rPr>
          <w:i/>
        </w:rPr>
        <w:t xml:space="preserve"> </w:t>
      </w:r>
      <w:r w:rsidR="006B6297">
        <w:rPr>
          <w:i/>
        </w:rPr>
        <w:t>A</w:t>
      </w:r>
      <w:r w:rsidR="003D06B2" w:rsidRPr="003D06B2">
        <w:rPr>
          <w:i/>
        </w:rPr>
        <w:t>rea scale, 1–5-year evaluation</w:t>
      </w:r>
      <w:r w:rsidR="003D06B2">
        <w:t xml:space="preserve">. </w:t>
      </w:r>
      <w:r w:rsidR="00CA4B93">
        <w:t>Vegetation diversity responses to Commonwealth environmental water</w:t>
      </w:r>
      <w:r w:rsidR="0002608B">
        <w:t>ing</w:t>
      </w:r>
      <w:r w:rsidR="00CA4B93">
        <w:t xml:space="preserve"> actions are identified and compared across Selected Areas over the duration </w:t>
      </w:r>
      <w:r w:rsidR="004031A5">
        <w:t>of the LTIM project to date</w:t>
      </w:r>
      <w:r>
        <w:t>,</w:t>
      </w:r>
      <w:r w:rsidR="004031A5">
        <w:t xml:space="preserve"> with particular attention to identifying: </w:t>
      </w:r>
      <w:r w:rsidR="00CB50E2">
        <w:t>(</w:t>
      </w:r>
      <w:r w:rsidR="004031A5">
        <w:t>i) effects of prior conditions on responses in the most recent water</w:t>
      </w:r>
      <w:r w:rsidR="00CB50E2">
        <w:t>ing</w:t>
      </w:r>
      <w:r w:rsidR="004031A5">
        <w:t xml:space="preserve"> year considered</w:t>
      </w:r>
      <w:r w:rsidR="00052021">
        <w:t>;</w:t>
      </w:r>
      <w:r w:rsidR="004031A5">
        <w:t xml:space="preserve"> and </w:t>
      </w:r>
      <w:r w:rsidR="00D11AF6">
        <w:t>(</w:t>
      </w:r>
      <w:r w:rsidR="004031A5">
        <w:t>ii) different long-term trajectories in vegetation response to cumulative water</w:t>
      </w:r>
      <w:r w:rsidR="0002608B">
        <w:t>ing</w:t>
      </w:r>
      <w:r w:rsidR="004031A5">
        <w:t xml:space="preserve"> actions. </w:t>
      </w:r>
    </w:p>
    <w:p w14:paraId="570EE948" w14:textId="3C7CA0BE" w:rsidR="00761070" w:rsidRDefault="005D6F1B" w:rsidP="00686732">
      <w:pPr>
        <w:pStyle w:val="ListNumber"/>
        <w:ind w:left="714" w:hanging="357"/>
        <w:contextualSpacing w:val="0"/>
      </w:pPr>
      <w:r>
        <w:rPr>
          <w:i/>
        </w:rPr>
        <w:t>Basin scale</w:t>
      </w:r>
      <w:r w:rsidR="009F010E" w:rsidRPr="009F010E">
        <w:rPr>
          <w:i/>
        </w:rPr>
        <w:t>, annual evaluation</w:t>
      </w:r>
      <w:r w:rsidR="003E2352">
        <w:t>.</w:t>
      </w:r>
      <w:r w:rsidR="00761070">
        <w:t xml:space="preserve"> Vegetation diversity responses to Commonwealth environmental water</w:t>
      </w:r>
      <w:r w:rsidR="0002608B">
        <w:t>ing</w:t>
      </w:r>
      <w:r w:rsidR="00761070">
        <w:t xml:space="preserve"> actions in the relevant water year are identified and compared in relation to all monitored sites and discussed in relation to unmonitored sites. </w:t>
      </w:r>
    </w:p>
    <w:p w14:paraId="72184432" w14:textId="064D80C2" w:rsidR="009F010E" w:rsidRPr="009F010E" w:rsidRDefault="005D6F1B" w:rsidP="00686732">
      <w:pPr>
        <w:pStyle w:val="ListNumber"/>
        <w:ind w:left="714" w:hanging="357"/>
        <w:contextualSpacing w:val="0"/>
      </w:pPr>
      <w:r>
        <w:rPr>
          <w:i/>
        </w:rPr>
        <w:t>Basin scale</w:t>
      </w:r>
      <w:r w:rsidR="009F010E" w:rsidRPr="009F010E">
        <w:rPr>
          <w:i/>
        </w:rPr>
        <w:t>, 1</w:t>
      </w:r>
      <w:r w:rsidR="004A51C0">
        <w:rPr>
          <w:i/>
        </w:rPr>
        <w:t>–</w:t>
      </w:r>
      <w:r w:rsidR="009F010E" w:rsidRPr="009F010E">
        <w:rPr>
          <w:i/>
        </w:rPr>
        <w:t>5</w:t>
      </w:r>
      <w:r w:rsidR="00061EE9">
        <w:rPr>
          <w:i/>
        </w:rPr>
        <w:t>-</w:t>
      </w:r>
      <w:r w:rsidR="009F010E" w:rsidRPr="009F010E">
        <w:rPr>
          <w:i/>
        </w:rPr>
        <w:t>year evaluation</w:t>
      </w:r>
      <w:r w:rsidR="009F010E" w:rsidRPr="009F010E">
        <w:t>.</w:t>
      </w:r>
      <w:r w:rsidR="004B1006">
        <w:t xml:space="preserve"> </w:t>
      </w:r>
      <w:r w:rsidR="00761070">
        <w:t>Vegetation diversity responses to Commonwealth environmental water</w:t>
      </w:r>
      <w:r w:rsidR="0002608B">
        <w:t>ing</w:t>
      </w:r>
      <w:r w:rsidR="00761070">
        <w:t xml:space="preserve"> actions are i</w:t>
      </w:r>
      <w:r w:rsidR="00EE47E2">
        <w:t xml:space="preserve">dentified </w:t>
      </w:r>
      <w:r w:rsidR="00761070">
        <w:t>for an aggregated data</w:t>
      </w:r>
      <w:r w:rsidR="00052021">
        <w:t xml:space="preserve"> </w:t>
      </w:r>
      <w:r w:rsidR="00761070">
        <w:t>set from the Selected Areas over the duration of the LTIM project to date.</w:t>
      </w:r>
    </w:p>
    <w:p w14:paraId="27FD3896" w14:textId="77777777" w:rsidR="00282F8E" w:rsidRPr="00AE471D" w:rsidRDefault="00282F8E" w:rsidP="00686732">
      <w:pPr>
        <w:pStyle w:val="Heading3"/>
        <w:ind w:left="720" w:hanging="720"/>
      </w:pPr>
      <w:bookmarkStart w:id="47" w:name="_Toc491244789"/>
      <w:r w:rsidRPr="00AE471D">
        <w:t>Aggregated Area scale, annual evaluation</w:t>
      </w:r>
      <w:bookmarkEnd w:id="47"/>
    </w:p>
    <w:p w14:paraId="3870A73D" w14:textId="3A8E85DA" w:rsidR="00874DCF" w:rsidRDefault="00874DCF" w:rsidP="00686732">
      <w:pPr>
        <w:spacing w:after="200"/>
      </w:pPr>
      <w:r>
        <w:t xml:space="preserve">As per the first year of the Basin evaluation, most </w:t>
      </w:r>
      <w:r w:rsidR="00171540">
        <w:t>of the Basin</w:t>
      </w:r>
      <w:r w:rsidR="00052021">
        <w:t>-</w:t>
      </w:r>
      <w:r w:rsidR="00171540">
        <w:t>scale evaluat</w:t>
      </w:r>
      <w:r w:rsidR="00EF24B1">
        <w:t>i</w:t>
      </w:r>
      <w:r w:rsidR="00171540">
        <w:t>o</w:t>
      </w:r>
      <w:r w:rsidR="00EF24B1">
        <w:t>n</w:t>
      </w:r>
      <w:r>
        <w:t xml:space="preserve"> </w:t>
      </w:r>
      <w:r w:rsidR="00EF24B1">
        <w:t>for 2015</w:t>
      </w:r>
      <w:r w:rsidR="00B37A8F">
        <w:t>–</w:t>
      </w:r>
      <w:r w:rsidR="00EF24B1">
        <w:t>16 has</w:t>
      </w:r>
      <w:r>
        <w:t xml:space="preserve"> focused on the four wetland/floodplain Selected Areas (i.e. Gwydir</w:t>
      </w:r>
      <w:r w:rsidR="00EE47E2">
        <w:t xml:space="preserve"> river system</w:t>
      </w:r>
      <w:r>
        <w:t>, Lachlan</w:t>
      </w:r>
      <w:r w:rsidR="00EE47E2">
        <w:t xml:space="preserve"> river system</w:t>
      </w:r>
      <w:r>
        <w:t>, Murrumbidgee</w:t>
      </w:r>
      <w:r w:rsidR="00EE47E2">
        <w:t xml:space="preserve"> river system</w:t>
      </w:r>
      <w:r>
        <w:t xml:space="preserve"> and </w:t>
      </w:r>
      <w:r w:rsidR="00EE47E2">
        <w:t xml:space="preserve">the Junction of the Warrego and </w:t>
      </w:r>
      <w:r w:rsidRPr="00776989">
        <w:t>Darling</w:t>
      </w:r>
      <w:r w:rsidR="00EE47E2">
        <w:t xml:space="preserve"> rivers</w:t>
      </w:r>
      <w:r w:rsidRPr="00776989">
        <w:t xml:space="preserve">; Figure 1). </w:t>
      </w:r>
      <w:r w:rsidR="00EF24B1">
        <w:t xml:space="preserve">Consequently, </w:t>
      </w:r>
      <w:r>
        <w:t>S</w:t>
      </w:r>
      <w:r w:rsidRPr="00776989">
        <w:t>elected</w:t>
      </w:r>
      <w:r>
        <w:t xml:space="preserve"> Area outcomes for the two monitored</w:t>
      </w:r>
      <w:r w:rsidR="00EF24B1">
        <w:t xml:space="preserve"> channel</w:t>
      </w:r>
      <w:r>
        <w:t xml:space="preserve"> systems (i.e. </w:t>
      </w:r>
      <w:r w:rsidR="00EF24B1">
        <w:t>Edward–Wakool</w:t>
      </w:r>
      <w:r w:rsidR="00EE47E2">
        <w:t xml:space="preserve"> river system</w:t>
      </w:r>
      <w:r w:rsidR="00EF24B1">
        <w:t xml:space="preserve"> and Goulburn</w:t>
      </w:r>
      <w:r w:rsidR="00EE47E2">
        <w:t xml:space="preserve"> River</w:t>
      </w:r>
      <w:r w:rsidR="00EF24B1">
        <w:t xml:space="preserve">) are </w:t>
      </w:r>
      <w:r>
        <w:t xml:space="preserve">mainly </w:t>
      </w:r>
      <w:r w:rsidR="00EF24B1">
        <w:t xml:space="preserve">considered here </w:t>
      </w:r>
      <w:r>
        <w:t>with respect to those reported by M&amp;E Providers in relevan</w:t>
      </w:r>
      <w:r w:rsidR="00EF6C19">
        <w:t>t Selected Area reports for 2015–16</w:t>
      </w:r>
      <w:r>
        <w:t>.</w:t>
      </w:r>
      <w:r w:rsidR="00EF24B1">
        <w:t xml:space="preserve"> </w:t>
      </w:r>
      <w:r w:rsidR="00AA1555">
        <w:t>Details of v</w:t>
      </w:r>
      <w:r w:rsidR="00171540">
        <w:t xml:space="preserve">egetation diversity monitoring </w:t>
      </w:r>
      <w:r w:rsidR="00AA1555">
        <w:t>in</w:t>
      </w:r>
      <w:r w:rsidR="007532E4">
        <w:t xml:space="preserve"> each Selected Area in 2015–</w:t>
      </w:r>
      <w:r w:rsidR="00171540">
        <w:t xml:space="preserve">16 </w:t>
      </w:r>
      <w:r w:rsidR="0021242E">
        <w:t>are</w:t>
      </w:r>
      <w:r w:rsidR="00171540">
        <w:t xml:space="preserve"> summarised in Table 2.</w:t>
      </w:r>
    </w:p>
    <w:p w14:paraId="4A11A9CC" w14:textId="77777777" w:rsidR="00044766" w:rsidRDefault="00044766" w:rsidP="00686732">
      <w:pPr>
        <w:spacing w:after="200"/>
      </w:pPr>
    </w:p>
    <w:p w14:paraId="22ABC603" w14:textId="77777777" w:rsidR="00044766" w:rsidRDefault="00044766" w:rsidP="00686732">
      <w:pPr>
        <w:spacing w:after="200"/>
      </w:pPr>
    </w:p>
    <w:p w14:paraId="616CC243" w14:textId="47782A89" w:rsidR="00B86865" w:rsidRDefault="00396790" w:rsidP="009E0F96">
      <w:pPr>
        <w:pStyle w:val="Caption"/>
      </w:pPr>
      <w:r>
        <w:rPr>
          <w:noProof/>
          <w:lang w:eastAsia="en-AU"/>
        </w:rPr>
        <w:drawing>
          <wp:inline distT="0" distB="0" distL="0" distR="0" wp14:anchorId="73479AC1" wp14:editId="1D08D4A7">
            <wp:extent cx="4899600" cy="6933600"/>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gMapV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99600" cy="6933600"/>
                    </a:xfrm>
                    <a:prstGeom prst="rect">
                      <a:avLst/>
                    </a:prstGeom>
                  </pic:spPr>
                </pic:pic>
              </a:graphicData>
            </a:graphic>
          </wp:inline>
        </w:drawing>
      </w:r>
    </w:p>
    <w:p w14:paraId="24656560" w14:textId="66778F10" w:rsidR="009E0F96" w:rsidRPr="006F0FC9" w:rsidRDefault="009E0F96" w:rsidP="006F0FC9">
      <w:pPr>
        <w:pStyle w:val="FigureCaption"/>
        <w:rPr>
          <w:b w:val="0"/>
        </w:rPr>
      </w:pPr>
      <w:bookmarkStart w:id="48" w:name="_Toc489385116"/>
      <w:r w:rsidRPr="005A2E54">
        <w:t xml:space="preserve">Figure </w:t>
      </w:r>
      <w:fldSimple w:instr=" SEQ Figure \* ARABIC ">
        <w:r w:rsidR="005F1109">
          <w:rPr>
            <w:noProof/>
          </w:rPr>
          <w:t>1</w:t>
        </w:r>
      </w:fldSimple>
      <w:r w:rsidRPr="005A2E54">
        <w:t xml:space="preserve">. </w:t>
      </w:r>
      <w:r w:rsidRPr="006F0FC9">
        <w:rPr>
          <w:b w:val="0"/>
        </w:rPr>
        <w:t>Vegetation diversity monitoring sites at Selected Areas in 201</w:t>
      </w:r>
      <w:r w:rsidR="00887A01" w:rsidRPr="006F0FC9">
        <w:rPr>
          <w:b w:val="0"/>
        </w:rPr>
        <w:t>5</w:t>
      </w:r>
      <w:r w:rsidRPr="006F0FC9">
        <w:rPr>
          <w:b w:val="0"/>
        </w:rPr>
        <w:t>–1</w:t>
      </w:r>
      <w:r w:rsidR="00887A01" w:rsidRPr="006F0FC9">
        <w:rPr>
          <w:b w:val="0"/>
        </w:rPr>
        <w:t>6</w:t>
      </w:r>
      <w:r w:rsidRPr="006F0FC9">
        <w:rPr>
          <w:b w:val="0"/>
        </w:rPr>
        <w:t>.</w:t>
      </w:r>
      <w:bookmarkEnd w:id="48"/>
    </w:p>
    <w:p w14:paraId="60EECFF7" w14:textId="77777777" w:rsidR="009E0F96" w:rsidRDefault="009E0F96">
      <w:pPr>
        <w:spacing w:after="200" w:line="276" w:lineRule="auto"/>
        <w:sectPr w:rsidR="009E0F96" w:rsidSect="00D11301">
          <w:pgSz w:w="11907" w:h="16839" w:code="9"/>
          <w:pgMar w:top="1440" w:right="1440" w:bottom="1440" w:left="1440" w:header="708" w:footer="708" w:gutter="0"/>
          <w:cols w:space="708"/>
          <w:docGrid w:linePitch="360"/>
        </w:sectPr>
      </w:pPr>
    </w:p>
    <w:p w14:paraId="44AD2A7F" w14:textId="1028C727" w:rsidR="006A4F4F" w:rsidRPr="005A2E54" w:rsidRDefault="005A2E54" w:rsidP="006F0FC9">
      <w:pPr>
        <w:pStyle w:val="TableCaption"/>
      </w:pPr>
      <w:bookmarkStart w:id="49" w:name="_Toc489385093"/>
      <w:r w:rsidRPr="005A2E54">
        <w:t xml:space="preserve">Table </w:t>
      </w:r>
      <w:r w:rsidR="00601C59">
        <w:fldChar w:fldCharType="begin"/>
      </w:r>
      <w:r w:rsidR="009F4B32">
        <w:instrText xml:space="preserve"> SEQ Table \* ARABIC </w:instrText>
      </w:r>
      <w:r w:rsidR="00601C59">
        <w:fldChar w:fldCharType="separate"/>
      </w:r>
      <w:r w:rsidR="005F1109">
        <w:rPr>
          <w:noProof/>
        </w:rPr>
        <w:t>2</w:t>
      </w:r>
      <w:r w:rsidR="00601C59">
        <w:rPr>
          <w:noProof/>
        </w:rPr>
        <w:fldChar w:fldCharType="end"/>
      </w:r>
      <w:r w:rsidR="009F010E" w:rsidRPr="005A2E54">
        <w:t>.</w:t>
      </w:r>
      <w:r w:rsidR="00155D02" w:rsidRPr="005A2E54">
        <w:t xml:space="preserve"> </w:t>
      </w:r>
      <w:r w:rsidR="00155D02" w:rsidRPr="006F0FC9">
        <w:rPr>
          <w:b w:val="0"/>
        </w:rPr>
        <w:t xml:space="preserve">Vegetation </w:t>
      </w:r>
      <w:r w:rsidR="00FD4847" w:rsidRPr="006F0FC9">
        <w:rPr>
          <w:b w:val="0"/>
        </w:rPr>
        <w:t>d</w:t>
      </w:r>
      <w:r w:rsidR="00DD2B20" w:rsidRPr="006F0FC9">
        <w:rPr>
          <w:b w:val="0"/>
        </w:rPr>
        <w:t>iversity sampling design</w:t>
      </w:r>
      <w:r w:rsidR="00155D02" w:rsidRPr="006F0FC9">
        <w:rPr>
          <w:b w:val="0"/>
        </w:rPr>
        <w:t xml:space="preserve"> </w:t>
      </w:r>
      <w:r w:rsidR="00DD2B20" w:rsidRPr="006F0FC9">
        <w:rPr>
          <w:b w:val="0"/>
        </w:rPr>
        <w:t>at</w:t>
      </w:r>
      <w:r w:rsidR="00155D02" w:rsidRPr="006F0FC9">
        <w:rPr>
          <w:b w:val="0"/>
        </w:rPr>
        <w:t xml:space="preserve"> Selected Areas in </w:t>
      </w:r>
      <w:r w:rsidR="00887A01" w:rsidRPr="006F0FC9">
        <w:rPr>
          <w:b w:val="0"/>
        </w:rPr>
        <w:t>2015</w:t>
      </w:r>
      <w:r w:rsidR="008E708B" w:rsidRPr="006F0FC9">
        <w:rPr>
          <w:b w:val="0"/>
        </w:rPr>
        <w:t>–1</w:t>
      </w:r>
      <w:r w:rsidR="00887A01" w:rsidRPr="006F0FC9">
        <w:rPr>
          <w:b w:val="0"/>
        </w:rPr>
        <w:t>6</w:t>
      </w:r>
      <w:r w:rsidR="00155D02" w:rsidRPr="006F0FC9">
        <w:rPr>
          <w:b w:val="0"/>
        </w:rPr>
        <w:t>.</w:t>
      </w:r>
      <w:r w:rsidR="00DD2B20" w:rsidRPr="006F0FC9">
        <w:rPr>
          <w:b w:val="0"/>
        </w:rPr>
        <w:t xml:space="preserve"> (N</w:t>
      </w:r>
      <w:r w:rsidR="00E85C46" w:rsidRPr="006F0FC9">
        <w:rPr>
          <w:b w:val="0"/>
        </w:rPr>
        <w:t>ote</w:t>
      </w:r>
      <w:r w:rsidR="00DD2B20" w:rsidRPr="006F0FC9">
        <w:rPr>
          <w:b w:val="0"/>
        </w:rPr>
        <w:t xml:space="preserve"> refers to methods for collecting data regarding % cover of plant taxa</w:t>
      </w:r>
      <w:r w:rsidR="00E85C46" w:rsidRPr="006F0FC9">
        <w:rPr>
          <w:b w:val="0"/>
        </w:rPr>
        <w:t>.</w:t>
      </w:r>
      <w:r w:rsidR="00DD2B20" w:rsidRPr="006F0FC9">
        <w:rPr>
          <w:b w:val="0"/>
        </w:rPr>
        <w:t>)</w:t>
      </w:r>
      <w:bookmarkEnd w:id="49"/>
    </w:p>
    <w:tbl>
      <w:tblPr>
        <w:tblW w:w="4694" w:type="pct"/>
        <w:tblLayout w:type="fixed"/>
        <w:tblLook w:val="04A0" w:firstRow="1" w:lastRow="0" w:firstColumn="1" w:lastColumn="0" w:noHBand="0" w:noVBand="1"/>
      </w:tblPr>
      <w:tblGrid>
        <w:gridCol w:w="1083"/>
        <w:gridCol w:w="1522"/>
        <w:gridCol w:w="1172"/>
        <w:gridCol w:w="1619"/>
        <w:gridCol w:w="1708"/>
        <w:gridCol w:w="2882"/>
        <w:gridCol w:w="3091"/>
      </w:tblGrid>
      <w:tr w:rsidR="0077257D" w:rsidRPr="009F010E" w14:paraId="57FB049C" w14:textId="77777777" w:rsidTr="0004503B">
        <w:trPr>
          <w:cantSplit/>
          <w:trHeight w:val="288"/>
          <w:tblHeader/>
        </w:trPr>
        <w:tc>
          <w:tcPr>
            <w:tcW w:w="414" w:type="pct"/>
            <w:vMerge w:val="restart"/>
            <w:tcBorders>
              <w:top w:val="single" w:sz="4" w:space="0" w:color="auto"/>
              <w:left w:val="single" w:sz="4" w:space="0" w:color="auto"/>
              <w:right w:val="nil"/>
            </w:tcBorders>
            <w:shd w:val="clear" w:color="auto" w:fill="D9D9D9" w:themeFill="background1" w:themeFillShade="D9"/>
            <w:vAlign w:val="bottom"/>
          </w:tcPr>
          <w:p w14:paraId="424415F7" w14:textId="77777777" w:rsidR="0077257D" w:rsidRPr="006F0FC9" w:rsidRDefault="0077257D" w:rsidP="006F0FC9">
            <w:pPr>
              <w:pStyle w:val="TableHeading"/>
              <w:rPr>
                <w:sz w:val="18"/>
                <w:szCs w:val="18"/>
              </w:rPr>
            </w:pPr>
            <w:r w:rsidRPr="006F0FC9">
              <w:rPr>
                <w:sz w:val="18"/>
                <w:szCs w:val="18"/>
              </w:rPr>
              <w:t>Selected Area</w:t>
            </w:r>
          </w:p>
        </w:tc>
        <w:tc>
          <w:tcPr>
            <w:tcW w:w="4586"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0B77AD" w14:textId="77777777" w:rsidR="0077257D" w:rsidRPr="006F0FC9" w:rsidRDefault="0077257D" w:rsidP="006F0FC9">
            <w:pPr>
              <w:pStyle w:val="TableHeading"/>
              <w:jc w:val="center"/>
              <w:rPr>
                <w:sz w:val="18"/>
                <w:szCs w:val="18"/>
              </w:rPr>
            </w:pPr>
            <w:r w:rsidRPr="006F0FC9">
              <w:rPr>
                <w:sz w:val="18"/>
                <w:szCs w:val="18"/>
              </w:rPr>
              <w:t>Sampling design</w:t>
            </w:r>
          </w:p>
        </w:tc>
      </w:tr>
      <w:tr w:rsidR="00B2615F" w:rsidRPr="009F010E" w14:paraId="2C1CA08A" w14:textId="77777777" w:rsidTr="0004503B">
        <w:trPr>
          <w:cantSplit/>
          <w:trHeight w:val="432"/>
          <w:tblHeader/>
        </w:trPr>
        <w:tc>
          <w:tcPr>
            <w:tcW w:w="414" w:type="pct"/>
            <w:vMerge/>
            <w:tcBorders>
              <w:left w:val="single" w:sz="4" w:space="0" w:color="auto"/>
              <w:bottom w:val="single" w:sz="4" w:space="0" w:color="auto"/>
              <w:right w:val="nil"/>
            </w:tcBorders>
            <w:shd w:val="clear" w:color="auto" w:fill="D9D9D9" w:themeFill="background1" w:themeFillShade="D9"/>
            <w:vAlign w:val="bottom"/>
            <w:hideMark/>
          </w:tcPr>
          <w:p w14:paraId="53ECA991" w14:textId="77777777" w:rsidR="0077257D" w:rsidRPr="006F0FC9" w:rsidRDefault="0077257D" w:rsidP="006F0FC9">
            <w:pPr>
              <w:pStyle w:val="TableHeading"/>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31F1CC" w14:textId="4BE36331" w:rsidR="0077257D" w:rsidRPr="006F0FC9" w:rsidRDefault="0077257D" w:rsidP="0065310F">
            <w:pPr>
              <w:pStyle w:val="TableHeading"/>
              <w:jc w:val="left"/>
              <w:rPr>
                <w:sz w:val="18"/>
                <w:szCs w:val="18"/>
              </w:rPr>
            </w:pPr>
            <w:r w:rsidRPr="006F0FC9">
              <w:rPr>
                <w:sz w:val="18"/>
                <w:szCs w:val="18"/>
              </w:rPr>
              <w:t xml:space="preserve">Survey </w:t>
            </w:r>
            <w:r w:rsidR="00E80C72" w:rsidRPr="006F0FC9">
              <w:rPr>
                <w:sz w:val="18"/>
                <w:szCs w:val="18"/>
              </w:rPr>
              <w:t>dat</w:t>
            </w:r>
            <w:r w:rsidRPr="006F0FC9">
              <w:rPr>
                <w:sz w:val="18"/>
                <w:szCs w:val="18"/>
              </w:rPr>
              <w:t>es</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C15FBF2" w14:textId="701DDA08" w:rsidR="0077257D" w:rsidRPr="006F0FC9" w:rsidRDefault="0077257D" w:rsidP="0065310F">
            <w:pPr>
              <w:pStyle w:val="TableHeading"/>
              <w:jc w:val="center"/>
              <w:rPr>
                <w:sz w:val="18"/>
                <w:szCs w:val="18"/>
              </w:rPr>
            </w:pPr>
            <w:r w:rsidRPr="006F0FC9">
              <w:rPr>
                <w:sz w:val="18"/>
                <w:szCs w:val="18"/>
              </w:rPr>
              <w:t>No. of sites</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26F4EC8" w14:textId="77777777" w:rsidR="0077257D" w:rsidRPr="006F0FC9" w:rsidRDefault="0077257D" w:rsidP="0065310F">
            <w:pPr>
              <w:pStyle w:val="TableHeading"/>
              <w:jc w:val="center"/>
              <w:rPr>
                <w:sz w:val="18"/>
                <w:szCs w:val="18"/>
              </w:rPr>
            </w:pPr>
            <w:r w:rsidRPr="006F0FC9">
              <w:rPr>
                <w:sz w:val="18"/>
                <w:szCs w:val="18"/>
              </w:rPr>
              <w:t>No. of quadrats/ transects per site</w:t>
            </w:r>
          </w:p>
        </w:tc>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32DF64C" w14:textId="6AE62774" w:rsidR="0077257D" w:rsidRPr="006F0FC9" w:rsidRDefault="0077257D" w:rsidP="0065310F">
            <w:pPr>
              <w:pStyle w:val="TableHeading"/>
              <w:jc w:val="center"/>
              <w:rPr>
                <w:sz w:val="18"/>
                <w:szCs w:val="18"/>
              </w:rPr>
            </w:pPr>
            <w:r w:rsidRPr="006F0FC9">
              <w:rPr>
                <w:sz w:val="18"/>
                <w:szCs w:val="18"/>
              </w:rPr>
              <w:t>Changes from 2014</w:t>
            </w:r>
            <w:r w:rsidR="00B37A8F" w:rsidRPr="006F0FC9">
              <w:rPr>
                <w:sz w:val="18"/>
                <w:szCs w:val="18"/>
              </w:rPr>
              <w:t>–</w:t>
            </w:r>
            <w:r w:rsidRPr="006F0FC9">
              <w:rPr>
                <w:sz w:val="18"/>
                <w:szCs w:val="18"/>
              </w:rPr>
              <w:t>15</w:t>
            </w:r>
          </w:p>
        </w:tc>
        <w:tc>
          <w:tcPr>
            <w:tcW w:w="11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54E7876" w14:textId="77777777" w:rsidR="0077257D" w:rsidRPr="006F0FC9" w:rsidRDefault="0077257D" w:rsidP="0065310F">
            <w:pPr>
              <w:pStyle w:val="TableHeading"/>
              <w:jc w:val="left"/>
              <w:rPr>
                <w:sz w:val="18"/>
                <w:szCs w:val="18"/>
              </w:rPr>
            </w:pPr>
            <w:r w:rsidRPr="006F0FC9">
              <w:rPr>
                <w:sz w:val="18"/>
                <w:szCs w:val="18"/>
              </w:rPr>
              <w:t>Quadrat/transect description</w:t>
            </w:r>
          </w:p>
        </w:tc>
        <w:tc>
          <w:tcPr>
            <w:tcW w:w="1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E700FD7" w14:textId="77777777" w:rsidR="0077257D" w:rsidRPr="006F0FC9" w:rsidRDefault="0077257D" w:rsidP="0065310F">
            <w:pPr>
              <w:pStyle w:val="TableHeading"/>
              <w:jc w:val="left"/>
              <w:rPr>
                <w:sz w:val="18"/>
                <w:szCs w:val="18"/>
              </w:rPr>
            </w:pPr>
            <w:r w:rsidRPr="006F0FC9">
              <w:rPr>
                <w:sz w:val="18"/>
                <w:szCs w:val="18"/>
              </w:rPr>
              <w:t>Sampling unit description</w:t>
            </w:r>
          </w:p>
        </w:tc>
      </w:tr>
      <w:tr w:rsidR="001B5AAC" w:rsidRPr="009F010E" w14:paraId="31458E49" w14:textId="77777777" w:rsidTr="0065310F">
        <w:trPr>
          <w:trHeight w:val="924"/>
        </w:trPr>
        <w:tc>
          <w:tcPr>
            <w:tcW w:w="414" w:type="pct"/>
            <w:tcBorders>
              <w:top w:val="single" w:sz="4" w:space="0" w:color="auto"/>
              <w:left w:val="single" w:sz="4" w:space="0" w:color="auto"/>
              <w:bottom w:val="single" w:sz="4" w:space="0" w:color="auto"/>
              <w:right w:val="nil"/>
            </w:tcBorders>
            <w:shd w:val="clear" w:color="auto" w:fill="auto"/>
          </w:tcPr>
          <w:p w14:paraId="61479217" w14:textId="77777777" w:rsidR="0077257D" w:rsidRPr="006F0FC9" w:rsidRDefault="0077257D" w:rsidP="0065310F">
            <w:pPr>
              <w:pStyle w:val="TableText"/>
              <w:spacing w:before="60" w:after="60"/>
              <w:jc w:val="left"/>
              <w:rPr>
                <w:sz w:val="18"/>
                <w:szCs w:val="18"/>
              </w:rPr>
            </w:pPr>
            <w:r w:rsidRPr="006F0FC9">
              <w:rPr>
                <w:sz w:val="18"/>
                <w:szCs w:val="18"/>
              </w:rPr>
              <w:t>Edward–Wakool</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11BC72E5" w14:textId="566E432A" w:rsidR="0077257D" w:rsidRPr="006F0FC9" w:rsidRDefault="0077257D" w:rsidP="0065310F">
            <w:pPr>
              <w:pStyle w:val="TableText"/>
              <w:spacing w:before="60" w:after="60"/>
              <w:jc w:val="left"/>
              <w:rPr>
                <w:sz w:val="18"/>
                <w:szCs w:val="18"/>
              </w:rPr>
            </w:pPr>
            <w:r w:rsidRPr="006F0FC9">
              <w:rPr>
                <w:sz w:val="18"/>
                <w:szCs w:val="18"/>
              </w:rPr>
              <w:t xml:space="preserve">Monthly between </w:t>
            </w:r>
            <w:r w:rsidR="0078641A" w:rsidRPr="006F0FC9">
              <w:rPr>
                <w:sz w:val="18"/>
                <w:szCs w:val="18"/>
              </w:rPr>
              <w:t>Aug 2015 and May 2016</w:t>
            </w: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05907C4F" w14:textId="77777777" w:rsidR="0077257D" w:rsidRPr="006F0FC9" w:rsidRDefault="0077257D" w:rsidP="0065310F">
            <w:pPr>
              <w:pStyle w:val="TableText"/>
              <w:spacing w:before="60" w:after="60"/>
              <w:jc w:val="center"/>
              <w:rPr>
                <w:sz w:val="18"/>
                <w:szCs w:val="18"/>
              </w:rPr>
            </w:pPr>
            <w:r w:rsidRPr="006F0FC9">
              <w:rPr>
                <w:sz w:val="18"/>
                <w:szCs w:val="18"/>
              </w:rPr>
              <w:t>16 (across 4 zones)</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12FD9042" w14:textId="77777777" w:rsidR="0077257D" w:rsidRPr="006F0FC9" w:rsidRDefault="0077257D" w:rsidP="0065310F">
            <w:pPr>
              <w:pStyle w:val="TableText"/>
              <w:spacing w:before="60" w:after="60"/>
              <w:jc w:val="center"/>
              <w:rPr>
                <w:sz w:val="18"/>
                <w:szCs w:val="18"/>
              </w:rPr>
            </w:pPr>
            <w:r w:rsidRPr="006F0FC9">
              <w:rPr>
                <w:sz w:val="18"/>
                <w:szCs w:val="18"/>
              </w:rPr>
              <w:t>1</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2493F83D" w14:textId="5A43E693" w:rsidR="0077257D" w:rsidRPr="006F0FC9" w:rsidRDefault="00B37A8F" w:rsidP="0065310F">
            <w:pPr>
              <w:pStyle w:val="TableText"/>
              <w:spacing w:before="60" w:after="60"/>
              <w:jc w:val="center"/>
              <w:rPr>
                <w:sz w:val="18"/>
                <w:szCs w:val="18"/>
              </w:rPr>
            </w:pPr>
            <w:r w:rsidRPr="006F0FC9">
              <w:rPr>
                <w:sz w:val="18"/>
                <w:szCs w:val="18"/>
              </w:rPr>
              <w:t>–</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5BA701D8" w14:textId="3AB627A8" w:rsidR="0077257D" w:rsidRPr="006F0FC9" w:rsidRDefault="0077257D" w:rsidP="0065310F">
            <w:pPr>
              <w:pStyle w:val="TableText"/>
              <w:spacing w:before="60" w:after="60"/>
              <w:jc w:val="left"/>
              <w:rPr>
                <w:sz w:val="18"/>
                <w:szCs w:val="18"/>
              </w:rPr>
            </w:pPr>
            <w:r w:rsidRPr="006F0FC9">
              <w:rPr>
                <w:sz w:val="18"/>
                <w:szCs w:val="18"/>
              </w:rPr>
              <w:t>Transects perpendicular to channel, sampling from 5 permanent markers along 25 m transects parallel to water, points every</w:t>
            </w:r>
            <w:r w:rsidR="0065310F">
              <w:rPr>
                <w:sz w:val="18"/>
                <w:szCs w:val="18"/>
              </w:rPr>
              <w:t xml:space="preserve"> </w:t>
            </w:r>
            <w:r w:rsidR="0065310F">
              <w:rPr>
                <w:sz w:val="18"/>
                <w:szCs w:val="18"/>
              </w:rPr>
              <w:br/>
            </w:r>
            <w:r w:rsidRPr="006F0FC9">
              <w:rPr>
                <w:sz w:val="18"/>
                <w:szCs w:val="18"/>
              </w:rPr>
              <w:t>50 cm along</w:t>
            </w:r>
          </w:p>
        </w:tc>
        <w:tc>
          <w:tcPr>
            <w:tcW w:w="1182" w:type="pct"/>
            <w:tcBorders>
              <w:top w:val="single" w:sz="4" w:space="0" w:color="auto"/>
              <w:left w:val="single" w:sz="4" w:space="0" w:color="auto"/>
              <w:bottom w:val="single" w:sz="4" w:space="0" w:color="auto"/>
              <w:right w:val="single" w:sz="4" w:space="0" w:color="auto"/>
            </w:tcBorders>
            <w:shd w:val="clear" w:color="auto" w:fill="auto"/>
          </w:tcPr>
          <w:p w14:paraId="30FE9276" w14:textId="6D61214B" w:rsidR="0077257D" w:rsidRPr="006F0FC9" w:rsidRDefault="00DD2B20" w:rsidP="0065310F">
            <w:pPr>
              <w:pStyle w:val="TableText"/>
              <w:spacing w:before="60" w:after="60"/>
              <w:jc w:val="left"/>
              <w:rPr>
                <w:sz w:val="18"/>
                <w:szCs w:val="18"/>
              </w:rPr>
            </w:pPr>
            <w:r w:rsidRPr="006F0FC9">
              <w:rPr>
                <w:sz w:val="18"/>
                <w:szCs w:val="18"/>
              </w:rPr>
              <w:t>Subtransect at each</w:t>
            </w:r>
            <w:r w:rsidR="0077257D" w:rsidRPr="006F0FC9">
              <w:rPr>
                <w:sz w:val="18"/>
                <w:szCs w:val="18"/>
              </w:rPr>
              <w:t xml:space="preserve"> elevation on each </w:t>
            </w:r>
            <w:r w:rsidRPr="006F0FC9">
              <w:rPr>
                <w:sz w:val="18"/>
                <w:szCs w:val="18"/>
              </w:rPr>
              <w:t xml:space="preserve">perpendicular </w:t>
            </w:r>
            <w:r w:rsidR="0077257D" w:rsidRPr="006F0FC9">
              <w:rPr>
                <w:sz w:val="18"/>
                <w:szCs w:val="18"/>
              </w:rPr>
              <w:t>transect</w:t>
            </w:r>
            <w:r w:rsidR="0077257D" w:rsidRPr="006F0FC9">
              <w:rPr>
                <w:sz w:val="18"/>
                <w:szCs w:val="18"/>
              </w:rPr>
              <w:br/>
              <w:t>(point-intercept method)</w:t>
            </w:r>
          </w:p>
        </w:tc>
      </w:tr>
      <w:tr w:rsidR="001B5AAC" w:rsidRPr="009F010E" w14:paraId="73B9A18D" w14:textId="77777777" w:rsidTr="0065310F">
        <w:trPr>
          <w:trHeight w:val="538"/>
        </w:trPr>
        <w:tc>
          <w:tcPr>
            <w:tcW w:w="414" w:type="pct"/>
            <w:tcBorders>
              <w:top w:val="single" w:sz="4" w:space="0" w:color="auto"/>
              <w:left w:val="single" w:sz="4" w:space="0" w:color="auto"/>
              <w:bottom w:val="single" w:sz="4" w:space="0" w:color="auto"/>
              <w:right w:val="nil"/>
            </w:tcBorders>
            <w:shd w:val="clear" w:color="auto" w:fill="auto"/>
            <w:hideMark/>
          </w:tcPr>
          <w:p w14:paraId="5470630E" w14:textId="77777777" w:rsidR="0077257D" w:rsidRPr="006F0FC9" w:rsidRDefault="0077257D" w:rsidP="0065310F">
            <w:pPr>
              <w:pStyle w:val="TableText"/>
              <w:spacing w:before="60" w:after="60"/>
              <w:jc w:val="left"/>
              <w:rPr>
                <w:sz w:val="18"/>
                <w:szCs w:val="18"/>
              </w:rPr>
            </w:pPr>
            <w:r w:rsidRPr="006F0FC9">
              <w:rPr>
                <w:sz w:val="18"/>
                <w:szCs w:val="18"/>
              </w:rPr>
              <w:t>Goulburn</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7694F66F" w14:textId="77777777" w:rsidR="0077257D" w:rsidRPr="006F0FC9" w:rsidRDefault="0078641A" w:rsidP="0065310F">
            <w:pPr>
              <w:pStyle w:val="TableText"/>
              <w:spacing w:before="60" w:after="60"/>
              <w:jc w:val="left"/>
              <w:rPr>
                <w:sz w:val="18"/>
                <w:szCs w:val="18"/>
              </w:rPr>
            </w:pPr>
            <w:r w:rsidRPr="006F0FC9">
              <w:rPr>
                <w:sz w:val="18"/>
                <w:szCs w:val="18"/>
              </w:rPr>
              <w:t>Sept</w:t>
            </w:r>
            <w:r w:rsidR="0077257D" w:rsidRPr="006F0FC9">
              <w:rPr>
                <w:sz w:val="18"/>
                <w:szCs w:val="18"/>
              </w:rPr>
              <w:t xml:space="preserve"> 2015, </w:t>
            </w:r>
            <w:r w:rsidR="00201C93" w:rsidRPr="006F0FC9">
              <w:rPr>
                <w:sz w:val="18"/>
                <w:szCs w:val="18"/>
              </w:rPr>
              <w:t>Dec 2015</w:t>
            </w:r>
          </w:p>
        </w:tc>
        <w:tc>
          <w:tcPr>
            <w:tcW w:w="448" w:type="pct"/>
            <w:tcBorders>
              <w:top w:val="single" w:sz="4" w:space="0" w:color="auto"/>
              <w:left w:val="single" w:sz="4" w:space="0" w:color="auto"/>
              <w:bottom w:val="single" w:sz="4" w:space="0" w:color="auto"/>
              <w:right w:val="single" w:sz="4" w:space="0" w:color="auto"/>
            </w:tcBorders>
            <w:shd w:val="clear" w:color="auto" w:fill="auto"/>
            <w:hideMark/>
          </w:tcPr>
          <w:p w14:paraId="4BBF052C" w14:textId="77777777" w:rsidR="0077257D" w:rsidRPr="006F0FC9" w:rsidRDefault="0077257D" w:rsidP="0065310F">
            <w:pPr>
              <w:pStyle w:val="TableText"/>
              <w:spacing w:before="60" w:after="60"/>
              <w:jc w:val="center"/>
              <w:rPr>
                <w:sz w:val="18"/>
                <w:szCs w:val="18"/>
              </w:rPr>
            </w:pPr>
            <w:r w:rsidRPr="006F0FC9">
              <w:rPr>
                <w:sz w:val="18"/>
                <w:szCs w:val="18"/>
              </w:rPr>
              <w:t>2</w:t>
            </w:r>
          </w:p>
        </w:tc>
        <w:tc>
          <w:tcPr>
            <w:tcW w:w="619" w:type="pct"/>
            <w:tcBorders>
              <w:top w:val="single" w:sz="4" w:space="0" w:color="auto"/>
              <w:left w:val="single" w:sz="4" w:space="0" w:color="auto"/>
              <w:bottom w:val="single" w:sz="4" w:space="0" w:color="auto"/>
              <w:right w:val="single" w:sz="4" w:space="0" w:color="auto"/>
            </w:tcBorders>
            <w:shd w:val="clear" w:color="auto" w:fill="auto"/>
            <w:hideMark/>
          </w:tcPr>
          <w:p w14:paraId="7A3644C5" w14:textId="77777777" w:rsidR="0077257D" w:rsidRPr="006F0FC9" w:rsidRDefault="0077257D" w:rsidP="0065310F">
            <w:pPr>
              <w:pStyle w:val="TableText"/>
              <w:spacing w:before="60" w:after="60"/>
              <w:jc w:val="center"/>
              <w:rPr>
                <w:sz w:val="18"/>
                <w:szCs w:val="18"/>
              </w:rPr>
            </w:pPr>
            <w:r w:rsidRPr="006F0FC9">
              <w:rPr>
                <w:sz w:val="18"/>
                <w:szCs w:val="18"/>
              </w:rPr>
              <w:t>10</w:t>
            </w:r>
          </w:p>
        </w:tc>
        <w:tc>
          <w:tcPr>
            <w:tcW w:w="653" w:type="pct"/>
            <w:tcBorders>
              <w:top w:val="single" w:sz="4" w:space="0" w:color="auto"/>
              <w:left w:val="single" w:sz="4" w:space="0" w:color="auto"/>
              <w:bottom w:val="single" w:sz="4" w:space="0" w:color="auto"/>
              <w:right w:val="single" w:sz="4" w:space="0" w:color="auto"/>
            </w:tcBorders>
          </w:tcPr>
          <w:p w14:paraId="0EF926F7" w14:textId="17C332C3" w:rsidR="0077257D" w:rsidRPr="006F0FC9" w:rsidRDefault="00B37A8F" w:rsidP="0065310F">
            <w:pPr>
              <w:pStyle w:val="TableText"/>
              <w:spacing w:before="60" w:after="60"/>
              <w:jc w:val="center"/>
              <w:rPr>
                <w:sz w:val="18"/>
                <w:szCs w:val="18"/>
              </w:rPr>
            </w:pPr>
            <w:r w:rsidRPr="006F0FC9">
              <w:rPr>
                <w:sz w:val="18"/>
                <w:szCs w:val="18"/>
              </w:rPr>
              <w:t>–</w:t>
            </w:r>
          </w:p>
        </w:tc>
        <w:tc>
          <w:tcPr>
            <w:tcW w:w="1102" w:type="pct"/>
            <w:tcBorders>
              <w:top w:val="single" w:sz="4" w:space="0" w:color="auto"/>
              <w:left w:val="single" w:sz="4" w:space="0" w:color="auto"/>
              <w:bottom w:val="single" w:sz="4" w:space="0" w:color="auto"/>
              <w:right w:val="single" w:sz="4" w:space="0" w:color="auto"/>
            </w:tcBorders>
            <w:shd w:val="clear" w:color="auto" w:fill="auto"/>
            <w:hideMark/>
          </w:tcPr>
          <w:p w14:paraId="07588CB4" w14:textId="77777777" w:rsidR="0077257D" w:rsidRPr="006F0FC9" w:rsidRDefault="0077257D" w:rsidP="0065310F">
            <w:pPr>
              <w:pStyle w:val="TableText"/>
              <w:spacing w:before="60" w:after="60"/>
              <w:jc w:val="left"/>
              <w:rPr>
                <w:sz w:val="18"/>
                <w:szCs w:val="18"/>
              </w:rPr>
            </w:pPr>
            <w:r w:rsidRPr="006F0FC9">
              <w:rPr>
                <w:sz w:val="18"/>
                <w:szCs w:val="18"/>
              </w:rPr>
              <w:t>Transects perpendicular to channel, sampling every 1 m along 2 m lengths, points every 10 cm</w:t>
            </w:r>
          </w:p>
        </w:tc>
        <w:tc>
          <w:tcPr>
            <w:tcW w:w="1182" w:type="pct"/>
            <w:tcBorders>
              <w:top w:val="single" w:sz="4" w:space="0" w:color="auto"/>
              <w:left w:val="single" w:sz="4" w:space="0" w:color="auto"/>
              <w:bottom w:val="single" w:sz="4" w:space="0" w:color="auto"/>
              <w:right w:val="single" w:sz="4" w:space="0" w:color="auto"/>
            </w:tcBorders>
            <w:shd w:val="clear" w:color="auto" w:fill="auto"/>
          </w:tcPr>
          <w:p w14:paraId="6B1A86FE" w14:textId="424739ED" w:rsidR="0077257D" w:rsidRPr="006F0FC9" w:rsidRDefault="00DD2B20" w:rsidP="0065310F">
            <w:pPr>
              <w:pStyle w:val="TableText"/>
              <w:spacing w:before="60" w:after="60"/>
              <w:jc w:val="left"/>
              <w:rPr>
                <w:sz w:val="18"/>
                <w:szCs w:val="18"/>
              </w:rPr>
            </w:pPr>
            <w:r w:rsidRPr="006F0FC9">
              <w:rPr>
                <w:sz w:val="18"/>
                <w:szCs w:val="18"/>
              </w:rPr>
              <w:t>Subtransect at each elevation on each perpendicular transect</w:t>
            </w:r>
            <w:r w:rsidRPr="006F0FC9">
              <w:rPr>
                <w:sz w:val="18"/>
                <w:szCs w:val="18"/>
              </w:rPr>
              <w:br/>
              <w:t>(point-intercept method)</w:t>
            </w:r>
          </w:p>
        </w:tc>
      </w:tr>
      <w:tr w:rsidR="001B5AAC" w:rsidRPr="009F010E" w14:paraId="770E6E43" w14:textId="77777777" w:rsidTr="0065310F">
        <w:trPr>
          <w:trHeight w:val="520"/>
        </w:trPr>
        <w:tc>
          <w:tcPr>
            <w:tcW w:w="414" w:type="pct"/>
            <w:tcBorders>
              <w:top w:val="single" w:sz="4" w:space="0" w:color="auto"/>
              <w:left w:val="single" w:sz="4" w:space="0" w:color="auto"/>
              <w:bottom w:val="single" w:sz="4" w:space="0" w:color="auto"/>
              <w:right w:val="nil"/>
            </w:tcBorders>
            <w:shd w:val="clear" w:color="auto" w:fill="auto"/>
          </w:tcPr>
          <w:p w14:paraId="337791FD" w14:textId="77777777" w:rsidR="0077257D" w:rsidRPr="006F0FC9" w:rsidRDefault="0077257D" w:rsidP="0065310F">
            <w:pPr>
              <w:pStyle w:val="TableText"/>
              <w:spacing w:before="60" w:after="60"/>
              <w:jc w:val="left"/>
              <w:rPr>
                <w:sz w:val="18"/>
                <w:szCs w:val="18"/>
              </w:rPr>
            </w:pPr>
            <w:r w:rsidRPr="006F0FC9">
              <w:rPr>
                <w:sz w:val="18"/>
                <w:szCs w:val="18"/>
              </w:rPr>
              <w:t>Gwydir</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0D2862D1" w14:textId="2872EC66" w:rsidR="0077257D" w:rsidRPr="006F0FC9" w:rsidRDefault="0077257D" w:rsidP="0065310F">
            <w:pPr>
              <w:pStyle w:val="TableText"/>
              <w:spacing w:before="60" w:after="60"/>
              <w:jc w:val="left"/>
              <w:rPr>
                <w:sz w:val="18"/>
                <w:szCs w:val="18"/>
              </w:rPr>
            </w:pPr>
            <w:r w:rsidRPr="006F0FC9">
              <w:rPr>
                <w:sz w:val="18"/>
                <w:szCs w:val="18"/>
              </w:rPr>
              <w:t xml:space="preserve">Oct–Dec 2015, </w:t>
            </w:r>
            <w:r w:rsidRPr="006F0FC9">
              <w:rPr>
                <w:sz w:val="18"/>
                <w:szCs w:val="18"/>
              </w:rPr>
              <w:br/>
              <w:t>Mar 2016</w:t>
            </w: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61639F7A" w14:textId="461BE344" w:rsidR="0077257D" w:rsidRPr="006F0FC9" w:rsidRDefault="0077257D" w:rsidP="0065310F">
            <w:pPr>
              <w:pStyle w:val="TableText"/>
              <w:spacing w:before="60" w:after="60"/>
              <w:jc w:val="center"/>
              <w:rPr>
                <w:sz w:val="18"/>
                <w:szCs w:val="18"/>
              </w:rPr>
            </w:pPr>
            <w:r w:rsidRPr="006F0FC9">
              <w:rPr>
                <w:sz w:val="18"/>
                <w:szCs w:val="18"/>
              </w:rPr>
              <w:t xml:space="preserve">18 (across </w:t>
            </w:r>
            <w:r w:rsidR="001B5AAC" w:rsidRPr="006F0FC9">
              <w:rPr>
                <w:sz w:val="18"/>
                <w:szCs w:val="18"/>
              </w:rPr>
              <w:br/>
            </w:r>
            <w:r w:rsidRPr="006F0FC9">
              <w:rPr>
                <w:sz w:val="18"/>
                <w:szCs w:val="18"/>
              </w:rPr>
              <w:t>2 zones)</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45E9E3F6" w14:textId="77777777" w:rsidR="0077257D" w:rsidRPr="006F0FC9" w:rsidRDefault="0077257D" w:rsidP="0065310F">
            <w:pPr>
              <w:pStyle w:val="TableText"/>
              <w:spacing w:before="60" w:after="60"/>
              <w:jc w:val="center"/>
              <w:rPr>
                <w:sz w:val="18"/>
                <w:szCs w:val="18"/>
              </w:rPr>
            </w:pPr>
            <w:r w:rsidRPr="006F0FC9">
              <w:rPr>
                <w:sz w:val="18"/>
                <w:szCs w:val="18"/>
              </w:rPr>
              <w:t>1–4</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38DB29A3" w14:textId="02C5917C" w:rsidR="0077257D" w:rsidRPr="006F0FC9" w:rsidRDefault="0077257D" w:rsidP="0065310F">
            <w:pPr>
              <w:pStyle w:val="TableText"/>
              <w:spacing w:before="60" w:after="60"/>
              <w:jc w:val="center"/>
              <w:rPr>
                <w:sz w:val="18"/>
                <w:szCs w:val="18"/>
              </w:rPr>
            </w:pPr>
            <w:r w:rsidRPr="006F0FC9">
              <w:rPr>
                <w:sz w:val="18"/>
                <w:szCs w:val="18"/>
              </w:rPr>
              <w:t>5 sites added</w:t>
            </w:r>
            <w:r w:rsidR="0078641A" w:rsidRPr="006F0FC9">
              <w:rPr>
                <w:sz w:val="18"/>
                <w:szCs w:val="18"/>
              </w:rPr>
              <w:t xml:space="preserve"> (1 site only surveyed </w:t>
            </w:r>
            <w:r w:rsidR="0065310F">
              <w:rPr>
                <w:sz w:val="18"/>
                <w:szCs w:val="18"/>
              </w:rPr>
              <w:br/>
            </w:r>
            <w:r w:rsidR="0078641A" w:rsidRPr="006F0FC9">
              <w:rPr>
                <w:sz w:val="18"/>
                <w:szCs w:val="18"/>
              </w:rPr>
              <w:t>Mar 2016)</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4AD920D0" w14:textId="3AF573CA" w:rsidR="0077257D" w:rsidRPr="006F0FC9" w:rsidRDefault="0077257D" w:rsidP="0065310F">
            <w:pPr>
              <w:pStyle w:val="TableText"/>
              <w:spacing w:before="60" w:after="60"/>
              <w:jc w:val="left"/>
              <w:rPr>
                <w:sz w:val="18"/>
                <w:szCs w:val="18"/>
              </w:rPr>
            </w:pPr>
            <w:r w:rsidRPr="006F0FC9">
              <w:rPr>
                <w:sz w:val="18"/>
                <w:szCs w:val="18"/>
              </w:rPr>
              <w:t>0.04 ha plots</w:t>
            </w:r>
          </w:p>
        </w:tc>
        <w:tc>
          <w:tcPr>
            <w:tcW w:w="1182" w:type="pct"/>
            <w:tcBorders>
              <w:top w:val="single" w:sz="4" w:space="0" w:color="auto"/>
              <w:left w:val="single" w:sz="4" w:space="0" w:color="auto"/>
              <w:bottom w:val="single" w:sz="4" w:space="0" w:color="auto"/>
              <w:right w:val="single" w:sz="4" w:space="0" w:color="auto"/>
            </w:tcBorders>
            <w:shd w:val="clear" w:color="auto" w:fill="auto"/>
          </w:tcPr>
          <w:p w14:paraId="06CCBA29" w14:textId="77777777" w:rsidR="0077257D" w:rsidRPr="006F0FC9" w:rsidRDefault="0077257D" w:rsidP="0065310F">
            <w:pPr>
              <w:pStyle w:val="TableText"/>
              <w:spacing w:before="60" w:after="60"/>
              <w:jc w:val="left"/>
              <w:rPr>
                <w:sz w:val="18"/>
                <w:szCs w:val="18"/>
              </w:rPr>
            </w:pPr>
            <w:r w:rsidRPr="006F0FC9">
              <w:rPr>
                <w:sz w:val="18"/>
                <w:szCs w:val="18"/>
              </w:rPr>
              <w:t>Entire 0.04 ha plot</w:t>
            </w:r>
          </w:p>
        </w:tc>
      </w:tr>
      <w:tr w:rsidR="00B2615F" w:rsidRPr="009F010E" w14:paraId="255142E0" w14:textId="77777777" w:rsidTr="0065310F">
        <w:trPr>
          <w:trHeight w:val="432"/>
        </w:trPr>
        <w:tc>
          <w:tcPr>
            <w:tcW w:w="414" w:type="pct"/>
            <w:vMerge w:val="restart"/>
            <w:tcBorders>
              <w:top w:val="single" w:sz="4" w:space="0" w:color="auto"/>
              <w:left w:val="single" w:sz="4" w:space="0" w:color="auto"/>
              <w:bottom w:val="single" w:sz="4" w:space="0" w:color="auto"/>
              <w:right w:val="nil"/>
            </w:tcBorders>
            <w:shd w:val="clear" w:color="auto" w:fill="auto"/>
          </w:tcPr>
          <w:p w14:paraId="7FA90974" w14:textId="77777777" w:rsidR="0078641A" w:rsidRPr="006F0FC9" w:rsidRDefault="0078641A" w:rsidP="0065310F">
            <w:pPr>
              <w:pStyle w:val="TableText"/>
              <w:spacing w:before="60" w:after="60"/>
              <w:jc w:val="left"/>
              <w:rPr>
                <w:sz w:val="18"/>
                <w:szCs w:val="18"/>
              </w:rPr>
            </w:pPr>
            <w:r w:rsidRPr="006F0FC9">
              <w:rPr>
                <w:sz w:val="18"/>
                <w:szCs w:val="18"/>
              </w:rPr>
              <w:t>Lachlan</w:t>
            </w:r>
          </w:p>
        </w:tc>
        <w:tc>
          <w:tcPr>
            <w:tcW w:w="582" w:type="pct"/>
            <w:vMerge w:val="restart"/>
            <w:tcBorders>
              <w:top w:val="single" w:sz="4" w:space="0" w:color="auto"/>
              <w:left w:val="single" w:sz="4" w:space="0" w:color="auto"/>
              <w:right w:val="single" w:sz="4" w:space="0" w:color="auto"/>
            </w:tcBorders>
            <w:shd w:val="clear" w:color="auto" w:fill="auto"/>
          </w:tcPr>
          <w:p w14:paraId="12DCB6EE" w14:textId="77777777" w:rsidR="0078641A" w:rsidRPr="006F0FC9" w:rsidRDefault="0078641A" w:rsidP="0065310F">
            <w:pPr>
              <w:pStyle w:val="TableText"/>
              <w:spacing w:before="60" w:after="60"/>
              <w:jc w:val="left"/>
              <w:rPr>
                <w:sz w:val="18"/>
                <w:szCs w:val="18"/>
              </w:rPr>
            </w:pPr>
            <w:r w:rsidRPr="006F0FC9">
              <w:rPr>
                <w:sz w:val="18"/>
                <w:szCs w:val="18"/>
              </w:rPr>
              <w:t>Oct 2015,</w:t>
            </w:r>
            <w:r w:rsidRPr="006F0FC9">
              <w:rPr>
                <w:sz w:val="18"/>
                <w:szCs w:val="18"/>
              </w:rPr>
              <w:br/>
              <w:t>May 2016</w:t>
            </w:r>
          </w:p>
        </w:tc>
        <w:tc>
          <w:tcPr>
            <w:tcW w:w="448" w:type="pct"/>
            <w:tcBorders>
              <w:top w:val="single" w:sz="4" w:space="0" w:color="auto"/>
              <w:left w:val="single" w:sz="4" w:space="0" w:color="auto"/>
              <w:bottom w:val="nil"/>
              <w:right w:val="single" w:sz="4" w:space="0" w:color="auto"/>
            </w:tcBorders>
            <w:shd w:val="clear" w:color="auto" w:fill="auto"/>
          </w:tcPr>
          <w:p w14:paraId="386291D1" w14:textId="77777777" w:rsidR="0078641A" w:rsidRPr="006F0FC9" w:rsidRDefault="0078641A" w:rsidP="0065310F">
            <w:pPr>
              <w:pStyle w:val="TableText"/>
              <w:spacing w:before="60" w:after="60"/>
              <w:jc w:val="center"/>
              <w:rPr>
                <w:sz w:val="18"/>
                <w:szCs w:val="18"/>
              </w:rPr>
            </w:pPr>
            <w:r w:rsidRPr="006F0FC9">
              <w:rPr>
                <w:sz w:val="18"/>
                <w:szCs w:val="18"/>
              </w:rPr>
              <w:t>10</w:t>
            </w:r>
          </w:p>
        </w:tc>
        <w:tc>
          <w:tcPr>
            <w:tcW w:w="619" w:type="pct"/>
            <w:tcBorders>
              <w:top w:val="single" w:sz="4" w:space="0" w:color="auto"/>
              <w:left w:val="single" w:sz="4" w:space="0" w:color="auto"/>
              <w:bottom w:val="nil"/>
              <w:right w:val="single" w:sz="4" w:space="0" w:color="auto"/>
            </w:tcBorders>
            <w:shd w:val="clear" w:color="auto" w:fill="auto"/>
          </w:tcPr>
          <w:p w14:paraId="3880D219" w14:textId="77777777" w:rsidR="0078641A" w:rsidRPr="006F0FC9" w:rsidRDefault="0078641A" w:rsidP="0065310F">
            <w:pPr>
              <w:pStyle w:val="TableText"/>
              <w:spacing w:before="60" w:after="60"/>
              <w:jc w:val="center"/>
              <w:rPr>
                <w:sz w:val="18"/>
                <w:szCs w:val="18"/>
              </w:rPr>
            </w:pPr>
            <w:r w:rsidRPr="006F0FC9">
              <w:rPr>
                <w:sz w:val="18"/>
                <w:szCs w:val="18"/>
              </w:rPr>
              <w:t>2–4</w:t>
            </w:r>
          </w:p>
        </w:tc>
        <w:tc>
          <w:tcPr>
            <w:tcW w:w="653" w:type="pct"/>
            <w:tcBorders>
              <w:top w:val="single" w:sz="4" w:space="0" w:color="auto"/>
              <w:left w:val="single" w:sz="4" w:space="0" w:color="auto"/>
              <w:bottom w:val="nil"/>
              <w:right w:val="single" w:sz="4" w:space="0" w:color="auto"/>
            </w:tcBorders>
          </w:tcPr>
          <w:p w14:paraId="4108D463" w14:textId="4B64CBAE" w:rsidR="0078641A" w:rsidRPr="006F0FC9" w:rsidRDefault="00B37A8F" w:rsidP="0065310F">
            <w:pPr>
              <w:pStyle w:val="TableText"/>
              <w:spacing w:before="60" w:after="60"/>
              <w:jc w:val="center"/>
              <w:rPr>
                <w:sz w:val="18"/>
                <w:szCs w:val="18"/>
              </w:rPr>
            </w:pPr>
            <w:r w:rsidRPr="006F0FC9">
              <w:rPr>
                <w:sz w:val="18"/>
                <w:szCs w:val="18"/>
              </w:rPr>
              <w:t>–</w:t>
            </w:r>
          </w:p>
        </w:tc>
        <w:tc>
          <w:tcPr>
            <w:tcW w:w="1102" w:type="pct"/>
            <w:tcBorders>
              <w:top w:val="single" w:sz="4" w:space="0" w:color="auto"/>
              <w:left w:val="single" w:sz="4" w:space="0" w:color="auto"/>
              <w:bottom w:val="nil"/>
              <w:right w:val="single" w:sz="4" w:space="0" w:color="auto"/>
            </w:tcBorders>
            <w:shd w:val="clear" w:color="auto" w:fill="auto"/>
          </w:tcPr>
          <w:p w14:paraId="0AC8A280" w14:textId="7567F0EF" w:rsidR="0078641A" w:rsidRPr="006F0FC9" w:rsidRDefault="0078641A" w:rsidP="0065310F">
            <w:pPr>
              <w:pStyle w:val="TableText"/>
              <w:spacing w:before="60" w:after="60"/>
              <w:jc w:val="left"/>
              <w:rPr>
                <w:sz w:val="18"/>
                <w:szCs w:val="18"/>
              </w:rPr>
            </w:pPr>
            <w:r w:rsidRPr="006F0FC9">
              <w:rPr>
                <w:sz w:val="18"/>
                <w:szCs w:val="18"/>
              </w:rPr>
              <w:t>100 m transects</w:t>
            </w:r>
          </w:p>
        </w:tc>
        <w:tc>
          <w:tcPr>
            <w:tcW w:w="1182" w:type="pct"/>
            <w:tcBorders>
              <w:top w:val="single" w:sz="4" w:space="0" w:color="auto"/>
              <w:left w:val="single" w:sz="4" w:space="0" w:color="auto"/>
              <w:bottom w:val="nil"/>
              <w:right w:val="single" w:sz="4" w:space="0" w:color="auto"/>
            </w:tcBorders>
            <w:shd w:val="clear" w:color="auto" w:fill="auto"/>
          </w:tcPr>
          <w:p w14:paraId="4E0EB562" w14:textId="77777777" w:rsidR="0078641A" w:rsidRPr="006F0FC9" w:rsidRDefault="0078641A" w:rsidP="0065310F">
            <w:pPr>
              <w:pStyle w:val="TableText"/>
              <w:spacing w:before="60" w:after="60"/>
              <w:jc w:val="left"/>
              <w:rPr>
                <w:sz w:val="18"/>
                <w:szCs w:val="18"/>
              </w:rPr>
            </w:pPr>
            <w:r w:rsidRPr="006F0FC9">
              <w:rPr>
                <w:sz w:val="18"/>
                <w:szCs w:val="18"/>
              </w:rPr>
              <w:t>1 m</w:t>
            </w:r>
            <w:r w:rsidRPr="006F0FC9">
              <w:rPr>
                <w:sz w:val="18"/>
                <w:szCs w:val="18"/>
                <w:vertAlign w:val="superscript"/>
              </w:rPr>
              <w:t>2</w:t>
            </w:r>
            <w:r w:rsidRPr="006F0FC9">
              <w:rPr>
                <w:sz w:val="18"/>
                <w:szCs w:val="18"/>
              </w:rPr>
              <w:t xml:space="preserve"> quadrats every 10 m along transect</w:t>
            </w:r>
          </w:p>
        </w:tc>
      </w:tr>
      <w:tr w:rsidR="00B2615F" w:rsidRPr="009F010E" w14:paraId="7734E450" w14:textId="77777777" w:rsidTr="0065310F">
        <w:trPr>
          <w:trHeight w:val="432"/>
        </w:trPr>
        <w:tc>
          <w:tcPr>
            <w:tcW w:w="414" w:type="pct"/>
            <w:vMerge/>
            <w:tcBorders>
              <w:left w:val="single" w:sz="4" w:space="0" w:color="auto"/>
              <w:bottom w:val="single" w:sz="4" w:space="0" w:color="auto"/>
              <w:right w:val="nil"/>
            </w:tcBorders>
            <w:shd w:val="clear" w:color="auto" w:fill="auto"/>
          </w:tcPr>
          <w:p w14:paraId="397F4FC9" w14:textId="77777777" w:rsidR="0078641A" w:rsidRPr="006F0FC9" w:rsidRDefault="0078641A" w:rsidP="0065310F">
            <w:pPr>
              <w:pStyle w:val="TableText"/>
              <w:spacing w:before="60" w:after="60"/>
              <w:jc w:val="left"/>
              <w:rPr>
                <w:sz w:val="18"/>
                <w:szCs w:val="18"/>
              </w:rPr>
            </w:pPr>
          </w:p>
        </w:tc>
        <w:tc>
          <w:tcPr>
            <w:tcW w:w="582" w:type="pct"/>
            <w:vMerge/>
            <w:tcBorders>
              <w:left w:val="single" w:sz="4" w:space="0" w:color="auto"/>
              <w:bottom w:val="single" w:sz="4" w:space="0" w:color="auto"/>
              <w:right w:val="single" w:sz="4" w:space="0" w:color="auto"/>
            </w:tcBorders>
            <w:shd w:val="clear" w:color="auto" w:fill="auto"/>
          </w:tcPr>
          <w:p w14:paraId="6424A5A3" w14:textId="77777777" w:rsidR="0078641A" w:rsidRPr="006F0FC9" w:rsidRDefault="0078641A" w:rsidP="0065310F">
            <w:pPr>
              <w:pStyle w:val="TableText"/>
              <w:spacing w:before="60" w:after="60"/>
              <w:jc w:val="left"/>
              <w:rPr>
                <w:sz w:val="18"/>
                <w:szCs w:val="18"/>
              </w:rPr>
            </w:pPr>
          </w:p>
        </w:tc>
        <w:tc>
          <w:tcPr>
            <w:tcW w:w="448" w:type="pct"/>
            <w:tcBorders>
              <w:top w:val="nil"/>
              <w:left w:val="single" w:sz="4" w:space="0" w:color="auto"/>
              <w:bottom w:val="single" w:sz="4" w:space="0" w:color="auto"/>
              <w:right w:val="single" w:sz="4" w:space="0" w:color="auto"/>
            </w:tcBorders>
            <w:shd w:val="clear" w:color="auto" w:fill="auto"/>
          </w:tcPr>
          <w:p w14:paraId="6CF35353" w14:textId="2F92F7E3" w:rsidR="0078641A" w:rsidRPr="006F0FC9" w:rsidRDefault="0078641A" w:rsidP="0065310F">
            <w:pPr>
              <w:pStyle w:val="TableText"/>
              <w:spacing w:before="60" w:after="60"/>
              <w:jc w:val="center"/>
              <w:rPr>
                <w:sz w:val="18"/>
                <w:szCs w:val="18"/>
              </w:rPr>
            </w:pPr>
            <w:r w:rsidRPr="006F0FC9">
              <w:rPr>
                <w:sz w:val="18"/>
                <w:szCs w:val="18"/>
              </w:rPr>
              <w:t>14</w:t>
            </w:r>
          </w:p>
        </w:tc>
        <w:tc>
          <w:tcPr>
            <w:tcW w:w="619" w:type="pct"/>
            <w:tcBorders>
              <w:top w:val="nil"/>
              <w:left w:val="single" w:sz="4" w:space="0" w:color="auto"/>
              <w:bottom w:val="single" w:sz="4" w:space="0" w:color="auto"/>
              <w:right w:val="single" w:sz="4" w:space="0" w:color="auto"/>
            </w:tcBorders>
            <w:shd w:val="clear" w:color="auto" w:fill="auto"/>
          </w:tcPr>
          <w:p w14:paraId="4DD093AF" w14:textId="77777777" w:rsidR="0078641A" w:rsidRPr="006F0FC9" w:rsidRDefault="0078641A" w:rsidP="0065310F">
            <w:pPr>
              <w:pStyle w:val="TableText"/>
              <w:spacing w:before="60" w:after="60"/>
              <w:jc w:val="center"/>
              <w:rPr>
                <w:sz w:val="18"/>
                <w:szCs w:val="18"/>
              </w:rPr>
            </w:pPr>
            <w:r w:rsidRPr="006F0FC9">
              <w:rPr>
                <w:sz w:val="18"/>
                <w:szCs w:val="18"/>
              </w:rPr>
              <w:t>2–4</w:t>
            </w:r>
          </w:p>
        </w:tc>
        <w:tc>
          <w:tcPr>
            <w:tcW w:w="653" w:type="pct"/>
            <w:tcBorders>
              <w:top w:val="nil"/>
              <w:left w:val="single" w:sz="4" w:space="0" w:color="auto"/>
              <w:bottom w:val="single" w:sz="4" w:space="0" w:color="auto"/>
              <w:right w:val="single" w:sz="4" w:space="0" w:color="auto"/>
            </w:tcBorders>
          </w:tcPr>
          <w:p w14:paraId="55BE7637" w14:textId="77777777" w:rsidR="0078641A" w:rsidRPr="006F0FC9" w:rsidRDefault="0078641A" w:rsidP="0065310F">
            <w:pPr>
              <w:pStyle w:val="TableText"/>
              <w:spacing w:before="60" w:after="60"/>
              <w:jc w:val="center"/>
              <w:rPr>
                <w:sz w:val="18"/>
                <w:szCs w:val="18"/>
              </w:rPr>
            </w:pPr>
          </w:p>
        </w:tc>
        <w:tc>
          <w:tcPr>
            <w:tcW w:w="1102" w:type="pct"/>
            <w:tcBorders>
              <w:top w:val="nil"/>
              <w:left w:val="single" w:sz="4" w:space="0" w:color="auto"/>
              <w:bottom w:val="single" w:sz="4" w:space="0" w:color="auto"/>
              <w:right w:val="single" w:sz="4" w:space="0" w:color="auto"/>
            </w:tcBorders>
            <w:shd w:val="clear" w:color="auto" w:fill="auto"/>
          </w:tcPr>
          <w:p w14:paraId="06CA0D6D" w14:textId="77777777" w:rsidR="0078641A" w:rsidRPr="006F0FC9" w:rsidRDefault="0078641A" w:rsidP="0065310F">
            <w:pPr>
              <w:pStyle w:val="TableText"/>
              <w:spacing w:before="60" w:after="60"/>
              <w:jc w:val="left"/>
              <w:rPr>
                <w:sz w:val="18"/>
                <w:szCs w:val="18"/>
              </w:rPr>
            </w:pPr>
            <w:r w:rsidRPr="006F0FC9">
              <w:rPr>
                <w:sz w:val="18"/>
                <w:szCs w:val="18"/>
              </w:rPr>
              <w:t>0.1 ha plots (trees) with nested 0.04 ha plots (understorey)</w:t>
            </w:r>
          </w:p>
        </w:tc>
        <w:tc>
          <w:tcPr>
            <w:tcW w:w="1182" w:type="pct"/>
            <w:tcBorders>
              <w:top w:val="nil"/>
              <w:left w:val="single" w:sz="4" w:space="0" w:color="auto"/>
              <w:bottom w:val="single" w:sz="4" w:space="0" w:color="auto"/>
              <w:right w:val="single" w:sz="4" w:space="0" w:color="auto"/>
            </w:tcBorders>
            <w:shd w:val="clear" w:color="auto" w:fill="auto"/>
          </w:tcPr>
          <w:p w14:paraId="1071C23A" w14:textId="77777777" w:rsidR="0078641A" w:rsidRPr="006F0FC9" w:rsidRDefault="00DD2B20" w:rsidP="0065310F">
            <w:pPr>
              <w:pStyle w:val="TableText"/>
              <w:spacing w:before="60" w:after="60"/>
              <w:jc w:val="left"/>
              <w:rPr>
                <w:sz w:val="18"/>
                <w:szCs w:val="18"/>
              </w:rPr>
            </w:pPr>
            <w:r w:rsidRPr="006F0FC9">
              <w:rPr>
                <w:sz w:val="18"/>
                <w:szCs w:val="18"/>
              </w:rPr>
              <w:t>Entire</w:t>
            </w:r>
            <w:r w:rsidR="0078641A" w:rsidRPr="006F0FC9">
              <w:rPr>
                <w:sz w:val="18"/>
                <w:szCs w:val="18"/>
              </w:rPr>
              <w:t xml:space="preserve"> 0.04 ha plot (Note: canopy cover recorded for 0.1 ha plot)</w:t>
            </w:r>
          </w:p>
        </w:tc>
      </w:tr>
      <w:tr w:rsidR="001B5AAC" w:rsidRPr="009F010E" w14:paraId="270F0957" w14:textId="77777777" w:rsidTr="0065310F">
        <w:trPr>
          <w:trHeight w:val="704"/>
        </w:trPr>
        <w:tc>
          <w:tcPr>
            <w:tcW w:w="414" w:type="pct"/>
            <w:tcBorders>
              <w:top w:val="single" w:sz="4" w:space="0" w:color="auto"/>
              <w:left w:val="single" w:sz="4" w:space="0" w:color="auto"/>
              <w:bottom w:val="single" w:sz="4" w:space="0" w:color="auto"/>
              <w:right w:val="nil"/>
            </w:tcBorders>
            <w:shd w:val="clear" w:color="auto" w:fill="auto"/>
          </w:tcPr>
          <w:p w14:paraId="4327C893" w14:textId="77777777" w:rsidR="0077257D" w:rsidRPr="006F0FC9" w:rsidRDefault="0077257D" w:rsidP="0065310F">
            <w:pPr>
              <w:pStyle w:val="TableText"/>
              <w:spacing w:before="60" w:after="60"/>
              <w:jc w:val="left"/>
              <w:rPr>
                <w:sz w:val="18"/>
                <w:szCs w:val="18"/>
              </w:rPr>
            </w:pPr>
            <w:r w:rsidRPr="006F0FC9">
              <w:rPr>
                <w:sz w:val="18"/>
                <w:szCs w:val="18"/>
              </w:rPr>
              <w:t>Murrum-bidgee</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68467E73" w14:textId="77777777" w:rsidR="0077257D" w:rsidRPr="006F0FC9" w:rsidRDefault="0077257D" w:rsidP="0065310F">
            <w:pPr>
              <w:pStyle w:val="TableText"/>
              <w:spacing w:before="60" w:after="60"/>
              <w:jc w:val="left"/>
              <w:rPr>
                <w:sz w:val="18"/>
                <w:szCs w:val="18"/>
              </w:rPr>
            </w:pPr>
            <w:r w:rsidRPr="006F0FC9">
              <w:rPr>
                <w:sz w:val="18"/>
                <w:szCs w:val="18"/>
              </w:rPr>
              <w:t>Sept 2015, Nov 2015, Jan 2016, Mar 2016</w:t>
            </w: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736DF3D1" w14:textId="77777777" w:rsidR="0077257D" w:rsidRPr="006F0FC9" w:rsidRDefault="0077257D" w:rsidP="0065310F">
            <w:pPr>
              <w:pStyle w:val="TableText"/>
              <w:spacing w:before="60" w:after="60"/>
              <w:jc w:val="center"/>
              <w:rPr>
                <w:sz w:val="18"/>
                <w:szCs w:val="18"/>
              </w:rPr>
            </w:pPr>
            <w:r w:rsidRPr="006F0FC9">
              <w:rPr>
                <w:sz w:val="18"/>
                <w:szCs w:val="18"/>
              </w:rPr>
              <w:t>12</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5C2F844C" w14:textId="77777777" w:rsidR="0077257D" w:rsidRPr="006F0FC9" w:rsidRDefault="0077257D" w:rsidP="0065310F">
            <w:pPr>
              <w:pStyle w:val="TableText"/>
              <w:spacing w:before="60" w:after="60"/>
              <w:jc w:val="center"/>
              <w:rPr>
                <w:sz w:val="18"/>
                <w:szCs w:val="18"/>
              </w:rPr>
            </w:pPr>
            <w:r w:rsidRPr="006F0FC9">
              <w:rPr>
                <w:sz w:val="18"/>
                <w:szCs w:val="18"/>
              </w:rPr>
              <w:t>3–5</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25F33CB1" w14:textId="0D499819" w:rsidR="0077257D" w:rsidRPr="006F0FC9" w:rsidRDefault="00B37A8F" w:rsidP="0065310F">
            <w:pPr>
              <w:pStyle w:val="TableText"/>
              <w:spacing w:before="60" w:after="60"/>
              <w:jc w:val="center"/>
              <w:rPr>
                <w:sz w:val="18"/>
                <w:szCs w:val="18"/>
              </w:rPr>
            </w:pPr>
            <w:r w:rsidRPr="006F0FC9">
              <w:rPr>
                <w:sz w:val="18"/>
                <w:szCs w:val="18"/>
              </w:rPr>
              <w:t>–</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7F6C070C" w14:textId="4A9E05E8" w:rsidR="0077257D" w:rsidRPr="006F0FC9" w:rsidRDefault="0077257D" w:rsidP="0065310F">
            <w:pPr>
              <w:pStyle w:val="TableText"/>
              <w:spacing w:before="60" w:after="60"/>
              <w:jc w:val="left"/>
              <w:rPr>
                <w:sz w:val="18"/>
                <w:szCs w:val="18"/>
              </w:rPr>
            </w:pPr>
            <w:r w:rsidRPr="006F0FC9">
              <w:rPr>
                <w:sz w:val="18"/>
                <w:szCs w:val="18"/>
              </w:rPr>
              <w:t>Transects, 90–250 m long depending on wetland bathymetry and area</w:t>
            </w:r>
          </w:p>
        </w:tc>
        <w:tc>
          <w:tcPr>
            <w:tcW w:w="1182" w:type="pct"/>
            <w:tcBorders>
              <w:top w:val="single" w:sz="4" w:space="0" w:color="auto"/>
              <w:left w:val="single" w:sz="4" w:space="0" w:color="auto"/>
              <w:bottom w:val="single" w:sz="4" w:space="0" w:color="auto"/>
              <w:right w:val="single" w:sz="4" w:space="0" w:color="auto"/>
            </w:tcBorders>
            <w:shd w:val="clear" w:color="auto" w:fill="auto"/>
          </w:tcPr>
          <w:p w14:paraId="6E5752C4" w14:textId="2B556348" w:rsidR="0077257D" w:rsidRPr="006F0FC9" w:rsidRDefault="0077257D" w:rsidP="0065310F">
            <w:pPr>
              <w:pStyle w:val="TableText"/>
              <w:spacing w:before="60" w:after="60"/>
              <w:jc w:val="left"/>
              <w:rPr>
                <w:sz w:val="18"/>
                <w:szCs w:val="18"/>
              </w:rPr>
            </w:pPr>
            <w:r w:rsidRPr="006F0FC9">
              <w:rPr>
                <w:sz w:val="18"/>
                <w:szCs w:val="18"/>
              </w:rPr>
              <w:t xml:space="preserve">3 – 5 </w:t>
            </w:r>
            <w:r w:rsidR="00E85C46" w:rsidRPr="006F0FC9">
              <w:rPr>
                <w:sz w:val="18"/>
                <w:szCs w:val="18"/>
              </w:rPr>
              <w:t>×</w:t>
            </w:r>
            <w:r w:rsidR="00DD2B20" w:rsidRPr="006F0FC9">
              <w:rPr>
                <w:sz w:val="18"/>
                <w:szCs w:val="18"/>
              </w:rPr>
              <w:t xml:space="preserve"> </w:t>
            </w:r>
            <w:r w:rsidRPr="006F0FC9">
              <w:rPr>
                <w:sz w:val="18"/>
                <w:szCs w:val="18"/>
              </w:rPr>
              <w:t>1 × 10 m</w:t>
            </w:r>
            <w:r w:rsidRPr="006F0FC9">
              <w:rPr>
                <w:sz w:val="18"/>
                <w:szCs w:val="18"/>
                <w:vertAlign w:val="superscript"/>
              </w:rPr>
              <w:t>2</w:t>
            </w:r>
            <w:r w:rsidRPr="006F0FC9">
              <w:rPr>
                <w:sz w:val="18"/>
                <w:szCs w:val="18"/>
              </w:rPr>
              <w:t xml:space="preserve"> quadrats along transect</w:t>
            </w:r>
          </w:p>
        </w:tc>
      </w:tr>
      <w:tr w:rsidR="001B5AAC" w:rsidRPr="009F010E" w14:paraId="566B0A48" w14:textId="77777777" w:rsidTr="0065310F">
        <w:trPr>
          <w:trHeight w:val="576"/>
        </w:trPr>
        <w:tc>
          <w:tcPr>
            <w:tcW w:w="414" w:type="pct"/>
            <w:tcBorders>
              <w:top w:val="single" w:sz="4" w:space="0" w:color="auto"/>
              <w:left w:val="single" w:sz="4" w:space="0" w:color="auto"/>
              <w:bottom w:val="single" w:sz="4" w:space="0" w:color="auto"/>
              <w:right w:val="nil"/>
            </w:tcBorders>
            <w:shd w:val="clear" w:color="auto" w:fill="auto"/>
            <w:hideMark/>
          </w:tcPr>
          <w:p w14:paraId="06E603E2" w14:textId="7730DBE6" w:rsidR="0077257D" w:rsidRPr="006F0FC9" w:rsidRDefault="0077257D" w:rsidP="0065310F">
            <w:pPr>
              <w:pStyle w:val="TableText"/>
              <w:spacing w:before="60" w:after="60"/>
              <w:jc w:val="left"/>
              <w:rPr>
                <w:sz w:val="18"/>
                <w:szCs w:val="18"/>
              </w:rPr>
            </w:pPr>
            <w:r w:rsidRPr="006F0FC9">
              <w:rPr>
                <w:sz w:val="18"/>
                <w:szCs w:val="18"/>
              </w:rPr>
              <w:t>Warrego</w:t>
            </w:r>
            <w:r w:rsidR="00E80C72" w:rsidRPr="006F0FC9">
              <w:rPr>
                <w:sz w:val="18"/>
                <w:szCs w:val="18"/>
              </w:rPr>
              <w:t>–Darling</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412FAE32" w14:textId="77777777" w:rsidR="0077257D" w:rsidRPr="006F0FC9" w:rsidRDefault="0077257D" w:rsidP="0065310F">
            <w:pPr>
              <w:pStyle w:val="TableText"/>
              <w:spacing w:before="60" w:after="60"/>
              <w:jc w:val="left"/>
              <w:rPr>
                <w:sz w:val="18"/>
                <w:szCs w:val="18"/>
              </w:rPr>
            </w:pPr>
            <w:r w:rsidRPr="006F0FC9">
              <w:rPr>
                <w:sz w:val="18"/>
                <w:szCs w:val="18"/>
              </w:rPr>
              <w:t>Aug 2015,</w:t>
            </w:r>
            <w:r w:rsidRPr="006F0FC9">
              <w:rPr>
                <w:sz w:val="18"/>
                <w:szCs w:val="18"/>
              </w:rPr>
              <w:br/>
              <w:t>Mar 2016</w:t>
            </w:r>
          </w:p>
        </w:tc>
        <w:tc>
          <w:tcPr>
            <w:tcW w:w="448" w:type="pct"/>
            <w:tcBorders>
              <w:top w:val="single" w:sz="4" w:space="0" w:color="auto"/>
              <w:left w:val="single" w:sz="4" w:space="0" w:color="auto"/>
              <w:bottom w:val="single" w:sz="4" w:space="0" w:color="auto"/>
              <w:right w:val="single" w:sz="4" w:space="0" w:color="auto"/>
            </w:tcBorders>
            <w:shd w:val="clear" w:color="auto" w:fill="auto"/>
            <w:hideMark/>
          </w:tcPr>
          <w:p w14:paraId="5D3A9DBD" w14:textId="77777777" w:rsidR="0077257D" w:rsidRPr="006F0FC9" w:rsidRDefault="0077257D" w:rsidP="0065310F">
            <w:pPr>
              <w:pStyle w:val="TableText"/>
              <w:spacing w:before="60" w:after="60"/>
              <w:jc w:val="center"/>
              <w:rPr>
                <w:sz w:val="18"/>
                <w:szCs w:val="18"/>
              </w:rPr>
            </w:pPr>
            <w:r w:rsidRPr="006F0FC9">
              <w:rPr>
                <w:sz w:val="18"/>
                <w:szCs w:val="18"/>
              </w:rPr>
              <w:t>8</w:t>
            </w:r>
          </w:p>
        </w:tc>
        <w:tc>
          <w:tcPr>
            <w:tcW w:w="619" w:type="pct"/>
            <w:tcBorders>
              <w:top w:val="single" w:sz="4" w:space="0" w:color="auto"/>
              <w:left w:val="single" w:sz="4" w:space="0" w:color="auto"/>
              <w:bottom w:val="single" w:sz="4" w:space="0" w:color="auto"/>
              <w:right w:val="single" w:sz="4" w:space="0" w:color="auto"/>
            </w:tcBorders>
            <w:shd w:val="clear" w:color="auto" w:fill="auto"/>
            <w:hideMark/>
          </w:tcPr>
          <w:p w14:paraId="2CC232E1" w14:textId="77777777" w:rsidR="0077257D" w:rsidRPr="006F0FC9" w:rsidRDefault="0077257D" w:rsidP="0065310F">
            <w:pPr>
              <w:pStyle w:val="TableText"/>
              <w:spacing w:before="60" w:after="60"/>
              <w:jc w:val="center"/>
              <w:rPr>
                <w:sz w:val="18"/>
                <w:szCs w:val="18"/>
              </w:rPr>
            </w:pPr>
            <w:r w:rsidRPr="006F0FC9">
              <w:rPr>
                <w:sz w:val="18"/>
                <w:szCs w:val="18"/>
              </w:rPr>
              <w:t>3</w:t>
            </w:r>
          </w:p>
        </w:tc>
        <w:tc>
          <w:tcPr>
            <w:tcW w:w="653" w:type="pct"/>
            <w:tcBorders>
              <w:top w:val="single" w:sz="4" w:space="0" w:color="auto"/>
              <w:left w:val="single" w:sz="4" w:space="0" w:color="auto"/>
              <w:bottom w:val="single" w:sz="4" w:space="0" w:color="auto"/>
              <w:right w:val="single" w:sz="4" w:space="0" w:color="auto"/>
            </w:tcBorders>
          </w:tcPr>
          <w:p w14:paraId="3126A5B3" w14:textId="1F1B9AB9" w:rsidR="0077257D" w:rsidRPr="006F0FC9" w:rsidRDefault="00B37A8F" w:rsidP="0065310F">
            <w:pPr>
              <w:pStyle w:val="TableText"/>
              <w:spacing w:before="60" w:after="60"/>
              <w:jc w:val="center"/>
              <w:rPr>
                <w:sz w:val="18"/>
                <w:szCs w:val="18"/>
              </w:rPr>
            </w:pPr>
            <w:r w:rsidRPr="006F0FC9">
              <w:rPr>
                <w:sz w:val="18"/>
                <w:szCs w:val="18"/>
              </w:rPr>
              <w:t>–</w:t>
            </w:r>
          </w:p>
        </w:tc>
        <w:tc>
          <w:tcPr>
            <w:tcW w:w="1102" w:type="pct"/>
            <w:tcBorders>
              <w:top w:val="single" w:sz="4" w:space="0" w:color="auto"/>
              <w:left w:val="single" w:sz="4" w:space="0" w:color="auto"/>
              <w:bottom w:val="single" w:sz="4" w:space="0" w:color="auto"/>
              <w:right w:val="single" w:sz="4" w:space="0" w:color="auto"/>
            </w:tcBorders>
            <w:shd w:val="clear" w:color="auto" w:fill="auto"/>
            <w:hideMark/>
          </w:tcPr>
          <w:p w14:paraId="32AF9434" w14:textId="77777777" w:rsidR="0077257D" w:rsidRPr="006F0FC9" w:rsidRDefault="0077257D" w:rsidP="0065310F">
            <w:pPr>
              <w:pStyle w:val="TableText"/>
              <w:spacing w:before="60" w:after="60"/>
              <w:jc w:val="left"/>
              <w:rPr>
                <w:sz w:val="18"/>
                <w:szCs w:val="18"/>
              </w:rPr>
            </w:pPr>
            <w:r w:rsidRPr="006F0FC9">
              <w:rPr>
                <w:sz w:val="18"/>
                <w:szCs w:val="18"/>
              </w:rPr>
              <w:t>0.04 ha plots</w:t>
            </w:r>
          </w:p>
        </w:tc>
        <w:tc>
          <w:tcPr>
            <w:tcW w:w="1182" w:type="pct"/>
            <w:tcBorders>
              <w:top w:val="single" w:sz="4" w:space="0" w:color="auto"/>
              <w:left w:val="single" w:sz="4" w:space="0" w:color="auto"/>
              <w:bottom w:val="single" w:sz="4" w:space="0" w:color="auto"/>
              <w:right w:val="single" w:sz="4" w:space="0" w:color="auto"/>
            </w:tcBorders>
            <w:shd w:val="clear" w:color="auto" w:fill="auto"/>
          </w:tcPr>
          <w:p w14:paraId="14D55002" w14:textId="77777777" w:rsidR="0077257D" w:rsidRPr="006F0FC9" w:rsidRDefault="0077257D" w:rsidP="0065310F">
            <w:pPr>
              <w:pStyle w:val="TableText"/>
              <w:spacing w:before="60" w:after="60"/>
              <w:jc w:val="left"/>
              <w:rPr>
                <w:sz w:val="18"/>
                <w:szCs w:val="18"/>
              </w:rPr>
            </w:pPr>
            <w:r w:rsidRPr="006F0FC9">
              <w:rPr>
                <w:sz w:val="18"/>
                <w:szCs w:val="18"/>
              </w:rPr>
              <w:t>Entire 0.04 ha plot</w:t>
            </w:r>
          </w:p>
        </w:tc>
      </w:tr>
    </w:tbl>
    <w:p w14:paraId="637656C7" w14:textId="77777777" w:rsidR="0077257D" w:rsidRDefault="0077257D" w:rsidP="006A4F4F">
      <w:pPr>
        <w:pStyle w:val="Caption"/>
      </w:pPr>
    </w:p>
    <w:p w14:paraId="4DEBFC57" w14:textId="77777777" w:rsidR="0077257D" w:rsidRDefault="0077257D" w:rsidP="006A4F4F">
      <w:pPr>
        <w:pStyle w:val="Caption"/>
      </w:pPr>
    </w:p>
    <w:p w14:paraId="3213CBE4" w14:textId="77777777" w:rsidR="0008491E" w:rsidRDefault="0008491E">
      <w:pPr>
        <w:spacing w:after="200" w:line="276" w:lineRule="auto"/>
        <w:rPr>
          <w:b/>
          <w:bCs/>
          <w:color w:val="auto"/>
          <w:sz w:val="20"/>
          <w:szCs w:val="18"/>
        </w:rPr>
      </w:pPr>
      <w:r>
        <w:br w:type="page"/>
      </w:r>
    </w:p>
    <w:p w14:paraId="1FE27239" w14:textId="77777777" w:rsidR="00044766" w:rsidRDefault="00044766" w:rsidP="00044766">
      <w:pPr>
        <w:spacing w:after="200"/>
        <w:sectPr w:rsidR="00044766" w:rsidSect="00044766">
          <w:pgSz w:w="16820" w:h="11900" w:orient="landscape" w:code="9"/>
          <w:pgMar w:top="1440" w:right="1440" w:bottom="1440" w:left="1440" w:header="708" w:footer="708" w:gutter="0"/>
          <w:cols w:space="708"/>
          <w:docGrid w:linePitch="360"/>
        </w:sectPr>
      </w:pPr>
    </w:p>
    <w:p w14:paraId="377A1A9C" w14:textId="7592E830" w:rsidR="00044766" w:rsidRPr="00171540" w:rsidRDefault="00044766" w:rsidP="00044766">
      <w:pPr>
        <w:spacing w:after="200"/>
      </w:pPr>
      <w:r>
        <w:t xml:space="preserve">Ten Commonwealth environmental watering actions with vegetation diversity expected outcomes were monitored across the six Selected Areas considered in this Basin Matter in 2015–16 (Table 1). These included the delivery of freshes in each of the two monitored channel systems (i.e. Edward–Wakool river system and Goulburn River). In the Gwydir river system, only the watering action targeting the Mallowa wetland resulted in wetland and floodplain inundation (Table 1). Five survey plots in this system were flooded by Commonwealth environmental water between the two survey dates while the remainder stayed dry. </w:t>
      </w:r>
      <w:r>
        <w:rPr>
          <w:lang w:val="en-US"/>
        </w:rPr>
        <w:t xml:space="preserve">In contrast, almost half of the plots/transects in the Gingham and Gwydir zones were inundated during the first survey (October 2015), all of which had dried out by March 2016 </w:t>
      </w:r>
      <w:r>
        <w:t>(</w:t>
      </w:r>
      <w:r>
        <w:rPr>
          <w:lang w:val="en-US"/>
        </w:rPr>
        <w:t>Commonwealth Environmental Water Office 2016a).</w:t>
      </w:r>
      <w:r>
        <w:t xml:space="preserve"> In the Lachlan river system, between 50–75% of plots/transects at Nooran Lake and Tom’s Lake were inundated by Commonwealth environmental water prior to surveying in October/November 2015, but after the last 2014–15 survey, and all of these dried out by the second survey in May/June 2016. Some plots/transects in the Booligal wetlands were also inundated by</w:t>
      </w:r>
      <w:r w:rsidRPr="001173DA">
        <w:t xml:space="preserve"> </w:t>
      </w:r>
      <w:r>
        <w:t xml:space="preserve">Commonwealth environmental water at each survey date in 2015–16 (Dyer </w:t>
      </w:r>
      <w:r w:rsidRPr="00E630E7">
        <w:rPr>
          <w:i/>
        </w:rPr>
        <w:t>et al.</w:t>
      </w:r>
      <w:r>
        <w:t xml:space="preserve"> 2016). </w:t>
      </w:r>
      <w:r>
        <w:rPr>
          <w:lang w:val="en-US"/>
        </w:rPr>
        <w:t xml:space="preserve">In the Murrumbidgee river system, two of three transects in Yarrada Lagoon were wet in September 2015 and were all inundated by </w:t>
      </w:r>
      <w:r>
        <w:t xml:space="preserve">Commonwealth environmental water from </w:t>
      </w:r>
      <w:r>
        <w:rPr>
          <w:lang w:val="en-US"/>
        </w:rPr>
        <w:t xml:space="preserve">December 2015 through to January 2016. Only a single transect in this wetland, however, remained wet by March 2016 (Wassens </w:t>
      </w:r>
      <w:r w:rsidRPr="00E630E7">
        <w:rPr>
          <w:i/>
          <w:lang w:val="en-US"/>
        </w:rPr>
        <w:t>et al.</w:t>
      </w:r>
      <w:r>
        <w:rPr>
          <w:lang w:val="en-US"/>
        </w:rPr>
        <w:t xml:space="preserve"> 2016). No delivery of Commonwealth environmental water occurred in the Junction of the Warrego and Darling rivers</w:t>
      </w:r>
      <w:r w:rsidRPr="00EF24B1">
        <w:rPr>
          <w:lang w:val="en-US"/>
        </w:rPr>
        <w:t xml:space="preserve"> </w:t>
      </w:r>
      <w:r>
        <w:rPr>
          <w:lang w:val="en-US"/>
        </w:rPr>
        <w:t>during</w:t>
      </w:r>
      <w:r w:rsidRPr="00EF24B1">
        <w:rPr>
          <w:lang w:val="en-US"/>
        </w:rPr>
        <w:t xml:space="preserve"> 2015</w:t>
      </w:r>
      <w:r>
        <w:rPr>
          <w:lang w:val="en-US"/>
        </w:rPr>
        <w:t>–16.</w:t>
      </w:r>
      <w:r w:rsidRPr="00EF24B1">
        <w:rPr>
          <w:lang w:val="en-US"/>
        </w:rPr>
        <w:t xml:space="preserve"> </w:t>
      </w:r>
    </w:p>
    <w:p w14:paraId="625BA76A" w14:textId="77777777" w:rsidR="00044766" w:rsidRDefault="00044766" w:rsidP="00044766">
      <w:pPr>
        <w:spacing w:after="200"/>
      </w:pPr>
      <w:r>
        <w:t>The Aggregated Area–scale evaluation was conducted using water regime categories assigned to field survey plots/transects at each of the four wetland/floodplain Selected Areas on each survey date, i.e. ‘Wet’ or ‘Dry’ (Table 3). Water regime categories were determined by collating evidence from Selected Area reports, data provided by M&amp;E Providers and through consultation with M&amp;E Providers. Where sampling units comprised transects rather than plots, a ‘Wet’ category was designated if the majority of the transect was inundated at the time of surveying. For the Murrumbidgee river system Selected Area, multivariate analyses were conducted using ‘short’ water regime categories because of the additional survey dates included. S</w:t>
      </w:r>
      <w:r w:rsidRPr="00C63352">
        <w:t xml:space="preserve">hort water regime categories </w:t>
      </w:r>
      <w:r>
        <w:t xml:space="preserve">refer to the hydrological state at a particular survey time as well as the survey preceding this, regardless of survey time within the current year of LTIM. </w:t>
      </w:r>
    </w:p>
    <w:p w14:paraId="7132780E" w14:textId="77777777" w:rsidR="00044766" w:rsidRDefault="00044766" w:rsidP="00044766">
      <w:pPr>
        <w:spacing w:after="200"/>
      </w:pPr>
      <w:r>
        <w:t>Because of variation in survey dates between Selected Areas, as well as differences in the watering actions delivered, water regime categories cannot be considered as strictly equivalent between Selected Areas or even within Selected Areas. In the absence of more detailed inundation information, however, these water regime categories provide an indication of the hydrological condition at the time of survey and of broad recent antecedent patterns of wetting and drying influencing vegetation diversity at each survey point, i.e. whether or not a plot was wet or dry at the time of sampling and during any preceding sampling times. Therefore, neither hydrological conditions prior to the first LTIM survey in 2014–15 nor differences in annual watering patterns (e.g. inundation duration, depth etc.) are not considered in this assessment. Additionally, effects of any very short duration wetting occurring entirely between survey dates is not captured.</w:t>
      </w:r>
    </w:p>
    <w:p w14:paraId="3834962A" w14:textId="77777777" w:rsidR="00044766" w:rsidRDefault="00044766" w:rsidP="00044766">
      <w:pPr>
        <w:spacing w:after="200"/>
      </w:pPr>
      <w:r>
        <w:t xml:space="preserve">Because considerable inundation occurred at some Selected Areas during 2015–16 independent of Commonwealth environmental watering actions, we also determined which ‘Wet’ plots at each survey time were influenced by Commonwealth environmental water. As per water regime categories, this was achieved using information from Selected Area reports. </w:t>
      </w:r>
    </w:p>
    <w:p w14:paraId="5AAF3FA0" w14:textId="77777777" w:rsidR="00044766" w:rsidRDefault="00044766" w:rsidP="00044766">
      <w:pPr>
        <w:pStyle w:val="TableCaption"/>
        <w:sectPr w:rsidR="00044766" w:rsidSect="00044766">
          <w:pgSz w:w="11900" w:h="16820" w:code="9"/>
          <w:pgMar w:top="1440" w:right="1440" w:bottom="1440" w:left="1440" w:header="708" w:footer="708" w:gutter="0"/>
          <w:cols w:space="708"/>
          <w:docGrid w:linePitch="360"/>
        </w:sectPr>
      </w:pPr>
      <w:bookmarkStart w:id="50" w:name="_Toc489385094"/>
    </w:p>
    <w:p w14:paraId="5C261707" w14:textId="5D31CDC1" w:rsidR="00044766" w:rsidRPr="006E3535" w:rsidRDefault="00044766" w:rsidP="00044766">
      <w:pPr>
        <w:pStyle w:val="TableCaption"/>
      </w:pPr>
      <w:r w:rsidRPr="005A2E54">
        <w:t xml:space="preserve">Table </w:t>
      </w:r>
      <w:fldSimple w:instr=" SEQ Table \* ARABIC ">
        <w:r w:rsidR="005F1109">
          <w:rPr>
            <w:noProof/>
          </w:rPr>
          <w:t>3</w:t>
        </w:r>
      </w:fldSimple>
      <w:r w:rsidRPr="005A2E54">
        <w:t xml:space="preserve">. </w:t>
      </w:r>
      <w:r w:rsidRPr="0065310F">
        <w:rPr>
          <w:b w:val="0"/>
        </w:rPr>
        <w:t>Water regime categories assigned to vegetation diversity field survey plots/transects at wetland/floodplain Selected Areas in 2015–16. D indicates ‘Dry’ and W indicates ‘Wet’. Refer to Section 2.1.1 for further details on water regime categories. Numbers indicate the total number of plots/transects surveyed in each water regime category at each survey time. Numbers in brackets indicate the number of sample points (i.e. locations) across which these plots/transects were distributed. The number of plots/transects (and associated sample points) affected by Commonwealth environmental watering actions delivered during 2015–16 are shown in bold.</w:t>
      </w:r>
      <w:bookmarkEnd w:id="50"/>
      <w:r>
        <w:t xml:space="preserve"> </w:t>
      </w:r>
    </w:p>
    <w:tbl>
      <w:tblPr>
        <w:tblStyle w:val="TableGrid1"/>
        <w:tblW w:w="4845" w:type="pct"/>
        <w:tblLayout w:type="fixed"/>
        <w:tblLook w:val="04A0" w:firstRow="1" w:lastRow="0" w:firstColumn="1" w:lastColumn="0" w:noHBand="0" w:noVBand="1"/>
      </w:tblPr>
      <w:tblGrid>
        <w:gridCol w:w="1324"/>
        <w:gridCol w:w="554"/>
        <w:gridCol w:w="554"/>
        <w:gridCol w:w="554"/>
        <w:gridCol w:w="553"/>
        <w:gridCol w:w="553"/>
        <w:gridCol w:w="553"/>
        <w:gridCol w:w="553"/>
        <w:gridCol w:w="553"/>
        <w:gridCol w:w="6"/>
        <w:gridCol w:w="551"/>
        <w:gridCol w:w="553"/>
        <w:gridCol w:w="553"/>
        <w:gridCol w:w="553"/>
        <w:gridCol w:w="553"/>
        <w:gridCol w:w="553"/>
        <w:gridCol w:w="19"/>
        <w:gridCol w:w="535"/>
        <w:gridCol w:w="553"/>
        <w:gridCol w:w="553"/>
        <w:gridCol w:w="553"/>
        <w:gridCol w:w="553"/>
        <w:gridCol w:w="553"/>
        <w:gridCol w:w="553"/>
        <w:gridCol w:w="553"/>
      </w:tblGrid>
      <w:tr w:rsidR="00044766" w:rsidRPr="009E39DE" w14:paraId="59A56642" w14:textId="77777777" w:rsidTr="00C4186D">
        <w:trPr>
          <w:trHeight w:val="427"/>
          <w:tblHeader/>
        </w:trPr>
        <w:tc>
          <w:tcPr>
            <w:tcW w:w="490" w:type="pct"/>
            <w:vMerge w:val="restart"/>
            <w:shd w:val="clear" w:color="auto" w:fill="D9D9D9" w:themeFill="background1" w:themeFillShade="D9"/>
            <w:vAlign w:val="center"/>
          </w:tcPr>
          <w:p w14:paraId="3C4E3F5C" w14:textId="77777777" w:rsidR="00044766" w:rsidRPr="0087338A" w:rsidRDefault="00044766" w:rsidP="00C4186D">
            <w:pPr>
              <w:pStyle w:val="TableHeading"/>
              <w:spacing w:before="40" w:after="40"/>
              <w:contextualSpacing/>
              <w:jc w:val="left"/>
              <w:rPr>
                <w:sz w:val="18"/>
                <w:szCs w:val="18"/>
              </w:rPr>
            </w:pPr>
            <w:r>
              <w:rPr>
                <w:sz w:val="18"/>
                <w:szCs w:val="18"/>
              </w:rPr>
              <w:t>Selected Area</w:t>
            </w:r>
          </w:p>
        </w:tc>
        <w:tc>
          <w:tcPr>
            <w:tcW w:w="410" w:type="pct"/>
            <w:gridSpan w:val="2"/>
            <w:shd w:val="clear" w:color="auto" w:fill="D9D9D9" w:themeFill="background1" w:themeFillShade="D9"/>
            <w:vAlign w:val="center"/>
          </w:tcPr>
          <w:p w14:paraId="20E181C4" w14:textId="77777777" w:rsidR="00044766" w:rsidRPr="0087338A" w:rsidRDefault="00044766" w:rsidP="00C4186D">
            <w:pPr>
              <w:pStyle w:val="TableHeading"/>
              <w:spacing w:before="40" w:after="40"/>
              <w:contextualSpacing/>
              <w:jc w:val="center"/>
              <w:rPr>
                <w:sz w:val="18"/>
                <w:szCs w:val="18"/>
              </w:rPr>
            </w:pPr>
            <w:r>
              <w:rPr>
                <w:sz w:val="18"/>
                <w:szCs w:val="18"/>
              </w:rPr>
              <w:t xml:space="preserve">Survey </w:t>
            </w:r>
            <w:r w:rsidRPr="00C66D17">
              <w:rPr>
                <w:sz w:val="18"/>
                <w:szCs w:val="18"/>
              </w:rPr>
              <w:t>1</w:t>
            </w:r>
          </w:p>
        </w:tc>
        <w:tc>
          <w:tcPr>
            <w:tcW w:w="1231" w:type="pct"/>
            <w:gridSpan w:val="7"/>
            <w:shd w:val="clear" w:color="auto" w:fill="D9D9D9" w:themeFill="background1" w:themeFillShade="D9"/>
            <w:vAlign w:val="center"/>
          </w:tcPr>
          <w:p w14:paraId="063C11C6" w14:textId="77777777" w:rsidR="00044766" w:rsidRDefault="00044766" w:rsidP="00C4186D">
            <w:pPr>
              <w:pStyle w:val="TableHeading"/>
              <w:spacing w:before="40" w:after="40"/>
              <w:contextualSpacing/>
              <w:jc w:val="center"/>
              <w:rPr>
                <w:sz w:val="18"/>
                <w:szCs w:val="18"/>
              </w:rPr>
            </w:pPr>
            <w:r>
              <w:rPr>
                <w:sz w:val="18"/>
                <w:szCs w:val="18"/>
              </w:rPr>
              <w:t>Survey 2</w:t>
            </w:r>
          </w:p>
        </w:tc>
        <w:tc>
          <w:tcPr>
            <w:tcW w:w="1236" w:type="pct"/>
            <w:gridSpan w:val="7"/>
            <w:shd w:val="clear" w:color="auto" w:fill="D9D9D9" w:themeFill="background1" w:themeFillShade="D9"/>
            <w:vAlign w:val="center"/>
          </w:tcPr>
          <w:p w14:paraId="49829D0A" w14:textId="77777777" w:rsidR="00044766" w:rsidRDefault="00044766" w:rsidP="00C4186D">
            <w:pPr>
              <w:pStyle w:val="TableHeading"/>
              <w:spacing w:before="40" w:after="40"/>
              <w:contextualSpacing/>
              <w:jc w:val="center"/>
              <w:rPr>
                <w:sz w:val="18"/>
                <w:szCs w:val="18"/>
              </w:rPr>
            </w:pPr>
            <w:r>
              <w:rPr>
                <w:sz w:val="18"/>
                <w:szCs w:val="18"/>
              </w:rPr>
              <w:t>Survey 3</w:t>
            </w:r>
          </w:p>
        </w:tc>
        <w:tc>
          <w:tcPr>
            <w:tcW w:w="1632" w:type="pct"/>
            <w:gridSpan w:val="8"/>
            <w:shd w:val="clear" w:color="auto" w:fill="D9D9D9" w:themeFill="background1" w:themeFillShade="D9"/>
            <w:vAlign w:val="center"/>
          </w:tcPr>
          <w:p w14:paraId="32CF66BE" w14:textId="77777777" w:rsidR="00044766" w:rsidRDefault="00044766" w:rsidP="00C4186D">
            <w:pPr>
              <w:pStyle w:val="TableHeading"/>
              <w:spacing w:before="40" w:after="40"/>
              <w:contextualSpacing/>
              <w:jc w:val="center"/>
              <w:rPr>
                <w:sz w:val="18"/>
                <w:szCs w:val="18"/>
              </w:rPr>
            </w:pPr>
            <w:r>
              <w:rPr>
                <w:sz w:val="18"/>
                <w:szCs w:val="18"/>
              </w:rPr>
              <w:t>Survey 4</w:t>
            </w:r>
          </w:p>
        </w:tc>
      </w:tr>
      <w:tr w:rsidR="00044766" w:rsidRPr="009E39DE" w14:paraId="1B614CE7" w14:textId="77777777" w:rsidTr="00C4186D">
        <w:trPr>
          <w:trHeight w:val="432"/>
        </w:trPr>
        <w:tc>
          <w:tcPr>
            <w:tcW w:w="490" w:type="pct"/>
            <w:vMerge/>
            <w:shd w:val="clear" w:color="auto" w:fill="D9D9D9" w:themeFill="background1" w:themeFillShade="D9"/>
          </w:tcPr>
          <w:p w14:paraId="3950C6A5" w14:textId="77777777" w:rsidR="00044766" w:rsidRPr="00BD53A3" w:rsidRDefault="00044766" w:rsidP="00C4186D">
            <w:pPr>
              <w:pStyle w:val="TableText"/>
              <w:spacing w:before="40" w:after="40"/>
              <w:contextualSpacing/>
              <w:jc w:val="left"/>
              <w:rPr>
                <w:sz w:val="18"/>
                <w:szCs w:val="18"/>
              </w:rPr>
            </w:pPr>
          </w:p>
        </w:tc>
        <w:tc>
          <w:tcPr>
            <w:tcW w:w="205" w:type="pct"/>
            <w:shd w:val="clear" w:color="auto" w:fill="D9D9D9" w:themeFill="background1" w:themeFillShade="D9"/>
            <w:vAlign w:val="bottom"/>
          </w:tcPr>
          <w:p w14:paraId="6AE18B85" w14:textId="77777777" w:rsidR="00044766" w:rsidRPr="00F77BA6" w:rsidRDefault="00044766" w:rsidP="00C4186D">
            <w:pPr>
              <w:pStyle w:val="TableHeading"/>
              <w:spacing w:before="60" w:after="60"/>
              <w:jc w:val="left"/>
              <w:rPr>
                <w:sz w:val="18"/>
                <w:szCs w:val="18"/>
              </w:rPr>
            </w:pPr>
            <w:r w:rsidRPr="00F77BA6">
              <w:rPr>
                <w:sz w:val="18"/>
                <w:szCs w:val="18"/>
              </w:rPr>
              <w:t>D</w:t>
            </w:r>
          </w:p>
        </w:tc>
        <w:tc>
          <w:tcPr>
            <w:tcW w:w="205" w:type="pct"/>
            <w:shd w:val="clear" w:color="auto" w:fill="D9D9D9" w:themeFill="background1" w:themeFillShade="D9"/>
            <w:vAlign w:val="bottom"/>
          </w:tcPr>
          <w:p w14:paraId="69B25683" w14:textId="77777777" w:rsidR="00044766" w:rsidRPr="00F77BA6" w:rsidRDefault="00044766" w:rsidP="00C4186D">
            <w:pPr>
              <w:pStyle w:val="TableHeading"/>
              <w:spacing w:before="60" w:after="60"/>
              <w:jc w:val="left"/>
              <w:rPr>
                <w:sz w:val="18"/>
                <w:szCs w:val="18"/>
              </w:rPr>
            </w:pPr>
            <w:r w:rsidRPr="00F77BA6">
              <w:rPr>
                <w:sz w:val="18"/>
                <w:szCs w:val="18"/>
              </w:rPr>
              <w:t>W</w:t>
            </w:r>
          </w:p>
        </w:tc>
        <w:tc>
          <w:tcPr>
            <w:tcW w:w="205" w:type="pct"/>
            <w:shd w:val="clear" w:color="auto" w:fill="D9D9D9" w:themeFill="background1" w:themeFillShade="D9"/>
            <w:vAlign w:val="bottom"/>
          </w:tcPr>
          <w:p w14:paraId="79ADE0B0" w14:textId="77777777" w:rsidR="00044766" w:rsidRPr="00F77BA6" w:rsidRDefault="00044766" w:rsidP="00C4186D">
            <w:pPr>
              <w:pStyle w:val="TableHeading"/>
              <w:spacing w:before="60" w:after="60"/>
              <w:jc w:val="left"/>
              <w:rPr>
                <w:sz w:val="18"/>
                <w:szCs w:val="18"/>
              </w:rPr>
            </w:pPr>
            <w:r w:rsidRPr="00F77BA6">
              <w:rPr>
                <w:sz w:val="18"/>
                <w:szCs w:val="18"/>
              </w:rPr>
              <w:t>D–D</w:t>
            </w:r>
          </w:p>
        </w:tc>
        <w:tc>
          <w:tcPr>
            <w:tcW w:w="205" w:type="pct"/>
            <w:shd w:val="clear" w:color="auto" w:fill="D9D9D9" w:themeFill="background1" w:themeFillShade="D9"/>
            <w:vAlign w:val="bottom"/>
          </w:tcPr>
          <w:p w14:paraId="1E91BEDE" w14:textId="77777777" w:rsidR="00044766" w:rsidRPr="00F77BA6" w:rsidRDefault="00044766" w:rsidP="00C4186D">
            <w:pPr>
              <w:pStyle w:val="TableHeading"/>
              <w:spacing w:before="60" w:after="60"/>
              <w:jc w:val="left"/>
              <w:rPr>
                <w:sz w:val="18"/>
                <w:szCs w:val="18"/>
              </w:rPr>
            </w:pPr>
            <w:r w:rsidRPr="00F77BA6">
              <w:rPr>
                <w:sz w:val="18"/>
                <w:szCs w:val="18"/>
              </w:rPr>
              <w:t>D–W</w:t>
            </w:r>
          </w:p>
        </w:tc>
        <w:tc>
          <w:tcPr>
            <w:tcW w:w="205" w:type="pct"/>
            <w:shd w:val="clear" w:color="auto" w:fill="D9D9D9" w:themeFill="background1" w:themeFillShade="D9"/>
            <w:vAlign w:val="bottom"/>
          </w:tcPr>
          <w:p w14:paraId="58541919" w14:textId="77777777" w:rsidR="00044766" w:rsidRPr="00F77BA6" w:rsidRDefault="00044766" w:rsidP="00C4186D">
            <w:pPr>
              <w:pStyle w:val="TableHeading"/>
              <w:spacing w:before="60" w:after="60"/>
              <w:jc w:val="left"/>
              <w:rPr>
                <w:sz w:val="18"/>
                <w:szCs w:val="18"/>
              </w:rPr>
            </w:pPr>
            <w:r w:rsidRPr="00F77BA6">
              <w:rPr>
                <w:sz w:val="18"/>
                <w:szCs w:val="18"/>
              </w:rPr>
              <w:t>W–D</w:t>
            </w:r>
          </w:p>
        </w:tc>
        <w:tc>
          <w:tcPr>
            <w:tcW w:w="205" w:type="pct"/>
            <w:shd w:val="clear" w:color="auto" w:fill="D9D9D9" w:themeFill="background1" w:themeFillShade="D9"/>
            <w:vAlign w:val="bottom"/>
          </w:tcPr>
          <w:p w14:paraId="2D53B4BE" w14:textId="77777777" w:rsidR="00044766" w:rsidRPr="00F77BA6" w:rsidRDefault="00044766" w:rsidP="00C4186D">
            <w:pPr>
              <w:pStyle w:val="TableHeading"/>
              <w:spacing w:before="60" w:after="60"/>
              <w:jc w:val="left"/>
              <w:rPr>
                <w:sz w:val="18"/>
                <w:szCs w:val="18"/>
              </w:rPr>
            </w:pPr>
            <w:r w:rsidRPr="00F77BA6">
              <w:rPr>
                <w:sz w:val="18"/>
                <w:szCs w:val="18"/>
              </w:rPr>
              <w:t>W–W</w:t>
            </w:r>
          </w:p>
        </w:tc>
        <w:tc>
          <w:tcPr>
            <w:tcW w:w="205" w:type="pct"/>
            <w:shd w:val="clear" w:color="auto" w:fill="D9D9D9" w:themeFill="background1" w:themeFillShade="D9"/>
            <w:vAlign w:val="bottom"/>
          </w:tcPr>
          <w:p w14:paraId="7F499CA2" w14:textId="77777777" w:rsidR="00044766" w:rsidRPr="00F77BA6" w:rsidRDefault="00044766" w:rsidP="00C4186D">
            <w:pPr>
              <w:pStyle w:val="TableHeading"/>
              <w:spacing w:before="60" w:after="60"/>
              <w:jc w:val="left"/>
              <w:rPr>
                <w:sz w:val="18"/>
                <w:szCs w:val="18"/>
              </w:rPr>
            </w:pPr>
            <w:r w:rsidRPr="00F77BA6">
              <w:rPr>
                <w:sz w:val="18"/>
                <w:szCs w:val="18"/>
              </w:rPr>
              <w:t>W*</w:t>
            </w:r>
          </w:p>
        </w:tc>
        <w:tc>
          <w:tcPr>
            <w:tcW w:w="205" w:type="pct"/>
            <w:shd w:val="clear" w:color="auto" w:fill="D9D9D9" w:themeFill="background1" w:themeFillShade="D9"/>
            <w:vAlign w:val="bottom"/>
          </w:tcPr>
          <w:p w14:paraId="460AFB39" w14:textId="77777777" w:rsidR="00044766" w:rsidRPr="00F77BA6" w:rsidRDefault="00044766" w:rsidP="00C4186D">
            <w:pPr>
              <w:pStyle w:val="TableHeading"/>
              <w:spacing w:before="60" w:after="60"/>
              <w:jc w:val="left"/>
              <w:rPr>
                <w:sz w:val="18"/>
                <w:szCs w:val="18"/>
              </w:rPr>
            </w:pPr>
            <w:r w:rsidRPr="00F77BA6">
              <w:rPr>
                <w:sz w:val="18"/>
                <w:szCs w:val="18"/>
              </w:rPr>
              <w:t>D*</w:t>
            </w:r>
          </w:p>
        </w:tc>
        <w:tc>
          <w:tcPr>
            <w:tcW w:w="205" w:type="pct"/>
            <w:gridSpan w:val="2"/>
            <w:shd w:val="clear" w:color="auto" w:fill="D9D9D9" w:themeFill="background1" w:themeFillShade="D9"/>
            <w:vAlign w:val="bottom"/>
          </w:tcPr>
          <w:p w14:paraId="2E5483AA" w14:textId="77777777" w:rsidR="00044766" w:rsidRPr="00F77BA6" w:rsidRDefault="00044766" w:rsidP="00C4186D">
            <w:pPr>
              <w:pStyle w:val="TableHeading"/>
              <w:spacing w:before="60" w:after="60"/>
              <w:jc w:val="left"/>
              <w:rPr>
                <w:sz w:val="18"/>
                <w:szCs w:val="18"/>
              </w:rPr>
            </w:pPr>
            <w:r w:rsidRPr="00F77BA6">
              <w:rPr>
                <w:sz w:val="18"/>
                <w:szCs w:val="18"/>
              </w:rPr>
              <w:t>D–D–D</w:t>
            </w:r>
          </w:p>
        </w:tc>
        <w:tc>
          <w:tcPr>
            <w:tcW w:w="205" w:type="pct"/>
            <w:shd w:val="clear" w:color="auto" w:fill="D9D9D9" w:themeFill="background1" w:themeFillShade="D9"/>
            <w:vAlign w:val="bottom"/>
          </w:tcPr>
          <w:p w14:paraId="7B4BCEF2" w14:textId="77777777" w:rsidR="00044766" w:rsidRPr="00F77BA6" w:rsidRDefault="00044766" w:rsidP="00C4186D">
            <w:pPr>
              <w:pStyle w:val="TableHeading"/>
              <w:spacing w:before="60" w:after="60"/>
              <w:jc w:val="left"/>
              <w:rPr>
                <w:sz w:val="18"/>
                <w:szCs w:val="18"/>
              </w:rPr>
            </w:pPr>
            <w:r w:rsidRPr="00F77BA6">
              <w:rPr>
                <w:sz w:val="18"/>
                <w:szCs w:val="18"/>
              </w:rPr>
              <w:t>D–W–D</w:t>
            </w:r>
          </w:p>
        </w:tc>
        <w:tc>
          <w:tcPr>
            <w:tcW w:w="205" w:type="pct"/>
            <w:shd w:val="clear" w:color="auto" w:fill="D9D9D9" w:themeFill="background1" w:themeFillShade="D9"/>
            <w:vAlign w:val="bottom"/>
          </w:tcPr>
          <w:p w14:paraId="264F10FA" w14:textId="77777777" w:rsidR="00044766" w:rsidRPr="00F77BA6" w:rsidRDefault="00044766" w:rsidP="00C4186D">
            <w:pPr>
              <w:pStyle w:val="TableHeading"/>
              <w:spacing w:before="60" w:after="60"/>
              <w:jc w:val="left"/>
              <w:rPr>
                <w:sz w:val="18"/>
                <w:szCs w:val="18"/>
              </w:rPr>
            </w:pPr>
            <w:r w:rsidRPr="00F77BA6">
              <w:rPr>
                <w:sz w:val="18"/>
                <w:szCs w:val="18"/>
              </w:rPr>
              <w:t>D–W–W</w:t>
            </w:r>
          </w:p>
        </w:tc>
        <w:tc>
          <w:tcPr>
            <w:tcW w:w="205" w:type="pct"/>
            <w:shd w:val="clear" w:color="auto" w:fill="D9D9D9" w:themeFill="background1" w:themeFillShade="D9"/>
            <w:vAlign w:val="bottom"/>
          </w:tcPr>
          <w:p w14:paraId="424B126C" w14:textId="77777777" w:rsidR="00044766" w:rsidRPr="00F77BA6" w:rsidRDefault="00044766" w:rsidP="00C4186D">
            <w:pPr>
              <w:pStyle w:val="TableHeading"/>
              <w:spacing w:before="60" w:after="60"/>
              <w:jc w:val="left"/>
              <w:rPr>
                <w:sz w:val="18"/>
                <w:szCs w:val="18"/>
              </w:rPr>
            </w:pPr>
            <w:r w:rsidRPr="00F77BA6">
              <w:rPr>
                <w:sz w:val="18"/>
                <w:szCs w:val="18"/>
              </w:rPr>
              <w:t>W–D–D</w:t>
            </w:r>
          </w:p>
        </w:tc>
        <w:tc>
          <w:tcPr>
            <w:tcW w:w="205" w:type="pct"/>
            <w:shd w:val="clear" w:color="auto" w:fill="D9D9D9" w:themeFill="background1" w:themeFillShade="D9"/>
            <w:vAlign w:val="bottom"/>
          </w:tcPr>
          <w:p w14:paraId="550E9DA3" w14:textId="77777777" w:rsidR="00044766" w:rsidRPr="00F77BA6" w:rsidRDefault="00044766" w:rsidP="00C4186D">
            <w:pPr>
              <w:pStyle w:val="TableHeading"/>
              <w:spacing w:before="60" w:after="60"/>
              <w:jc w:val="left"/>
              <w:rPr>
                <w:sz w:val="18"/>
                <w:szCs w:val="18"/>
              </w:rPr>
            </w:pPr>
            <w:r w:rsidRPr="00F77BA6">
              <w:rPr>
                <w:sz w:val="18"/>
                <w:szCs w:val="18"/>
              </w:rPr>
              <w:t>W–W–D</w:t>
            </w:r>
          </w:p>
        </w:tc>
        <w:tc>
          <w:tcPr>
            <w:tcW w:w="205" w:type="pct"/>
            <w:shd w:val="clear" w:color="auto" w:fill="D9D9D9" w:themeFill="background1" w:themeFillShade="D9"/>
            <w:vAlign w:val="bottom"/>
          </w:tcPr>
          <w:p w14:paraId="2CC25F57" w14:textId="77777777" w:rsidR="00044766" w:rsidRPr="00F77BA6" w:rsidRDefault="00044766" w:rsidP="00C4186D">
            <w:pPr>
              <w:pStyle w:val="TableHeading"/>
              <w:spacing w:before="60" w:after="60"/>
              <w:jc w:val="left"/>
              <w:rPr>
                <w:sz w:val="18"/>
                <w:szCs w:val="18"/>
              </w:rPr>
            </w:pPr>
            <w:r w:rsidRPr="00F77BA6">
              <w:rPr>
                <w:sz w:val="18"/>
                <w:szCs w:val="18"/>
              </w:rPr>
              <w:t>W–W–W</w:t>
            </w:r>
          </w:p>
        </w:tc>
        <w:tc>
          <w:tcPr>
            <w:tcW w:w="205" w:type="pct"/>
            <w:gridSpan w:val="2"/>
            <w:shd w:val="clear" w:color="auto" w:fill="D9D9D9" w:themeFill="background1" w:themeFillShade="D9"/>
            <w:vAlign w:val="bottom"/>
          </w:tcPr>
          <w:p w14:paraId="37D06060" w14:textId="77777777" w:rsidR="00044766" w:rsidRPr="00F77BA6" w:rsidRDefault="00044766" w:rsidP="00C4186D">
            <w:pPr>
              <w:pStyle w:val="TableHeading"/>
              <w:spacing w:before="60" w:after="60"/>
              <w:jc w:val="left"/>
              <w:rPr>
                <w:sz w:val="18"/>
                <w:szCs w:val="18"/>
              </w:rPr>
            </w:pPr>
            <w:r w:rsidRPr="00F77BA6">
              <w:rPr>
                <w:sz w:val="18"/>
                <w:szCs w:val="18"/>
              </w:rPr>
              <w:t>D–D–D–D</w:t>
            </w:r>
          </w:p>
        </w:tc>
        <w:tc>
          <w:tcPr>
            <w:tcW w:w="205" w:type="pct"/>
            <w:shd w:val="clear" w:color="auto" w:fill="D9D9D9" w:themeFill="background1" w:themeFillShade="D9"/>
            <w:vAlign w:val="bottom"/>
          </w:tcPr>
          <w:p w14:paraId="500E1F90" w14:textId="77777777" w:rsidR="00044766" w:rsidRPr="00F77BA6" w:rsidRDefault="00044766" w:rsidP="00C4186D">
            <w:pPr>
              <w:pStyle w:val="TableHeading"/>
              <w:spacing w:before="60" w:after="60"/>
              <w:jc w:val="left"/>
              <w:rPr>
                <w:sz w:val="18"/>
                <w:szCs w:val="18"/>
              </w:rPr>
            </w:pPr>
            <w:r w:rsidRPr="00F77BA6">
              <w:rPr>
                <w:sz w:val="18"/>
                <w:szCs w:val="18"/>
              </w:rPr>
              <w:t>D–W–D–D</w:t>
            </w:r>
          </w:p>
        </w:tc>
        <w:tc>
          <w:tcPr>
            <w:tcW w:w="205" w:type="pct"/>
            <w:shd w:val="clear" w:color="auto" w:fill="D9D9D9" w:themeFill="background1" w:themeFillShade="D9"/>
            <w:vAlign w:val="bottom"/>
          </w:tcPr>
          <w:p w14:paraId="48DDA53D" w14:textId="77777777" w:rsidR="00044766" w:rsidRPr="00F77BA6" w:rsidRDefault="00044766" w:rsidP="00C4186D">
            <w:pPr>
              <w:pStyle w:val="TableHeading"/>
              <w:spacing w:before="60" w:after="60"/>
              <w:jc w:val="left"/>
              <w:rPr>
                <w:sz w:val="18"/>
                <w:szCs w:val="18"/>
              </w:rPr>
            </w:pPr>
            <w:r w:rsidRPr="00F77BA6">
              <w:rPr>
                <w:sz w:val="18"/>
                <w:szCs w:val="18"/>
              </w:rPr>
              <w:t>D–W–W–D</w:t>
            </w:r>
          </w:p>
        </w:tc>
        <w:tc>
          <w:tcPr>
            <w:tcW w:w="205" w:type="pct"/>
            <w:shd w:val="clear" w:color="auto" w:fill="D9D9D9" w:themeFill="background1" w:themeFillShade="D9"/>
            <w:vAlign w:val="bottom"/>
          </w:tcPr>
          <w:p w14:paraId="7A18EB66" w14:textId="77777777" w:rsidR="00044766" w:rsidRPr="00F77BA6" w:rsidRDefault="00044766" w:rsidP="00C4186D">
            <w:pPr>
              <w:pStyle w:val="TableHeading"/>
              <w:spacing w:before="60" w:after="60"/>
              <w:jc w:val="left"/>
              <w:rPr>
                <w:sz w:val="18"/>
                <w:szCs w:val="18"/>
              </w:rPr>
            </w:pPr>
            <w:r w:rsidRPr="00F77BA6">
              <w:rPr>
                <w:sz w:val="18"/>
                <w:szCs w:val="18"/>
              </w:rPr>
              <w:t>D–W–W–W</w:t>
            </w:r>
          </w:p>
        </w:tc>
        <w:tc>
          <w:tcPr>
            <w:tcW w:w="205" w:type="pct"/>
            <w:shd w:val="clear" w:color="auto" w:fill="D9D9D9" w:themeFill="background1" w:themeFillShade="D9"/>
            <w:vAlign w:val="bottom"/>
          </w:tcPr>
          <w:p w14:paraId="290BAAE2" w14:textId="77777777" w:rsidR="00044766" w:rsidRPr="00F77BA6" w:rsidRDefault="00044766" w:rsidP="00C4186D">
            <w:pPr>
              <w:pStyle w:val="TableHeading"/>
              <w:spacing w:before="60" w:after="60"/>
              <w:jc w:val="left"/>
              <w:rPr>
                <w:sz w:val="18"/>
                <w:szCs w:val="18"/>
              </w:rPr>
            </w:pPr>
            <w:r w:rsidRPr="00F77BA6">
              <w:rPr>
                <w:sz w:val="18"/>
                <w:szCs w:val="18"/>
              </w:rPr>
              <w:t>W–D–D–D</w:t>
            </w:r>
          </w:p>
        </w:tc>
        <w:tc>
          <w:tcPr>
            <w:tcW w:w="205" w:type="pct"/>
            <w:shd w:val="clear" w:color="auto" w:fill="D9D9D9" w:themeFill="background1" w:themeFillShade="D9"/>
            <w:vAlign w:val="bottom"/>
          </w:tcPr>
          <w:p w14:paraId="3FA75946" w14:textId="77777777" w:rsidR="00044766" w:rsidRPr="00F77BA6" w:rsidRDefault="00044766" w:rsidP="00C4186D">
            <w:pPr>
              <w:pStyle w:val="TableHeading"/>
              <w:spacing w:before="60" w:after="60"/>
              <w:jc w:val="left"/>
              <w:rPr>
                <w:sz w:val="18"/>
                <w:szCs w:val="18"/>
              </w:rPr>
            </w:pPr>
            <w:r w:rsidRPr="00F77BA6">
              <w:rPr>
                <w:sz w:val="18"/>
                <w:szCs w:val="18"/>
              </w:rPr>
              <w:t>W–W–D–D</w:t>
            </w:r>
          </w:p>
        </w:tc>
        <w:tc>
          <w:tcPr>
            <w:tcW w:w="205" w:type="pct"/>
            <w:shd w:val="clear" w:color="auto" w:fill="D9D9D9" w:themeFill="background1" w:themeFillShade="D9"/>
            <w:vAlign w:val="bottom"/>
          </w:tcPr>
          <w:p w14:paraId="12189C9D" w14:textId="77777777" w:rsidR="00044766" w:rsidRPr="00F77BA6" w:rsidRDefault="00044766" w:rsidP="00C4186D">
            <w:pPr>
              <w:pStyle w:val="TableHeading"/>
              <w:spacing w:before="60" w:after="60"/>
              <w:jc w:val="left"/>
              <w:rPr>
                <w:sz w:val="18"/>
                <w:szCs w:val="18"/>
              </w:rPr>
            </w:pPr>
            <w:r w:rsidRPr="00F77BA6">
              <w:rPr>
                <w:sz w:val="18"/>
                <w:szCs w:val="18"/>
              </w:rPr>
              <w:t>W–W–W–D</w:t>
            </w:r>
          </w:p>
        </w:tc>
        <w:tc>
          <w:tcPr>
            <w:tcW w:w="205" w:type="pct"/>
            <w:shd w:val="clear" w:color="auto" w:fill="D9D9D9" w:themeFill="background1" w:themeFillShade="D9"/>
            <w:vAlign w:val="bottom"/>
          </w:tcPr>
          <w:p w14:paraId="553CDFC4" w14:textId="77777777" w:rsidR="00044766" w:rsidRPr="00F77BA6" w:rsidRDefault="00044766" w:rsidP="00C4186D">
            <w:pPr>
              <w:pStyle w:val="TableHeading"/>
              <w:spacing w:before="60" w:after="60"/>
              <w:jc w:val="left"/>
              <w:rPr>
                <w:sz w:val="18"/>
                <w:szCs w:val="18"/>
              </w:rPr>
            </w:pPr>
            <w:r w:rsidRPr="00F77BA6">
              <w:rPr>
                <w:sz w:val="18"/>
                <w:szCs w:val="18"/>
              </w:rPr>
              <w:t>W–W–W–W</w:t>
            </w:r>
          </w:p>
        </w:tc>
      </w:tr>
      <w:tr w:rsidR="00044766" w:rsidRPr="009E39DE" w14:paraId="256E3BBD" w14:textId="77777777" w:rsidTr="00C4186D">
        <w:trPr>
          <w:trHeight w:val="720"/>
        </w:trPr>
        <w:tc>
          <w:tcPr>
            <w:tcW w:w="490" w:type="pct"/>
          </w:tcPr>
          <w:p w14:paraId="7ED00691" w14:textId="77777777" w:rsidR="00044766" w:rsidRPr="00F21157" w:rsidRDefault="00044766" w:rsidP="00C4186D">
            <w:pPr>
              <w:pStyle w:val="TableText"/>
              <w:spacing w:before="60" w:after="60"/>
              <w:contextualSpacing/>
              <w:jc w:val="left"/>
              <w:rPr>
                <w:sz w:val="18"/>
                <w:szCs w:val="18"/>
              </w:rPr>
            </w:pPr>
            <w:r w:rsidRPr="00F21157">
              <w:rPr>
                <w:sz w:val="18"/>
                <w:szCs w:val="18"/>
              </w:rPr>
              <w:t>Gwydir</w:t>
            </w:r>
            <w:r>
              <w:rPr>
                <w:sz w:val="18"/>
                <w:szCs w:val="18"/>
              </w:rPr>
              <w:t xml:space="preserve"> river system</w:t>
            </w:r>
          </w:p>
        </w:tc>
        <w:tc>
          <w:tcPr>
            <w:tcW w:w="205" w:type="pct"/>
            <w:shd w:val="clear" w:color="auto" w:fill="auto"/>
          </w:tcPr>
          <w:p w14:paraId="0D98E1EA" w14:textId="77777777" w:rsidR="00044766" w:rsidRPr="00A55657" w:rsidRDefault="00044766" w:rsidP="00C4186D">
            <w:pPr>
              <w:pStyle w:val="TableText"/>
              <w:spacing w:before="60" w:after="60"/>
              <w:contextualSpacing/>
              <w:jc w:val="left"/>
              <w:rPr>
                <w:sz w:val="18"/>
                <w:szCs w:val="18"/>
              </w:rPr>
            </w:pPr>
            <w:r w:rsidRPr="00A55657">
              <w:rPr>
                <w:sz w:val="18"/>
                <w:szCs w:val="18"/>
              </w:rPr>
              <w:t>21 (10)</w:t>
            </w:r>
          </w:p>
        </w:tc>
        <w:tc>
          <w:tcPr>
            <w:tcW w:w="205" w:type="pct"/>
            <w:shd w:val="clear" w:color="auto" w:fill="auto"/>
          </w:tcPr>
          <w:p w14:paraId="3D1F7D96" w14:textId="77777777" w:rsidR="00044766" w:rsidRPr="00E135BD" w:rsidRDefault="00044766" w:rsidP="00C4186D">
            <w:pPr>
              <w:pStyle w:val="TableText"/>
              <w:spacing w:before="60" w:after="60"/>
              <w:contextualSpacing/>
              <w:jc w:val="left"/>
              <w:rPr>
                <w:sz w:val="18"/>
                <w:szCs w:val="18"/>
              </w:rPr>
            </w:pPr>
            <w:r>
              <w:rPr>
                <w:sz w:val="18"/>
                <w:szCs w:val="18"/>
              </w:rPr>
              <w:t>19 (6)</w:t>
            </w:r>
          </w:p>
        </w:tc>
        <w:tc>
          <w:tcPr>
            <w:tcW w:w="205" w:type="pct"/>
          </w:tcPr>
          <w:p w14:paraId="7C21CA71" w14:textId="77777777" w:rsidR="00044766" w:rsidRPr="00E135BD" w:rsidRDefault="00044766" w:rsidP="00C4186D">
            <w:pPr>
              <w:pStyle w:val="TableText"/>
              <w:spacing w:before="60" w:after="60"/>
              <w:contextualSpacing/>
              <w:jc w:val="left"/>
              <w:rPr>
                <w:sz w:val="18"/>
                <w:szCs w:val="18"/>
              </w:rPr>
            </w:pPr>
            <w:r>
              <w:rPr>
                <w:sz w:val="18"/>
                <w:szCs w:val="18"/>
              </w:rPr>
              <w:t>16 (7)</w:t>
            </w:r>
          </w:p>
        </w:tc>
        <w:tc>
          <w:tcPr>
            <w:tcW w:w="205" w:type="pct"/>
          </w:tcPr>
          <w:p w14:paraId="376040EB" w14:textId="77777777" w:rsidR="00044766" w:rsidRPr="00A55657" w:rsidRDefault="00044766" w:rsidP="00C4186D">
            <w:pPr>
              <w:pStyle w:val="TableText"/>
              <w:spacing w:before="60" w:after="60"/>
              <w:contextualSpacing/>
              <w:jc w:val="left"/>
              <w:rPr>
                <w:b/>
                <w:sz w:val="18"/>
                <w:szCs w:val="18"/>
              </w:rPr>
            </w:pPr>
            <w:r w:rsidRPr="00A55657">
              <w:rPr>
                <w:b/>
                <w:sz w:val="18"/>
                <w:szCs w:val="18"/>
              </w:rPr>
              <w:t>5 (3)</w:t>
            </w:r>
          </w:p>
        </w:tc>
        <w:tc>
          <w:tcPr>
            <w:tcW w:w="205" w:type="pct"/>
          </w:tcPr>
          <w:p w14:paraId="02A7588F" w14:textId="77777777" w:rsidR="00044766" w:rsidRPr="00E135BD" w:rsidRDefault="00044766" w:rsidP="00C4186D">
            <w:pPr>
              <w:pStyle w:val="TableText"/>
              <w:spacing w:before="60" w:after="60"/>
              <w:contextualSpacing/>
              <w:jc w:val="left"/>
              <w:rPr>
                <w:sz w:val="18"/>
                <w:szCs w:val="18"/>
              </w:rPr>
            </w:pPr>
            <w:r>
              <w:rPr>
                <w:sz w:val="18"/>
                <w:szCs w:val="18"/>
              </w:rPr>
              <w:t>19 (6)</w:t>
            </w:r>
          </w:p>
        </w:tc>
        <w:tc>
          <w:tcPr>
            <w:tcW w:w="205" w:type="pct"/>
          </w:tcPr>
          <w:p w14:paraId="68FD099D" w14:textId="77777777" w:rsidR="00044766" w:rsidRPr="00E135BD" w:rsidRDefault="00044766" w:rsidP="00C4186D">
            <w:pPr>
              <w:pStyle w:val="TableText"/>
              <w:spacing w:before="60" w:after="60"/>
              <w:contextualSpacing/>
              <w:jc w:val="left"/>
              <w:rPr>
                <w:sz w:val="18"/>
                <w:szCs w:val="18"/>
              </w:rPr>
            </w:pPr>
            <w:r>
              <w:rPr>
                <w:sz w:val="18"/>
                <w:szCs w:val="18"/>
              </w:rPr>
              <w:t>0</w:t>
            </w:r>
          </w:p>
        </w:tc>
        <w:tc>
          <w:tcPr>
            <w:tcW w:w="205" w:type="pct"/>
          </w:tcPr>
          <w:p w14:paraId="4E66B78F" w14:textId="77777777" w:rsidR="00044766" w:rsidRDefault="00044766" w:rsidP="00C4186D">
            <w:pPr>
              <w:pStyle w:val="TableText"/>
              <w:spacing w:before="60" w:after="60"/>
              <w:contextualSpacing/>
              <w:jc w:val="left"/>
              <w:rPr>
                <w:sz w:val="18"/>
                <w:szCs w:val="18"/>
              </w:rPr>
            </w:pPr>
            <w:r>
              <w:rPr>
                <w:sz w:val="18"/>
                <w:szCs w:val="18"/>
              </w:rPr>
              <w:t>0</w:t>
            </w:r>
          </w:p>
        </w:tc>
        <w:tc>
          <w:tcPr>
            <w:tcW w:w="205" w:type="pct"/>
          </w:tcPr>
          <w:p w14:paraId="559CCC87" w14:textId="77777777" w:rsidR="00044766" w:rsidRDefault="00044766" w:rsidP="00C4186D">
            <w:pPr>
              <w:pStyle w:val="TableText"/>
              <w:spacing w:before="60" w:after="60"/>
              <w:contextualSpacing/>
              <w:jc w:val="left"/>
              <w:rPr>
                <w:sz w:val="18"/>
                <w:szCs w:val="18"/>
              </w:rPr>
            </w:pPr>
            <w:r>
              <w:rPr>
                <w:sz w:val="18"/>
                <w:szCs w:val="18"/>
              </w:rPr>
              <w:t>1 (1)</w:t>
            </w:r>
          </w:p>
        </w:tc>
        <w:tc>
          <w:tcPr>
            <w:tcW w:w="205" w:type="pct"/>
            <w:gridSpan w:val="2"/>
            <w:shd w:val="clear" w:color="auto" w:fill="auto"/>
          </w:tcPr>
          <w:p w14:paraId="7B5F403D"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10306544"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2BA993FB"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239ED974"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200905BE"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152E1242" w14:textId="77777777" w:rsidR="00044766" w:rsidRDefault="00044766" w:rsidP="00C4186D">
            <w:pPr>
              <w:pStyle w:val="TableText"/>
              <w:spacing w:before="60" w:after="60"/>
              <w:contextualSpacing/>
              <w:jc w:val="left"/>
              <w:rPr>
                <w:sz w:val="18"/>
                <w:szCs w:val="18"/>
              </w:rPr>
            </w:pPr>
          </w:p>
        </w:tc>
        <w:tc>
          <w:tcPr>
            <w:tcW w:w="205" w:type="pct"/>
            <w:gridSpan w:val="2"/>
            <w:shd w:val="clear" w:color="auto" w:fill="auto"/>
          </w:tcPr>
          <w:p w14:paraId="237F255A"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5FC8AA16"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3031F745"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07E7CD6A"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62C00996"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7C3CB487"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3FE6949B"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0BDFD800" w14:textId="77777777" w:rsidR="00044766" w:rsidRDefault="00044766" w:rsidP="00C4186D">
            <w:pPr>
              <w:pStyle w:val="TableText"/>
              <w:spacing w:before="60" w:after="60"/>
              <w:contextualSpacing/>
              <w:jc w:val="left"/>
              <w:rPr>
                <w:sz w:val="18"/>
                <w:szCs w:val="18"/>
              </w:rPr>
            </w:pPr>
          </w:p>
        </w:tc>
      </w:tr>
      <w:tr w:rsidR="00044766" w:rsidRPr="009E39DE" w14:paraId="5B6F8992" w14:textId="77777777" w:rsidTr="00C4186D">
        <w:trPr>
          <w:trHeight w:val="720"/>
        </w:trPr>
        <w:tc>
          <w:tcPr>
            <w:tcW w:w="490" w:type="pct"/>
          </w:tcPr>
          <w:p w14:paraId="10F67CEE" w14:textId="77777777" w:rsidR="00044766" w:rsidRPr="00F21157" w:rsidRDefault="00044766" w:rsidP="00C4186D">
            <w:pPr>
              <w:pStyle w:val="TableText"/>
              <w:spacing w:before="60" w:after="60"/>
              <w:contextualSpacing/>
              <w:jc w:val="left"/>
              <w:rPr>
                <w:sz w:val="18"/>
                <w:szCs w:val="18"/>
              </w:rPr>
            </w:pPr>
            <w:r w:rsidRPr="00F21157">
              <w:rPr>
                <w:sz w:val="18"/>
                <w:szCs w:val="18"/>
              </w:rPr>
              <w:t>Lachlan</w:t>
            </w:r>
            <w:r>
              <w:rPr>
                <w:sz w:val="18"/>
                <w:szCs w:val="18"/>
              </w:rPr>
              <w:t xml:space="preserve"> river system</w:t>
            </w:r>
          </w:p>
        </w:tc>
        <w:tc>
          <w:tcPr>
            <w:tcW w:w="205" w:type="pct"/>
            <w:shd w:val="clear" w:color="auto" w:fill="auto"/>
          </w:tcPr>
          <w:p w14:paraId="5B2383EF" w14:textId="77777777" w:rsidR="00044766" w:rsidRPr="00E135BD" w:rsidRDefault="00044766" w:rsidP="00C4186D">
            <w:pPr>
              <w:pStyle w:val="TableText"/>
              <w:spacing w:before="60" w:after="60"/>
              <w:contextualSpacing/>
              <w:jc w:val="left"/>
              <w:rPr>
                <w:sz w:val="18"/>
                <w:szCs w:val="18"/>
              </w:rPr>
            </w:pPr>
            <w:r>
              <w:rPr>
                <w:sz w:val="18"/>
                <w:szCs w:val="18"/>
              </w:rPr>
              <w:t>32 (15)</w:t>
            </w:r>
          </w:p>
          <w:p w14:paraId="7C8960FB" w14:textId="77777777" w:rsidR="00044766" w:rsidRPr="00E135BD" w:rsidRDefault="00044766" w:rsidP="00C4186D">
            <w:pPr>
              <w:pStyle w:val="TableText"/>
              <w:spacing w:before="60" w:after="60"/>
              <w:contextualSpacing/>
              <w:jc w:val="left"/>
              <w:rPr>
                <w:sz w:val="18"/>
                <w:szCs w:val="18"/>
              </w:rPr>
            </w:pPr>
          </w:p>
        </w:tc>
        <w:tc>
          <w:tcPr>
            <w:tcW w:w="205" w:type="pct"/>
            <w:shd w:val="clear" w:color="auto" w:fill="auto"/>
          </w:tcPr>
          <w:p w14:paraId="3D5A725F" w14:textId="77777777" w:rsidR="00044766" w:rsidRDefault="00044766" w:rsidP="00C4186D">
            <w:pPr>
              <w:pStyle w:val="TableText"/>
              <w:spacing w:before="60" w:after="60"/>
              <w:contextualSpacing/>
              <w:jc w:val="left"/>
              <w:rPr>
                <w:sz w:val="18"/>
                <w:szCs w:val="18"/>
              </w:rPr>
            </w:pPr>
            <w:r>
              <w:rPr>
                <w:sz w:val="18"/>
                <w:szCs w:val="18"/>
              </w:rPr>
              <w:t xml:space="preserve">18 (9) </w:t>
            </w:r>
          </w:p>
          <w:p w14:paraId="51E283A6" w14:textId="77777777" w:rsidR="00044766" w:rsidRPr="00F72E61" w:rsidRDefault="00044766" w:rsidP="00C4186D">
            <w:pPr>
              <w:pStyle w:val="TableText"/>
              <w:spacing w:before="60" w:after="60"/>
              <w:contextualSpacing/>
              <w:jc w:val="left"/>
              <w:rPr>
                <w:b/>
                <w:sz w:val="18"/>
                <w:szCs w:val="18"/>
              </w:rPr>
            </w:pPr>
            <w:r w:rsidRPr="00F72E61">
              <w:rPr>
                <w:b/>
                <w:sz w:val="18"/>
                <w:szCs w:val="18"/>
              </w:rPr>
              <w:t>4 (2)</w:t>
            </w:r>
          </w:p>
        </w:tc>
        <w:tc>
          <w:tcPr>
            <w:tcW w:w="205" w:type="pct"/>
          </w:tcPr>
          <w:p w14:paraId="79E148AC" w14:textId="77777777" w:rsidR="00044766" w:rsidRDefault="00044766" w:rsidP="00C4186D">
            <w:pPr>
              <w:pStyle w:val="TableText"/>
              <w:spacing w:before="60" w:after="60"/>
              <w:contextualSpacing/>
              <w:jc w:val="left"/>
              <w:rPr>
                <w:sz w:val="18"/>
                <w:szCs w:val="18"/>
              </w:rPr>
            </w:pPr>
            <w:r>
              <w:rPr>
                <w:sz w:val="18"/>
                <w:szCs w:val="18"/>
              </w:rPr>
              <w:t>28 (12)</w:t>
            </w:r>
          </w:p>
        </w:tc>
        <w:tc>
          <w:tcPr>
            <w:tcW w:w="205" w:type="pct"/>
          </w:tcPr>
          <w:p w14:paraId="52ADF8BA" w14:textId="77777777" w:rsidR="00044766" w:rsidRDefault="00044766" w:rsidP="00C4186D">
            <w:pPr>
              <w:pStyle w:val="TableText"/>
              <w:spacing w:before="60" w:after="60"/>
              <w:contextualSpacing/>
              <w:jc w:val="left"/>
              <w:rPr>
                <w:sz w:val="18"/>
                <w:szCs w:val="18"/>
              </w:rPr>
            </w:pPr>
            <w:r>
              <w:rPr>
                <w:sz w:val="18"/>
                <w:szCs w:val="18"/>
              </w:rPr>
              <w:t>0</w:t>
            </w:r>
          </w:p>
        </w:tc>
        <w:tc>
          <w:tcPr>
            <w:tcW w:w="205" w:type="pct"/>
          </w:tcPr>
          <w:p w14:paraId="772BD65A" w14:textId="77777777" w:rsidR="00044766" w:rsidRPr="00F72E61" w:rsidRDefault="00044766" w:rsidP="00C4186D">
            <w:pPr>
              <w:pStyle w:val="TableText"/>
              <w:spacing w:before="60" w:after="60"/>
              <w:contextualSpacing/>
              <w:jc w:val="left"/>
              <w:rPr>
                <w:sz w:val="18"/>
                <w:szCs w:val="18"/>
              </w:rPr>
            </w:pPr>
            <w:r>
              <w:rPr>
                <w:sz w:val="18"/>
                <w:szCs w:val="18"/>
              </w:rPr>
              <w:t xml:space="preserve">13 (7)                         </w:t>
            </w:r>
            <w:r w:rsidRPr="00F72E61">
              <w:rPr>
                <w:b/>
                <w:sz w:val="18"/>
                <w:szCs w:val="18"/>
              </w:rPr>
              <w:t>4 (2)</w:t>
            </w:r>
            <w:r>
              <w:rPr>
                <w:b/>
                <w:sz w:val="18"/>
                <w:szCs w:val="18"/>
              </w:rPr>
              <w:t xml:space="preserve"> </w:t>
            </w:r>
          </w:p>
        </w:tc>
        <w:tc>
          <w:tcPr>
            <w:tcW w:w="205" w:type="pct"/>
          </w:tcPr>
          <w:p w14:paraId="67CB3247" w14:textId="77777777" w:rsidR="00044766" w:rsidRDefault="00044766" w:rsidP="00C4186D">
            <w:pPr>
              <w:pStyle w:val="TableText"/>
              <w:spacing w:before="60" w:after="60"/>
              <w:contextualSpacing/>
              <w:jc w:val="left"/>
              <w:rPr>
                <w:sz w:val="18"/>
                <w:szCs w:val="18"/>
              </w:rPr>
            </w:pPr>
            <w:r>
              <w:rPr>
                <w:sz w:val="18"/>
                <w:szCs w:val="18"/>
              </w:rPr>
              <w:t xml:space="preserve">18 (9) </w:t>
            </w:r>
          </w:p>
          <w:p w14:paraId="7954CA19" w14:textId="77777777" w:rsidR="00044766" w:rsidRPr="00F72E61" w:rsidRDefault="00044766" w:rsidP="00C4186D">
            <w:pPr>
              <w:pStyle w:val="TableText"/>
              <w:spacing w:before="60" w:after="60"/>
              <w:contextualSpacing/>
              <w:jc w:val="left"/>
              <w:rPr>
                <w:b/>
                <w:sz w:val="18"/>
                <w:szCs w:val="18"/>
              </w:rPr>
            </w:pPr>
            <w:r w:rsidRPr="00F72E61">
              <w:rPr>
                <w:b/>
                <w:sz w:val="18"/>
                <w:szCs w:val="18"/>
              </w:rPr>
              <w:t>2 (1)</w:t>
            </w:r>
          </w:p>
        </w:tc>
        <w:tc>
          <w:tcPr>
            <w:tcW w:w="205" w:type="pct"/>
          </w:tcPr>
          <w:p w14:paraId="44DA0809" w14:textId="77777777" w:rsidR="00044766" w:rsidRDefault="00044766" w:rsidP="00C4186D">
            <w:pPr>
              <w:pStyle w:val="TableText"/>
              <w:spacing w:before="60" w:after="60"/>
              <w:contextualSpacing/>
              <w:jc w:val="left"/>
              <w:rPr>
                <w:sz w:val="18"/>
                <w:szCs w:val="18"/>
              </w:rPr>
            </w:pPr>
            <w:r>
              <w:rPr>
                <w:sz w:val="18"/>
                <w:szCs w:val="18"/>
              </w:rPr>
              <w:t>0</w:t>
            </w:r>
          </w:p>
        </w:tc>
        <w:tc>
          <w:tcPr>
            <w:tcW w:w="205" w:type="pct"/>
          </w:tcPr>
          <w:p w14:paraId="7B730AEC" w14:textId="77777777" w:rsidR="00044766" w:rsidRDefault="00044766" w:rsidP="00C4186D">
            <w:pPr>
              <w:pStyle w:val="TableText"/>
              <w:spacing w:before="60" w:after="60"/>
              <w:contextualSpacing/>
              <w:jc w:val="left"/>
              <w:rPr>
                <w:sz w:val="18"/>
                <w:szCs w:val="18"/>
              </w:rPr>
            </w:pPr>
            <w:r>
              <w:rPr>
                <w:sz w:val="18"/>
                <w:szCs w:val="18"/>
              </w:rPr>
              <w:t>4 (2)</w:t>
            </w:r>
          </w:p>
        </w:tc>
        <w:tc>
          <w:tcPr>
            <w:tcW w:w="205" w:type="pct"/>
            <w:gridSpan w:val="2"/>
            <w:shd w:val="clear" w:color="auto" w:fill="auto"/>
          </w:tcPr>
          <w:p w14:paraId="0776EEC8"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78B3299F"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0C50B718"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0F8CD0CA"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28328A49"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35EFCF23" w14:textId="77777777" w:rsidR="00044766" w:rsidRDefault="00044766" w:rsidP="00C4186D">
            <w:pPr>
              <w:pStyle w:val="TableText"/>
              <w:spacing w:before="60" w:after="60"/>
              <w:contextualSpacing/>
              <w:jc w:val="left"/>
              <w:rPr>
                <w:sz w:val="18"/>
                <w:szCs w:val="18"/>
              </w:rPr>
            </w:pPr>
          </w:p>
        </w:tc>
        <w:tc>
          <w:tcPr>
            <w:tcW w:w="205" w:type="pct"/>
            <w:gridSpan w:val="2"/>
            <w:shd w:val="clear" w:color="auto" w:fill="auto"/>
          </w:tcPr>
          <w:p w14:paraId="4BEA4988"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7613BBBF"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6E168A51"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71C5300C"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34D1287B"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570AD4B8"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558F6F1C"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7AA65DF5" w14:textId="77777777" w:rsidR="00044766" w:rsidRDefault="00044766" w:rsidP="00C4186D">
            <w:pPr>
              <w:pStyle w:val="TableText"/>
              <w:spacing w:before="60" w:after="60"/>
              <w:contextualSpacing/>
              <w:jc w:val="left"/>
              <w:rPr>
                <w:sz w:val="18"/>
                <w:szCs w:val="18"/>
              </w:rPr>
            </w:pPr>
          </w:p>
        </w:tc>
      </w:tr>
      <w:tr w:rsidR="00044766" w:rsidRPr="009E39DE" w14:paraId="3579F1A1" w14:textId="77777777" w:rsidTr="00C4186D">
        <w:trPr>
          <w:trHeight w:val="720"/>
        </w:trPr>
        <w:tc>
          <w:tcPr>
            <w:tcW w:w="490" w:type="pct"/>
          </w:tcPr>
          <w:p w14:paraId="60FD92C2" w14:textId="77777777" w:rsidR="00044766" w:rsidRPr="00F21157" w:rsidRDefault="00044766" w:rsidP="00C4186D">
            <w:pPr>
              <w:pStyle w:val="TableText"/>
              <w:spacing w:before="60" w:after="60"/>
              <w:contextualSpacing/>
              <w:jc w:val="left"/>
              <w:rPr>
                <w:sz w:val="18"/>
                <w:szCs w:val="18"/>
              </w:rPr>
            </w:pPr>
            <w:r w:rsidRPr="00F21157">
              <w:rPr>
                <w:sz w:val="18"/>
                <w:szCs w:val="18"/>
              </w:rPr>
              <w:t>Murrumbidgee</w:t>
            </w:r>
            <w:r>
              <w:rPr>
                <w:sz w:val="18"/>
                <w:szCs w:val="18"/>
              </w:rPr>
              <w:t xml:space="preserve"> river system</w:t>
            </w:r>
          </w:p>
        </w:tc>
        <w:tc>
          <w:tcPr>
            <w:tcW w:w="205" w:type="pct"/>
            <w:shd w:val="clear" w:color="auto" w:fill="auto"/>
          </w:tcPr>
          <w:p w14:paraId="7AF40BD1" w14:textId="77777777" w:rsidR="00044766" w:rsidRDefault="00044766" w:rsidP="00C4186D">
            <w:pPr>
              <w:pStyle w:val="TableText"/>
              <w:spacing w:before="60" w:after="60"/>
              <w:contextualSpacing/>
              <w:jc w:val="left"/>
              <w:rPr>
                <w:sz w:val="18"/>
                <w:szCs w:val="18"/>
              </w:rPr>
            </w:pPr>
            <w:r>
              <w:rPr>
                <w:sz w:val="18"/>
                <w:szCs w:val="18"/>
              </w:rPr>
              <w:t xml:space="preserve">10 (10) </w:t>
            </w:r>
          </w:p>
          <w:p w14:paraId="7F764DFA" w14:textId="77777777" w:rsidR="00044766" w:rsidRPr="00F72E61" w:rsidRDefault="00044766" w:rsidP="00C4186D">
            <w:pPr>
              <w:pStyle w:val="TableText"/>
              <w:spacing w:before="60" w:after="60"/>
              <w:contextualSpacing/>
              <w:jc w:val="left"/>
              <w:rPr>
                <w:b/>
                <w:sz w:val="18"/>
                <w:szCs w:val="18"/>
              </w:rPr>
            </w:pPr>
          </w:p>
        </w:tc>
        <w:tc>
          <w:tcPr>
            <w:tcW w:w="205" w:type="pct"/>
            <w:shd w:val="clear" w:color="auto" w:fill="auto"/>
          </w:tcPr>
          <w:p w14:paraId="789A762A" w14:textId="77777777" w:rsidR="00044766" w:rsidRDefault="00044766" w:rsidP="00C4186D">
            <w:pPr>
              <w:pStyle w:val="TableText"/>
              <w:spacing w:before="60" w:after="60"/>
              <w:contextualSpacing/>
              <w:jc w:val="left"/>
              <w:rPr>
                <w:sz w:val="18"/>
                <w:szCs w:val="18"/>
              </w:rPr>
            </w:pPr>
            <w:r>
              <w:rPr>
                <w:sz w:val="18"/>
                <w:szCs w:val="18"/>
              </w:rPr>
              <w:t>13 (6)</w:t>
            </w:r>
          </w:p>
          <w:p w14:paraId="58B41D52" w14:textId="77777777" w:rsidR="00044766" w:rsidRPr="00F72E61" w:rsidRDefault="00044766" w:rsidP="00C4186D">
            <w:pPr>
              <w:spacing w:before="60" w:after="60"/>
              <w:contextualSpacing/>
            </w:pPr>
            <w:r w:rsidRPr="00F72E61">
              <w:rPr>
                <w:b/>
                <w:sz w:val="18"/>
                <w:szCs w:val="18"/>
              </w:rPr>
              <w:t>2 (1)</w:t>
            </w:r>
          </w:p>
        </w:tc>
        <w:tc>
          <w:tcPr>
            <w:tcW w:w="205" w:type="pct"/>
          </w:tcPr>
          <w:p w14:paraId="10D5BA91" w14:textId="77777777" w:rsidR="00044766" w:rsidRDefault="00044766" w:rsidP="00C4186D">
            <w:pPr>
              <w:pStyle w:val="TableText"/>
              <w:spacing w:before="0" w:after="60"/>
              <w:contextualSpacing/>
              <w:jc w:val="left"/>
              <w:rPr>
                <w:sz w:val="18"/>
                <w:szCs w:val="18"/>
              </w:rPr>
            </w:pPr>
            <w:r>
              <w:rPr>
                <w:sz w:val="18"/>
                <w:szCs w:val="18"/>
              </w:rPr>
              <w:t>11 (6)</w:t>
            </w:r>
          </w:p>
        </w:tc>
        <w:tc>
          <w:tcPr>
            <w:tcW w:w="205" w:type="pct"/>
          </w:tcPr>
          <w:p w14:paraId="7263161A" w14:textId="77777777" w:rsidR="00044766" w:rsidRDefault="00044766" w:rsidP="00C4186D">
            <w:pPr>
              <w:pStyle w:val="TableText"/>
              <w:spacing w:before="60" w:after="60"/>
              <w:contextualSpacing/>
              <w:jc w:val="left"/>
              <w:rPr>
                <w:sz w:val="18"/>
                <w:szCs w:val="18"/>
              </w:rPr>
            </w:pPr>
            <w:r>
              <w:rPr>
                <w:sz w:val="18"/>
                <w:szCs w:val="18"/>
              </w:rPr>
              <w:t xml:space="preserve">9 (4) </w:t>
            </w:r>
          </w:p>
          <w:p w14:paraId="5E53E3F2" w14:textId="77777777" w:rsidR="00044766" w:rsidRPr="00F72E61" w:rsidRDefault="00044766" w:rsidP="00C4186D">
            <w:pPr>
              <w:pStyle w:val="TableText"/>
              <w:spacing w:before="60" w:after="60"/>
              <w:contextualSpacing/>
              <w:jc w:val="left"/>
              <w:rPr>
                <w:b/>
                <w:sz w:val="18"/>
                <w:szCs w:val="18"/>
              </w:rPr>
            </w:pPr>
            <w:r w:rsidRPr="00F72E61">
              <w:rPr>
                <w:b/>
                <w:sz w:val="18"/>
                <w:szCs w:val="18"/>
              </w:rPr>
              <w:t>1 (1)</w:t>
            </w:r>
          </w:p>
        </w:tc>
        <w:tc>
          <w:tcPr>
            <w:tcW w:w="205" w:type="pct"/>
          </w:tcPr>
          <w:p w14:paraId="535CA889" w14:textId="77777777" w:rsidR="00044766" w:rsidRDefault="00044766" w:rsidP="00C4186D">
            <w:pPr>
              <w:pStyle w:val="TableText"/>
              <w:spacing w:before="60" w:after="60"/>
              <w:contextualSpacing/>
              <w:jc w:val="left"/>
              <w:rPr>
                <w:sz w:val="18"/>
                <w:szCs w:val="18"/>
              </w:rPr>
            </w:pPr>
            <w:r>
              <w:rPr>
                <w:sz w:val="18"/>
                <w:szCs w:val="18"/>
              </w:rPr>
              <w:t>1 (1)</w:t>
            </w:r>
          </w:p>
        </w:tc>
        <w:tc>
          <w:tcPr>
            <w:tcW w:w="205" w:type="pct"/>
          </w:tcPr>
          <w:p w14:paraId="24BA5FA5" w14:textId="77777777" w:rsidR="00044766" w:rsidRDefault="00044766" w:rsidP="00C4186D">
            <w:pPr>
              <w:pStyle w:val="TableText"/>
              <w:spacing w:before="60" w:after="60"/>
              <w:contextualSpacing/>
              <w:jc w:val="left"/>
              <w:rPr>
                <w:sz w:val="18"/>
                <w:szCs w:val="18"/>
              </w:rPr>
            </w:pPr>
            <w:r>
              <w:rPr>
                <w:sz w:val="18"/>
                <w:szCs w:val="18"/>
              </w:rPr>
              <w:t xml:space="preserve">12 (6) </w:t>
            </w:r>
          </w:p>
          <w:p w14:paraId="1CF4088C" w14:textId="77777777" w:rsidR="00044766" w:rsidRPr="00F72E61" w:rsidRDefault="00044766" w:rsidP="00C4186D">
            <w:pPr>
              <w:pStyle w:val="TableText"/>
              <w:spacing w:before="60" w:after="60"/>
              <w:contextualSpacing/>
              <w:jc w:val="left"/>
              <w:rPr>
                <w:b/>
                <w:sz w:val="18"/>
                <w:szCs w:val="18"/>
              </w:rPr>
            </w:pPr>
            <w:r w:rsidRPr="00F72E61">
              <w:rPr>
                <w:b/>
                <w:sz w:val="18"/>
                <w:szCs w:val="18"/>
              </w:rPr>
              <w:t>2 (1)</w:t>
            </w:r>
          </w:p>
        </w:tc>
        <w:tc>
          <w:tcPr>
            <w:tcW w:w="205" w:type="pct"/>
          </w:tcPr>
          <w:p w14:paraId="58F8A0E6" w14:textId="77777777" w:rsidR="00044766" w:rsidRDefault="00044766" w:rsidP="00C4186D">
            <w:pPr>
              <w:pStyle w:val="TableText"/>
              <w:spacing w:before="60" w:after="60"/>
              <w:contextualSpacing/>
              <w:jc w:val="left"/>
              <w:rPr>
                <w:sz w:val="18"/>
                <w:szCs w:val="18"/>
              </w:rPr>
            </w:pPr>
            <w:r>
              <w:rPr>
                <w:sz w:val="18"/>
                <w:szCs w:val="18"/>
              </w:rPr>
              <w:t>0</w:t>
            </w:r>
          </w:p>
        </w:tc>
        <w:tc>
          <w:tcPr>
            <w:tcW w:w="205" w:type="pct"/>
          </w:tcPr>
          <w:p w14:paraId="554180AE" w14:textId="77777777" w:rsidR="00044766" w:rsidRDefault="00044766" w:rsidP="00C4186D">
            <w:pPr>
              <w:pStyle w:val="TableText"/>
              <w:spacing w:before="60" w:after="60"/>
              <w:contextualSpacing/>
              <w:jc w:val="left"/>
              <w:rPr>
                <w:sz w:val="18"/>
                <w:szCs w:val="18"/>
              </w:rPr>
            </w:pPr>
            <w:r>
              <w:rPr>
                <w:sz w:val="18"/>
                <w:szCs w:val="18"/>
              </w:rPr>
              <w:t>0</w:t>
            </w:r>
          </w:p>
        </w:tc>
        <w:tc>
          <w:tcPr>
            <w:tcW w:w="205" w:type="pct"/>
            <w:gridSpan w:val="2"/>
            <w:shd w:val="clear" w:color="auto" w:fill="auto"/>
          </w:tcPr>
          <w:p w14:paraId="4CF266FB" w14:textId="77777777" w:rsidR="00044766" w:rsidRDefault="00044766" w:rsidP="00C4186D">
            <w:pPr>
              <w:pStyle w:val="TableText"/>
              <w:spacing w:before="60" w:after="60"/>
              <w:contextualSpacing/>
              <w:jc w:val="left"/>
              <w:rPr>
                <w:sz w:val="18"/>
                <w:szCs w:val="18"/>
              </w:rPr>
            </w:pPr>
            <w:r>
              <w:rPr>
                <w:sz w:val="18"/>
                <w:szCs w:val="18"/>
              </w:rPr>
              <w:t>11 (6)</w:t>
            </w:r>
          </w:p>
        </w:tc>
        <w:tc>
          <w:tcPr>
            <w:tcW w:w="205" w:type="pct"/>
            <w:shd w:val="clear" w:color="auto" w:fill="auto"/>
          </w:tcPr>
          <w:p w14:paraId="0A6587E0" w14:textId="77777777" w:rsidR="00044766" w:rsidRDefault="00044766" w:rsidP="00C4186D">
            <w:pPr>
              <w:pStyle w:val="TableText"/>
              <w:spacing w:before="60" w:after="60"/>
              <w:contextualSpacing/>
              <w:jc w:val="left"/>
              <w:rPr>
                <w:sz w:val="18"/>
                <w:szCs w:val="18"/>
              </w:rPr>
            </w:pPr>
            <w:r>
              <w:rPr>
                <w:sz w:val="18"/>
                <w:szCs w:val="18"/>
              </w:rPr>
              <w:t>4 (2)</w:t>
            </w:r>
          </w:p>
        </w:tc>
        <w:tc>
          <w:tcPr>
            <w:tcW w:w="205" w:type="pct"/>
            <w:shd w:val="clear" w:color="auto" w:fill="auto"/>
          </w:tcPr>
          <w:p w14:paraId="741A43EF" w14:textId="77777777" w:rsidR="00044766" w:rsidRDefault="00044766" w:rsidP="00C4186D">
            <w:pPr>
              <w:pStyle w:val="TableText"/>
              <w:spacing w:before="60" w:after="60"/>
              <w:contextualSpacing/>
              <w:jc w:val="left"/>
              <w:rPr>
                <w:sz w:val="18"/>
                <w:szCs w:val="18"/>
              </w:rPr>
            </w:pPr>
            <w:r>
              <w:rPr>
                <w:sz w:val="18"/>
                <w:szCs w:val="18"/>
              </w:rPr>
              <w:t xml:space="preserve">5 (3) </w:t>
            </w:r>
          </w:p>
          <w:p w14:paraId="2EAD246E" w14:textId="77777777" w:rsidR="00044766" w:rsidRDefault="00044766" w:rsidP="00C4186D">
            <w:pPr>
              <w:pStyle w:val="TableText"/>
              <w:spacing w:before="60" w:after="60"/>
              <w:contextualSpacing/>
              <w:jc w:val="left"/>
              <w:rPr>
                <w:sz w:val="18"/>
                <w:szCs w:val="18"/>
              </w:rPr>
            </w:pPr>
            <w:r w:rsidRPr="00F72E61">
              <w:rPr>
                <w:b/>
                <w:sz w:val="18"/>
                <w:szCs w:val="18"/>
              </w:rPr>
              <w:t>1 (1)</w:t>
            </w:r>
          </w:p>
        </w:tc>
        <w:tc>
          <w:tcPr>
            <w:tcW w:w="205" w:type="pct"/>
            <w:shd w:val="clear" w:color="auto" w:fill="auto"/>
          </w:tcPr>
          <w:p w14:paraId="435B6C7F" w14:textId="77777777" w:rsidR="00044766" w:rsidRDefault="00044766" w:rsidP="00C4186D">
            <w:pPr>
              <w:pStyle w:val="TableText"/>
              <w:spacing w:before="60" w:after="60"/>
              <w:contextualSpacing/>
              <w:jc w:val="left"/>
              <w:rPr>
                <w:sz w:val="18"/>
                <w:szCs w:val="18"/>
              </w:rPr>
            </w:pPr>
            <w:r>
              <w:rPr>
                <w:sz w:val="18"/>
                <w:szCs w:val="18"/>
              </w:rPr>
              <w:t>1 (1)</w:t>
            </w:r>
          </w:p>
        </w:tc>
        <w:tc>
          <w:tcPr>
            <w:tcW w:w="205" w:type="pct"/>
            <w:shd w:val="clear" w:color="auto" w:fill="auto"/>
          </w:tcPr>
          <w:p w14:paraId="255E2A7E" w14:textId="77777777" w:rsidR="00044766" w:rsidRDefault="00044766" w:rsidP="00C4186D">
            <w:pPr>
              <w:pStyle w:val="TableText"/>
              <w:spacing w:before="60" w:after="60"/>
              <w:contextualSpacing/>
              <w:jc w:val="left"/>
              <w:rPr>
                <w:sz w:val="18"/>
                <w:szCs w:val="18"/>
              </w:rPr>
            </w:pPr>
            <w:r>
              <w:rPr>
                <w:sz w:val="18"/>
                <w:szCs w:val="18"/>
              </w:rPr>
              <w:t>3 (3)</w:t>
            </w:r>
          </w:p>
        </w:tc>
        <w:tc>
          <w:tcPr>
            <w:tcW w:w="205" w:type="pct"/>
            <w:shd w:val="clear" w:color="auto" w:fill="auto"/>
          </w:tcPr>
          <w:p w14:paraId="2890DBE6" w14:textId="77777777" w:rsidR="00044766" w:rsidRDefault="00044766" w:rsidP="00C4186D">
            <w:pPr>
              <w:pStyle w:val="TableText"/>
              <w:spacing w:before="60" w:after="60"/>
              <w:contextualSpacing/>
              <w:jc w:val="left"/>
              <w:rPr>
                <w:sz w:val="18"/>
                <w:szCs w:val="18"/>
              </w:rPr>
            </w:pPr>
            <w:r>
              <w:rPr>
                <w:sz w:val="18"/>
                <w:szCs w:val="18"/>
              </w:rPr>
              <w:t xml:space="preserve">9 (4) </w:t>
            </w:r>
          </w:p>
          <w:p w14:paraId="5850BBE7" w14:textId="77777777" w:rsidR="00044766" w:rsidRDefault="00044766" w:rsidP="00C4186D">
            <w:pPr>
              <w:pStyle w:val="TableText"/>
              <w:spacing w:before="60" w:after="60"/>
              <w:contextualSpacing/>
              <w:jc w:val="left"/>
              <w:rPr>
                <w:sz w:val="18"/>
                <w:szCs w:val="18"/>
              </w:rPr>
            </w:pPr>
            <w:r w:rsidRPr="00F72E61">
              <w:rPr>
                <w:b/>
                <w:sz w:val="18"/>
                <w:szCs w:val="18"/>
              </w:rPr>
              <w:t>2 (1)</w:t>
            </w:r>
          </w:p>
        </w:tc>
        <w:tc>
          <w:tcPr>
            <w:tcW w:w="205" w:type="pct"/>
            <w:gridSpan w:val="2"/>
            <w:shd w:val="clear" w:color="auto" w:fill="auto"/>
          </w:tcPr>
          <w:p w14:paraId="2C457359" w14:textId="77777777" w:rsidR="00044766" w:rsidRDefault="00044766" w:rsidP="00C4186D">
            <w:pPr>
              <w:pStyle w:val="TableText"/>
              <w:spacing w:before="60" w:after="60"/>
              <w:contextualSpacing/>
              <w:jc w:val="left"/>
              <w:rPr>
                <w:sz w:val="18"/>
                <w:szCs w:val="18"/>
              </w:rPr>
            </w:pPr>
            <w:r w:rsidRPr="00F72E61">
              <w:rPr>
                <w:b/>
                <w:sz w:val="18"/>
                <w:szCs w:val="18"/>
              </w:rPr>
              <w:t>1 (1)</w:t>
            </w:r>
          </w:p>
        </w:tc>
        <w:tc>
          <w:tcPr>
            <w:tcW w:w="205" w:type="pct"/>
            <w:shd w:val="clear" w:color="auto" w:fill="auto"/>
          </w:tcPr>
          <w:p w14:paraId="7F66DC6B" w14:textId="77777777" w:rsidR="00044766" w:rsidRDefault="00044766" w:rsidP="00C4186D">
            <w:pPr>
              <w:pStyle w:val="TableText"/>
              <w:spacing w:before="60" w:after="60"/>
              <w:contextualSpacing/>
              <w:jc w:val="left"/>
              <w:rPr>
                <w:sz w:val="18"/>
                <w:szCs w:val="18"/>
              </w:rPr>
            </w:pPr>
            <w:r>
              <w:rPr>
                <w:sz w:val="18"/>
                <w:szCs w:val="18"/>
              </w:rPr>
              <w:t>3 (2)</w:t>
            </w:r>
          </w:p>
        </w:tc>
        <w:tc>
          <w:tcPr>
            <w:tcW w:w="205" w:type="pct"/>
            <w:shd w:val="clear" w:color="auto" w:fill="auto"/>
          </w:tcPr>
          <w:p w14:paraId="2822F2D4" w14:textId="77777777" w:rsidR="00044766" w:rsidRDefault="00044766" w:rsidP="00C4186D">
            <w:pPr>
              <w:pStyle w:val="TableText"/>
              <w:spacing w:before="60" w:after="60"/>
              <w:contextualSpacing/>
              <w:jc w:val="left"/>
              <w:rPr>
                <w:sz w:val="18"/>
                <w:szCs w:val="18"/>
              </w:rPr>
            </w:pPr>
            <w:r>
              <w:rPr>
                <w:sz w:val="18"/>
                <w:szCs w:val="18"/>
              </w:rPr>
              <w:t>1 (1)</w:t>
            </w:r>
          </w:p>
        </w:tc>
        <w:tc>
          <w:tcPr>
            <w:tcW w:w="205" w:type="pct"/>
            <w:shd w:val="clear" w:color="auto" w:fill="auto"/>
          </w:tcPr>
          <w:p w14:paraId="5FCA6F87" w14:textId="77777777" w:rsidR="00044766" w:rsidRDefault="00044766" w:rsidP="00C4186D">
            <w:pPr>
              <w:pStyle w:val="TableText"/>
              <w:spacing w:before="60" w:after="60"/>
              <w:contextualSpacing/>
              <w:jc w:val="left"/>
              <w:rPr>
                <w:sz w:val="18"/>
                <w:szCs w:val="18"/>
              </w:rPr>
            </w:pPr>
            <w:r>
              <w:rPr>
                <w:sz w:val="18"/>
                <w:szCs w:val="18"/>
              </w:rPr>
              <w:t>3 (3)</w:t>
            </w:r>
          </w:p>
        </w:tc>
        <w:tc>
          <w:tcPr>
            <w:tcW w:w="205" w:type="pct"/>
            <w:shd w:val="clear" w:color="auto" w:fill="auto"/>
          </w:tcPr>
          <w:p w14:paraId="742576F1" w14:textId="77777777" w:rsidR="00044766" w:rsidRDefault="00044766" w:rsidP="00C4186D">
            <w:pPr>
              <w:pStyle w:val="TableText"/>
              <w:spacing w:before="60" w:after="60"/>
              <w:contextualSpacing/>
              <w:jc w:val="left"/>
              <w:rPr>
                <w:sz w:val="18"/>
                <w:szCs w:val="18"/>
              </w:rPr>
            </w:pPr>
            <w:r>
              <w:rPr>
                <w:sz w:val="18"/>
                <w:szCs w:val="18"/>
              </w:rPr>
              <w:t xml:space="preserve">5 (4) </w:t>
            </w:r>
            <w:r w:rsidRPr="00F72E61">
              <w:rPr>
                <w:b/>
                <w:sz w:val="18"/>
                <w:szCs w:val="18"/>
              </w:rPr>
              <w:t>1 (1)</w:t>
            </w:r>
          </w:p>
        </w:tc>
        <w:tc>
          <w:tcPr>
            <w:tcW w:w="205" w:type="pct"/>
            <w:shd w:val="clear" w:color="auto" w:fill="auto"/>
          </w:tcPr>
          <w:p w14:paraId="5C50E0C7" w14:textId="77777777" w:rsidR="00044766" w:rsidRDefault="00044766" w:rsidP="00C4186D">
            <w:pPr>
              <w:pStyle w:val="TableText"/>
              <w:spacing w:before="60" w:after="60"/>
              <w:contextualSpacing/>
              <w:jc w:val="left"/>
              <w:rPr>
                <w:sz w:val="18"/>
                <w:szCs w:val="18"/>
              </w:rPr>
            </w:pPr>
            <w:r>
              <w:rPr>
                <w:sz w:val="18"/>
                <w:szCs w:val="18"/>
              </w:rPr>
              <w:t xml:space="preserve">4 (3) </w:t>
            </w:r>
          </w:p>
          <w:p w14:paraId="25CC1B6B" w14:textId="77777777" w:rsidR="00044766" w:rsidRDefault="00044766" w:rsidP="00C4186D">
            <w:pPr>
              <w:pStyle w:val="TableText"/>
              <w:spacing w:before="60" w:after="60"/>
              <w:contextualSpacing/>
              <w:jc w:val="left"/>
              <w:rPr>
                <w:sz w:val="18"/>
                <w:szCs w:val="18"/>
              </w:rPr>
            </w:pPr>
            <w:r w:rsidRPr="00F72E61">
              <w:rPr>
                <w:b/>
                <w:sz w:val="18"/>
                <w:szCs w:val="18"/>
              </w:rPr>
              <w:t>1 (1)</w:t>
            </w:r>
          </w:p>
        </w:tc>
        <w:tc>
          <w:tcPr>
            <w:tcW w:w="205" w:type="pct"/>
            <w:shd w:val="clear" w:color="auto" w:fill="auto"/>
          </w:tcPr>
          <w:p w14:paraId="2244ABA5" w14:textId="77777777" w:rsidR="00044766" w:rsidRDefault="00044766" w:rsidP="00C4186D">
            <w:pPr>
              <w:pStyle w:val="TableText"/>
              <w:spacing w:before="60" w:after="60"/>
              <w:contextualSpacing/>
              <w:jc w:val="left"/>
              <w:rPr>
                <w:sz w:val="18"/>
                <w:szCs w:val="18"/>
              </w:rPr>
            </w:pPr>
            <w:r>
              <w:rPr>
                <w:sz w:val="18"/>
                <w:szCs w:val="18"/>
              </w:rPr>
              <w:t>11 (6)</w:t>
            </w:r>
          </w:p>
        </w:tc>
        <w:tc>
          <w:tcPr>
            <w:tcW w:w="205" w:type="pct"/>
            <w:shd w:val="clear" w:color="auto" w:fill="auto"/>
          </w:tcPr>
          <w:p w14:paraId="3F798F44" w14:textId="77777777" w:rsidR="00044766" w:rsidRDefault="00044766" w:rsidP="00C4186D">
            <w:pPr>
              <w:pStyle w:val="TableText"/>
              <w:spacing w:before="60" w:after="60"/>
              <w:contextualSpacing/>
              <w:jc w:val="left"/>
              <w:rPr>
                <w:sz w:val="18"/>
                <w:szCs w:val="18"/>
              </w:rPr>
            </w:pPr>
            <w:r>
              <w:rPr>
                <w:sz w:val="18"/>
                <w:szCs w:val="18"/>
              </w:rPr>
              <w:t>4 (2)</w:t>
            </w:r>
          </w:p>
        </w:tc>
      </w:tr>
      <w:tr w:rsidR="00044766" w:rsidRPr="009E39DE" w14:paraId="6D59C528" w14:textId="77777777" w:rsidTr="00C4186D">
        <w:trPr>
          <w:trHeight w:val="720"/>
        </w:trPr>
        <w:tc>
          <w:tcPr>
            <w:tcW w:w="490" w:type="pct"/>
          </w:tcPr>
          <w:p w14:paraId="223783BC" w14:textId="77777777" w:rsidR="00044766" w:rsidRPr="00F21157" w:rsidRDefault="00044766" w:rsidP="00C4186D">
            <w:pPr>
              <w:pStyle w:val="TableText"/>
              <w:spacing w:before="60" w:after="60"/>
              <w:contextualSpacing/>
              <w:jc w:val="left"/>
              <w:rPr>
                <w:sz w:val="18"/>
                <w:szCs w:val="18"/>
              </w:rPr>
            </w:pPr>
            <w:r>
              <w:rPr>
                <w:sz w:val="18"/>
                <w:szCs w:val="18"/>
              </w:rPr>
              <w:t>Junction of the Warrego and Darling rivers</w:t>
            </w:r>
          </w:p>
        </w:tc>
        <w:tc>
          <w:tcPr>
            <w:tcW w:w="205" w:type="pct"/>
            <w:shd w:val="clear" w:color="auto" w:fill="auto"/>
          </w:tcPr>
          <w:p w14:paraId="46C57965" w14:textId="77777777" w:rsidR="00044766" w:rsidRDefault="00044766" w:rsidP="00C4186D">
            <w:pPr>
              <w:pStyle w:val="TableText"/>
              <w:spacing w:before="60" w:after="60"/>
              <w:contextualSpacing/>
              <w:jc w:val="left"/>
              <w:rPr>
                <w:sz w:val="18"/>
                <w:szCs w:val="18"/>
              </w:rPr>
            </w:pPr>
            <w:r>
              <w:rPr>
                <w:sz w:val="18"/>
                <w:szCs w:val="18"/>
              </w:rPr>
              <w:t>21 (8)</w:t>
            </w:r>
          </w:p>
        </w:tc>
        <w:tc>
          <w:tcPr>
            <w:tcW w:w="205" w:type="pct"/>
            <w:shd w:val="clear" w:color="auto" w:fill="auto"/>
          </w:tcPr>
          <w:p w14:paraId="20CEF714" w14:textId="77777777" w:rsidR="00044766" w:rsidRDefault="00044766" w:rsidP="00C4186D">
            <w:pPr>
              <w:pStyle w:val="TableText"/>
              <w:spacing w:before="60" w:after="60"/>
              <w:contextualSpacing/>
              <w:jc w:val="left"/>
              <w:rPr>
                <w:sz w:val="18"/>
                <w:szCs w:val="18"/>
              </w:rPr>
            </w:pPr>
            <w:r>
              <w:rPr>
                <w:sz w:val="18"/>
                <w:szCs w:val="18"/>
              </w:rPr>
              <w:t>2 (1)</w:t>
            </w:r>
          </w:p>
        </w:tc>
        <w:tc>
          <w:tcPr>
            <w:tcW w:w="205" w:type="pct"/>
          </w:tcPr>
          <w:p w14:paraId="3EE97682" w14:textId="77777777" w:rsidR="00044766" w:rsidRDefault="00044766" w:rsidP="00C4186D">
            <w:pPr>
              <w:pStyle w:val="TableText"/>
              <w:spacing w:before="60" w:after="60"/>
              <w:contextualSpacing/>
              <w:jc w:val="left"/>
              <w:rPr>
                <w:sz w:val="18"/>
                <w:szCs w:val="18"/>
              </w:rPr>
            </w:pPr>
            <w:r>
              <w:rPr>
                <w:sz w:val="18"/>
                <w:szCs w:val="18"/>
              </w:rPr>
              <w:t>18 (7)</w:t>
            </w:r>
          </w:p>
        </w:tc>
        <w:tc>
          <w:tcPr>
            <w:tcW w:w="205" w:type="pct"/>
          </w:tcPr>
          <w:p w14:paraId="1D743491" w14:textId="77777777" w:rsidR="00044766" w:rsidRDefault="00044766" w:rsidP="00C4186D">
            <w:pPr>
              <w:pStyle w:val="TableText"/>
              <w:spacing w:before="60" w:after="60"/>
              <w:contextualSpacing/>
              <w:jc w:val="left"/>
              <w:rPr>
                <w:sz w:val="18"/>
                <w:szCs w:val="18"/>
              </w:rPr>
            </w:pPr>
            <w:r>
              <w:rPr>
                <w:sz w:val="18"/>
                <w:szCs w:val="18"/>
              </w:rPr>
              <w:t>4 (3)</w:t>
            </w:r>
          </w:p>
        </w:tc>
        <w:tc>
          <w:tcPr>
            <w:tcW w:w="205" w:type="pct"/>
          </w:tcPr>
          <w:p w14:paraId="0E116244" w14:textId="77777777" w:rsidR="00044766" w:rsidRDefault="00044766" w:rsidP="00C4186D">
            <w:pPr>
              <w:pStyle w:val="TableText"/>
              <w:spacing w:before="60" w:after="60"/>
              <w:contextualSpacing/>
              <w:jc w:val="left"/>
              <w:rPr>
                <w:sz w:val="18"/>
                <w:szCs w:val="18"/>
              </w:rPr>
            </w:pPr>
            <w:r>
              <w:rPr>
                <w:sz w:val="18"/>
                <w:szCs w:val="18"/>
              </w:rPr>
              <w:t>0</w:t>
            </w:r>
          </w:p>
        </w:tc>
        <w:tc>
          <w:tcPr>
            <w:tcW w:w="205" w:type="pct"/>
          </w:tcPr>
          <w:p w14:paraId="4BF37809" w14:textId="77777777" w:rsidR="00044766" w:rsidRDefault="00044766" w:rsidP="00C4186D">
            <w:pPr>
              <w:pStyle w:val="TableText"/>
              <w:spacing w:before="60" w:after="60"/>
              <w:contextualSpacing/>
              <w:jc w:val="left"/>
              <w:rPr>
                <w:sz w:val="18"/>
                <w:szCs w:val="18"/>
              </w:rPr>
            </w:pPr>
            <w:r>
              <w:rPr>
                <w:sz w:val="18"/>
                <w:szCs w:val="18"/>
              </w:rPr>
              <w:t>2 (1)</w:t>
            </w:r>
          </w:p>
        </w:tc>
        <w:tc>
          <w:tcPr>
            <w:tcW w:w="205" w:type="pct"/>
          </w:tcPr>
          <w:p w14:paraId="5650C6FD" w14:textId="77777777" w:rsidR="00044766" w:rsidRDefault="00044766" w:rsidP="00C4186D">
            <w:pPr>
              <w:pStyle w:val="TableText"/>
              <w:spacing w:before="60" w:after="60"/>
              <w:contextualSpacing/>
              <w:jc w:val="left"/>
              <w:rPr>
                <w:sz w:val="18"/>
                <w:szCs w:val="18"/>
              </w:rPr>
            </w:pPr>
            <w:r>
              <w:rPr>
                <w:sz w:val="18"/>
                <w:szCs w:val="18"/>
              </w:rPr>
              <w:t>0</w:t>
            </w:r>
          </w:p>
        </w:tc>
        <w:tc>
          <w:tcPr>
            <w:tcW w:w="205" w:type="pct"/>
          </w:tcPr>
          <w:p w14:paraId="73EEA9F4" w14:textId="77777777" w:rsidR="00044766" w:rsidRDefault="00044766" w:rsidP="00C4186D">
            <w:pPr>
              <w:pStyle w:val="TableText"/>
              <w:spacing w:before="60" w:after="60"/>
              <w:contextualSpacing/>
              <w:jc w:val="left"/>
              <w:rPr>
                <w:sz w:val="18"/>
                <w:szCs w:val="18"/>
              </w:rPr>
            </w:pPr>
            <w:r>
              <w:rPr>
                <w:sz w:val="18"/>
                <w:szCs w:val="18"/>
              </w:rPr>
              <w:t>0</w:t>
            </w:r>
          </w:p>
        </w:tc>
        <w:tc>
          <w:tcPr>
            <w:tcW w:w="205" w:type="pct"/>
            <w:gridSpan w:val="2"/>
            <w:shd w:val="clear" w:color="auto" w:fill="auto"/>
          </w:tcPr>
          <w:p w14:paraId="25FAF1E0"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271DD826"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3EF9DF01"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12ED01DB"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296CF5E4"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542202AB" w14:textId="77777777" w:rsidR="00044766" w:rsidRDefault="00044766" w:rsidP="00C4186D">
            <w:pPr>
              <w:pStyle w:val="TableText"/>
              <w:spacing w:before="60" w:after="60"/>
              <w:contextualSpacing/>
              <w:jc w:val="left"/>
              <w:rPr>
                <w:sz w:val="18"/>
                <w:szCs w:val="18"/>
              </w:rPr>
            </w:pPr>
          </w:p>
        </w:tc>
        <w:tc>
          <w:tcPr>
            <w:tcW w:w="205" w:type="pct"/>
            <w:gridSpan w:val="2"/>
            <w:shd w:val="clear" w:color="auto" w:fill="auto"/>
          </w:tcPr>
          <w:p w14:paraId="37CD47F7"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594EB382"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3B4967D4"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0A21158C"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3244540F"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02597FC5"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3E876482" w14:textId="77777777" w:rsidR="00044766" w:rsidRDefault="00044766" w:rsidP="00C4186D">
            <w:pPr>
              <w:pStyle w:val="TableText"/>
              <w:spacing w:before="60" w:after="60"/>
              <w:contextualSpacing/>
              <w:jc w:val="left"/>
              <w:rPr>
                <w:sz w:val="18"/>
                <w:szCs w:val="18"/>
              </w:rPr>
            </w:pPr>
          </w:p>
        </w:tc>
        <w:tc>
          <w:tcPr>
            <w:tcW w:w="205" w:type="pct"/>
            <w:shd w:val="clear" w:color="auto" w:fill="auto"/>
          </w:tcPr>
          <w:p w14:paraId="6B27B50E" w14:textId="77777777" w:rsidR="00044766" w:rsidRDefault="00044766" w:rsidP="00C4186D">
            <w:pPr>
              <w:pStyle w:val="TableText"/>
              <w:spacing w:before="60" w:after="60"/>
              <w:contextualSpacing/>
              <w:jc w:val="left"/>
              <w:rPr>
                <w:sz w:val="18"/>
                <w:szCs w:val="18"/>
              </w:rPr>
            </w:pPr>
          </w:p>
        </w:tc>
      </w:tr>
    </w:tbl>
    <w:p w14:paraId="27ED7F1A" w14:textId="77777777" w:rsidR="00044766" w:rsidRDefault="00044766" w:rsidP="00044766">
      <w:pPr>
        <w:spacing w:before="60" w:after="200" w:line="276" w:lineRule="auto"/>
        <w:sectPr w:rsidR="00044766" w:rsidSect="00D11301">
          <w:pgSz w:w="16820" w:h="11900" w:orient="landscape" w:code="9"/>
          <w:pgMar w:top="1440" w:right="1440" w:bottom="1440" w:left="1440" w:header="708" w:footer="708" w:gutter="0"/>
          <w:cols w:space="708"/>
          <w:docGrid w:linePitch="360"/>
        </w:sectPr>
      </w:pPr>
      <w:r>
        <w:rPr>
          <w:sz w:val="18"/>
          <w:szCs w:val="18"/>
        </w:rPr>
        <w:t>* Only sampled during second survey.</w:t>
      </w:r>
      <w:r>
        <w:t xml:space="preserve"> </w:t>
      </w:r>
    </w:p>
    <w:p w14:paraId="4DE9FC6B" w14:textId="77777777" w:rsidR="00B276A1" w:rsidRDefault="00B276A1" w:rsidP="00B276A1">
      <w:pPr>
        <w:spacing w:after="200"/>
      </w:pPr>
      <w:r>
        <w:t>Plant species responses to Commonwealth environmental water across the four wetland/floodplain Selected Areas in 2015–16 were assessed by determining the presence or absence of recorded species in plots/transects of different water regime categories within each Selected Area. Species only appearing in plots/transects inundated by Commonwealth environmental watering actions in each of these Selected Areas during this year were thereby identified and compared between Selected Areas.</w:t>
      </w:r>
    </w:p>
    <w:p w14:paraId="26BE856E" w14:textId="77777777" w:rsidR="00044766" w:rsidRDefault="00044766" w:rsidP="00044766">
      <w:pPr>
        <w:spacing w:after="200"/>
      </w:pPr>
      <w:r>
        <w:t>Vegetation community responses across the four wetland/floodplain Selected Areas were assessed in relation to total cover, species richness, dominance (i.e. proportion of total cover occupied by most abundant taxa), the proportion of total vegetation cover comprising exotic species, the proportion of total species richness comprising exotic species and community composition. With the exception of community composition, these variables were examined for differences in relation to water regime category at each survey time within each of these Selected Areas using</w:t>
      </w:r>
      <w:r w:rsidRPr="00C167CD">
        <w:t xml:space="preserve"> </w:t>
      </w:r>
      <w:r>
        <w:t>univariate general linear models (GLMs) on untransformed data in SPSS (version 22.0). Where relevant, Tukey’s post-hoc tests were conducted to determine which groups differed significantly from each other. Trends in vegetation community responses to watering were then compared between Selected Areas.</w:t>
      </w:r>
    </w:p>
    <w:p w14:paraId="76118288" w14:textId="77777777" w:rsidR="00044766" w:rsidRDefault="00044766" w:rsidP="00044766">
      <w:pPr>
        <w:spacing w:after="200"/>
      </w:pPr>
      <w:r>
        <w:t xml:space="preserve">Patterns in vegetation community composition in relation to water regime category and survey date were explored using non-metric multidimensional scaling (nMDS) based on Bray–Curtis similarity measures computed from a matrix of species abundance (i.e. % cover) at a plot/transect level in PRIMER 7. Permutational multivariate analysis of variance (ANOVA) (PERMANOVA) was used to determine if vegetation community composition differed significantly between water regime categories, and species contributing most to the similarity of assemblages within water regime categories (and the dissimilarity of assemblages between water regime categories) were identified using the similarity percentages breakdown (SIMPER) routine. Multivariate dispersion (MVDSIP) and permutational analysis of multivariate dispersion (PERMDISP) routines were also conducted in PRIMER 7 to explore differences in the dispersion of sampling units (i.e. plots/transects) within water regime categories and survey times at each Selected Area. Finally, the PRIMER 7 bootstrapping procedure was conducted to examine trends in relation to the spread of potential samples in multidimensional space within and between each water regime category at each wetland/floodplain Selected Area. The bootstrapping procedure is computed from a matrix of species abundance (i.e. % cover) at a plot/transect level in PRIMER 7. The bootstrapping procedure provides a region estimate (similar to a confidence interval) for each </w:t>
      </w:r>
      <w:r w:rsidRPr="00054864">
        <w:rPr>
          <w:i/>
        </w:rPr>
        <w:t>a priori</w:t>
      </w:r>
      <w:r>
        <w:t xml:space="preserve"> group mean. This procedure calculates one observed mean (displayed as a black symbol) within pre-defined categories and displays the region estimate around this mean (e.g. the placement of other potential means). Sample size can greatly effect region estimates and groups with small sample sizes need to be interpreted with caution. For further details about the bootstrapping procedure, refer to Clarke &amp; Gorley (2015). </w:t>
      </w:r>
    </w:p>
    <w:p w14:paraId="18C996BE" w14:textId="77777777" w:rsidR="00044766" w:rsidRDefault="00044766" w:rsidP="00044766">
      <w:pPr>
        <w:spacing w:after="200"/>
      </w:pPr>
      <w:r>
        <w:t>These analyses were interpreted with respect to the spatial and temporal diversity of vegetation communities at both local and landscape scales.</w:t>
      </w:r>
    </w:p>
    <w:p w14:paraId="08A8A9E7" w14:textId="77777777" w:rsidR="00044766" w:rsidRPr="00AE471D" w:rsidRDefault="00044766" w:rsidP="00044766">
      <w:pPr>
        <w:pStyle w:val="Heading3"/>
        <w:ind w:left="720" w:hanging="720"/>
      </w:pPr>
      <w:bookmarkStart w:id="51" w:name="_Toc491244790"/>
      <w:r w:rsidRPr="00AE471D">
        <w:t xml:space="preserve">Aggregated Area scale, </w:t>
      </w:r>
      <w:r>
        <w:t xml:space="preserve">1–2-year </w:t>
      </w:r>
      <w:r w:rsidRPr="00AE471D">
        <w:t>evaluation</w:t>
      </w:r>
      <w:bookmarkEnd w:id="51"/>
    </w:p>
    <w:p w14:paraId="498AC335" w14:textId="77777777" w:rsidR="00044766" w:rsidRDefault="00044766" w:rsidP="00044766">
      <w:pPr>
        <w:spacing w:after="200"/>
      </w:pPr>
      <w:r>
        <w:t>To consider the effects of wetting, drying and Commonwealth environmental water delivery more specifically over the first 2 years of LTIM, plots/transects at each of the four wetland/floodplain Selected Areas for each survey time were further classified according to the influence of Commonwealth environmental water. Regardless of survey date, ‘Wet’ sites that had been inundated by Commonwealth environmental water during 2014–15 were assigned a ‘1’ while those inundated by Commonwealth environmental water during 2015–</w:t>
      </w:r>
      <w:r>
        <w:softHyphen/>
        <w:t xml:space="preserve">16 were assigned a ‘2’ and those inundated in both years ‘1+2’. </w:t>
      </w:r>
    </w:p>
    <w:p w14:paraId="6B6F9C3F" w14:textId="77777777" w:rsidR="00044766" w:rsidRDefault="00044766" w:rsidP="00044766">
      <w:pPr>
        <w:spacing w:after="200"/>
      </w:pPr>
      <w:r>
        <w:t>Plant species responses to Commonwealth environmental water across wetland/floodplain Selected Areas over the first 2 years of LTIM were assessed by identifying those species that only appeared within each Selected Area in plots/transects following inundation by Commonwealth environmental watering actions during that period. Results were then compared across Selected Areas.</w:t>
      </w:r>
    </w:p>
    <w:p w14:paraId="33CA0E7B" w14:textId="77777777" w:rsidR="00044766" w:rsidRDefault="00044766" w:rsidP="00044766">
      <w:pPr>
        <w:spacing w:after="200"/>
      </w:pPr>
      <w:r>
        <w:t>Vegetation community responses to inundation by Commonwealth environmental water delivered in 2015–16 were explored in relation to water regime categories assigned to plots/transects in the preceding year (i.e. 2014–15). A univariate GLM was used to test whether ‘Wet’ plots/transects during each survey date in 2015–16 differed in relation to conditions during the preceding year and the influence of Commonwealth environmental water delivered in 2014–15. Responses were then compared between these Selected Areas.</w:t>
      </w:r>
    </w:p>
    <w:p w14:paraId="699A463E" w14:textId="77777777" w:rsidR="00044766" w:rsidRDefault="00044766" w:rsidP="00044766">
      <w:pPr>
        <w:spacing w:after="200"/>
      </w:pPr>
      <w:r w:rsidRPr="00B86865">
        <w:t xml:space="preserve">Patterns in vegetation community composition over the </w:t>
      </w:r>
      <w:r>
        <w:t>2-</w:t>
      </w:r>
      <w:r w:rsidRPr="00B86865">
        <w:t xml:space="preserve">year period were explored </w:t>
      </w:r>
      <w:r>
        <w:t>with nMDS based on Bray–Curtis similarity measures calculated from matrices of species cover for each of the four wetland/floodplain Selected Areas in relation to water regime category and the influence of Commonwealth environmental water. PERMANOVA was used to identify significant differences between groups and MVDSIP, PERMDISP and Bootstrapping procedures in PRIMER 7 were used to explore heterogeneity of sampling points with respect to Selected Area, survey date and water regime category.</w:t>
      </w:r>
    </w:p>
    <w:p w14:paraId="5E85B640" w14:textId="77777777" w:rsidR="00044766" w:rsidRPr="00AE471D" w:rsidRDefault="00044766" w:rsidP="00044766">
      <w:pPr>
        <w:pStyle w:val="Heading3"/>
        <w:ind w:left="720" w:hanging="720"/>
      </w:pPr>
      <w:bookmarkStart w:id="52" w:name="_Toc491244791"/>
      <w:r w:rsidRPr="00AE471D">
        <w:t>Basin scale, annual evaluation</w:t>
      </w:r>
      <w:bookmarkEnd w:id="52"/>
    </w:p>
    <w:p w14:paraId="4AADAD82" w14:textId="77777777" w:rsidR="00044766" w:rsidRDefault="00044766" w:rsidP="00044766">
      <w:pPr>
        <w:spacing w:after="200"/>
      </w:pPr>
      <w:r>
        <w:t xml:space="preserve">Watering actions for vegetation diversity outcomes in 2015–16 were assessed at the Basin scale in relation to plant species diversity and vegetation community diversity. Basin-scale plant species diversity outcomes were considered by identifying those species that only appeared in the Basin (i.e. across the four wetland/floodplain Selected Areas) in plots/transects following inundation by Commonwealth environmental watering actions during 2015–16. Particular attention was given to species of known Basin-scale significance, i.e. those of conservation concern listed in state and/or national legislation. </w:t>
      </w:r>
    </w:p>
    <w:p w14:paraId="03E64286" w14:textId="77777777" w:rsidR="00044766" w:rsidRDefault="00044766" w:rsidP="00044766">
      <w:pPr>
        <w:spacing w:after="200"/>
      </w:pPr>
      <w:r>
        <w:t>Basin-scale vegetation community diversity was assessed by conducting nMDS based on Bray–Curtis similarity measures calculated from matrices of species presence/absence and species cover combined across all four wetland/floodplain Selected Areas in relation to water regime category and the influence of Commonwealth environmental water during 2015–16. PERMANOVA was used to identify significant differences between groups and MVDSIP, PERMDISP and bootstrapping procedures in PRIMER 7 were used to explore heterogeneity of sampling points with respect to Selected Area, survey date and water regime category.</w:t>
      </w:r>
    </w:p>
    <w:p w14:paraId="3392D08B" w14:textId="77777777" w:rsidR="00044766" w:rsidRDefault="00044766" w:rsidP="00044766">
      <w:pPr>
        <w:spacing w:after="200"/>
      </w:pPr>
      <w:r>
        <w:t>Information provided by the Hydrology (Stewardson &amp; Guarino 2017) and Ecosystem Diversity Basin Matter evaluations (Brooks 2017) were used to determine the proportion of different Australian National Aquatic Ecosystem (ANAE) types that were inundated or influenced by Commonwealth environmental water in 2015–16 across the entire Basin. Findings were assessed in relation to the diversity, proportion and distribution of vegetation communities that were affected by Commonwealth environmental water in 2015–16.</w:t>
      </w:r>
    </w:p>
    <w:p w14:paraId="22573160" w14:textId="77777777" w:rsidR="00044766" w:rsidRPr="00A87508" w:rsidRDefault="00044766" w:rsidP="00044766">
      <w:pPr>
        <w:pStyle w:val="Heading3"/>
        <w:ind w:left="720" w:hanging="720"/>
      </w:pPr>
      <w:bookmarkStart w:id="53" w:name="_Toc491244792"/>
      <w:r w:rsidRPr="00AE471D">
        <w:t xml:space="preserve">Basin scale, </w:t>
      </w:r>
      <w:r w:rsidRPr="00A87508">
        <w:t>1</w:t>
      </w:r>
      <w:r>
        <w:t>–2-</w:t>
      </w:r>
      <w:r w:rsidRPr="00A87508">
        <w:t>year evaluation</w:t>
      </w:r>
      <w:bookmarkEnd w:id="53"/>
    </w:p>
    <w:p w14:paraId="060DF14B" w14:textId="77777777" w:rsidR="00044766" w:rsidRDefault="00044766" w:rsidP="00044766">
      <w:pPr>
        <w:spacing w:after="200"/>
      </w:pPr>
      <w:r>
        <w:t>Basin-scale plant species diversity outcomes over the 2-year period comprising 2014–15 and 2015–16 were evaluated by determining which species were only present in the Basin (i.e. across the four wetland/floodplain Selected Areas) in plots/transects following inundation by Commonwealth environmental watering actions during this period. As per the annual Basin-scale evaluation, particular attention was given to species of known Basin-scale significance.</w:t>
      </w:r>
    </w:p>
    <w:p w14:paraId="5FEE6D50" w14:textId="77777777" w:rsidR="00044766" w:rsidRDefault="00044766" w:rsidP="00044766">
      <w:pPr>
        <w:spacing w:after="200"/>
      </w:pPr>
      <w:r>
        <w:t>Basin-scale vegetation community diversity over the 2-year period was explored using nMDS based on Bray–Curtis similarity measures calculated from matrices of species presence/absence and species cover combined across the all four wetland/floodplain Selected Areas in relation to water regime category and the influence of Commonwealth environmental water during 2014–15 and 2015–16. PERMANOVA was used to identify significant differences between groups and MVDSIP, PERMDISP and bootstrapping procedures in PRIMER 7 were used to explore heterogeneity of sampling points with respect to Selected Area, survey date and water regime category.</w:t>
      </w:r>
    </w:p>
    <w:p w14:paraId="58E47033" w14:textId="77777777" w:rsidR="00044766" w:rsidRDefault="00044766" w:rsidP="00044766">
      <w:pPr>
        <w:pStyle w:val="Heading2"/>
      </w:pPr>
      <w:bookmarkStart w:id="54" w:name="_Toc491244793"/>
      <w:r>
        <w:t>Monitoring approaches in Selected Areas and Basin evaluation focus</w:t>
      </w:r>
      <w:bookmarkEnd w:id="54"/>
    </w:p>
    <w:p w14:paraId="4EB14212" w14:textId="77777777" w:rsidR="00044766" w:rsidRDefault="00044766" w:rsidP="00044766">
      <w:pPr>
        <w:spacing w:after="200"/>
      </w:pPr>
      <w:r>
        <w:t xml:space="preserve">Data collected by M&amp;E Providers at Selected Areas are collected using different methods as summarised in </w:t>
      </w:r>
      <w:r w:rsidRPr="00F65E27">
        <w:t xml:space="preserve">Capon </w:t>
      </w:r>
      <w:r w:rsidRPr="006D50F9">
        <w:rPr>
          <w:rStyle w:val="Emphasis"/>
        </w:rPr>
        <w:t>et al.</w:t>
      </w:r>
      <w:r w:rsidRPr="00F65E27">
        <w:t xml:space="preserve"> (2015)</w:t>
      </w:r>
      <w:r>
        <w:t xml:space="preserve"> and detailed in monitoring plans for the individual Selected Areas (Dyer </w:t>
      </w:r>
      <w:r w:rsidRPr="00E630E7">
        <w:rPr>
          <w:i/>
        </w:rPr>
        <w:t>et al.</w:t>
      </w:r>
      <w:r>
        <w:t xml:space="preserve"> 2014; Ecological Australia &amp; UNE 2014; Wassens </w:t>
      </w:r>
      <w:r w:rsidRPr="00E630E7">
        <w:rPr>
          <w:i/>
        </w:rPr>
        <w:t>et al.</w:t>
      </w:r>
      <w:r>
        <w:t xml:space="preserve"> 2014; Watts </w:t>
      </w:r>
      <w:r w:rsidRPr="00E630E7">
        <w:rPr>
          <w:i/>
        </w:rPr>
        <w:t>et al.</w:t>
      </w:r>
      <w:r>
        <w:t xml:space="preserve"> 2014; </w:t>
      </w:r>
      <w:r w:rsidRPr="00F65E27">
        <w:t xml:space="preserve">Webb </w:t>
      </w:r>
      <w:r w:rsidRPr="00E630E7">
        <w:rPr>
          <w:i/>
        </w:rPr>
        <w:t>et al.</w:t>
      </w:r>
      <w:r w:rsidRPr="00F65E27">
        <w:t xml:space="preserve"> 2014</w:t>
      </w:r>
      <w:r>
        <w:t xml:space="preserve">; </w:t>
      </w:r>
      <w:r w:rsidRPr="00F1036B">
        <w:t>Ecological Australia and UNE 2015).</w:t>
      </w:r>
      <w:r>
        <w:t xml:space="preserve"> Wetland and floodplain vegetation communities in the Murrumbidgee river system, Lachlan river system, Gwydir river system and at the Junction of the Warrego and Darling rivers Selected Areas were monitored using modified Category 1 survey methods (Hale </w:t>
      </w:r>
      <w:r w:rsidRPr="00E630E7">
        <w:rPr>
          <w:i/>
        </w:rPr>
        <w:t>et al.</w:t>
      </w:r>
      <w:r>
        <w:t xml:space="preserve"> 2014) and data from these Selected Areas will be the focus of this report. Wetland and floodplain vegetation was not monitored in the Goulburn River or the Edward–Wakool river system Selected Areas. Riverbank and river channel aquatic vegetation in these two Selected Areas </w:t>
      </w:r>
      <w:r w:rsidRPr="00F1036B">
        <w:t>were</w:t>
      </w:r>
      <w:r w:rsidRPr="001C0D8C">
        <w:t xml:space="preserve"> </w:t>
      </w:r>
      <w:r>
        <w:t xml:space="preserve">monitored using Category 3 survey methods, which are specific to the Selected Areas (Watts </w:t>
      </w:r>
      <w:r w:rsidRPr="00F1036B">
        <w:rPr>
          <w:i/>
        </w:rPr>
        <w:t>et al.</w:t>
      </w:r>
      <w:r>
        <w:t xml:space="preserve"> 2014; </w:t>
      </w:r>
      <w:r w:rsidRPr="00F65E27">
        <w:t xml:space="preserve">Webb </w:t>
      </w:r>
      <w:r w:rsidRPr="004926F7">
        <w:rPr>
          <w:i/>
        </w:rPr>
        <w:t>et al.</w:t>
      </w:r>
      <w:r w:rsidRPr="00F65E27">
        <w:t xml:space="preserve"> 2014).</w:t>
      </w:r>
    </w:p>
    <w:p w14:paraId="7355A3CE" w14:textId="77777777" w:rsidR="00044766" w:rsidRDefault="00044766" w:rsidP="00044766"/>
    <w:p w14:paraId="0D4E18CD" w14:textId="21CCD015" w:rsidR="00E311B7" w:rsidRDefault="00F82606" w:rsidP="00F25007">
      <w:pPr>
        <w:pStyle w:val="Heading1"/>
      </w:pPr>
      <w:bookmarkStart w:id="55" w:name="_Toc491244794"/>
      <w:r>
        <w:t xml:space="preserve">Aggregated </w:t>
      </w:r>
      <w:r w:rsidR="00D11AF6">
        <w:t>A</w:t>
      </w:r>
      <w:r w:rsidR="00F25007" w:rsidRPr="00F25007">
        <w:t>rea</w:t>
      </w:r>
      <w:r w:rsidR="00405670">
        <w:t>–</w:t>
      </w:r>
      <w:r w:rsidR="00F25007" w:rsidRPr="00F25007">
        <w:t xml:space="preserve">scale </w:t>
      </w:r>
      <w:r w:rsidR="009F255B">
        <w:t>annual</w:t>
      </w:r>
      <w:r w:rsidR="00F25007" w:rsidRPr="00F25007">
        <w:t xml:space="preserve"> evaluation</w:t>
      </w:r>
      <w:bookmarkEnd w:id="55"/>
    </w:p>
    <w:p w14:paraId="081A2AFF" w14:textId="77777777" w:rsidR="0022326C" w:rsidRPr="006171CE" w:rsidRDefault="0022326C" w:rsidP="003D06B2">
      <w:pPr>
        <w:pStyle w:val="Heading2"/>
      </w:pPr>
      <w:bookmarkStart w:id="56" w:name="_Toc491244795"/>
      <w:r>
        <w:t>Highlights</w:t>
      </w:r>
      <w:bookmarkEnd w:id="56"/>
    </w:p>
    <w:p w14:paraId="6EF026CA" w14:textId="240821A6" w:rsidR="00C07572" w:rsidRDefault="00C07572" w:rsidP="004D2489">
      <w:pPr>
        <w:pStyle w:val="ListBullet"/>
        <w:numPr>
          <w:ilvl w:val="0"/>
          <w:numId w:val="5"/>
        </w:numPr>
        <w:ind w:left="357" w:hanging="357"/>
        <w:contextualSpacing w:val="0"/>
        <w:rPr>
          <w:lang w:val="en-US"/>
        </w:rPr>
      </w:pPr>
      <w:r>
        <w:rPr>
          <w:lang w:val="en-US"/>
        </w:rPr>
        <w:t>Significant numbers of plant species</w:t>
      </w:r>
      <w:r w:rsidR="003C6C3B">
        <w:rPr>
          <w:lang w:val="en-US"/>
        </w:rPr>
        <w:t xml:space="preserve"> (2</w:t>
      </w:r>
      <w:r w:rsidR="00B37A8F">
        <w:rPr>
          <w:lang w:val="en-US"/>
        </w:rPr>
        <w:t>–</w:t>
      </w:r>
      <w:r w:rsidR="00DE5B59">
        <w:rPr>
          <w:lang w:val="en-US"/>
        </w:rPr>
        <w:t>11</w:t>
      </w:r>
      <w:r w:rsidR="003C6C3B">
        <w:rPr>
          <w:lang w:val="en-US"/>
        </w:rPr>
        <w:t>%)</w:t>
      </w:r>
      <w:r>
        <w:rPr>
          <w:lang w:val="en-US"/>
        </w:rPr>
        <w:t xml:space="preserve"> recorded from wetland</w:t>
      </w:r>
      <w:r w:rsidR="00CE4424">
        <w:rPr>
          <w:lang w:val="en-US"/>
        </w:rPr>
        <w:t>/</w:t>
      </w:r>
      <w:r>
        <w:rPr>
          <w:lang w:val="en-US"/>
        </w:rPr>
        <w:t>fl</w:t>
      </w:r>
      <w:r w:rsidR="005033DF">
        <w:rPr>
          <w:lang w:val="en-US"/>
        </w:rPr>
        <w:t>oodplain Selected Areas in 2015–</w:t>
      </w:r>
      <w:r>
        <w:rPr>
          <w:lang w:val="en-US"/>
        </w:rPr>
        <w:t xml:space="preserve">16 </w:t>
      </w:r>
      <w:r w:rsidR="00352B25">
        <w:rPr>
          <w:lang w:val="en-US"/>
        </w:rPr>
        <w:t xml:space="preserve">were only observed in </w:t>
      </w:r>
      <w:r w:rsidR="00352B25">
        <w:rPr>
          <w:rFonts w:ascii="Calibri" w:hAnsi="Calibri"/>
        </w:rPr>
        <w:t>plots/transects following inundation by</w:t>
      </w:r>
      <w:r w:rsidR="00BA54D1">
        <w:rPr>
          <w:rFonts w:ascii="Calibri" w:hAnsi="Calibri"/>
        </w:rPr>
        <w:t xml:space="preserve"> sources including</w:t>
      </w:r>
      <w:r w:rsidR="00352B25">
        <w:rPr>
          <w:rFonts w:ascii="Calibri" w:hAnsi="Calibri"/>
        </w:rPr>
        <w:t xml:space="preserve"> Com</w:t>
      </w:r>
      <w:r w:rsidR="003C6C3B">
        <w:rPr>
          <w:rFonts w:ascii="Calibri" w:hAnsi="Calibri"/>
        </w:rPr>
        <w:t xml:space="preserve">monwealth environmental water. </w:t>
      </w:r>
      <w:r w:rsidR="00352B25">
        <w:rPr>
          <w:rFonts w:ascii="Calibri" w:hAnsi="Calibri"/>
        </w:rPr>
        <w:t xml:space="preserve">These species were </w:t>
      </w:r>
      <w:r>
        <w:rPr>
          <w:lang w:val="en-US"/>
        </w:rPr>
        <w:t>mostly native grasses and fo</w:t>
      </w:r>
      <w:r w:rsidR="007D1ACA">
        <w:rPr>
          <w:lang w:val="en-US"/>
        </w:rPr>
        <w:t>r</w:t>
      </w:r>
      <w:r>
        <w:rPr>
          <w:lang w:val="en-US"/>
        </w:rPr>
        <w:t xml:space="preserve">bs but also </w:t>
      </w:r>
      <w:r w:rsidR="00352B25">
        <w:rPr>
          <w:lang w:val="en-US"/>
        </w:rPr>
        <w:t xml:space="preserve">included </w:t>
      </w:r>
      <w:r>
        <w:rPr>
          <w:lang w:val="en-US"/>
        </w:rPr>
        <w:t>some sedges</w:t>
      </w:r>
      <w:r>
        <w:rPr>
          <w:rFonts w:ascii="Calibri" w:hAnsi="Calibri"/>
        </w:rPr>
        <w:t>.</w:t>
      </w:r>
    </w:p>
    <w:p w14:paraId="0E0D0F64" w14:textId="77777777" w:rsidR="00C07572" w:rsidRDefault="00C07572" w:rsidP="004D2489">
      <w:pPr>
        <w:pStyle w:val="ListBullet"/>
        <w:numPr>
          <w:ilvl w:val="0"/>
          <w:numId w:val="5"/>
        </w:numPr>
        <w:ind w:left="357" w:hanging="357"/>
        <w:contextualSpacing w:val="0"/>
        <w:rPr>
          <w:lang w:val="en-US"/>
        </w:rPr>
      </w:pPr>
      <w:r>
        <w:rPr>
          <w:lang w:val="en-US"/>
        </w:rPr>
        <w:t>Total vegetation cover exhibited a relatively positive and significant response to wetting across all Selected Areas. Continuous wetting</w:t>
      </w:r>
      <w:r w:rsidR="00C40786">
        <w:rPr>
          <w:lang w:val="en-US"/>
        </w:rPr>
        <w:t xml:space="preserve">, such as that produced by the delivery of </w:t>
      </w:r>
      <w:r w:rsidR="00352B25">
        <w:rPr>
          <w:lang w:val="en-US"/>
        </w:rPr>
        <w:t xml:space="preserve">Commonwealth environmental water </w:t>
      </w:r>
      <w:r w:rsidR="00C40786">
        <w:rPr>
          <w:lang w:val="en-US"/>
        </w:rPr>
        <w:t>in some parts of the Murrumbidgee river system,</w:t>
      </w:r>
      <w:r>
        <w:rPr>
          <w:lang w:val="en-US"/>
        </w:rPr>
        <w:t xml:space="preserve"> tended to produce the highest levels of vegetation cover but high cover was also observed in plots/transects that dried following wetting. </w:t>
      </w:r>
    </w:p>
    <w:p w14:paraId="26143A7C" w14:textId="77777777" w:rsidR="00C07572" w:rsidRDefault="00C07572" w:rsidP="004D2489">
      <w:pPr>
        <w:pStyle w:val="ListBullet"/>
        <w:numPr>
          <w:ilvl w:val="0"/>
          <w:numId w:val="5"/>
        </w:numPr>
        <w:ind w:left="357" w:hanging="357"/>
        <w:contextualSpacing w:val="0"/>
        <w:rPr>
          <w:lang w:val="en-US"/>
        </w:rPr>
      </w:pPr>
      <w:r>
        <w:rPr>
          <w:lang w:val="en-US"/>
        </w:rPr>
        <w:t>Species richness of vegetation communities exhibited mixed responses to wetting both within and between Selected Areas</w:t>
      </w:r>
      <w:r w:rsidR="00C40786">
        <w:rPr>
          <w:lang w:val="en-US"/>
        </w:rPr>
        <w:t>,</w:t>
      </w:r>
      <w:r>
        <w:rPr>
          <w:lang w:val="en-US"/>
        </w:rPr>
        <w:t xml:space="preserve"> although drier plots/transects tended to have more species with a higher proportion of these comprising exotic species. </w:t>
      </w:r>
    </w:p>
    <w:p w14:paraId="711461A3" w14:textId="77777777" w:rsidR="00C07572" w:rsidRDefault="00C07572" w:rsidP="004D2489">
      <w:pPr>
        <w:pStyle w:val="ListBullet"/>
        <w:numPr>
          <w:ilvl w:val="0"/>
          <w:numId w:val="5"/>
        </w:numPr>
        <w:ind w:left="357" w:hanging="357"/>
        <w:contextualSpacing w:val="0"/>
        <w:rPr>
          <w:lang w:val="en-US"/>
        </w:rPr>
      </w:pPr>
      <w:r>
        <w:rPr>
          <w:lang w:val="en-US"/>
        </w:rPr>
        <w:t xml:space="preserve">Vegetation communities in wet plots/transects </w:t>
      </w:r>
      <w:r w:rsidR="00C40786">
        <w:rPr>
          <w:lang w:val="en-US"/>
        </w:rPr>
        <w:t>generally had</w:t>
      </w:r>
      <w:r>
        <w:rPr>
          <w:lang w:val="en-US"/>
        </w:rPr>
        <w:t xml:space="preserve"> greater</w:t>
      </w:r>
      <w:r w:rsidR="00B266BC">
        <w:rPr>
          <w:lang w:val="en-US"/>
        </w:rPr>
        <w:t xml:space="preserve"> dominance by the most abundant</w:t>
      </w:r>
      <w:r>
        <w:rPr>
          <w:lang w:val="en-US"/>
        </w:rPr>
        <w:t xml:space="preserve"> species present</w:t>
      </w:r>
      <w:r w:rsidR="00B266BC">
        <w:rPr>
          <w:lang w:val="en-US"/>
        </w:rPr>
        <w:t xml:space="preserve"> than dry plots/transects</w:t>
      </w:r>
      <w:r>
        <w:rPr>
          <w:lang w:val="en-US"/>
        </w:rPr>
        <w:t>.</w:t>
      </w:r>
    </w:p>
    <w:p w14:paraId="35F2AC11" w14:textId="77777777" w:rsidR="004403AA" w:rsidRDefault="004403AA" w:rsidP="004D2489">
      <w:pPr>
        <w:pStyle w:val="ListBullet"/>
        <w:numPr>
          <w:ilvl w:val="0"/>
          <w:numId w:val="5"/>
        </w:numPr>
        <w:ind w:left="357" w:hanging="357"/>
        <w:contextualSpacing w:val="0"/>
        <w:rPr>
          <w:lang w:val="en-US"/>
        </w:rPr>
      </w:pPr>
      <w:r>
        <w:rPr>
          <w:lang w:val="en-US"/>
        </w:rPr>
        <w:t>Cover and richness of exotic plant speci</w:t>
      </w:r>
      <w:r w:rsidR="00B266BC">
        <w:rPr>
          <w:lang w:val="en-US"/>
        </w:rPr>
        <w:t>es tended to be higher under dry</w:t>
      </w:r>
      <w:r>
        <w:rPr>
          <w:lang w:val="en-US"/>
        </w:rPr>
        <w:t xml:space="preserve"> cond</w:t>
      </w:r>
      <w:r w:rsidR="001F3A87">
        <w:rPr>
          <w:lang w:val="en-US"/>
        </w:rPr>
        <w:t>i</w:t>
      </w:r>
      <w:r>
        <w:rPr>
          <w:lang w:val="en-US"/>
        </w:rPr>
        <w:t>tions across all Selected Areas.</w:t>
      </w:r>
    </w:p>
    <w:p w14:paraId="39BFD9C6" w14:textId="77777777" w:rsidR="00C07572" w:rsidRPr="009E7631" w:rsidRDefault="004403AA" w:rsidP="004403AA">
      <w:pPr>
        <w:pStyle w:val="ListBullet"/>
        <w:numPr>
          <w:ilvl w:val="0"/>
          <w:numId w:val="5"/>
        </w:numPr>
        <w:ind w:left="357" w:hanging="357"/>
        <w:contextualSpacing w:val="0"/>
        <w:rPr>
          <w:lang w:val="en-US"/>
        </w:rPr>
      </w:pPr>
      <w:r>
        <w:rPr>
          <w:rFonts w:ascii="Calibri" w:hAnsi="Calibri"/>
        </w:rPr>
        <w:t xml:space="preserve">Shifts in vegetation community composition </w:t>
      </w:r>
      <w:r w:rsidR="00B266BC">
        <w:rPr>
          <w:rFonts w:ascii="Calibri" w:hAnsi="Calibri"/>
        </w:rPr>
        <w:t xml:space="preserve">in surveyed plots/transects </w:t>
      </w:r>
      <w:r w:rsidR="005033DF">
        <w:rPr>
          <w:rFonts w:ascii="Calibri" w:hAnsi="Calibri"/>
        </w:rPr>
        <w:t>at Selected Areas over 2015–</w:t>
      </w:r>
      <w:r>
        <w:rPr>
          <w:rFonts w:ascii="Calibri" w:hAnsi="Calibri"/>
        </w:rPr>
        <w:t>16 were driven mainly by wetting, although some seasonal shifts in composition were apparent between survey dates in response to continued drying</w:t>
      </w:r>
      <w:r w:rsidR="00B266BC">
        <w:rPr>
          <w:rFonts w:ascii="Calibri" w:hAnsi="Calibri"/>
        </w:rPr>
        <w:t xml:space="preserve"> (except in the Gwydir river system)</w:t>
      </w:r>
      <w:r w:rsidR="009E7631">
        <w:rPr>
          <w:rFonts w:ascii="Calibri" w:hAnsi="Calibri"/>
        </w:rPr>
        <w:t xml:space="preserve">. </w:t>
      </w:r>
    </w:p>
    <w:p w14:paraId="1012535B" w14:textId="77777777" w:rsidR="009E7631" w:rsidRPr="009E7631" w:rsidRDefault="009E7631" w:rsidP="004403AA">
      <w:pPr>
        <w:pStyle w:val="ListBullet"/>
        <w:numPr>
          <w:ilvl w:val="0"/>
          <w:numId w:val="5"/>
        </w:numPr>
        <w:ind w:left="357" w:hanging="357"/>
        <w:contextualSpacing w:val="0"/>
        <w:rPr>
          <w:lang w:val="en-US"/>
        </w:rPr>
      </w:pPr>
      <w:r>
        <w:rPr>
          <w:rFonts w:ascii="Calibri" w:hAnsi="Calibri"/>
        </w:rPr>
        <w:t>The diversity of vegetation communities responding to particular water regimes within each Selected Area was higher un</w:t>
      </w:r>
      <w:r w:rsidR="00B266BC">
        <w:rPr>
          <w:rFonts w:ascii="Calibri" w:hAnsi="Calibri"/>
        </w:rPr>
        <w:t>der wetter conditions than dry and greatest</w:t>
      </w:r>
      <w:r>
        <w:rPr>
          <w:rFonts w:ascii="Calibri" w:hAnsi="Calibri"/>
        </w:rPr>
        <w:t xml:space="preserve"> in response to variable water regimes (i.e. </w:t>
      </w:r>
      <w:r w:rsidR="00B266BC">
        <w:rPr>
          <w:rFonts w:ascii="Calibri" w:hAnsi="Calibri"/>
        </w:rPr>
        <w:t xml:space="preserve">both </w:t>
      </w:r>
      <w:r w:rsidR="005033DF">
        <w:rPr>
          <w:rFonts w:ascii="Calibri" w:hAnsi="Calibri"/>
        </w:rPr>
        <w:t>wetting and drying during 2015–</w:t>
      </w:r>
      <w:r>
        <w:rPr>
          <w:rFonts w:ascii="Calibri" w:hAnsi="Calibri"/>
        </w:rPr>
        <w:t xml:space="preserve">16). Differences </w:t>
      </w:r>
      <w:r w:rsidR="00B266BC">
        <w:rPr>
          <w:rFonts w:ascii="Calibri" w:hAnsi="Calibri"/>
        </w:rPr>
        <w:t>in community composition relating</w:t>
      </w:r>
      <w:r>
        <w:rPr>
          <w:rFonts w:ascii="Calibri" w:hAnsi="Calibri"/>
        </w:rPr>
        <w:t xml:space="preserve"> to water regime were largely </w:t>
      </w:r>
      <w:r w:rsidR="00B266BC">
        <w:rPr>
          <w:rFonts w:ascii="Calibri" w:hAnsi="Calibri"/>
        </w:rPr>
        <w:t>related to</w:t>
      </w:r>
      <w:r>
        <w:rPr>
          <w:rFonts w:ascii="Calibri" w:hAnsi="Calibri"/>
        </w:rPr>
        <w:t xml:space="preserve"> changes in the abundance of native species.</w:t>
      </w:r>
    </w:p>
    <w:p w14:paraId="6E014F5F" w14:textId="38D29097" w:rsidR="00067FC7" w:rsidRPr="008767B0" w:rsidRDefault="008767B0" w:rsidP="008767B0">
      <w:pPr>
        <w:pStyle w:val="ListBullet"/>
        <w:numPr>
          <w:ilvl w:val="0"/>
          <w:numId w:val="5"/>
        </w:numPr>
        <w:ind w:left="357" w:hanging="357"/>
        <w:contextualSpacing w:val="0"/>
        <w:rPr>
          <w:lang w:val="en-US"/>
        </w:rPr>
      </w:pPr>
      <w:r>
        <w:rPr>
          <w:rFonts w:ascii="Calibri" w:hAnsi="Calibri"/>
        </w:rPr>
        <w:t xml:space="preserve">Where it resulted in inundation during 2015–16, </w:t>
      </w:r>
      <w:r w:rsidR="009E7631">
        <w:rPr>
          <w:rFonts w:ascii="Calibri" w:hAnsi="Calibri"/>
        </w:rPr>
        <w:t xml:space="preserve">Commonwealth environmental water contributed </w:t>
      </w:r>
      <w:r w:rsidR="00B266BC">
        <w:rPr>
          <w:rFonts w:ascii="Calibri" w:hAnsi="Calibri"/>
        </w:rPr>
        <w:t xml:space="preserve">substantially </w:t>
      </w:r>
      <w:r w:rsidR="009E7631">
        <w:rPr>
          <w:rFonts w:ascii="Calibri" w:hAnsi="Calibri"/>
        </w:rPr>
        <w:t xml:space="preserve">to landscape-scale vegetation diversity in all </w:t>
      </w:r>
      <w:r w:rsidR="00B266BC">
        <w:rPr>
          <w:rFonts w:ascii="Calibri" w:hAnsi="Calibri"/>
        </w:rPr>
        <w:t>wetland</w:t>
      </w:r>
      <w:r w:rsidR="00CE4424">
        <w:rPr>
          <w:rFonts w:ascii="Calibri" w:hAnsi="Calibri"/>
        </w:rPr>
        <w:t>/</w:t>
      </w:r>
      <w:r w:rsidR="00B266BC">
        <w:rPr>
          <w:rFonts w:ascii="Calibri" w:hAnsi="Calibri"/>
        </w:rPr>
        <w:t xml:space="preserve">floodplain </w:t>
      </w:r>
      <w:r w:rsidR="009E7631">
        <w:rPr>
          <w:rFonts w:ascii="Calibri" w:hAnsi="Calibri"/>
        </w:rPr>
        <w:t>Selected Areas by promoting the range of water regimes present</w:t>
      </w:r>
      <w:r w:rsidR="00B266BC">
        <w:rPr>
          <w:rFonts w:ascii="Calibri" w:hAnsi="Calibri"/>
        </w:rPr>
        <w:t xml:space="preserve"> and therefore both the diversity of vegetation communities able to respond and the trajectories of response these exhibited. </w:t>
      </w:r>
    </w:p>
    <w:p w14:paraId="434EE560" w14:textId="77777777" w:rsidR="00F82606" w:rsidRPr="00AA20B4" w:rsidRDefault="00B7557D" w:rsidP="006171CE">
      <w:pPr>
        <w:pStyle w:val="Heading2"/>
      </w:pPr>
      <w:bookmarkStart w:id="57" w:name="_Toc491244796"/>
      <w:r w:rsidRPr="00B60A03">
        <w:t>Effects of Commonwealth environmental water</w:t>
      </w:r>
      <w:r w:rsidR="00FB23A3" w:rsidRPr="00B60A03">
        <w:t xml:space="preserve"> on</w:t>
      </w:r>
      <w:r w:rsidR="00D74A00" w:rsidRPr="00B60A03">
        <w:t xml:space="preserve"> plant species diversity at </w:t>
      </w:r>
      <w:r w:rsidR="00FB23A3" w:rsidRPr="00B60A03">
        <w:t>Selected Areas</w:t>
      </w:r>
      <w:bookmarkEnd w:id="57"/>
    </w:p>
    <w:p w14:paraId="44C26313" w14:textId="77777777" w:rsidR="00E03F43" w:rsidRDefault="00F82606" w:rsidP="0004503B">
      <w:pPr>
        <w:pStyle w:val="Heading3"/>
        <w:rPr>
          <w:lang w:val="en-US"/>
        </w:rPr>
      </w:pPr>
      <w:bookmarkStart w:id="58" w:name="_Toc491244797"/>
      <w:r>
        <w:rPr>
          <w:lang w:val="en-US"/>
        </w:rPr>
        <w:t xml:space="preserve">River </w:t>
      </w:r>
      <w:r w:rsidR="006C1236">
        <w:rPr>
          <w:lang w:val="en-US"/>
        </w:rPr>
        <w:t>channel systems</w:t>
      </w:r>
      <w:bookmarkEnd w:id="58"/>
    </w:p>
    <w:p w14:paraId="705FA984" w14:textId="0101CFA5" w:rsidR="00E03F43" w:rsidRPr="00BA6A59" w:rsidRDefault="009308FB" w:rsidP="00E03F43">
      <w:pPr>
        <w:rPr>
          <w:lang w:val="en-US"/>
        </w:rPr>
      </w:pPr>
      <w:r>
        <w:rPr>
          <w:lang w:val="en-US"/>
        </w:rPr>
        <w:t>Commonwealth environmental water delivered during 2015</w:t>
      </w:r>
      <w:r w:rsidR="005033DF">
        <w:rPr>
          <w:lang w:val="en-US"/>
        </w:rPr>
        <w:t>–</w:t>
      </w:r>
      <w:r>
        <w:rPr>
          <w:lang w:val="en-US"/>
        </w:rPr>
        <w:t>16 had no observable</w:t>
      </w:r>
      <w:r w:rsidR="00F82606">
        <w:rPr>
          <w:lang w:val="en-US"/>
        </w:rPr>
        <w:t xml:space="preserve"> effects on plant</w:t>
      </w:r>
      <w:r w:rsidR="00492C20">
        <w:rPr>
          <w:lang w:val="en-US"/>
        </w:rPr>
        <w:t xml:space="preserve"> species</w:t>
      </w:r>
      <w:r w:rsidR="00F82606">
        <w:rPr>
          <w:lang w:val="en-US"/>
        </w:rPr>
        <w:t xml:space="preserve"> di</w:t>
      </w:r>
      <w:r w:rsidR="00E56A8C">
        <w:rPr>
          <w:lang w:val="en-US"/>
        </w:rPr>
        <w:t xml:space="preserve">versity in the Goulburn River (Webb </w:t>
      </w:r>
      <w:r w:rsidR="00E56A8C" w:rsidRPr="004926F7">
        <w:rPr>
          <w:i/>
          <w:lang w:val="en-US"/>
        </w:rPr>
        <w:t>et al.</w:t>
      </w:r>
      <w:r w:rsidR="00E56A8C">
        <w:rPr>
          <w:lang w:val="en-US"/>
        </w:rPr>
        <w:t xml:space="preserve"> 201</w:t>
      </w:r>
      <w:r w:rsidR="00B72121">
        <w:rPr>
          <w:lang w:val="en-US"/>
        </w:rPr>
        <w:t>7</w:t>
      </w:r>
      <w:r w:rsidR="00E56A8C">
        <w:rPr>
          <w:lang w:val="en-US"/>
        </w:rPr>
        <w:t>). Species-level d</w:t>
      </w:r>
      <w:r w:rsidR="006E3535">
        <w:rPr>
          <w:lang w:val="en-US"/>
        </w:rPr>
        <w:t>ata were</w:t>
      </w:r>
      <w:r w:rsidR="00F82606">
        <w:rPr>
          <w:lang w:val="en-US"/>
        </w:rPr>
        <w:t xml:space="preserve"> not available to evaluate plant species diversity responses in the Edward</w:t>
      </w:r>
      <w:r w:rsidR="00B37A8F">
        <w:rPr>
          <w:lang w:val="en-US"/>
        </w:rPr>
        <w:t>–</w:t>
      </w:r>
      <w:r w:rsidR="00F82606">
        <w:rPr>
          <w:lang w:val="en-US"/>
        </w:rPr>
        <w:t>Wakool river system.</w:t>
      </w:r>
    </w:p>
    <w:p w14:paraId="20F71016" w14:textId="77777777" w:rsidR="00E03F43" w:rsidRDefault="00F82606" w:rsidP="0004503B">
      <w:pPr>
        <w:pStyle w:val="Heading3"/>
        <w:rPr>
          <w:lang w:val="en-US"/>
        </w:rPr>
      </w:pPr>
      <w:bookmarkStart w:id="59" w:name="_Toc491244798"/>
      <w:r>
        <w:rPr>
          <w:lang w:val="en-US"/>
        </w:rPr>
        <w:t>Wetland and floodplain systems</w:t>
      </w:r>
      <w:bookmarkEnd w:id="59"/>
    </w:p>
    <w:p w14:paraId="4130DB75" w14:textId="04953D18" w:rsidR="00363F98" w:rsidRDefault="00EF4F7F" w:rsidP="008A5D51">
      <w:pPr>
        <w:rPr>
          <w:lang w:val="en-US"/>
        </w:rPr>
      </w:pPr>
      <w:r>
        <w:rPr>
          <w:lang w:val="en-US"/>
        </w:rPr>
        <w:t xml:space="preserve">In </w:t>
      </w:r>
      <w:r w:rsidR="00363F98">
        <w:rPr>
          <w:lang w:val="en-US"/>
        </w:rPr>
        <w:t xml:space="preserve">the </w:t>
      </w:r>
      <w:r>
        <w:rPr>
          <w:lang w:val="en-US"/>
        </w:rPr>
        <w:t>Gwydir</w:t>
      </w:r>
      <w:r w:rsidR="00363F98">
        <w:rPr>
          <w:lang w:val="en-US"/>
        </w:rPr>
        <w:t xml:space="preserve"> river system</w:t>
      </w:r>
      <w:r w:rsidR="00027CC3">
        <w:rPr>
          <w:lang w:val="en-US"/>
        </w:rPr>
        <w:t xml:space="preserve"> Selected Area</w:t>
      </w:r>
      <w:r>
        <w:rPr>
          <w:lang w:val="en-US"/>
        </w:rPr>
        <w:t xml:space="preserve">, </w:t>
      </w:r>
      <w:r w:rsidR="004F11FF">
        <w:rPr>
          <w:lang w:val="en-US"/>
        </w:rPr>
        <w:t xml:space="preserve">159 </w:t>
      </w:r>
      <w:r w:rsidR="00363F98">
        <w:rPr>
          <w:lang w:val="en-US"/>
        </w:rPr>
        <w:t>plant taxa</w:t>
      </w:r>
      <w:r w:rsidR="00316CA1">
        <w:rPr>
          <w:lang w:val="en-US"/>
        </w:rPr>
        <w:t xml:space="preserve"> </w:t>
      </w:r>
      <w:r w:rsidR="00363F98">
        <w:rPr>
          <w:lang w:val="en-US"/>
        </w:rPr>
        <w:t>were recorded</w:t>
      </w:r>
      <w:r w:rsidR="005033DF">
        <w:rPr>
          <w:lang w:val="en-US"/>
        </w:rPr>
        <w:t xml:space="preserve"> during 2015–</w:t>
      </w:r>
      <w:r w:rsidR="00B60908">
        <w:rPr>
          <w:lang w:val="en-US"/>
        </w:rPr>
        <w:t>16</w:t>
      </w:r>
      <w:r w:rsidR="00F529C5">
        <w:rPr>
          <w:lang w:val="en-US"/>
        </w:rPr>
        <w:t xml:space="preserve"> (Annex</w:t>
      </w:r>
      <w:r w:rsidR="00DE5B59">
        <w:rPr>
          <w:lang w:val="en-US"/>
        </w:rPr>
        <w:t xml:space="preserve"> B). Of these, 17</w:t>
      </w:r>
      <w:r w:rsidR="00B72121">
        <w:rPr>
          <w:lang w:val="en-US"/>
        </w:rPr>
        <w:t> </w:t>
      </w:r>
      <w:r w:rsidR="00363F98">
        <w:rPr>
          <w:lang w:val="en-US"/>
        </w:rPr>
        <w:t xml:space="preserve">taxa (i.e. </w:t>
      </w:r>
      <w:r w:rsidR="00B72121">
        <w:rPr>
          <w:lang w:val="en-US"/>
        </w:rPr>
        <w:t>around</w:t>
      </w:r>
      <w:r w:rsidR="00DE5B59">
        <w:rPr>
          <w:lang w:val="en-US"/>
        </w:rPr>
        <w:t xml:space="preserve"> 11</w:t>
      </w:r>
      <w:r w:rsidR="004F11FF">
        <w:rPr>
          <w:lang w:val="en-US"/>
        </w:rPr>
        <w:t>%</w:t>
      </w:r>
      <w:r w:rsidR="00363F98">
        <w:rPr>
          <w:lang w:val="en-US"/>
        </w:rPr>
        <w:t xml:space="preserve">), mostly comprising native grasses and forbs, were only present in plots following inundation during this period by Commonwealth environmental water (Table 4). Furthermore, at least one species prevalent in dry plots during </w:t>
      </w:r>
      <w:r w:rsidR="009308FB">
        <w:rPr>
          <w:lang w:val="en-US"/>
        </w:rPr>
        <w:t xml:space="preserve">the year’s </w:t>
      </w:r>
      <w:r w:rsidR="00363F98">
        <w:rPr>
          <w:lang w:val="en-US"/>
        </w:rPr>
        <w:t xml:space="preserve">second field survey, i.e. the exotic sub-shrub </w:t>
      </w:r>
      <w:r w:rsidR="007D1ACA">
        <w:rPr>
          <w:lang w:val="en-US"/>
        </w:rPr>
        <w:t>*</w:t>
      </w:r>
      <w:r w:rsidR="00363F98" w:rsidRPr="00363F98">
        <w:rPr>
          <w:i/>
          <w:lang w:val="en-US"/>
        </w:rPr>
        <w:t>Aster subulat</w:t>
      </w:r>
      <w:r w:rsidR="007D1ACA">
        <w:rPr>
          <w:i/>
          <w:lang w:val="en-US"/>
        </w:rPr>
        <w:t>u</w:t>
      </w:r>
      <w:r w:rsidR="00363F98" w:rsidRPr="00363F98">
        <w:rPr>
          <w:i/>
          <w:lang w:val="en-US"/>
        </w:rPr>
        <w:t>s</w:t>
      </w:r>
      <w:r w:rsidR="00363F98">
        <w:rPr>
          <w:lang w:val="en-US"/>
        </w:rPr>
        <w:t>, was absent from areas subject to inundation during this year.</w:t>
      </w:r>
    </w:p>
    <w:p w14:paraId="159EF30E" w14:textId="06BD8360" w:rsidR="002B0375" w:rsidRPr="00F42B9E" w:rsidRDefault="002B0375" w:rsidP="00F77BA6">
      <w:pPr>
        <w:pStyle w:val="TableCaption"/>
      </w:pPr>
      <w:bookmarkStart w:id="60" w:name="_Toc489385095"/>
      <w:r w:rsidRPr="00B70001">
        <w:t xml:space="preserve">Table </w:t>
      </w:r>
      <w:fldSimple w:instr=" SEQ Table \* ARABIC ">
        <w:r w:rsidR="005F1109">
          <w:rPr>
            <w:noProof/>
          </w:rPr>
          <w:t>4</w:t>
        </w:r>
      </w:fldSimple>
      <w:r w:rsidRPr="00B70001">
        <w:t xml:space="preserve">. </w:t>
      </w:r>
      <w:r w:rsidRPr="00F77BA6">
        <w:rPr>
          <w:b w:val="0"/>
        </w:rPr>
        <w:t>Plant species only present in each wetland</w:t>
      </w:r>
      <w:r w:rsidR="00CE4424">
        <w:rPr>
          <w:b w:val="0"/>
        </w:rPr>
        <w:t>/</w:t>
      </w:r>
      <w:r w:rsidRPr="00F77BA6">
        <w:rPr>
          <w:b w:val="0"/>
        </w:rPr>
        <w:t>floodplain Selected Area in 2015–16 in plots/transects following inundation by Commonwealth environmental water delivered during 2015–16. (N</w:t>
      </w:r>
      <w:r w:rsidR="00F77F73" w:rsidRPr="00F77BA6">
        <w:rPr>
          <w:b w:val="0"/>
        </w:rPr>
        <w:t>ote:</w:t>
      </w:r>
      <w:r w:rsidRPr="00F77BA6">
        <w:rPr>
          <w:b w:val="0"/>
        </w:rPr>
        <w:t xml:space="preserve"> </w:t>
      </w:r>
      <w:r w:rsidR="00F77F73" w:rsidRPr="00F77BA6">
        <w:rPr>
          <w:b w:val="0"/>
        </w:rPr>
        <w:t>n</w:t>
      </w:r>
      <w:r w:rsidRPr="00F77BA6">
        <w:rPr>
          <w:b w:val="0"/>
        </w:rPr>
        <w:t xml:space="preserve">o samples were inundated by </w:t>
      </w:r>
      <w:r w:rsidR="00F77F73" w:rsidRPr="00F77BA6">
        <w:rPr>
          <w:b w:val="0"/>
        </w:rPr>
        <w:t>C</w:t>
      </w:r>
      <w:r w:rsidRPr="00F77BA6">
        <w:rPr>
          <w:b w:val="0"/>
        </w:rPr>
        <w:t>ommonwealth environmental water during 2015–16 at the Junction of the Warrego and Darling rivers</w:t>
      </w:r>
      <w:r w:rsidR="00F77F73" w:rsidRPr="00F77BA6">
        <w:rPr>
          <w:b w:val="0"/>
        </w:rPr>
        <w:t xml:space="preserve"> Selected Area.</w:t>
      </w:r>
      <w:r w:rsidRPr="00F77BA6">
        <w:rPr>
          <w:b w:val="0"/>
        </w:rPr>
        <w:t>)</w:t>
      </w:r>
      <w:bookmarkEnd w:id="60"/>
      <w:r w:rsidRPr="00F77BA6">
        <w:rPr>
          <w:b w:val="0"/>
        </w:rPr>
        <w:t xml:space="preserve"> </w:t>
      </w:r>
    </w:p>
    <w:tbl>
      <w:tblPr>
        <w:tblStyle w:val="TableGrid"/>
        <w:tblW w:w="5000" w:type="pct"/>
        <w:tblLook w:val="04A0" w:firstRow="1" w:lastRow="0" w:firstColumn="1" w:lastColumn="0" w:noHBand="0" w:noVBand="1"/>
      </w:tblPr>
      <w:tblGrid>
        <w:gridCol w:w="3004"/>
        <w:gridCol w:w="3004"/>
        <w:gridCol w:w="3002"/>
      </w:tblGrid>
      <w:tr w:rsidR="002B0375" w:rsidRPr="00F42B9E" w14:paraId="73032738" w14:textId="77777777" w:rsidTr="00764D7D">
        <w:tc>
          <w:tcPr>
            <w:tcW w:w="1667" w:type="pct"/>
            <w:shd w:val="clear" w:color="auto" w:fill="D9D9D9" w:themeFill="background1" w:themeFillShade="D9"/>
          </w:tcPr>
          <w:p w14:paraId="0DDF2ED7" w14:textId="77777777" w:rsidR="002B0375" w:rsidRPr="00B2462A" w:rsidRDefault="002B0375" w:rsidP="00B2462A">
            <w:pPr>
              <w:pStyle w:val="TableHeading"/>
              <w:rPr>
                <w:rFonts w:cstheme="minorHAnsi"/>
                <w:szCs w:val="20"/>
                <w:lang w:val="en-US"/>
              </w:rPr>
            </w:pPr>
            <w:r w:rsidRPr="00B2462A">
              <w:rPr>
                <w:rFonts w:cstheme="minorHAnsi"/>
                <w:szCs w:val="20"/>
                <w:lang w:val="en-US"/>
              </w:rPr>
              <w:t>Gwydir river system</w:t>
            </w:r>
          </w:p>
        </w:tc>
        <w:tc>
          <w:tcPr>
            <w:tcW w:w="1667" w:type="pct"/>
            <w:shd w:val="clear" w:color="auto" w:fill="D9D9D9" w:themeFill="background1" w:themeFillShade="D9"/>
          </w:tcPr>
          <w:p w14:paraId="46149DE9" w14:textId="77777777" w:rsidR="002B0375" w:rsidRPr="00B2462A" w:rsidRDefault="002B0375" w:rsidP="00B2462A">
            <w:pPr>
              <w:pStyle w:val="TableHeading"/>
              <w:rPr>
                <w:rFonts w:cstheme="minorHAnsi"/>
                <w:szCs w:val="20"/>
                <w:lang w:val="en-US"/>
              </w:rPr>
            </w:pPr>
            <w:r w:rsidRPr="00B2462A">
              <w:rPr>
                <w:rFonts w:cstheme="minorHAnsi"/>
                <w:szCs w:val="20"/>
                <w:lang w:val="en-US"/>
              </w:rPr>
              <w:t>Lachlan river system</w:t>
            </w:r>
            <w:r w:rsidRPr="00B2462A">
              <w:rPr>
                <w:rFonts w:cstheme="minorHAnsi"/>
                <w:szCs w:val="20"/>
                <w:vertAlign w:val="superscript"/>
                <w:lang w:val="en-US"/>
              </w:rPr>
              <w:t>1</w:t>
            </w:r>
          </w:p>
        </w:tc>
        <w:tc>
          <w:tcPr>
            <w:tcW w:w="1666" w:type="pct"/>
            <w:shd w:val="clear" w:color="auto" w:fill="D9D9D9" w:themeFill="background1" w:themeFillShade="D9"/>
          </w:tcPr>
          <w:p w14:paraId="1FFAC924" w14:textId="77777777" w:rsidR="002B0375" w:rsidRPr="0004503B" w:rsidRDefault="002B0375" w:rsidP="00B2462A">
            <w:pPr>
              <w:pStyle w:val="TableHeading"/>
              <w:rPr>
                <w:b w:val="0"/>
                <w:i/>
                <w:lang w:val="en-US"/>
              </w:rPr>
            </w:pPr>
            <w:r w:rsidRPr="0004503B">
              <w:rPr>
                <w:rFonts w:cs="Times New Roman"/>
                <w:i/>
                <w:szCs w:val="20"/>
                <w:lang w:val="en-US"/>
              </w:rPr>
              <w:t>Murrumbidgee river system</w:t>
            </w:r>
          </w:p>
        </w:tc>
      </w:tr>
      <w:tr w:rsidR="002B0375" w:rsidRPr="00F42B9E" w14:paraId="5485F356" w14:textId="77777777" w:rsidTr="00764D7D">
        <w:trPr>
          <w:trHeight w:val="306"/>
        </w:trPr>
        <w:tc>
          <w:tcPr>
            <w:tcW w:w="5000" w:type="pct"/>
            <w:gridSpan w:val="3"/>
            <w:shd w:val="clear" w:color="auto" w:fill="D9D9D9" w:themeFill="background1" w:themeFillShade="D9"/>
          </w:tcPr>
          <w:p w14:paraId="5B047193" w14:textId="77777777" w:rsidR="002B0375" w:rsidRPr="00B2462A" w:rsidRDefault="002B0375" w:rsidP="00B2462A">
            <w:pPr>
              <w:pStyle w:val="TableText"/>
              <w:spacing w:before="40" w:after="40"/>
              <w:jc w:val="left"/>
              <w:rPr>
                <w:rFonts w:cstheme="minorHAnsi"/>
                <w:b/>
                <w:szCs w:val="20"/>
                <w:lang w:val="en-US"/>
              </w:rPr>
            </w:pPr>
            <w:r w:rsidRPr="00B2462A">
              <w:rPr>
                <w:rFonts w:cstheme="minorHAnsi"/>
                <w:b/>
                <w:szCs w:val="20"/>
              </w:rPr>
              <w:t>Grasses</w:t>
            </w:r>
          </w:p>
        </w:tc>
      </w:tr>
      <w:tr w:rsidR="002B0375" w:rsidRPr="00F42B9E" w14:paraId="1E877739" w14:textId="77777777" w:rsidTr="00157AB3">
        <w:trPr>
          <w:trHeight w:val="306"/>
        </w:trPr>
        <w:tc>
          <w:tcPr>
            <w:tcW w:w="1667" w:type="pct"/>
            <w:shd w:val="clear" w:color="auto" w:fill="FFFFFF" w:themeFill="background1"/>
          </w:tcPr>
          <w:p w14:paraId="31D50967"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 xml:space="preserve">Aristida leptopoda </w:t>
            </w:r>
          </w:p>
          <w:p w14:paraId="54D6821E"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Diplachne fusca</w:t>
            </w:r>
          </w:p>
          <w:p w14:paraId="444AA099"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Echinochloa inundata</w:t>
            </w:r>
          </w:p>
          <w:p w14:paraId="7DFFF667"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 xml:space="preserve">Echinochloa </w:t>
            </w:r>
            <w:r w:rsidRPr="0004503B">
              <w:rPr>
                <w:rFonts w:cstheme="minorHAnsi"/>
                <w:szCs w:val="20"/>
              </w:rPr>
              <w:t>spp.</w:t>
            </w:r>
          </w:p>
          <w:p w14:paraId="30F46AD9" w14:textId="77777777" w:rsidR="002B0375" w:rsidRDefault="00157AB3" w:rsidP="00F408B5">
            <w:pPr>
              <w:pStyle w:val="TableText"/>
              <w:spacing w:before="60" w:after="60"/>
              <w:jc w:val="left"/>
              <w:rPr>
                <w:rFonts w:cstheme="minorHAnsi"/>
                <w:i/>
                <w:szCs w:val="20"/>
              </w:rPr>
            </w:pPr>
            <w:r w:rsidRPr="00B2462A">
              <w:rPr>
                <w:rFonts w:cstheme="minorHAnsi"/>
                <w:i/>
                <w:szCs w:val="20"/>
              </w:rPr>
              <w:t>Eriochloa crebra</w:t>
            </w:r>
          </w:p>
          <w:p w14:paraId="1E32B6F5" w14:textId="2BB3DDE6" w:rsidR="00DE5B59" w:rsidRPr="00DE5B59" w:rsidRDefault="00DE5B59" w:rsidP="00DE5B59">
            <w:pPr>
              <w:pStyle w:val="TableText"/>
              <w:spacing w:before="60" w:after="60"/>
              <w:jc w:val="left"/>
            </w:pPr>
            <w:r w:rsidRPr="00DE5B59">
              <w:rPr>
                <w:rFonts w:cstheme="minorHAnsi"/>
                <w:i/>
                <w:szCs w:val="20"/>
              </w:rPr>
              <w:t xml:space="preserve">Leptochloa </w:t>
            </w:r>
            <w:r w:rsidRPr="00DE5B59">
              <w:rPr>
                <w:rFonts w:cstheme="minorHAnsi"/>
                <w:szCs w:val="20"/>
              </w:rPr>
              <w:t>spp.</w:t>
            </w:r>
          </w:p>
        </w:tc>
        <w:tc>
          <w:tcPr>
            <w:tcW w:w="1667" w:type="pct"/>
            <w:shd w:val="clear" w:color="auto" w:fill="FFFFFF" w:themeFill="background1"/>
          </w:tcPr>
          <w:p w14:paraId="1AA18902" w14:textId="77777777" w:rsidR="002B0375" w:rsidRPr="00B2462A" w:rsidRDefault="002B0375" w:rsidP="00F408B5">
            <w:pPr>
              <w:pStyle w:val="TableText"/>
              <w:spacing w:before="60" w:after="60"/>
              <w:jc w:val="left"/>
              <w:rPr>
                <w:rFonts w:cstheme="minorHAnsi"/>
                <w:i/>
                <w:szCs w:val="20"/>
                <w:lang w:val="en-US"/>
              </w:rPr>
            </w:pPr>
            <w:r w:rsidRPr="00B2462A">
              <w:rPr>
                <w:rFonts w:cstheme="minorHAnsi"/>
                <w:i/>
                <w:szCs w:val="20"/>
                <w:lang w:val="en-US"/>
              </w:rPr>
              <w:t>Eragrostis australasica</w:t>
            </w:r>
          </w:p>
          <w:p w14:paraId="4211C773"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Panicum decompositum</w:t>
            </w:r>
          </w:p>
          <w:p w14:paraId="3F1D69AF"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Paspalum distichum</w:t>
            </w:r>
          </w:p>
          <w:p w14:paraId="666C2F6B" w14:textId="77777777" w:rsidR="002B0375" w:rsidRPr="00B2462A" w:rsidRDefault="002B0375" w:rsidP="00F408B5">
            <w:pPr>
              <w:pStyle w:val="TableText"/>
              <w:spacing w:before="60" w:after="60"/>
              <w:jc w:val="left"/>
              <w:rPr>
                <w:rFonts w:cstheme="minorHAnsi"/>
                <w:i/>
                <w:szCs w:val="20"/>
                <w:lang w:val="en-US"/>
              </w:rPr>
            </w:pPr>
            <w:r w:rsidRPr="00B2462A">
              <w:rPr>
                <w:rFonts w:cstheme="minorHAnsi"/>
                <w:i/>
                <w:szCs w:val="20"/>
              </w:rPr>
              <w:t>Sporobolus caroli</w:t>
            </w:r>
          </w:p>
        </w:tc>
        <w:tc>
          <w:tcPr>
            <w:tcW w:w="1666" w:type="pct"/>
            <w:shd w:val="clear" w:color="auto" w:fill="FFFFFF" w:themeFill="background1"/>
          </w:tcPr>
          <w:p w14:paraId="5F641BB2" w14:textId="77777777" w:rsidR="002B0375" w:rsidRPr="00B2462A" w:rsidRDefault="002B0375" w:rsidP="00F408B5">
            <w:pPr>
              <w:pStyle w:val="TableText"/>
              <w:spacing w:before="60" w:after="60"/>
              <w:jc w:val="left"/>
              <w:rPr>
                <w:rFonts w:cstheme="minorHAnsi"/>
                <w:i/>
                <w:szCs w:val="20"/>
                <w:lang w:val="en-US"/>
              </w:rPr>
            </w:pPr>
          </w:p>
        </w:tc>
      </w:tr>
      <w:tr w:rsidR="002B0375" w:rsidRPr="00F42B9E" w14:paraId="603C0EF5" w14:textId="77777777" w:rsidTr="00764D7D">
        <w:trPr>
          <w:trHeight w:val="306"/>
        </w:trPr>
        <w:tc>
          <w:tcPr>
            <w:tcW w:w="5000" w:type="pct"/>
            <w:gridSpan w:val="3"/>
            <w:shd w:val="clear" w:color="auto" w:fill="D9D9D9" w:themeFill="background1" w:themeFillShade="D9"/>
          </w:tcPr>
          <w:p w14:paraId="4DF58D57" w14:textId="77777777" w:rsidR="002B0375" w:rsidRPr="00B2462A" w:rsidRDefault="002B0375" w:rsidP="00B2462A">
            <w:pPr>
              <w:pStyle w:val="TableText"/>
              <w:spacing w:before="40" w:after="40"/>
              <w:jc w:val="left"/>
              <w:rPr>
                <w:rFonts w:cstheme="minorHAnsi"/>
                <w:b/>
                <w:szCs w:val="20"/>
                <w:lang w:val="en-US"/>
              </w:rPr>
            </w:pPr>
            <w:r w:rsidRPr="00B2462A">
              <w:rPr>
                <w:rFonts w:cstheme="minorHAnsi"/>
                <w:b/>
                <w:szCs w:val="20"/>
              </w:rPr>
              <w:t>Forbs</w:t>
            </w:r>
          </w:p>
        </w:tc>
      </w:tr>
      <w:tr w:rsidR="002B0375" w:rsidRPr="00F42B9E" w14:paraId="15BA4FA2" w14:textId="77777777" w:rsidTr="00157AB3">
        <w:trPr>
          <w:trHeight w:val="306"/>
        </w:trPr>
        <w:tc>
          <w:tcPr>
            <w:tcW w:w="1667" w:type="pct"/>
            <w:shd w:val="clear" w:color="auto" w:fill="FFFFFF" w:themeFill="background1"/>
          </w:tcPr>
          <w:p w14:paraId="4B69F897" w14:textId="3B728356" w:rsidR="00AE1863" w:rsidRDefault="00AE1863" w:rsidP="00F408B5">
            <w:pPr>
              <w:pStyle w:val="TableText"/>
              <w:spacing w:before="60" w:after="60"/>
              <w:jc w:val="left"/>
              <w:rPr>
                <w:rFonts w:cstheme="minorHAnsi"/>
                <w:i/>
                <w:szCs w:val="20"/>
              </w:rPr>
            </w:pPr>
            <w:r>
              <w:rPr>
                <w:rFonts w:cstheme="minorHAnsi"/>
                <w:i/>
                <w:szCs w:val="20"/>
              </w:rPr>
              <w:t>Amaranthus macrocarpus</w:t>
            </w:r>
          </w:p>
          <w:p w14:paraId="7B16AA5C"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Bidens pilosa</w:t>
            </w:r>
            <w:r w:rsidRPr="001C0D32">
              <w:rPr>
                <w:rFonts w:cstheme="minorHAnsi"/>
                <w:szCs w:val="20"/>
              </w:rPr>
              <w:t>*</w:t>
            </w:r>
          </w:p>
          <w:p w14:paraId="2F929810"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Centipeda minima</w:t>
            </w:r>
          </w:p>
          <w:p w14:paraId="25E07568"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Rumex brownii</w:t>
            </w:r>
          </w:p>
          <w:p w14:paraId="2F04D739"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Tetragonia tetragonioides</w:t>
            </w:r>
          </w:p>
          <w:p w14:paraId="67C16146"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Vittadinia cuneata</w:t>
            </w:r>
          </w:p>
          <w:p w14:paraId="00BDA3C8" w14:textId="77777777" w:rsidR="002B0375" w:rsidRPr="00B2462A" w:rsidRDefault="002B0375" w:rsidP="00F408B5">
            <w:pPr>
              <w:pStyle w:val="TableText"/>
              <w:spacing w:before="60" w:after="60"/>
              <w:jc w:val="left"/>
              <w:rPr>
                <w:rFonts w:cstheme="minorHAnsi"/>
                <w:i/>
                <w:szCs w:val="20"/>
              </w:rPr>
            </w:pPr>
          </w:p>
        </w:tc>
        <w:tc>
          <w:tcPr>
            <w:tcW w:w="1667" w:type="pct"/>
            <w:shd w:val="clear" w:color="auto" w:fill="FFFFFF" w:themeFill="background1"/>
          </w:tcPr>
          <w:p w14:paraId="0640F1F9" w14:textId="2F659D18" w:rsidR="002B0375" w:rsidRPr="00B2462A" w:rsidRDefault="002B0375" w:rsidP="00F408B5">
            <w:pPr>
              <w:pStyle w:val="TableText"/>
              <w:spacing w:before="60" w:after="60"/>
              <w:jc w:val="left"/>
              <w:rPr>
                <w:rFonts w:cstheme="minorHAnsi"/>
                <w:i/>
                <w:szCs w:val="20"/>
                <w:lang w:val="en-US"/>
              </w:rPr>
            </w:pPr>
            <w:r w:rsidRPr="00B2462A">
              <w:rPr>
                <w:rFonts w:cstheme="minorHAnsi"/>
                <w:i/>
                <w:szCs w:val="20"/>
                <w:lang w:val="en-US"/>
              </w:rPr>
              <w:t>Azolla filiculoides</w:t>
            </w:r>
          </w:p>
          <w:p w14:paraId="048F876C" w14:textId="77777777" w:rsidR="002B0375" w:rsidRPr="0004503B" w:rsidRDefault="002B0375" w:rsidP="00F408B5">
            <w:pPr>
              <w:pStyle w:val="TableText"/>
              <w:spacing w:before="60" w:after="60"/>
              <w:jc w:val="left"/>
              <w:rPr>
                <w:rFonts w:cstheme="minorHAnsi"/>
                <w:szCs w:val="20"/>
                <w:lang w:val="en-US"/>
              </w:rPr>
            </w:pPr>
            <w:r w:rsidRPr="00B2462A">
              <w:rPr>
                <w:rFonts w:cstheme="minorHAnsi"/>
                <w:i/>
                <w:szCs w:val="20"/>
              </w:rPr>
              <w:t xml:space="preserve">Dichondra </w:t>
            </w:r>
            <w:r w:rsidRPr="0004503B">
              <w:rPr>
                <w:rFonts w:cstheme="minorHAnsi"/>
                <w:szCs w:val="20"/>
              </w:rPr>
              <w:t>spp.</w:t>
            </w:r>
          </w:p>
          <w:p w14:paraId="114AEE6C" w14:textId="77777777" w:rsidR="002B0375" w:rsidRPr="00B2462A" w:rsidRDefault="002B0375" w:rsidP="00F408B5">
            <w:pPr>
              <w:pStyle w:val="TableText"/>
              <w:spacing w:before="60" w:after="60"/>
              <w:jc w:val="left"/>
              <w:rPr>
                <w:rFonts w:cstheme="minorHAnsi"/>
                <w:i/>
                <w:szCs w:val="20"/>
                <w:lang w:val="en-US"/>
              </w:rPr>
            </w:pPr>
            <w:r w:rsidRPr="00B2462A">
              <w:rPr>
                <w:rFonts w:cstheme="minorHAnsi"/>
                <w:i/>
                <w:szCs w:val="20"/>
              </w:rPr>
              <w:t>Heliotropium curassavicum</w:t>
            </w:r>
          </w:p>
          <w:p w14:paraId="02A95193"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Lythrum hyssopifolia</w:t>
            </w:r>
          </w:p>
          <w:p w14:paraId="34AB161F"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Myosurus australis</w:t>
            </w:r>
          </w:p>
          <w:p w14:paraId="227C7311"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Myriophyllum crispatum</w:t>
            </w:r>
          </w:p>
          <w:p w14:paraId="1B570874"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 xml:space="preserve">Myriophyllum </w:t>
            </w:r>
            <w:r w:rsidRPr="0004503B">
              <w:rPr>
                <w:rFonts w:cstheme="minorHAnsi"/>
                <w:szCs w:val="20"/>
              </w:rPr>
              <w:t>spp.</w:t>
            </w:r>
          </w:p>
          <w:p w14:paraId="74EC033C" w14:textId="77777777" w:rsidR="002B0375" w:rsidRPr="00B2462A" w:rsidRDefault="002B0375" w:rsidP="00F408B5">
            <w:pPr>
              <w:pStyle w:val="TableText"/>
              <w:spacing w:before="60" w:after="60"/>
              <w:jc w:val="left"/>
              <w:rPr>
                <w:rFonts w:cstheme="minorHAnsi"/>
                <w:i/>
                <w:kern w:val="0"/>
                <w:szCs w:val="20"/>
              </w:rPr>
            </w:pPr>
            <w:r w:rsidRPr="00B2462A">
              <w:rPr>
                <w:rFonts w:cstheme="minorHAnsi"/>
                <w:i/>
                <w:kern w:val="0"/>
                <w:szCs w:val="20"/>
              </w:rPr>
              <w:t>Stellaria angustifolia</w:t>
            </w:r>
          </w:p>
          <w:p w14:paraId="1D44FE60" w14:textId="77777777" w:rsidR="002B0375" w:rsidRPr="00B2462A" w:rsidRDefault="002B0375" w:rsidP="00F408B5">
            <w:pPr>
              <w:pStyle w:val="TableText"/>
              <w:spacing w:before="60" w:after="60"/>
              <w:jc w:val="left"/>
              <w:rPr>
                <w:rFonts w:cstheme="minorHAnsi"/>
                <w:i/>
                <w:szCs w:val="20"/>
                <w:lang w:val="en-US"/>
              </w:rPr>
            </w:pPr>
            <w:r w:rsidRPr="00B2462A">
              <w:rPr>
                <w:rFonts w:cstheme="minorHAnsi"/>
                <w:i/>
                <w:szCs w:val="20"/>
              </w:rPr>
              <w:t>Veronica catenata</w:t>
            </w:r>
            <w:r w:rsidRPr="001C0D32">
              <w:rPr>
                <w:rFonts w:cstheme="minorHAnsi"/>
                <w:szCs w:val="20"/>
              </w:rPr>
              <w:t>*</w:t>
            </w:r>
          </w:p>
        </w:tc>
        <w:tc>
          <w:tcPr>
            <w:tcW w:w="1666" w:type="pct"/>
            <w:shd w:val="clear" w:color="auto" w:fill="FFFFFF" w:themeFill="background1"/>
          </w:tcPr>
          <w:p w14:paraId="7ADF59CD"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 xml:space="preserve">Senecio pinnatifolius </w:t>
            </w:r>
            <w:r w:rsidRPr="0004503B">
              <w:rPr>
                <w:rFonts w:cstheme="minorHAnsi"/>
                <w:szCs w:val="20"/>
              </w:rPr>
              <w:t>var.</w:t>
            </w:r>
            <w:r w:rsidRPr="00B2462A">
              <w:rPr>
                <w:rFonts w:cstheme="minorHAnsi"/>
                <w:i/>
                <w:szCs w:val="20"/>
              </w:rPr>
              <w:t xml:space="preserve"> pinnatifolius</w:t>
            </w:r>
          </w:p>
          <w:p w14:paraId="6584FEC3"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Stellaria media</w:t>
            </w:r>
            <w:r w:rsidRPr="001C0D32">
              <w:rPr>
                <w:rFonts w:cstheme="minorHAnsi"/>
                <w:szCs w:val="20"/>
              </w:rPr>
              <w:t>*</w:t>
            </w:r>
          </w:p>
          <w:p w14:paraId="3A2E7142"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Verbena gaudichaudii</w:t>
            </w:r>
          </w:p>
          <w:p w14:paraId="22BBB277" w14:textId="77777777" w:rsidR="002B0375" w:rsidRPr="00B2462A" w:rsidRDefault="002B0375" w:rsidP="00F408B5">
            <w:pPr>
              <w:pStyle w:val="TableText"/>
              <w:spacing w:before="60" w:after="60"/>
              <w:jc w:val="left"/>
              <w:rPr>
                <w:rFonts w:cstheme="minorHAnsi"/>
                <w:i/>
                <w:szCs w:val="20"/>
                <w:lang w:val="en-US"/>
              </w:rPr>
            </w:pPr>
          </w:p>
        </w:tc>
      </w:tr>
      <w:tr w:rsidR="002B0375" w:rsidRPr="00F42B9E" w14:paraId="00ACA7CA" w14:textId="77777777" w:rsidTr="00764D7D">
        <w:trPr>
          <w:trHeight w:val="306"/>
        </w:trPr>
        <w:tc>
          <w:tcPr>
            <w:tcW w:w="5000" w:type="pct"/>
            <w:gridSpan w:val="3"/>
            <w:shd w:val="clear" w:color="auto" w:fill="D9D9D9" w:themeFill="background1" w:themeFillShade="D9"/>
          </w:tcPr>
          <w:p w14:paraId="278DA982" w14:textId="3C1B5844" w:rsidR="002B0375" w:rsidRPr="00B2462A" w:rsidRDefault="002B0375" w:rsidP="00B2462A">
            <w:pPr>
              <w:pStyle w:val="TableText"/>
              <w:spacing w:before="40" w:after="40"/>
              <w:jc w:val="left"/>
              <w:rPr>
                <w:rFonts w:cstheme="minorHAnsi"/>
                <w:b/>
                <w:szCs w:val="20"/>
                <w:lang w:val="en-US"/>
              </w:rPr>
            </w:pPr>
            <w:r w:rsidRPr="00B2462A">
              <w:rPr>
                <w:rFonts w:cstheme="minorHAnsi"/>
                <w:b/>
                <w:szCs w:val="20"/>
              </w:rPr>
              <w:t>Sedges/rushes</w:t>
            </w:r>
          </w:p>
        </w:tc>
      </w:tr>
      <w:tr w:rsidR="002B0375" w:rsidRPr="00F42B9E" w14:paraId="72C494F5" w14:textId="77777777" w:rsidTr="00157AB3">
        <w:trPr>
          <w:trHeight w:val="306"/>
        </w:trPr>
        <w:tc>
          <w:tcPr>
            <w:tcW w:w="1667" w:type="pct"/>
            <w:shd w:val="clear" w:color="auto" w:fill="FFFFFF" w:themeFill="background1"/>
          </w:tcPr>
          <w:p w14:paraId="7AAD8F66"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Cyperus bifax</w:t>
            </w:r>
          </w:p>
          <w:p w14:paraId="6F6343E6" w14:textId="77777777" w:rsidR="002B0375" w:rsidRPr="00B2462A" w:rsidRDefault="002B0375" w:rsidP="00F408B5">
            <w:pPr>
              <w:pStyle w:val="TableText"/>
              <w:spacing w:before="60" w:after="60"/>
              <w:jc w:val="left"/>
              <w:rPr>
                <w:rFonts w:cstheme="minorHAnsi"/>
                <w:i/>
                <w:szCs w:val="20"/>
              </w:rPr>
            </w:pPr>
          </w:p>
        </w:tc>
        <w:tc>
          <w:tcPr>
            <w:tcW w:w="1667" w:type="pct"/>
            <w:shd w:val="clear" w:color="auto" w:fill="FFFFFF" w:themeFill="background1"/>
          </w:tcPr>
          <w:p w14:paraId="4E30C012" w14:textId="77777777" w:rsidR="002B0375" w:rsidRPr="00B2462A" w:rsidRDefault="002B0375" w:rsidP="00F408B5">
            <w:pPr>
              <w:pStyle w:val="TableText"/>
              <w:spacing w:before="60" w:after="60"/>
              <w:jc w:val="left"/>
              <w:rPr>
                <w:rFonts w:cstheme="minorHAnsi"/>
                <w:i/>
                <w:szCs w:val="20"/>
                <w:lang w:val="en-US"/>
              </w:rPr>
            </w:pPr>
            <w:r w:rsidRPr="00B2462A">
              <w:rPr>
                <w:rFonts w:cstheme="minorHAnsi"/>
                <w:i/>
                <w:szCs w:val="20"/>
                <w:lang w:val="en-US"/>
              </w:rPr>
              <w:t>Eleocharis plana</w:t>
            </w:r>
          </w:p>
          <w:p w14:paraId="3F455392"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Juncus flavidus</w:t>
            </w:r>
          </w:p>
          <w:p w14:paraId="61A3EA7E" w14:textId="77777777" w:rsidR="002B0375" w:rsidRPr="00B2462A" w:rsidRDefault="002B0375" w:rsidP="00F408B5">
            <w:pPr>
              <w:pStyle w:val="TableText"/>
              <w:spacing w:before="60" w:after="60"/>
              <w:jc w:val="left"/>
              <w:rPr>
                <w:rFonts w:cstheme="minorHAnsi"/>
                <w:i/>
                <w:szCs w:val="20"/>
                <w:lang w:val="en-US"/>
              </w:rPr>
            </w:pPr>
            <w:r w:rsidRPr="00B2462A">
              <w:rPr>
                <w:rFonts w:cstheme="minorHAnsi"/>
                <w:i/>
                <w:szCs w:val="20"/>
              </w:rPr>
              <w:t>Juncus usitatus</w:t>
            </w:r>
          </w:p>
        </w:tc>
        <w:tc>
          <w:tcPr>
            <w:tcW w:w="1666" w:type="pct"/>
            <w:shd w:val="clear" w:color="auto" w:fill="FFFFFF" w:themeFill="background1"/>
          </w:tcPr>
          <w:p w14:paraId="6867D789" w14:textId="77777777" w:rsidR="002B0375" w:rsidRPr="00B2462A" w:rsidRDefault="002B0375" w:rsidP="00F408B5">
            <w:pPr>
              <w:pStyle w:val="TableText"/>
              <w:spacing w:before="60" w:after="60"/>
              <w:jc w:val="left"/>
              <w:rPr>
                <w:rFonts w:cstheme="minorHAnsi"/>
                <w:i/>
                <w:szCs w:val="20"/>
                <w:lang w:val="en-US"/>
              </w:rPr>
            </w:pPr>
          </w:p>
        </w:tc>
      </w:tr>
      <w:tr w:rsidR="002B0375" w:rsidRPr="00F42B9E" w14:paraId="05E1FDE7" w14:textId="77777777" w:rsidTr="00764D7D">
        <w:trPr>
          <w:trHeight w:val="306"/>
        </w:trPr>
        <w:tc>
          <w:tcPr>
            <w:tcW w:w="5000" w:type="pct"/>
            <w:gridSpan w:val="3"/>
            <w:shd w:val="clear" w:color="auto" w:fill="D9D9D9" w:themeFill="background1" w:themeFillShade="D9"/>
          </w:tcPr>
          <w:p w14:paraId="7A93744F" w14:textId="64FF7C1A" w:rsidR="002B0375" w:rsidRPr="00B2462A" w:rsidRDefault="002B0375" w:rsidP="00B2462A">
            <w:pPr>
              <w:pStyle w:val="TableText"/>
              <w:spacing w:before="40" w:after="40"/>
              <w:jc w:val="left"/>
              <w:rPr>
                <w:rFonts w:cstheme="minorHAnsi"/>
                <w:b/>
                <w:szCs w:val="20"/>
                <w:lang w:val="en-US"/>
              </w:rPr>
            </w:pPr>
            <w:r w:rsidRPr="00B2462A">
              <w:rPr>
                <w:rFonts w:cstheme="minorHAnsi"/>
                <w:b/>
                <w:szCs w:val="20"/>
              </w:rPr>
              <w:t>Sub-shrubs/shrubs</w:t>
            </w:r>
          </w:p>
        </w:tc>
      </w:tr>
      <w:tr w:rsidR="002B0375" w:rsidRPr="00F42B9E" w14:paraId="4A702C7D" w14:textId="77777777" w:rsidTr="00157AB3">
        <w:trPr>
          <w:trHeight w:val="306"/>
        </w:trPr>
        <w:tc>
          <w:tcPr>
            <w:tcW w:w="1667" w:type="pct"/>
            <w:shd w:val="clear" w:color="auto" w:fill="FFFFFF" w:themeFill="background1"/>
          </w:tcPr>
          <w:p w14:paraId="3ADB82BE" w14:textId="76CADBC9" w:rsidR="002B0375" w:rsidRPr="00B2462A" w:rsidRDefault="002B0375" w:rsidP="00F408B5">
            <w:pPr>
              <w:pStyle w:val="TableText"/>
              <w:spacing w:before="60" w:after="60"/>
              <w:jc w:val="left"/>
              <w:rPr>
                <w:rFonts w:cstheme="minorHAnsi"/>
                <w:i/>
                <w:kern w:val="0"/>
                <w:szCs w:val="20"/>
              </w:rPr>
            </w:pPr>
            <w:r w:rsidRPr="00B2462A">
              <w:rPr>
                <w:rFonts w:cstheme="minorHAnsi"/>
                <w:i/>
                <w:szCs w:val="20"/>
              </w:rPr>
              <w:t>Eremophila debilis</w:t>
            </w:r>
          </w:p>
        </w:tc>
        <w:tc>
          <w:tcPr>
            <w:tcW w:w="1667" w:type="pct"/>
            <w:shd w:val="clear" w:color="auto" w:fill="FFFFFF" w:themeFill="background1"/>
          </w:tcPr>
          <w:p w14:paraId="12338C1E" w14:textId="77777777" w:rsidR="002B0375" w:rsidRPr="00B2462A" w:rsidRDefault="002B0375" w:rsidP="00F408B5">
            <w:pPr>
              <w:pStyle w:val="TableText"/>
              <w:spacing w:before="60" w:after="60"/>
              <w:jc w:val="left"/>
              <w:rPr>
                <w:rFonts w:cstheme="minorHAnsi"/>
                <w:i/>
                <w:szCs w:val="20"/>
                <w:lang w:val="en-US"/>
              </w:rPr>
            </w:pPr>
            <w:r w:rsidRPr="00B2462A">
              <w:rPr>
                <w:rFonts w:cstheme="minorHAnsi"/>
                <w:i/>
                <w:szCs w:val="20"/>
              </w:rPr>
              <w:t>Persicaria lapathifolia</w:t>
            </w:r>
          </w:p>
        </w:tc>
        <w:tc>
          <w:tcPr>
            <w:tcW w:w="1666" w:type="pct"/>
            <w:shd w:val="clear" w:color="auto" w:fill="FFFFFF" w:themeFill="background1"/>
          </w:tcPr>
          <w:p w14:paraId="5E930D40" w14:textId="77777777" w:rsidR="002B0375" w:rsidRPr="00B2462A" w:rsidRDefault="002B0375" w:rsidP="00F408B5">
            <w:pPr>
              <w:pStyle w:val="TableText"/>
              <w:spacing w:before="60" w:after="60"/>
              <w:jc w:val="left"/>
              <w:rPr>
                <w:rFonts w:cstheme="minorHAnsi"/>
                <w:i/>
                <w:szCs w:val="20"/>
                <w:lang w:val="en-US"/>
              </w:rPr>
            </w:pPr>
          </w:p>
        </w:tc>
      </w:tr>
      <w:tr w:rsidR="00157AB3" w:rsidRPr="00F42B9E" w14:paraId="5150D848" w14:textId="77777777" w:rsidTr="00764D7D">
        <w:trPr>
          <w:trHeight w:val="306"/>
        </w:trPr>
        <w:tc>
          <w:tcPr>
            <w:tcW w:w="5000" w:type="pct"/>
            <w:gridSpan w:val="3"/>
            <w:shd w:val="clear" w:color="auto" w:fill="D9D9D9" w:themeFill="background1" w:themeFillShade="D9"/>
          </w:tcPr>
          <w:p w14:paraId="19BF0C8A" w14:textId="5F567EE9" w:rsidR="00157AB3" w:rsidRPr="00B2462A" w:rsidRDefault="00157AB3" w:rsidP="00B2462A">
            <w:pPr>
              <w:pStyle w:val="TableText"/>
              <w:spacing w:before="40" w:after="40"/>
              <w:jc w:val="left"/>
              <w:rPr>
                <w:rFonts w:cstheme="minorHAnsi"/>
                <w:i/>
                <w:szCs w:val="20"/>
                <w:lang w:val="en-US"/>
              </w:rPr>
            </w:pPr>
            <w:r w:rsidRPr="00B2462A">
              <w:rPr>
                <w:rFonts w:cstheme="minorHAnsi"/>
                <w:b/>
                <w:szCs w:val="20"/>
              </w:rPr>
              <w:t>Trees</w:t>
            </w:r>
          </w:p>
        </w:tc>
      </w:tr>
      <w:tr w:rsidR="002B0375" w:rsidRPr="00F42B9E" w14:paraId="31AB8378" w14:textId="77777777" w:rsidTr="00157AB3">
        <w:trPr>
          <w:trHeight w:val="306"/>
        </w:trPr>
        <w:tc>
          <w:tcPr>
            <w:tcW w:w="1667" w:type="pct"/>
            <w:shd w:val="clear" w:color="auto" w:fill="FFFFFF" w:themeFill="background1"/>
          </w:tcPr>
          <w:p w14:paraId="25862D4E"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Acacia salicina</w:t>
            </w:r>
          </w:p>
          <w:p w14:paraId="2E9657D5" w14:textId="2681663F" w:rsidR="002B0375" w:rsidRPr="00B2462A" w:rsidRDefault="00157AB3" w:rsidP="00F408B5">
            <w:pPr>
              <w:pStyle w:val="TableText"/>
              <w:spacing w:before="60" w:after="60"/>
              <w:jc w:val="left"/>
              <w:rPr>
                <w:rFonts w:cstheme="minorHAnsi"/>
                <w:i/>
                <w:szCs w:val="20"/>
              </w:rPr>
            </w:pPr>
            <w:r w:rsidRPr="00B2462A">
              <w:rPr>
                <w:rFonts w:cstheme="minorHAnsi"/>
                <w:i/>
                <w:szCs w:val="20"/>
              </w:rPr>
              <w:t>Eucalyptus camaldulensis</w:t>
            </w:r>
          </w:p>
        </w:tc>
        <w:tc>
          <w:tcPr>
            <w:tcW w:w="1667" w:type="pct"/>
            <w:shd w:val="clear" w:color="auto" w:fill="FFFFFF" w:themeFill="background1"/>
          </w:tcPr>
          <w:p w14:paraId="58B45E6B" w14:textId="77777777" w:rsidR="002B0375" w:rsidRPr="00B2462A" w:rsidRDefault="002B0375" w:rsidP="00F408B5">
            <w:pPr>
              <w:pStyle w:val="TableText"/>
              <w:spacing w:before="60" w:after="60"/>
              <w:jc w:val="left"/>
              <w:rPr>
                <w:rFonts w:cstheme="minorHAnsi"/>
                <w:i/>
                <w:szCs w:val="20"/>
                <w:lang w:val="en-US"/>
              </w:rPr>
            </w:pPr>
          </w:p>
        </w:tc>
        <w:tc>
          <w:tcPr>
            <w:tcW w:w="1666" w:type="pct"/>
            <w:shd w:val="clear" w:color="auto" w:fill="FFFFFF" w:themeFill="background1"/>
          </w:tcPr>
          <w:p w14:paraId="1A97191F" w14:textId="77777777" w:rsidR="002B0375" w:rsidRPr="00B2462A" w:rsidRDefault="002B0375" w:rsidP="00F408B5">
            <w:pPr>
              <w:pStyle w:val="TableText"/>
              <w:spacing w:before="60" w:after="60"/>
              <w:jc w:val="left"/>
              <w:rPr>
                <w:rFonts w:cstheme="minorHAnsi"/>
                <w:i/>
                <w:szCs w:val="20"/>
                <w:lang w:val="en-US"/>
              </w:rPr>
            </w:pPr>
          </w:p>
        </w:tc>
      </w:tr>
      <w:tr w:rsidR="002B0375" w:rsidRPr="00F42B9E" w14:paraId="6239338F" w14:textId="77777777" w:rsidTr="00764D7D">
        <w:trPr>
          <w:trHeight w:val="306"/>
        </w:trPr>
        <w:tc>
          <w:tcPr>
            <w:tcW w:w="5000" w:type="pct"/>
            <w:gridSpan w:val="3"/>
            <w:shd w:val="clear" w:color="auto" w:fill="D9D9D9" w:themeFill="background1" w:themeFillShade="D9"/>
          </w:tcPr>
          <w:p w14:paraId="1BDF57D4" w14:textId="77777777" w:rsidR="002B0375" w:rsidRPr="00B2462A" w:rsidRDefault="002B0375" w:rsidP="00B2462A">
            <w:pPr>
              <w:pStyle w:val="TableText"/>
              <w:spacing w:before="40" w:after="40"/>
              <w:jc w:val="left"/>
              <w:rPr>
                <w:rFonts w:cstheme="minorHAnsi"/>
                <w:b/>
                <w:szCs w:val="20"/>
                <w:lang w:val="en-US"/>
              </w:rPr>
            </w:pPr>
            <w:r w:rsidRPr="00B2462A">
              <w:rPr>
                <w:rFonts w:cstheme="minorHAnsi"/>
                <w:b/>
                <w:szCs w:val="20"/>
                <w:lang w:val="en-US"/>
              </w:rPr>
              <w:t>Mistletoes</w:t>
            </w:r>
          </w:p>
        </w:tc>
      </w:tr>
      <w:tr w:rsidR="002B0375" w:rsidRPr="00F42B9E" w14:paraId="5B6CFC7E" w14:textId="77777777" w:rsidTr="00157AB3">
        <w:trPr>
          <w:trHeight w:val="306"/>
        </w:trPr>
        <w:tc>
          <w:tcPr>
            <w:tcW w:w="1667" w:type="pct"/>
            <w:shd w:val="clear" w:color="auto" w:fill="FFFFFF" w:themeFill="background1"/>
          </w:tcPr>
          <w:p w14:paraId="477BE318" w14:textId="77777777" w:rsidR="002B0375" w:rsidRPr="00B2462A" w:rsidRDefault="002B0375" w:rsidP="00F408B5">
            <w:pPr>
              <w:pStyle w:val="TableText"/>
              <w:spacing w:before="60" w:after="60"/>
              <w:jc w:val="left"/>
              <w:rPr>
                <w:rFonts w:cstheme="minorHAnsi"/>
                <w:i/>
                <w:szCs w:val="20"/>
              </w:rPr>
            </w:pPr>
            <w:r w:rsidRPr="00B2462A">
              <w:rPr>
                <w:rFonts w:cstheme="minorHAnsi"/>
                <w:i/>
                <w:szCs w:val="20"/>
              </w:rPr>
              <w:t xml:space="preserve">Dendrophthoe </w:t>
            </w:r>
            <w:r w:rsidRPr="0004503B">
              <w:rPr>
                <w:rFonts w:cstheme="minorHAnsi"/>
                <w:szCs w:val="20"/>
              </w:rPr>
              <w:t>spp.</w:t>
            </w:r>
          </w:p>
        </w:tc>
        <w:tc>
          <w:tcPr>
            <w:tcW w:w="1667" w:type="pct"/>
            <w:shd w:val="clear" w:color="auto" w:fill="FFFFFF" w:themeFill="background1"/>
          </w:tcPr>
          <w:p w14:paraId="76C3EA01" w14:textId="77777777" w:rsidR="002B0375" w:rsidRPr="00B2462A" w:rsidRDefault="002B0375" w:rsidP="00F408B5">
            <w:pPr>
              <w:pStyle w:val="TableText"/>
              <w:spacing w:before="60" w:after="60"/>
              <w:jc w:val="left"/>
              <w:rPr>
                <w:rFonts w:cstheme="minorHAnsi"/>
                <w:i/>
                <w:szCs w:val="20"/>
                <w:lang w:val="en-US"/>
              </w:rPr>
            </w:pPr>
          </w:p>
        </w:tc>
        <w:tc>
          <w:tcPr>
            <w:tcW w:w="1666" w:type="pct"/>
            <w:shd w:val="clear" w:color="auto" w:fill="FFFFFF" w:themeFill="background1"/>
          </w:tcPr>
          <w:p w14:paraId="54F523D8" w14:textId="77777777" w:rsidR="002B0375" w:rsidRPr="00B2462A" w:rsidRDefault="002B0375" w:rsidP="00F408B5">
            <w:pPr>
              <w:pStyle w:val="TableText"/>
              <w:spacing w:before="60" w:after="60"/>
              <w:jc w:val="left"/>
              <w:rPr>
                <w:rFonts w:cstheme="minorHAnsi"/>
                <w:i/>
                <w:szCs w:val="20"/>
                <w:lang w:val="en-US"/>
              </w:rPr>
            </w:pPr>
          </w:p>
        </w:tc>
      </w:tr>
    </w:tbl>
    <w:p w14:paraId="70D7C3E7" w14:textId="5CC54227" w:rsidR="002B0375" w:rsidRPr="00F408B5" w:rsidRDefault="002B0375" w:rsidP="00F408B5">
      <w:pPr>
        <w:spacing w:before="40" w:after="0"/>
        <w:rPr>
          <w:sz w:val="18"/>
          <w:szCs w:val="18"/>
          <w:lang w:val="en-US"/>
        </w:rPr>
      </w:pPr>
      <w:r w:rsidRPr="0004503B">
        <w:rPr>
          <w:sz w:val="18"/>
          <w:szCs w:val="18"/>
          <w:vertAlign w:val="superscript"/>
          <w:lang w:val="en-US"/>
        </w:rPr>
        <w:t xml:space="preserve">1 </w:t>
      </w:r>
      <w:r w:rsidRPr="00F408B5">
        <w:rPr>
          <w:sz w:val="18"/>
          <w:szCs w:val="18"/>
          <w:lang w:val="en-US"/>
        </w:rPr>
        <w:t>Due to methodo</w:t>
      </w:r>
      <w:r w:rsidR="00F408B5">
        <w:rPr>
          <w:sz w:val="18"/>
          <w:szCs w:val="18"/>
          <w:lang w:val="en-US"/>
        </w:rPr>
        <w:t>lo</w:t>
      </w:r>
      <w:r w:rsidRPr="00F408B5">
        <w:rPr>
          <w:sz w:val="18"/>
          <w:szCs w:val="18"/>
          <w:lang w:val="en-US"/>
        </w:rPr>
        <w:t xml:space="preserve">gical differences in the Lachlan </w:t>
      </w:r>
      <w:r w:rsidR="00F408B5" w:rsidRPr="00F408B5">
        <w:rPr>
          <w:sz w:val="18"/>
          <w:szCs w:val="18"/>
          <w:lang w:val="en-US"/>
        </w:rPr>
        <w:t xml:space="preserve">river system </w:t>
      </w:r>
      <w:r w:rsidRPr="00F408B5">
        <w:rPr>
          <w:sz w:val="18"/>
          <w:szCs w:val="18"/>
          <w:lang w:val="en-US"/>
        </w:rPr>
        <w:t>Selected Area, the list of grass species present may be incomplete.</w:t>
      </w:r>
    </w:p>
    <w:p w14:paraId="45E8E913" w14:textId="03CD9D09" w:rsidR="002B0375" w:rsidRPr="00F77BA6" w:rsidRDefault="00F408B5" w:rsidP="00F77BA6">
      <w:pPr>
        <w:spacing w:before="40" w:after="240"/>
        <w:rPr>
          <w:sz w:val="18"/>
          <w:szCs w:val="18"/>
        </w:rPr>
      </w:pPr>
      <w:r w:rsidRPr="00F408B5">
        <w:rPr>
          <w:sz w:val="18"/>
          <w:szCs w:val="18"/>
        </w:rPr>
        <w:t>Note: asterisks (</w:t>
      </w:r>
      <w:r w:rsidRPr="001C0D32">
        <w:rPr>
          <w:sz w:val="18"/>
          <w:szCs w:val="18"/>
        </w:rPr>
        <w:t>*</w:t>
      </w:r>
      <w:r w:rsidRPr="00F408B5">
        <w:rPr>
          <w:sz w:val="18"/>
          <w:szCs w:val="18"/>
        </w:rPr>
        <w:t>) indicate exotic species</w:t>
      </w:r>
      <w:r>
        <w:rPr>
          <w:sz w:val="18"/>
          <w:szCs w:val="18"/>
        </w:rPr>
        <w:t>.</w:t>
      </w:r>
    </w:p>
    <w:p w14:paraId="0A5FEB94" w14:textId="25001B5D" w:rsidR="00363F98" w:rsidRDefault="00B60908" w:rsidP="00E03F43">
      <w:pPr>
        <w:rPr>
          <w:lang w:val="en-US"/>
        </w:rPr>
      </w:pPr>
      <w:r>
        <w:rPr>
          <w:lang w:val="en-US"/>
        </w:rPr>
        <w:t xml:space="preserve">In </w:t>
      </w:r>
      <w:r w:rsidR="00363F98">
        <w:rPr>
          <w:lang w:val="en-US"/>
        </w:rPr>
        <w:t xml:space="preserve">the </w:t>
      </w:r>
      <w:r w:rsidR="008A5D51">
        <w:rPr>
          <w:lang w:val="en-US"/>
        </w:rPr>
        <w:t>Lachlan</w:t>
      </w:r>
      <w:r w:rsidR="00363F98">
        <w:rPr>
          <w:lang w:val="en-US"/>
        </w:rPr>
        <w:t xml:space="preserve"> river system</w:t>
      </w:r>
      <w:r w:rsidR="00027CC3">
        <w:rPr>
          <w:lang w:val="en-US"/>
        </w:rPr>
        <w:t xml:space="preserve"> Selected Area</w:t>
      </w:r>
      <w:r w:rsidR="008A5D51">
        <w:rPr>
          <w:lang w:val="en-US"/>
        </w:rPr>
        <w:t xml:space="preserve">, 192 </w:t>
      </w:r>
      <w:r w:rsidR="00363F98">
        <w:rPr>
          <w:lang w:val="en-US"/>
        </w:rPr>
        <w:t>plant taxa were recorded during 2</w:t>
      </w:r>
      <w:r w:rsidR="005033DF">
        <w:rPr>
          <w:lang w:val="en-US"/>
        </w:rPr>
        <w:t>015–</w:t>
      </w:r>
      <w:r w:rsidR="00363F98">
        <w:rPr>
          <w:lang w:val="en-US"/>
        </w:rPr>
        <w:t>16</w:t>
      </w:r>
      <w:r w:rsidR="00F529C5">
        <w:rPr>
          <w:lang w:val="en-US"/>
        </w:rPr>
        <w:t xml:space="preserve"> (Anne</w:t>
      </w:r>
      <w:r w:rsidR="00635B0B">
        <w:rPr>
          <w:lang w:val="en-US"/>
        </w:rPr>
        <w:t>x B)</w:t>
      </w:r>
      <w:r w:rsidR="00D92707">
        <w:rPr>
          <w:lang w:val="en-US"/>
        </w:rPr>
        <w:t>,</w:t>
      </w:r>
      <w:r w:rsidR="00363F98">
        <w:rPr>
          <w:lang w:val="en-US"/>
        </w:rPr>
        <w:t xml:space="preserve"> including 17</w:t>
      </w:r>
      <w:r w:rsidR="00D92707">
        <w:rPr>
          <w:lang w:val="en-US"/>
        </w:rPr>
        <w:t> </w:t>
      </w:r>
      <w:r w:rsidR="00363F98">
        <w:rPr>
          <w:lang w:val="en-US"/>
        </w:rPr>
        <w:t>taxa (</w:t>
      </w:r>
      <w:r w:rsidR="00D92707">
        <w:rPr>
          <w:lang w:val="en-US"/>
        </w:rPr>
        <w:t xml:space="preserve">around </w:t>
      </w:r>
      <w:r w:rsidR="00363F98">
        <w:rPr>
          <w:lang w:val="en-US"/>
        </w:rPr>
        <w:t xml:space="preserve">9%) only recorded in plots/transects following inundation during this year by Commonwealth environmental water (Table 4). As in the Gwydir river system, these mostly comprised </w:t>
      </w:r>
      <w:r w:rsidR="007E0014">
        <w:rPr>
          <w:lang w:val="en-US"/>
        </w:rPr>
        <w:t xml:space="preserve">native </w:t>
      </w:r>
      <w:r w:rsidR="00363F98">
        <w:rPr>
          <w:lang w:val="en-US"/>
        </w:rPr>
        <w:t>grasses and forbs but also several sedges/rushes</w:t>
      </w:r>
      <w:r w:rsidR="007E0014">
        <w:rPr>
          <w:lang w:val="en-US"/>
        </w:rPr>
        <w:t xml:space="preserve">. Several additional species were also identified that were only present on each survey </w:t>
      </w:r>
      <w:r w:rsidR="007D1ACA">
        <w:rPr>
          <w:lang w:val="en-US"/>
        </w:rPr>
        <w:t>occasion</w:t>
      </w:r>
      <w:r w:rsidR="007E0014">
        <w:rPr>
          <w:lang w:val="en-US"/>
        </w:rPr>
        <w:t xml:space="preserve"> in plots inundated by Commo</w:t>
      </w:r>
      <w:r w:rsidR="007D1ACA">
        <w:rPr>
          <w:lang w:val="en-US"/>
        </w:rPr>
        <w:t>n</w:t>
      </w:r>
      <w:r w:rsidR="007E0014">
        <w:rPr>
          <w:lang w:val="en-US"/>
        </w:rPr>
        <w:t>wealth environmental water</w:t>
      </w:r>
      <w:r w:rsidR="00D92707">
        <w:rPr>
          <w:lang w:val="en-US"/>
        </w:rPr>
        <w:t>,</w:t>
      </w:r>
      <w:r w:rsidR="007E0014">
        <w:rPr>
          <w:lang w:val="en-US"/>
        </w:rPr>
        <w:t xml:space="preserve"> i.e. </w:t>
      </w:r>
      <w:r w:rsidR="007E0014" w:rsidRPr="007E0014">
        <w:rPr>
          <w:rFonts w:ascii="Calibri" w:hAnsi="Calibri"/>
          <w:i/>
        </w:rPr>
        <w:t>Myriophyllum verrucosum</w:t>
      </w:r>
      <w:r w:rsidR="007E0014">
        <w:rPr>
          <w:rFonts w:ascii="Calibri" w:hAnsi="Calibri"/>
        </w:rPr>
        <w:t xml:space="preserve"> in October 2015 and </w:t>
      </w:r>
      <w:r w:rsidR="007E0014" w:rsidRPr="007E0014">
        <w:rPr>
          <w:rFonts w:ascii="Calibri" w:hAnsi="Calibri"/>
          <w:i/>
        </w:rPr>
        <w:t>Lachnagrostis filiformis</w:t>
      </w:r>
      <w:r w:rsidR="007E0014">
        <w:rPr>
          <w:rFonts w:ascii="Calibri" w:hAnsi="Calibri"/>
        </w:rPr>
        <w:t xml:space="preserve"> and </w:t>
      </w:r>
      <w:r w:rsidR="007E0014" w:rsidRPr="007E0014">
        <w:rPr>
          <w:rFonts w:ascii="Calibri" w:hAnsi="Calibri"/>
          <w:i/>
        </w:rPr>
        <w:t>Salsola australis</w:t>
      </w:r>
      <w:r w:rsidR="007E0014">
        <w:rPr>
          <w:rFonts w:ascii="Calibri" w:hAnsi="Calibri"/>
        </w:rPr>
        <w:t xml:space="preserve"> in May 2016.</w:t>
      </w:r>
    </w:p>
    <w:p w14:paraId="1CDD389A" w14:textId="7B088F2C" w:rsidR="00A9707D" w:rsidRDefault="00A9707D" w:rsidP="00E03F43">
      <w:pPr>
        <w:rPr>
          <w:lang w:val="en-US"/>
        </w:rPr>
      </w:pPr>
      <w:r>
        <w:rPr>
          <w:lang w:val="en-US"/>
        </w:rPr>
        <w:t>In</w:t>
      </w:r>
      <w:r w:rsidR="007E0014">
        <w:rPr>
          <w:lang w:val="en-US"/>
        </w:rPr>
        <w:t xml:space="preserve"> the</w:t>
      </w:r>
      <w:r>
        <w:rPr>
          <w:lang w:val="en-US"/>
        </w:rPr>
        <w:t xml:space="preserve"> Murrumbidgee</w:t>
      </w:r>
      <w:r w:rsidR="007E0014">
        <w:rPr>
          <w:lang w:val="en-US"/>
        </w:rPr>
        <w:t xml:space="preserve"> river system</w:t>
      </w:r>
      <w:r w:rsidR="00027CC3">
        <w:rPr>
          <w:lang w:val="en-US"/>
        </w:rPr>
        <w:t xml:space="preserve"> Selected Area</w:t>
      </w:r>
      <w:r w:rsidR="007E0014">
        <w:rPr>
          <w:lang w:val="en-US"/>
        </w:rPr>
        <w:t>,</w:t>
      </w:r>
      <w:r>
        <w:rPr>
          <w:lang w:val="en-US"/>
        </w:rPr>
        <w:t xml:space="preserve"> </w:t>
      </w:r>
      <w:r w:rsidR="007E0014">
        <w:rPr>
          <w:lang w:val="en-US"/>
        </w:rPr>
        <w:t>169 plant taxa were</w:t>
      </w:r>
      <w:r w:rsidR="005033DF">
        <w:rPr>
          <w:lang w:val="en-US"/>
        </w:rPr>
        <w:t xml:space="preserve"> recorded during 2015–</w:t>
      </w:r>
      <w:r w:rsidR="004B7166">
        <w:rPr>
          <w:lang w:val="en-US"/>
        </w:rPr>
        <w:t>16</w:t>
      </w:r>
      <w:r w:rsidR="00F529C5">
        <w:rPr>
          <w:lang w:val="en-US"/>
        </w:rPr>
        <w:t xml:space="preserve"> (Annex</w:t>
      </w:r>
      <w:r w:rsidR="00635B0B">
        <w:rPr>
          <w:lang w:val="en-US"/>
        </w:rPr>
        <w:t xml:space="preserve"> B)</w:t>
      </w:r>
      <w:r w:rsidR="004B7166">
        <w:rPr>
          <w:lang w:val="en-US"/>
        </w:rPr>
        <w:t>.</w:t>
      </w:r>
      <w:r w:rsidR="007E0014">
        <w:rPr>
          <w:lang w:val="en-US"/>
        </w:rPr>
        <w:t xml:space="preserve"> </w:t>
      </w:r>
      <w:r w:rsidR="000C530C">
        <w:rPr>
          <w:lang w:val="en-US"/>
        </w:rPr>
        <w:t>T</w:t>
      </w:r>
      <w:r w:rsidR="007E0014">
        <w:rPr>
          <w:lang w:val="en-US"/>
        </w:rPr>
        <w:t>hree</w:t>
      </w:r>
      <w:r w:rsidR="00595E43">
        <w:rPr>
          <w:lang w:val="en-US"/>
        </w:rPr>
        <w:t xml:space="preserve"> of these</w:t>
      </w:r>
      <w:r w:rsidR="007E0014">
        <w:rPr>
          <w:lang w:val="en-US"/>
        </w:rPr>
        <w:t>,</w:t>
      </w:r>
      <w:r w:rsidR="003B720F">
        <w:rPr>
          <w:lang w:val="en-US"/>
        </w:rPr>
        <w:t xml:space="preserve"> all forbs including one exotic</w:t>
      </w:r>
      <w:r w:rsidR="007E0014">
        <w:rPr>
          <w:lang w:val="en-US"/>
        </w:rPr>
        <w:t>,</w:t>
      </w:r>
      <w:r w:rsidR="00595E43">
        <w:rPr>
          <w:lang w:val="en-US"/>
        </w:rPr>
        <w:t xml:space="preserve"> </w:t>
      </w:r>
      <w:r w:rsidR="007E0014">
        <w:rPr>
          <w:lang w:val="en-US"/>
        </w:rPr>
        <w:t>were only present in plots/transects</w:t>
      </w:r>
      <w:r w:rsidR="00595E43">
        <w:rPr>
          <w:lang w:val="en-US"/>
        </w:rPr>
        <w:t xml:space="preserve"> inundated by Commonweatlh environmental water </w:t>
      </w:r>
      <w:r w:rsidR="007E0014">
        <w:rPr>
          <w:lang w:val="en-US"/>
        </w:rPr>
        <w:t>during this year (Table 4)</w:t>
      </w:r>
      <w:r w:rsidR="00595E43">
        <w:rPr>
          <w:lang w:val="en-US"/>
        </w:rPr>
        <w:t xml:space="preserve">. </w:t>
      </w:r>
      <w:r w:rsidR="00E2574E">
        <w:rPr>
          <w:lang w:val="en-US"/>
        </w:rPr>
        <w:t>Several additional species were only present</w:t>
      </w:r>
      <w:r w:rsidR="00106032">
        <w:rPr>
          <w:lang w:val="en-US"/>
        </w:rPr>
        <w:t xml:space="preserve"> on each survey occa</w:t>
      </w:r>
      <w:r w:rsidR="007E0014">
        <w:rPr>
          <w:lang w:val="en-US"/>
        </w:rPr>
        <w:t xml:space="preserve">sion in plots/transects inundated by Commowealth environmental water: the </w:t>
      </w:r>
      <w:r w:rsidR="00E2574E">
        <w:rPr>
          <w:lang w:val="en-US"/>
        </w:rPr>
        <w:t xml:space="preserve">exotic </w:t>
      </w:r>
      <w:r w:rsidR="007E0014">
        <w:rPr>
          <w:lang w:val="en-US"/>
        </w:rPr>
        <w:t xml:space="preserve">annual forb </w:t>
      </w:r>
      <w:r w:rsidR="001F5FEF">
        <w:rPr>
          <w:lang w:val="en-US"/>
        </w:rPr>
        <w:t>*</w:t>
      </w:r>
      <w:r w:rsidR="00E2574E" w:rsidRPr="007E0014">
        <w:rPr>
          <w:rFonts w:ascii="Calibri" w:hAnsi="Calibri"/>
          <w:i/>
        </w:rPr>
        <w:t>Raphanus raphanistrum</w:t>
      </w:r>
      <w:r w:rsidR="007E0014">
        <w:rPr>
          <w:rFonts w:ascii="Calibri" w:hAnsi="Calibri"/>
        </w:rPr>
        <w:t xml:space="preserve"> in November 2015; the native annual forb </w:t>
      </w:r>
      <w:r w:rsidR="00A82B7D" w:rsidRPr="007E0014">
        <w:rPr>
          <w:rFonts w:ascii="Calibri" w:hAnsi="Calibri"/>
          <w:i/>
        </w:rPr>
        <w:t>Rorippa eustylis</w:t>
      </w:r>
      <w:r w:rsidR="007E0014">
        <w:rPr>
          <w:rFonts w:ascii="Calibri" w:hAnsi="Calibri"/>
        </w:rPr>
        <w:t xml:space="preserve"> in both January and March 2016 and the native perennial grass </w:t>
      </w:r>
      <w:r w:rsidR="00A82B7D" w:rsidRPr="003B720F">
        <w:rPr>
          <w:rFonts w:ascii="Calibri" w:hAnsi="Calibri"/>
          <w:i/>
        </w:rPr>
        <w:t>Rytidosperma caespitosum</w:t>
      </w:r>
      <w:r w:rsidR="007E0014">
        <w:rPr>
          <w:rFonts w:ascii="Calibri" w:hAnsi="Calibri"/>
        </w:rPr>
        <w:t xml:space="preserve"> in March 2016.</w:t>
      </w:r>
    </w:p>
    <w:p w14:paraId="6DD12962" w14:textId="0C6ADCC5" w:rsidR="00E2574E" w:rsidRDefault="008B09CB" w:rsidP="00E03F43">
      <w:pPr>
        <w:rPr>
          <w:lang w:val="en-US"/>
        </w:rPr>
      </w:pPr>
      <w:r>
        <w:rPr>
          <w:lang w:val="en-US"/>
        </w:rPr>
        <w:t>No inunundatio</w:t>
      </w:r>
      <w:r w:rsidR="007E0014">
        <w:rPr>
          <w:lang w:val="en-US"/>
        </w:rPr>
        <w:t>n due to Commonwealth environme</w:t>
      </w:r>
      <w:r>
        <w:rPr>
          <w:lang w:val="en-US"/>
        </w:rPr>
        <w:t>n</w:t>
      </w:r>
      <w:r w:rsidR="007E0014">
        <w:rPr>
          <w:lang w:val="en-US"/>
        </w:rPr>
        <w:t>t</w:t>
      </w:r>
      <w:r>
        <w:rPr>
          <w:lang w:val="en-US"/>
        </w:rPr>
        <w:t xml:space="preserve">al water </w:t>
      </w:r>
      <w:r w:rsidR="007E0014">
        <w:rPr>
          <w:lang w:val="en-US"/>
        </w:rPr>
        <w:t>occurred</w:t>
      </w:r>
      <w:r>
        <w:rPr>
          <w:lang w:val="en-US"/>
        </w:rPr>
        <w:t xml:space="preserve"> in the </w:t>
      </w:r>
      <w:r w:rsidR="00001026">
        <w:rPr>
          <w:lang w:val="en-US"/>
        </w:rPr>
        <w:t>Junction of the</w:t>
      </w:r>
      <w:r w:rsidR="007E0014">
        <w:rPr>
          <w:lang w:val="en-US"/>
        </w:rPr>
        <w:t xml:space="preserve"> Warrego</w:t>
      </w:r>
      <w:r w:rsidR="005033DF">
        <w:rPr>
          <w:lang w:val="en-US"/>
        </w:rPr>
        <w:t xml:space="preserve"> and Darling rivers </w:t>
      </w:r>
      <w:r w:rsidR="000B408A">
        <w:rPr>
          <w:lang w:val="en-US"/>
        </w:rPr>
        <w:t xml:space="preserve">Selected Area </w:t>
      </w:r>
      <w:r w:rsidR="005033DF">
        <w:rPr>
          <w:lang w:val="en-US"/>
        </w:rPr>
        <w:t>during 2015–</w:t>
      </w:r>
      <w:r w:rsidR="007E0014">
        <w:rPr>
          <w:lang w:val="en-US"/>
        </w:rPr>
        <w:t>16.</w:t>
      </w:r>
      <w:r w:rsidR="00635B0B">
        <w:rPr>
          <w:lang w:val="en-US"/>
        </w:rPr>
        <w:t xml:space="preserve"> Vegetation surveys conducted during this year</w:t>
      </w:r>
      <w:r w:rsidR="000255E8">
        <w:rPr>
          <w:lang w:val="en-US"/>
        </w:rPr>
        <w:t>, however,</w:t>
      </w:r>
      <w:r w:rsidR="00635B0B">
        <w:rPr>
          <w:lang w:val="en-US"/>
        </w:rPr>
        <w:t xml:space="preserve"> recorded 128 plant tax</w:t>
      </w:r>
      <w:r w:rsidR="00F529C5">
        <w:rPr>
          <w:lang w:val="en-US"/>
        </w:rPr>
        <w:t>a in this Selected Area (Anne</w:t>
      </w:r>
      <w:r w:rsidR="000255E8">
        <w:rPr>
          <w:lang w:val="en-US"/>
        </w:rPr>
        <w:t>x B).</w:t>
      </w:r>
    </w:p>
    <w:p w14:paraId="0C2D92B6" w14:textId="10267DA7" w:rsidR="002177C6" w:rsidRPr="00C85CCD" w:rsidRDefault="001F5FEF" w:rsidP="00C85CCD">
      <w:pPr>
        <w:rPr>
          <w:lang w:val="en-US"/>
        </w:rPr>
      </w:pPr>
      <w:r>
        <w:rPr>
          <w:lang w:val="en-US"/>
        </w:rPr>
        <w:t>The presence of some ty</w:t>
      </w:r>
      <w:r w:rsidR="00FD06BD">
        <w:rPr>
          <w:lang w:val="en-US"/>
        </w:rPr>
        <w:t>pically terres</w:t>
      </w:r>
      <w:r>
        <w:rPr>
          <w:lang w:val="en-US"/>
        </w:rPr>
        <w:t>trial species only in plots inundated by Commonwealth environmental water may reflect shallow inundation of short duration, early coloni</w:t>
      </w:r>
      <w:r w:rsidR="00027CC3">
        <w:rPr>
          <w:lang w:val="en-US"/>
        </w:rPr>
        <w:t>s</w:t>
      </w:r>
      <w:r>
        <w:rPr>
          <w:lang w:val="en-US"/>
        </w:rPr>
        <w:t xml:space="preserve">ation of bare ground following recession of water or only partial inundation of a plot/transect. </w:t>
      </w:r>
    </w:p>
    <w:p w14:paraId="5C65ADFA" w14:textId="77777777" w:rsidR="00824F5F" w:rsidRPr="00AC7B90" w:rsidRDefault="00FB23A3" w:rsidP="003D06B2">
      <w:pPr>
        <w:pStyle w:val="Heading2"/>
        <w:rPr>
          <w:lang w:val="en-US"/>
        </w:rPr>
      </w:pPr>
      <w:bookmarkStart w:id="61" w:name="_Toc491244799"/>
      <w:r>
        <w:t xml:space="preserve">Effects of </w:t>
      </w:r>
      <w:r w:rsidR="00B70001" w:rsidRPr="00B70001">
        <w:t xml:space="preserve">Commonwealth environmental water </w:t>
      </w:r>
      <w:r>
        <w:t>on</w:t>
      </w:r>
      <w:r w:rsidR="00824F5F" w:rsidRPr="00FB23A3">
        <w:t xml:space="preserve"> vegetation</w:t>
      </w:r>
      <w:r w:rsidR="007A5B8E">
        <w:t xml:space="preserve"> community</w:t>
      </w:r>
      <w:r w:rsidR="00824F5F" w:rsidRPr="00FB23A3">
        <w:t xml:space="preserve"> diversity at </w:t>
      </w:r>
      <w:r>
        <w:t>Selected Areas</w:t>
      </w:r>
      <w:bookmarkEnd w:id="61"/>
    </w:p>
    <w:p w14:paraId="43D03ECA" w14:textId="77777777" w:rsidR="00BA6A59" w:rsidRDefault="00BA6A59" w:rsidP="0004503B">
      <w:pPr>
        <w:pStyle w:val="Heading3"/>
        <w:rPr>
          <w:lang w:val="en-US"/>
        </w:rPr>
      </w:pPr>
      <w:bookmarkStart w:id="62" w:name="_Toc491244800"/>
      <w:r>
        <w:rPr>
          <w:lang w:val="en-US"/>
        </w:rPr>
        <w:t>Edward</w:t>
      </w:r>
      <w:r w:rsidR="004A51C0">
        <w:rPr>
          <w:lang w:val="en-US"/>
        </w:rPr>
        <w:t>–</w:t>
      </w:r>
      <w:r>
        <w:rPr>
          <w:lang w:val="en-US"/>
        </w:rPr>
        <w:t>Wakool</w:t>
      </w:r>
      <w:r w:rsidR="00301C51">
        <w:rPr>
          <w:lang w:val="en-US"/>
        </w:rPr>
        <w:t xml:space="preserve"> river system</w:t>
      </w:r>
      <w:bookmarkEnd w:id="62"/>
    </w:p>
    <w:p w14:paraId="2705A599" w14:textId="5E588844" w:rsidR="00D937D6" w:rsidRDefault="00140766" w:rsidP="00140766">
      <w:pPr>
        <w:rPr>
          <w:lang w:val="en-US"/>
        </w:rPr>
      </w:pPr>
      <w:r>
        <w:rPr>
          <w:lang w:val="en-US"/>
        </w:rPr>
        <w:t xml:space="preserve">Higher vegetation cover and species richness of aquatic and riverbank vegetation was observed </w:t>
      </w:r>
      <w:r w:rsidR="00D937D6">
        <w:rPr>
          <w:lang w:val="en-US"/>
        </w:rPr>
        <w:t>in the Edward</w:t>
      </w:r>
      <w:r w:rsidR="00B37A8F">
        <w:rPr>
          <w:lang w:val="en-US"/>
        </w:rPr>
        <w:t>–</w:t>
      </w:r>
      <w:r w:rsidR="00D937D6">
        <w:rPr>
          <w:lang w:val="en-US"/>
        </w:rPr>
        <w:t>Wakool river system</w:t>
      </w:r>
      <w:r w:rsidR="00B67C2A">
        <w:rPr>
          <w:lang w:val="en-US"/>
        </w:rPr>
        <w:t xml:space="preserve"> Selected Area</w:t>
      </w:r>
      <w:r w:rsidR="00D937D6">
        <w:rPr>
          <w:lang w:val="en-US"/>
        </w:rPr>
        <w:t xml:space="preserve"> in 2015</w:t>
      </w:r>
      <w:r w:rsidR="005033DF">
        <w:rPr>
          <w:lang w:val="en-US"/>
        </w:rPr>
        <w:t>–</w:t>
      </w:r>
      <w:r w:rsidR="00D937D6">
        <w:rPr>
          <w:lang w:val="en-US"/>
        </w:rPr>
        <w:t xml:space="preserve">16 in areas that received Commonwealth environmental water during this year compared with those that received very little or no environmental water </w:t>
      </w:r>
      <w:r w:rsidR="0066535C">
        <w:rPr>
          <w:lang w:val="en-US"/>
        </w:rPr>
        <w:t xml:space="preserve">in this period </w:t>
      </w:r>
      <w:r w:rsidR="00C351C4">
        <w:rPr>
          <w:lang w:val="en-US"/>
        </w:rPr>
        <w:t xml:space="preserve">(Watts </w:t>
      </w:r>
      <w:r w:rsidR="00C351C4" w:rsidRPr="004926F7">
        <w:rPr>
          <w:i/>
          <w:lang w:val="en-US"/>
        </w:rPr>
        <w:t>et al.</w:t>
      </w:r>
      <w:r w:rsidR="00C351C4">
        <w:rPr>
          <w:lang w:val="en-US"/>
        </w:rPr>
        <w:t xml:space="preserve"> 20</w:t>
      </w:r>
      <w:r w:rsidR="00D937D6">
        <w:rPr>
          <w:lang w:val="en-US"/>
        </w:rPr>
        <w:t>16).</w:t>
      </w:r>
      <w:r w:rsidR="0066535C">
        <w:rPr>
          <w:lang w:val="en-US"/>
        </w:rPr>
        <w:t xml:space="preserve"> Some species (i.e. </w:t>
      </w:r>
      <w:r w:rsidR="0066535C" w:rsidRPr="004926F7">
        <w:rPr>
          <w:i/>
          <w:lang w:val="en-US"/>
        </w:rPr>
        <w:t>Chara</w:t>
      </w:r>
      <w:r w:rsidR="0066535C">
        <w:rPr>
          <w:lang w:val="en-US"/>
        </w:rPr>
        <w:t xml:space="preserve"> spp. and </w:t>
      </w:r>
      <w:r w:rsidR="00371D79" w:rsidRPr="00371D79">
        <w:rPr>
          <w:i/>
          <w:lang w:val="en-US"/>
        </w:rPr>
        <w:t xml:space="preserve">Myriophyllum </w:t>
      </w:r>
      <w:r w:rsidR="00371D79">
        <w:rPr>
          <w:lang w:val="en-US"/>
        </w:rPr>
        <w:t>spp.</w:t>
      </w:r>
      <w:r w:rsidR="0066535C">
        <w:rPr>
          <w:lang w:val="en-US"/>
        </w:rPr>
        <w:t xml:space="preserve">) had consistently higher cover in zones receiving environmental water while other species (e.g. </w:t>
      </w:r>
      <w:r w:rsidR="00371D79">
        <w:rPr>
          <w:i/>
          <w:lang w:val="en-US"/>
        </w:rPr>
        <w:t>Potamogeton tricarinatus</w:t>
      </w:r>
      <w:r w:rsidR="0066535C">
        <w:rPr>
          <w:lang w:val="en-US"/>
        </w:rPr>
        <w:t xml:space="preserve">, </w:t>
      </w:r>
      <w:r w:rsidR="00371D79" w:rsidRPr="00371D79">
        <w:rPr>
          <w:i/>
          <w:lang w:val="en-US"/>
        </w:rPr>
        <w:t>Azolla</w:t>
      </w:r>
      <w:r w:rsidR="00371D79">
        <w:rPr>
          <w:lang w:val="en-US"/>
        </w:rPr>
        <w:t xml:space="preserve"> spp.,</w:t>
      </w:r>
      <w:r w:rsidR="0066535C">
        <w:rPr>
          <w:lang w:val="en-US"/>
        </w:rPr>
        <w:t xml:space="preserve"> </w:t>
      </w:r>
      <w:r w:rsidR="002124C9" w:rsidRPr="002124C9">
        <w:rPr>
          <w:i/>
          <w:lang w:val="en-US"/>
        </w:rPr>
        <w:t>Ludwigia peoploides</w:t>
      </w:r>
      <w:r w:rsidR="002124C9">
        <w:rPr>
          <w:lang w:val="en-US"/>
        </w:rPr>
        <w:t xml:space="preserve"> subsp. </w:t>
      </w:r>
      <w:r w:rsidR="002124C9" w:rsidRPr="002124C9">
        <w:rPr>
          <w:i/>
          <w:lang w:val="en-US"/>
        </w:rPr>
        <w:t>Montevidensis</w:t>
      </w:r>
      <w:r w:rsidR="002124C9">
        <w:rPr>
          <w:lang w:val="en-US"/>
        </w:rPr>
        <w:t xml:space="preserve"> </w:t>
      </w:r>
      <w:r w:rsidR="0066535C">
        <w:rPr>
          <w:lang w:val="en-US"/>
        </w:rPr>
        <w:t xml:space="preserve">and </w:t>
      </w:r>
      <w:r w:rsidR="00371D79">
        <w:rPr>
          <w:i/>
          <w:lang w:val="en-US"/>
        </w:rPr>
        <w:t>Centipeda cunninghamii</w:t>
      </w:r>
      <w:r w:rsidR="00106032">
        <w:rPr>
          <w:lang w:val="en-US"/>
        </w:rPr>
        <w:t>)</w:t>
      </w:r>
      <w:r w:rsidR="0066535C">
        <w:rPr>
          <w:lang w:val="en-US"/>
        </w:rPr>
        <w:t xml:space="preserve"> had higher cover at some sites receiving environmental water.</w:t>
      </w:r>
    </w:p>
    <w:p w14:paraId="1EAEACBC" w14:textId="77777777" w:rsidR="00824F5F" w:rsidRDefault="00824F5F" w:rsidP="0004503B">
      <w:pPr>
        <w:pStyle w:val="Heading3"/>
        <w:rPr>
          <w:lang w:val="en-US"/>
        </w:rPr>
      </w:pPr>
      <w:bookmarkStart w:id="63" w:name="_Toc491244801"/>
      <w:r>
        <w:rPr>
          <w:lang w:val="en-US"/>
        </w:rPr>
        <w:t>Goulburn</w:t>
      </w:r>
      <w:r w:rsidR="00301C51">
        <w:rPr>
          <w:lang w:val="en-US"/>
        </w:rPr>
        <w:t xml:space="preserve"> River</w:t>
      </w:r>
      <w:bookmarkEnd w:id="63"/>
    </w:p>
    <w:p w14:paraId="2E256D15" w14:textId="361EAAE3" w:rsidR="004A39A3" w:rsidRDefault="004A39A3" w:rsidP="004A39A3">
      <w:r w:rsidRPr="004A39A3">
        <w:t xml:space="preserve">Considering the cumulative effects of multiple years, spring freshes along the Goulburn River </w:t>
      </w:r>
      <w:r w:rsidR="00B67C2A">
        <w:t xml:space="preserve">Selected Area </w:t>
      </w:r>
      <w:r w:rsidRPr="004A39A3">
        <w:t>appear to contribute to maintaining water</w:t>
      </w:r>
      <w:r w:rsidR="00966E97">
        <w:t>-</w:t>
      </w:r>
      <w:r w:rsidRPr="004A39A3">
        <w:t>depend</w:t>
      </w:r>
      <w:r w:rsidR="00966E97">
        <w:t>e</w:t>
      </w:r>
      <w:r w:rsidRPr="004A39A3">
        <w:t>nt species on the bank face and limiting the occurrence and cover of grasses and woody species at l</w:t>
      </w:r>
      <w:r>
        <w:t>ower elevations along the bank</w:t>
      </w:r>
      <w:r w:rsidR="00C351C4">
        <w:t xml:space="preserve"> (Webb </w:t>
      </w:r>
      <w:r w:rsidR="00C351C4" w:rsidRPr="004926F7">
        <w:rPr>
          <w:i/>
        </w:rPr>
        <w:t>et al.</w:t>
      </w:r>
      <w:r w:rsidR="00C351C4">
        <w:t xml:space="preserve"> 201</w:t>
      </w:r>
      <w:r w:rsidR="00B72121">
        <w:t>7)</w:t>
      </w:r>
      <w:r>
        <w:t xml:space="preserve">. </w:t>
      </w:r>
      <w:r w:rsidR="00B076DA">
        <w:t>S</w:t>
      </w:r>
      <w:r w:rsidRPr="004A39A3">
        <w:t xml:space="preserve">hort-term responses of vegetation to freshes in </w:t>
      </w:r>
      <w:r w:rsidRPr="004A39A3">
        <w:rPr>
          <w:lang w:val="en-US"/>
        </w:rPr>
        <w:t>2015–16</w:t>
      </w:r>
      <w:r w:rsidRPr="004A39A3">
        <w:t xml:space="preserve"> were limited,</w:t>
      </w:r>
      <w:r>
        <w:t xml:space="preserve"> </w:t>
      </w:r>
      <w:r w:rsidR="00B076DA">
        <w:t xml:space="preserve">with </w:t>
      </w:r>
      <w:r>
        <w:t>no discernible differen</w:t>
      </w:r>
      <w:r w:rsidR="00B076DA">
        <w:t>ce in species richness or cover. However, t</w:t>
      </w:r>
      <w:r w:rsidRPr="004A39A3">
        <w:t xml:space="preserve">he cover of </w:t>
      </w:r>
      <w:r>
        <w:t xml:space="preserve">particular </w:t>
      </w:r>
      <w:r w:rsidRPr="004A39A3">
        <w:t xml:space="preserve">vegetation </w:t>
      </w:r>
      <w:r>
        <w:t xml:space="preserve">types </w:t>
      </w:r>
      <w:r w:rsidRPr="004A39A3">
        <w:t>along the elevation gradient reflects the longer</w:t>
      </w:r>
      <w:r w:rsidR="00966E97">
        <w:t xml:space="preserve"> </w:t>
      </w:r>
      <w:r w:rsidRPr="004A39A3">
        <w:t>term influence of spring freshes. The cover and probability of occurrence of aquatic vegetation as a group tended to be higher in regions of the bank inundated by spring freshes and declined at elevation above this.</w:t>
      </w:r>
      <w:r>
        <w:t xml:space="preserve"> In contrast, the cover and probability of occurrence of grasses</w:t>
      </w:r>
      <w:r w:rsidRPr="004A39A3">
        <w:t xml:space="preserve"> </w:t>
      </w:r>
      <w:r>
        <w:t>tended to be higher along parts of the bank not influenced by freshes</w:t>
      </w:r>
      <w:r w:rsidR="00C351C4">
        <w:t xml:space="preserve"> (Webb </w:t>
      </w:r>
      <w:r w:rsidR="00C351C4" w:rsidRPr="004926F7">
        <w:rPr>
          <w:i/>
        </w:rPr>
        <w:t>et al.</w:t>
      </w:r>
      <w:r w:rsidR="00C351C4">
        <w:t xml:space="preserve"> 201</w:t>
      </w:r>
      <w:r w:rsidR="00966E97">
        <w:t>7)</w:t>
      </w:r>
      <w:r>
        <w:t>.</w:t>
      </w:r>
    </w:p>
    <w:p w14:paraId="6CD68EBA" w14:textId="3BFF2706" w:rsidR="004C0798" w:rsidRPr="00CC369D" w:rsidRDefault="004A39A3" w:rsidP="004A39A3">
      <w:r>
        <w:t xml:space="preserve">Dry conditions prior to the spring fresh in 2015 </w:t>
      </w:r>
      <w:r w:rsidR="00966E97">
        <w:t>are</w:t>
      </w:r>
      <w:r>
        <w:t xml:space="preserve"> likely to have resulted in a shift of aquatic species to lower elevations.</w:t>
      </w:r>
      <w:r w:rsidR="00B076DA">
        <w:t xml:space="preserve"> </w:t>
      </w:r>
      <w:r w:rsidR="008C088F" w:rsidRPr="00B076DA">
        <w:t>Below</w:t>
      </w:r>
      <w:r w:rsidR="00966E97">
        <w:t>-</w:t>
      </w:r>
      <w:r w:rsidR="008C088F" w:rsidRPr="00B076DA">
        <w:t>average rainfall and lower inflows to the Goulburn prior to th</w:t>
      </w:r>
      <w:r w:rsidR="005033DF">
        <w:t>e 2015–</w:t>
      </w:r>
      <w:r w:rsidR="00B076DA">
        <w:t xml:space="preserve">16 spring fresh may </w:t>
      </w:r>
      <w:r w:rsidR="008C088F" w:rsidRPr="00B076DA">
        <w:t>have limited the vegetation response to the fresh</w:t>
      </w:r>
      <w:r w:rsidR="00C351C4">
        <w:t xml:space="preserve"> (Webb </w:t>
      </w:r>
      <w:r w:rsidR="00C351C4" w:rsidRPr="004926F7">
        <w:rPr>
          <w:i/>
        </w:rPr>
        <w:t>et al.</w:t>
      </w:r>
      <w:r w:rsidR="00C351C4">
        <w:t xml:space="preserve"> 201</w:t>
      </w:r>
      <w:r w:rsidR="00B72121">
        <w:t>7</w:t>
      </w:r>
      <w:r w:rsidR="00C351C4">
        <w:t>)</w:t>
      </w:r>
      <w:r w:rsidR="008C088F" w:rsidRPr="00B076DA">
        <w:t xml:space="preserve">. </w:t>
      </w:r>
      <w:r w:rsidR="00EA041C" w:rsidRPr="00B076DA">
        <w:t xml:space="preserve">M&amp;E </w:t>
      </w:r>
      <w:r w:rsidR="005033DF">
        <w:t>P</w:t>
      </w:r>
      <w:r w:rsidR="00EA041C" w:rsidRPr="00B076DA">
        <w:t>roviders continue to work closely with water managers to develop flow re</w:t>
      </w:r>
      <w:r w:rsidR="00966E97">
        <w:t>gim</w:t>
      </w:r>
      <w:r w:rsidR="00EA041C" w:rsidRPr="00B076DA">
        <w:t>es to benefit establishing vegetation and the replenishment of soil seed banks.</w:t>
      </w:r>
    </w:p>
    <w:p w14:paraId="7E2E5613" w14:textId="77777777" w:rsidR="0065673C" w:rsidRDefault="00824F5F" w:rsidP="0004503B">
      <w:pPr>
        <w:pStyle w:val="Heading3"/>
        <w:rPr>
          <w:lang w:val="en-US"/>
        </w:rPr>
      </w:pPr>
      <w:bookmarkStart w:id="64" w:name="_Toc491244802"/>
      <w:r>
        <w:rPr>
          <w:lang w:val="en-US"/>
        </w:rPr>
        <w:t>Gwydir</w:t>
      </w:r>
      <w:r w:rsidR="00301C51">
        <w:rPr>
          <w:lang w:val="en-US"/>
        </w:rPr>
        <w:t xml:space="preserve"> river system</w:t>
      </w:r>
      <w:bookmarkEnd w:id="64"/>
    </w:p>
    <w:p w14:paraId="52A9154E" w14:textId="4730E036" w:rsidR="00CC369D" w:rsidRPr="008B53E7" w:rsidRDefault="00933A41" w:rsidP="003240F1">
      <w:pPr>
        <w:pStyle w:val="TableText"/>
        <w:spacing w:before="0" w:after="160"/>
        <w:contextualSpacing/>
        <w:jc w:val="left"/>
        <w:rPr>
          <w:sz w:val="22"/>
        </w:rPr>
      </w:pPr>
      <w:r w:rsidRPr="00755C76">
        <w:rPr>
          <w:sz w:val="22"/>
        </w:rPr>
        <w:t>In October</w:t>
      </w:r>
      <w:r w:rsidR="008113ED">
        <w:rPr>
          <w:sz w:val="22"/>
        </w:rPr>
        <w:t xml:space="preserve"> </w:t>
      </w:r>
      <w:r w:rsidRPr="00755C76">
        <w:rPr>
          <w:sz w:val="22"/>
        </w:rPr>
        <w:t xml:space="preserve">2015, </w:t>
      </w:r>
      <w:r w:rsidR="003B720F" w:rsidRPr="00755C76">
        <w:rPr>
          <w:sz w:val="22"/>
        </w:rPr>
        <w:t>around 48</w:t>
      </w:r>
      <w:r w:rsidR="00CD6E93" w:rsidRPr="00755C76">
        <w:rPr>
          <w:sz w:val="22"/>
        </w:rPr>
        <w:t xml:space="preserve">% of plots in the Gwydir river system </w:t>
      </w:r>
      <w:r w:rsidR="00B67C2A">
        <w:rPr>
          <w:sz w:val="22"/>
        </w:rPr>
        <w:t xml:space="preserve">Selected Area </w:t>
      </w:r>
      <w:r w:rsidR="00CD6E93" w:rsidRPr="00755C76">
        <w:rPr>
          <w:sz w:val="22"/>
        </w:rPr>
        <w:t xml:space="preserve">were Wet </w:t>
      </w:r>
      <w:r w:rsidR="003B720F" w:rsidRPr="00755C76">
        <w:rPr>
          <w:sz w:val="22"/>
        </w:rPr>
        <w:t>as a result of local rainfall and remnant water f</w:t>
      </w:r>
      <w:r w:rsidR="00966E97" w:rsidRPr="00755C76">
        <w:rPr>
          <w:sz w:val="22"/>
        </w:rPr>
        <w:t>ro</w:t>
      </w:r>
      <w:r w:rsidR="003B720F" w:rsidRPr="00755C76">
        <w:rPr>
          <w:sz w:val="22"/>
        </w:rPr>
        <w:t>m 2014</w:t>
      </w:r>
      <w:r w:rsidR="00B37A8F" w:rsidRPr="00755C76">
        <w:rPr>
          <w:sz w:val="22"/>
        </w:rPr>
        <w:t>–</w:t>
      </w:r>
      <w:r w:rsidR="003B720F" w:rsidRPr="00755C76">
        <w:rPr>
          <w:sz w:val="22"/>
        </w:rPr>
        <w:t xml:space="preserve">15 </w:t>
      </w:r>
      <w:r w:rsidR="00CD6E93" w:rsidRPr="00755C76">
        <w:rPr>
          <w:sz w:val="22"/>
        </w:rPr>
        <w:t>(Table 3). T</w:t>
      </w:r>
      <w:r w:rsidR="00CE2166" w:rsidRPr="00755C76">
        <w:rPr>
          <w:sz w:val="22"/>
        </w:rPr>
        <w:t>otal</w:t>
      </w:r>
      <w:r w:rsidRPr="00755C76">
        <w:rPr>
          <w:sz w:val="22"/>
        </w:rPr>
        <w:t xml:space="preserve"> vegetation</w:t>
      </w:r>
      <w:r w:rsidR="00CE2166" w:rsidRPr="00755C76">
        <w:rPr>
          <w:sz w:val="22"/>
        </w:rPr>
        <w:t xml:space="preserve"> cover </w:t>
      </w:r>
      <w:r w:rsidR="00CE2166" w:rsidRPr="00755C76">
        <w:rPr>
          <w:sz w:val="22"/>
          <w:lang w:val="en-US"/>
        </w:rPr>
        <w:t>(F</w:t>
      </w:r>
      <w:r w:rsidR="00CE2166" w:rsidRPr="00755C76">
        <w:rPr>
          <w:sz w:val="22"/>
          <w:vertAlign w:val="subscript"/>
          <w:lang w:val="en-US"/>
        </w:rPr>
        <w:t xml:space="preserve">1, 38 </w:t>
      </w:r>
      <w:r w:rsidR="00CE2166" w:rsidRPr="00755C76">
        <w:rPr>
          <w:sz w:val="22"/>
          <w:lang w:val="en-US"/>
        </w:rPr>
        <w:t>=</w:t>
      </w:r>
      <w:r w:rsidR="00C66D17" w:rsidRPr="00755C76">
        <w:rPr>
          <w:sz w:val="22"/>
          <w:lang w:val="en-US"/>
        </w:rPr>
        <w:t> </w:t>
      </w:r>
      <w:r w:rsidR="00CE2166" w:rsidRPr="00755C76">
        <w:rPr>
          <w:sz w:val="22"/>
          <w:lang w:val="en-US"/>
        </w:rPr>
        <w:t>6.307, p</w:t>
      </w:r>
      <w:r w:rsidR="00C66D17" w:rsidRPr="00755C76">
        <w:rPr>
          <w:sz w:val="22"/>
          <w:lang w:val="en-US"/>
        </w:rPr>
        <w:t> </w:t>
      </w:r>
      <w:r w:rsidR="00CE2166" w:rsidRPr="00755C76">
        <w:rPr>
          <w:sz w:val="22"/>
          <w:lang w:val="en-US"/>
        </w:rPr>
        <w:t>&lt;</w:t>
      </w:r>
      <w:r w:rsidR="00C66D17" w:rsidRPr="00755C76">
        <w:rPr>
          <w:sz w:val="22"/>
          <w:lang w:val="en-US"/>
        </w:rPr>
        <w:t> </w:t>
      </w:r>
      <w:r w:rsidR="00CE2166" w:rsidRPr="00755C76">
        <w:rPr>
          <w:sz w:val="22"/>
          <w:lang w:val="en-US"/>
        </w:rPr>
        <w:t>0.05)</w:t>
      </w:r>
      <w:r w:rsidR="00CE2166" w:rsidRPr="00755C76">
        <w:rPr>
          <w:sz w:val="22"/>
        </w:rPr>
        <w:t xml:space="preserve">, species richness </w:t>
      </w:r>
      <w:r w:rsidR="00CE2166" w:rsidRPr="00755C76">
        <w:rPr>
          <w:sz w:val="22"/>
          <w:lang w:val="en-US"/>
        </w:rPr>
        <w:t>(F</w:t>
      </w:r>
      <w:r w:rsidR="00CE2166" w:rsidRPr="00755C76">
        <w:rPr>
          <w:sz w:val="22"/>
          <w:vertAlign w:val="subscript"/>
          <w:lang w:val="en-US"/>
        </w:rPr>
        <w:t xml:space="preserve">1, 38 </w:t>
      </w:r>
      <w:r w:rsidR="00CE2166" w:rsidRPr="00755C76">
        <w:rPr>
          <w:sz w:val="22"/>
          <w:lang w:val="en-US"/>
        </w:rPr>
        <w:t>= 8.517, p &lt; 0.05)</w:t>
      </w:r>
      <w:r w:rsidR="00CE2166" w:rsidRPr="00755C76">
        <w:rPr>
          <w:sz w:val="22"/>
        </w:rPr>
        <w:t xml:space="preserve"> and dominance </w:t>
      </w:r>
      <w:r w:rsidR="00CE2166" w:rsidRPr="00755C76">
        <w:rPr>
          <w:sz w:val="22"/>
          <w:lang w:val="en-US"/>
        </w:rPr>
        <w:t>(F</w:t>
      </w:r>
      <w:r w:rsidR="00CE2166" w:rsidRPr="00755C76">
        <w:rPr>
          <w:sz w:val="22"/>
          <w:vertAlign w:val="subscript"/>
          <w:lang w:val="en-US"/>
        </w:rPr>
        <w:t xml:space="preserve">1, 38 </w:t>
      </w:r>
      <w:r w:rsidR="00CE2166" w:rsidRPr="00755C76">
        <w:rPr>
          <w:sz w:val="22"/>
          <w:lang w:val="en-US"/>
        </w:rPr>
        <w:t>= 6.693, p</w:t>
      </w:r>
      <w:r w:rsidR="00C66D17" w:rsidRPr="00755C76">
        <w:rPr>
          <w:sz w:val="22"/>
          <w:lang w:val="en-US"/>
        </w:rPr>
        <w:t> </w:t>
      </w:r>
      <w:r w:rsidR="00CE2166" w:rsidRPr="00755C76">
        <w:rPr>
          <w:sz w:val="22"/>
          <w:lang w:val="en-US"/>
        </w:rPr>
        <w:t>&lt;</w:t>
      </w:r>
      <w:r w:rsidR="00C66D17" w:rsidRPr="00755C76">
        <w:rPr>
          <w:sz w:val="22"/>
          <w:lang w:val="en-US"/>
        </w:rPr>
        <w:t> </w:t>
      </w:r>
      <w:r w:rsidR="00CE2166" w:rsidRPr="00755C76">
        <w:rPr>
          <w:sz w:val="22"/>
          <w:lang w:val="en-US"/>
        </w:rPr>
        <w:t>0.05)</w:t>
      </w:r>
      <w:r w:rsidRPr="00755C76">
        <w:rPr>
          <w:sz w:val="22"/>
        </w:rPr>
        <w:t xml:space="preserve"> </w:t>
      </w:r>
      <w:r w:rsidR="00CE2166" w:rsidRPr="00755C76">
        <w:rPr>
          <w:sz w:val="22"/>
        </w:rPr>
        <w:t xml:space="preserve">all differed between Wet and Dry plots </w:t>
      </w:r>
      <w:r w:rsidR="00CD6E93" w:rsidRPr="00755C76">
        <w:rPr>
          <w:sz w:val="22"/>
        </w:rPr>
        <w:t>at this time. D</w:t>
      </w:r>
      <w:r w:rsidRPr="00755C76">
        <w:rPr>
          <w:sz w:val="22"/>
        </w:rPr>
        <w:t xml:space="preserve">ry plots had </w:t>
      </w:r>
      <w:r w:rsidR="00CE2166" w:rsidRPr="00755C76">
        <w:rPr>
          <w:sz w:val="22"/>
        </w:rPr>
        <w:t>lower</w:t>
      </w:r>
      <w:r w:rsidRPr="00755C76">
        <w:rPr>
          <w:sz w:val="22"/>
        </w:rPr>
        <w:t xml:space="preserve"> total</w:t>
      </w:r>
      <w:r w:rsidR="00CE2166" w:rsidRPr="00755C76">
        <w:rPr>
          <w:sz w:val="22"/>
        </w:rPr>
        <w:t xml:space="preserve"> cover and dominance but more species present</w:t>
      </w:r>
      <w:r w:rsidRPr="00755C76">
        <w:rPr>
          <w:sz w:val="22"/>
        </w:rPr>
        <w:t xml:space="preserve"> (Figure 2)</w:t>
      </w:r>
      <w:r w:rsidR="00CE2166" w:rsidRPr="00755C76">
        <w:rPr>
          <w:sz w:val="22"/>
        </w:rPr>
        <w:t xml:space="preserve">. </w:t>
      </w:r>
      <w:r w:rsidRPr="00755C76">
        <w:rPr>
          <w:sz w:val="22"/>
        </w:rPr>
        <w:t>T</w:t>
      </w:r>
      <w:r w:rsidR="00CE2166" w:rsidRPr="00755C76">
        <w:rPr>
          <w:sz w:val="22"/>
        </w:rPr>
        <w:t>he proportion of total cover comprising exotic species</w:t>
      </w:r>
      <w:r w:rsidR="007A31D3" w:rsidRPr="00755C76">
        <w:rPr>
          <w:sz w:val="22"/>
        </w:rPr>
        <w:t xml:space="preserve"> </w:t>
      </w:r>
      <w:r w:rsidR="007A31D3" w:rsidRPr="00755C76">
        <w:rPr>
          <w:sz w:val="22"/>
          <w:lang w:val="en-US"/>
        </w:rPr>
        <w:t>(F</w:t>
      </w:r>
      <w:r w:rsidR="007A31D3" w:rsidRPr="00755C76">
        <w:rPr>
          <w:sz w:val="22"/>
          <w:vertAlign w:val="subscript"/>
          <w:lang w:val="en-US"/>
        </w:rPr>
        <w:t>1, 38</w:t>
      </w:r>
      <w:r w:rsidR="007A31D3" w:rsidRPr="008B53E7">
        <w:rPr>
          <w:sz w:val="22"/>
          <w:lang w:val="en-US"/>
        </w:rPr>
        <w:t>=</w:t>
      </w:r>
      <w:r w:rsidR="00C66D17" w:rsidRPr="008B53E7">
        <w:rPr>
          <w:sz w:val="22"/>
          <w:lang w:val="en-US"/>
        </w:rPr>
        <w:t> </w:t>
      </w:r>
      <w:r w:rsidR="007A31D3" w:rsidRPr="008B53E7">
        <w:rPr>
          <w:sz w:val="22"/>
          <w:lang w:val="en-US"/>
        </w:rPr>
        <w:t>8.748, p</w:t>
      </w:r>
      <w:r w:rsidR="00C66D17" w:rsidRPr="008B53E7">
        <w:rPr>
          <w:sz w:val="22"/>
          <w:lang w:val="en-US"/>
        </w:rPr>
        <w:t> </w:t>
      </w:r>
      <w:r w:rsidR="007A31D3" w:rsidRPr="008B53E7">
        <w:rPr>
          <w:sz w:val="22"/>
          <w:lang w:val="en-US"/>
        </w:rPr>
        <w:t>&lt;</w:t>
      </w:r>
      <w:r w:rsidR="00C66D17" w:rsidRPr="008B53E7">
        <w:rPr>
          <w:sz w:val="22"/>
          <w:lang w:val="en-US"/>
        </w:rPr>
        <w:t> </w:t>
      </w:r>
      <w:r w:rsidR="007A31D3" w:rsidRPr="008B53E7">
        <w:rPr>
          <w:sz w:val="22"/>
          <w:lang w:val="en-US"/>
        </w:rPr>
        <w:t>0.05)</w:t>
      </w:r>
      <w:r w:rsidR="007A31D3" w:rsidRPr="008B53E7">
        <w:rPr>
          <w:sz w:val="22"/>
        </w:rPr>
        <w:t xml:space="preserve"> was also significantly higher in</w:t>
      </w:r>
      <w:r w:rsidR="00CE2166" w:rsidRPr="008B53E7">
        <w:rPr>
          <w:sz w:val="22"/>
        </w:rPr>
        <w:t xml:space="preserve"> Dry </w:t>
      </w:r>
      <w:r w:rsidRPr="008B53E7">
        <w:rPr>
          <w:sz w:val="22"/>
        </w:rPr>
        <w:t xml:space="preserve">plots </w:t>
      </w:r>
      <w:r w:rsidR="007A31D3" w:rsidRPr="008B53E7">
        <w:rPr>
          <w:sz w:val="22"/>
        </w:rPr>
        <w:t>than</w:t>
      </w:r>
      <w:r w:rsidRPr="008B53E7">
        <w:rPr>
          <w:sz w:val="22"/>
        </w:rPr>
        <w:t xml:space="preserve"> in</w:t>
      </w:r>
      <w:r w:rsidR="007A31D3" w:rsidRPr="008B53E7">
        <w:rPr>
          <w:sz w:val="22"/>
        </w:rPr>
        <w:t xml:space="preserve"> Wet </w:t>
      </w:r>
      <w:r w:rsidR="00CE2166" w:rsidRPr="008B53E7">
        <w:rPr>
          <w:sz w:val="22"/>
        </w:rPr>
        <w:t>plots</w:t>
      </w:r>
      <w:r w:rsidRPr="008B53E7">
        <w:rPr>
          <w:sz w:val="22"/>
        </w:rPr>
        <w:t xml:space="preserve"> at this time (Figure 3)</w:t>
      </w:r>
      <w:r w:rsidR="00CE2166" w:rsidRPr="008B53E7">
        <w:rPr>
          <w:sz w:val="22"/>
        </w:rPr>
        <w:t xml:space="preserve">. </w:t>
      </w:r>
      <w:r w:rsidR="007A31D3" w:rsidRPr="008B53E7">
        <w:rPr>
          <w:sz w:val="22"/>
        </w:rPr>
        <w:t xml:space="preserve">A significant difference in the proportion of species that were exotic was not detected </w:t>
      </w:r>
      <w:r w:rsidRPr="008B53E7">
        <w:rPr>
          <w:sz w:val="22"/>
        </w:rPr>
        <w:t xml:space="preserve">in relation to water regime at this time, </w:t>
      </w:r>
      <w:r w:rsidR="007A31D3" w:rsidRPr="008B53E7">
        <w:rPr>
          <w:sz w:val="22"/>
        </w:rPr>
        <w:t xml:space="preserve">although this </w:t>
      </w:r>
      <w:r w:rsidR="006A0E0C" w:rsidRPr="008B53E7">
        <w:rPr>
          <w:sz w:val="22"/>
        </w:rPr>
        <w:t xml:space="preserve">also </w:t>
      </w:r>
      <w:r w:rsidR="007A31D3" w:rsidRPr="008B53E7">
        <w:rPr>
          <w:sz w:val="22"/>
        </w:rPr>
        <w:t>tended to be higher in Dry plots</w:t>
      </w:r>
      <w:r w:rsidRPr="008B53E7">
        <w:rPr>
          <w:sz w:val="22"/>
        </w:rPr>
        <w:t xml:space="preserve"> (Figure 3)</w:t>
      </w:r>
      <w:r w:rsidR="007A31D3" w:rsidRPr="008B53E7">
        <w:rPr>
          <w:sz w:val="22"/>
        </w:rPr>
        <w:t>.</w:t>
      </w:r>
    </w:p>
    <w:p w14:paraId="3BA33BA9" w14:textId="086C3ACC" w:rsidR="007A31D3" w:rsidRDefault="007A31D3" w:rsidP="003240F1">
      <w:r>
        <w:t xml:space="preserve">In March 2016, </w:t>
      </w:r>
      <w:r w:rsidR="00CD6E93">
        <w:t xml:space="preserve">only five Wet plots surveyed in the Gwydir river system had all been inundated by Commonwealth environmental water </w:t>
      </w:r>
      <w:r w:rsidR="006A0E0C">
        <w:t xml:space="preserve">between surveys </w:t>
      </w:r>
      <w:r w:rsidR="00CD6E93">
        <w:t>while previously Wet plots had all dried out (Table 3). N</w:t>
      </w:r>
      <w:r w:rsidR="0014454E">
        <w:t xml:space="preserve">o differences in total cover, species richness, dominance or the proportion of cover or species that were exotic were apparent between </w:t>
      </w:r>
      <w:r w:rsidR="00933A41">
        <w:t>plots of</w:t>
      </w:r>
      <w:r w:rsidR="0014454E">
        <w:t xml:space="preserve"> different water regimes</w:t>
      </w:r>
      <w:r w:rsidR="00CD6E93">
        <w:t xml:space="preserve"> at this time</w:t>
      </w:r>
      <w:r w:rsidR="00933A41">
        <w:t xml:space="preserve"> (Figures 2 and 3)</w:t>
      </w:r>
      <w:r w:rsidR="0014454E">
        <w:t xml:space="preserve">. There was a strong tendency, however, for sites that remained dry </w:t>
      </w:r>
      <w:r w:rsidR="00933A41">
        <w:t>throughout</w:t>
      </w:r>
      <w:r w:rsidR="0014454E">
        <w:t xml:space="preserve"> 2015</w:t>
      </w:r>
      <w:r w:rsidR="00B37A8F">
        <w:t>–</w:t>
      </w:r>
      <w:r w:rsidR="0014454E">
        <w:t xml:space="preserve">16 to have a greater proportion of exotic </w:t>
      </w:r>
      <w:r w:rsidR="00933A41">
        <w:t xml:space="preserve">species </w:t>
      </w:r>
      <w:r w:rsidR="0014454E">
        <w:t>cover and a greater proportion of species that were exotic than sites that had been we</w:t>
      </w:r>
      <w:r w:rsidR="00A80555">
        <w:t>t at some stage during 2015</w:t>
      </w:r>
      <w:r w:rsidR="00B37A8F">
        <w:t>–</w:t>
      </w:r>
      <w:r w:rsidR="00A80555">
        <w:t>16</w:t>
      </w:r>
      <w:r w:rsidR="00933A41">
        <w:t xml:space="preserve"> (Figure 3)</w:t>
      </w:r>
      <w:r w:rsidR="00A80555">
        <w:t>.</w:t>
      </w:r>
    </w:p>
    <w:p w14:paraId="00349292" w14:textId="33889018" w:rsidR="003F6985" w:rsidRDefault="003F6985" w:rsidP="003240F1">
      <w:pPr>
        <w:spacing w:after="240"/>
      </w:pPr>
      <w:r>
        <w:t>Vegetation community composition differed significantly between water regime categories over 2015</w:t>
      </w:r>
      <w:r w:rsidR="005033DF">
        <w:t>–</w:t>
      </w:r>
      <w:r>
        <w:t>16 (Figure 4). Signifi</w:t>
      </w:r>
      <w:r w:rsidR="000C530C">
        <w:t xml:space="preserve">cant differences were detected </w:t>
      </w:r>
      <w:r>
        <w:t>between most pair-wise comparisons with the exception of Dry communities (i.e. su</w:t>
      </w:r>
      <w:r w:rsidR="003240F1">
        <w:t>rveyed in October 2015) and Dry–</w:t>
      </w:r>
      <w:r>
        <w:t xml:space="preserve">Dry communities (i.e. surveyed in March 2016). </w:t>
      </w:r>
      <w:r w:rsidR="006A0E0C">
        <w:t xml:space="preserve">Of note with regards to the species characterising each water regime (Table 5) is the presence of the exotic forb </w:t>
      </w:r>
      <w:r w:rsidR="008113ED">
        <w:t>*</w:t>
      </w:r>
      <w:r w:rsidR="006A0E0C" w:rsidRPr="006A0E0C">
        <w:rPr>
          <w:i/>
        </w:rPr>
        <w:t>Phyla canescens</w:t>
      </w:r>
      <w:r w:rsidR="006A0E0C">
        <w:t xml:space="preserve"> in Dry plots dur</w:t>
      </w:r>
      <w:r w:rsidR="003240F1">
        <w:t>ing October 2015 as well as Dry–</w:t>
      </w:r>
      <w:r w:rsidR="006A0E0C">
        <w:t>Dry plots in March 2016 but not plots that experienced some wetting.</w:t>
      </w:r>
      <w:r w:rsidR="00BE7693">
        <w:t xml:space="preserve"> </w:t>
      </w:r>
      <w:r w:rsidR="00DB49F1">
        <w:t>Heterogeneity between vegetation communities at a landscape scale was increased substantially as a result of inundation by Commonwealth environmental water in the Gwydir river system with the composition of communities receivi</w:t>
      </w:r>
      <w:r w:rsidR="003240F1">
        <w:t>ng water in this year (i.e. Dry–</w:t>
      </w:r>
      <w:r w:rsidR="00DB49F1">
        <w:t xml:space="preserve">Wet) differing from that of plots </w:t>
      </w:r>
      <w:r w:rsidR="00D018CA">
        <w:t>that</w:t>
      </w:r>
      <w:r w:rsidR="00DB49F1">
        <w:t xml:space="preserve"> remained dry or dried out during this year </w:t>
      </w:r>
      <w:r w:rsidR="00BE7693">
        <w:t>(Figure 5).</w:t>
      </w:r>
    </w:p>
    <w:p w14:paraId="7BE7AC26" w14:textId="5A8FC77D" w:rsidR="00777CB8" w:rsidRPr="00F77BA6" w:rsidRDefault="00777CB8" w:rsidP="00B2462A">
      <w:pPr>
        <w:pStyle w:val="TableCaption"/>
        <w:ind w:left="90" w:right="3530"/>
        <w:rPr>
          <w:b w:val="0"/>
        </w:rPr>
      </w:pPr>
      <w:bookmarkStart w:id="65" w:name="_Toc489385096"/>
      <w:r w:rsidRPr="00B70001">
        <w:t xml:space="preserve">Table </w:t>
      </w:r>
      <w:fldSimple w:instr=" SEQ Table \* ARABIC ">
        <w:r w:rsidR="005F1109">
          <w:rPr>
            <w:noProof/>
          </w:rPr>
          <w:t>5</w:t>
        </w:r>
      </w:fldSimple>
      <w:r w:rsidRPr="00B70001">
        <w:t xml:space="preserve">. </w:t>
      </w:r>
      <w:r w:rsidRPr="00F77BA6">
        <w:rPr>
          <w:b w:val="0"/>
        </w:rPr>
        <w:t xml:space="preserve">Plant species characterising vegetation communities in each water regime category in </w:t>
      </w:r>
      <w:r w:rsidR="005033DF" w:rsidRPr="00F77BA6">
        <w:rPr>
          <w:b w:val="0"/>
        </w:rPr>
        <w:t xml:space="preserve">the Gwydir river system </w:t>
      </w:r>
      <w:r w:rsidR="00B67C2A">
        <w:rPr>
          <w:b w:val="0"/>
        </w:rPr>
        <w:t xml:space="preserve">Selected Area </w:t>
      </w:r>
      <w:r w:rsidR="005033DF" w:rsidRPr="00F77BA6">
        <w:rPr>
          <w:b w:val="0"/>
        </w:rPr>
        <w:t>in 2015–</w:t>
      </w:r>
      <w:r w:rsidRPr="00F77BA6">
        <w:rPr>
          <w:b w:val="0"/>
        </w:rPr>
        <w:t>16 (according to SIMPER analysis).</w:t>
      </w:r>
      <w:bookmarkEnd w:id="65"/>
      <w:r w:rsidRPr="00F77BA6">
        <w:rPr>
          <w:b w:val="0"/>
        </w:rPr>
        <w:t xml:space="preserve"> </w:t>
      </w:r>
    </w:p>
    <w:tbl>
      <w:tblPr>
        <w:tblStyle w:val="TableGrid"/>
        <w:tblW w:w="5377" w:type="dxa"/>
        <w:tblInd w:w="108" w:type="dxa"/>
        <w:tblLook w:val="04A0" w:firstRow="1" w:lastRow="0" w:firstColumn="1" w:lastColumn="0" w:noHBand="0" w:noVBand="1"/>
      </w:tblPr>
      <w:tblGrid>
        <w:gridCol w:w="1992"/>
        <w:gridCol w:w="3385"/>
      </w:tblGrid>
      <w:tr w:rsidR="00741145" w:rsidRPr="00E53E5B" w14:paraId="66BF6040" w14:textId="5F70EAF2" w:rsidTr="00741145">
        <w:tc>
          <w:tcPr>
            <w:tcW w:w="1992" w:type="dxa"/>
            <w:shd w:val="clear" w:color="auto" w:fill="D9D9D9" w:themeFill="background1" w:themeFillShade="D9"/>
          </w:tcPr>
          <w:p w14:paraId="01C42818" w14:textId="77777777" w:rsidR="00741145" w:rsidRPr="00B2462A" w:rsidRDefault="00741145" w:rsidP="00F77BA6">
            <w:pPr>
              <w:pStyle w:val="TableHeading"/>
              <w:spacing w:before="60" w:after="60"/>
              <w:rPr>
                <w:szCs w:val="20"/>
              </w:rPr>
            </w:pPr>
            <w:r w:rsidRPr="00B2462A">
              <w:rPr>
                <w:szCs w:val="20"/>
              </w:rPr>
              <w:t>Water regime</w:t>
            </w:r>
          </w:p>
        </w:tc>
        <w:tc>
          <w:tcPr>
            <w:tcW w:w="3385" w:type="dxa"/>
            <w:shd w:val="clear" w:color="auto" w:fill="D9D9D9" w:themeFill="background1" w:themeFillShade="D9"/>
          </w:tcPr>
          <w:p w14:paraId="5D42CD00" w14:textId="77777777" w:rsidR="00741145" w:rsidRPr="00B2462A" w:rsidRDefault="00741145" w:rsidP="00F77BA6">
            <w:pPr>
              <w:pStyle w:val="TableHeading"/>
              <w:spacing w:before="60" w:after="60"/>
              <w:rPr>
                <w:szCs w:val="20"/>
              </w:rPr>
            </w:pPr>
            <w:r w:rsidRPr="00B2462A">
              <w:rPr>
                <w:szCs w:val="20"/>
              </w:rPr>
              <w:t>Characteristic species</w:t>
            </w:r>
          </w:p>
        </w:tc>
      </w:tr>
      <w:tr w:rsidR="00741145" w:rsidRPr="00E53E5B" w14:paraId="624CD568" w14:textId="2879C3A2" w:rsidTr="00741145">
        <w:tc>
          <w:tcPr>
            <w:tcW w:w="5377" w:type="dxa"/>
            <w:gridSpan w:val="2"/>
            <w:shd w:val="clear" w:color="auto" w:fill="D9D9D9" w:themeFill="background1" w:themeFillShade="D9"/>
          </w:tcPr>
          <w:p w14:paraId="56DC73A1" w14:textId="0EA45A6E" w:rsidR="00741145" w:rsidRPr="0004503B" w:rsidRDefault="00741145" w:rsidP="00B2462A">
            <w:pPr>
              <w:pStyle w:val="TableText"/>
              <w:spacing w:before="40" w:after="40"/>
              <w:rPr>
                <w:b/>
                <w:szCs w:val="20"/>
              </w:rPr>
            </w:pPr>
            <w:r w:rsidRPr="0004503B">
              <w:rPr>
                <w:b/>
                <w:szCs w:val="20"/>
              </w:rPr>
              <w:t>October</w:t>
            </w:r>
            <w:r w:rsidR="006F0164">
              <w:rPr>
                <w:b/>
                <w:szCs w:val="20"/>
              </w:rPr>
              <w:t xml:space="preserve"> </w:t>
            </w:r>
            <w:r w:rsidRPr="0004503B">
              <w:rPr>
                <w:b/>
                <w:szCs w:val="20"/>
              </w:rPr>
              <w:t>2015</w:t>
            </w:r>
          </w:p>
        </w:tc>
      </w:tr>
      <w:tr w:rsidR="00741145" w:rsidRPr="00E53E5B" w14:paraId="0ABEF920" w14:textId="203ABDE9" w:rsidTr="00741145">
        <w:tc>
          <w:tcPr>
            <w:tcW w:w="1992" w:type="dxa"/>
          </w:tcPr>
          <w:p w14:paraId="38A3E287" w14:textId="77777777" w:rsidR="00741145" w:rsidRPr="00B2462A" w:rsidRDefault="00741145" w:rsidP="00F77BA6">
            <w:pPr>
              <w:pStyle w:val="TableText"/>
              <w:spacing w:before="60" w:after="60"/>
              <w:rPr>
                <w:szCs w:val="20"/>
              </w:rPr>
            </w:pPr>
            <w:r w:rsidRPr="00B2462A">
              <w:rPr>
                <w:szCs w:val="20"/>
              </w:rPr>
              <w:t>Dry</w:t>
            </w:r>
          </w:p>
        </w:tc>
        <w:tc>
          <w:tcPr>
            <w:tcW w:w="3385" w:type="dxa"/>
          </w:tcPr>
          <w:p w14:paraId="01261ED3" w14:textId="2237E245" w:rsidR="00741145" w:rsidRPr="00741145" w:rsidRDefault="00741145" w:rsidP="00F77BA6">
            <w:pPr>
              <w:pStyle w:val="TableText"/>
              <w:spacing w:before="60" w:after="60"/>
              <w:rPr>
                <w:szCs w:val="20"/>
              </w:rPr>
            </w:pPr>
            <w:r>
              <w:rPr>
                <w:i/>
                <w:szCs w:val="20"/>
              </w:rPr>
              <w:t xml:space="preserve">Eleocharis plana </w:t>
            </w:r>
            <w:r>
              <w:rPr>
                <w:szCs w:val="20"/>
              </w:rPr>
              <w:t>(</w:t>
            </w:r>
            <w:r w:rsidR="006F0164">
              <w:rPr>
                <w:szCs w:val="20"/>
              </w:rPr>
              <w:t>sedge/rush</w:t>
            </w:r>
            <w:r>
              <w:rPr>
                <w:szCs w:val="20"/>
              </w:rPr>
              <w:t>)</w:t>
            </w:r>
          </w:p>
          <w:p w14:paraId="02363687" w14:textId="46658BEA" w:rsidR="00741145" w:rsidRPr="00741145" w:rsidRDefault="00741145" w:rsidP="00F77BA6">
            <w:pPr>
              <w:pStyle w:val="TableText"/>
              <w:spacing w:before="60" w:after="60"/>
              <w:rPr>
                <w:szCs w:val="20"/>
              </w:rPr>
            </w:pPr>
            <w:r w:rsidRPr="00B2462A">
              <w:rPr>
                <w:i/>
                <w:szCs w:val="20"/>
              </w:rPr>
              <w:t>Paspalum distichum</w:t>
            </w:r>
            <w:r>
              <w:rPr>
                <w:i/>
                <w:szCs w:val="20"/>
              </w:rPr>
              <w:t xml:space="preserve"> </w:t>
            </w:r>
            <w:r>
              <w:rPr>
                <w:szCs w:val="20"/>
              </w:rPr>
              <w:t>(grass)</w:t>
            </w:r>
          </w:p>
          <w:p w14:paraId="74D69894" w14:textId="44AA1489" w:rsidR="00741145" w:rsidRPr="00B2462A" w:rsidRDefault="00741145" w:rsidP="00F77BA6">
            <w:pPr>
              <w:pStyle w:val="TableText"/>
              <w:spacing w:before="60" w:after="60"/>
              <w:rPr>
                <w:i/>
                <w:szCs w:val="20"/>
              </w:rPr>
            </w:pPr>
            <w:r w:rsidRPr="00B2462A">
              <w:rPr>
                <w:i/>
                <w:szCs w:val="20"/>
              </w:rPr>
              <w:t>Phyla canescens</w:t>
            </w:r>
            <w:r w:rsidRPr="001C0D32">
              <w:rPr>
                <w:szCs w:val="20"/>
              </w:rPr>
              <w:t>*</w:t>
            </w:r>
            <w:r>
              <w:rPr>
                <w:szCs w:val="20"/>
              </w:rPr>
              <w:t xml:space="preserve"> (</w:t>
            </w:r>
            <w:r w:rsidR="008113ED">
              <w:rPr>
                <w:szCs w:val="20"/>
              </w:rPr>
              <w:t>forb</w:t>
            </w:r>
            <w:r>
              <w:rPr>
                <w:szCs w:val="20"/>
              </w:rPr>
              <w:t>)</w:t>
            </w:r>
          </w:p>
          <w:p w14:paraId="23141985" w14:textId="4CA87056" w:rsidR="00741145" w:rsidRPr="00741145" w:rsidRDefault="00741145" w:rsidP="00F77BA6">
            <w:pPr>
              <w:pStyle w:val="TableText"/>
              <w:spacing w:before="60" w:after="60"/>
              <w:rPr>
                <w:szCs w:val="20"/>
              </w:rPr>
            </w:pPr>
            <w:r w:rsidRPr="00B2462A">
              <w:rPr>
                <w:i/>
                <w:szCs w:val="20"/>
              </w:rPr>
              <w:t>Ranunculus undosus</w:t>
            </w:r>
            <w:r>
              <w:rPr>
                <w:szCs w:val="20"/>
              </w:rPr>
              <w:t xml:space="preserve"> (forb)</w:t>
            </w:r>
          </w:p>
          <w:p w14:paraId="6035CB23" w14:textId="0C2E80A0" w:rsidR="00741145" w:rsidRPr="00741145" w:rsidRDefault="00741145" w:rsidP="00F77BA6">
            <w:pPr>
              <w:pStyle w:val="TableText"/>
              <w:spacing w:before="60" w:after="60"/>
              <w:rPr>
                <w:szCs w:val="20"/>
              </w:rPr>
            </w:pPr>
            <w:r>
              <w:rPr>
                <w:i/>
                <w:szCs w:val="20"/>
              </w:rPr>
              <w:t>Typha domingensis</w:t>
            </w:r>
            <w:r>
              <w:rPr>
                <w:szCs w:val="20"/>
              </w:rPr>
              <w:t xml:space="preserve"> (sedge/rush)</w:t>
            </w:r>
          </w:p>
        </w:tc>
      </w:tr>
      <w:tr w:rsidR="00741145" w:rsidRPr="00E53E5B" w14:paraId="511550F0" w14:textId="3F3956BD" w:rsidTr="00741145">
        <w:tc>
          <w:tcPr>
            <w:tcW w:w="1992" w:type="dxa"/>
          </w:tcPr>
          <w:p w14:paraId="5B67FA52" w14:textId="77777777" w:rsidR="00741145" w:rsidRPr="00B2462A" w:rsidRDefault="00741145" w:rsidP="00F77BA6">
            <w:pPr>
              <w:pStyle w:val="TableText"/>
              <w:spacing w:before="60" w:after="60"/>
              <w:rPr>
                <w:szCs w:val="20"/>
              </w:rPr>
            </w:pPr>
            <w:r w:rsidRPr="00B2462A">
              <w:rPr>
                <w:szCs w:val="20"/>
              </w:rPr>
              <w:t>Wet</w:t>
            </w:r>
          </w:p>
        </w:tc>
        <w:tc>
          <w:tcPr>
            <w:tcW w:w="3385" w:type="dxa"/>
          </w:tcPr>
          <w:p w14:paraId="7CFBDFB4" w14:textId="0E24EDB5" w:rsidR="00741145" w:rsidRDefault="00741145" w:rsidP="00F77BA6">
            <w:pPr>
              <w:pStyle w:val="TableText"/>
              <w:spacing w:before="60" w:after="60"/>
              <w:rPr>
                <w:i/>
                <w:szCs w:val="20"/>
              </w:rPr>
            </w:pPr>
            <w:r w:rsidRPr="00B2462A">
              <w:rPr>
                <w:i/>
                <w:szCs w:val="20"/>
              </w:rPr>
              <w:t>Azolla filiculoides</w:t>
            </w:r>
            <w:r>
              <w:rPr>
                <w:i/>
                <w:szCs w:val="20"/>
              </w:rPr>
              <w:t xml:space="preserve"> </w:t>
            </w:r>
            <w:r>
              <w:rPr>
                <w:szCs w:val="20"/>
              </w:rPr>
              <w:t>(forb)</w:t>
            </w:r>
          </w:p>
          <w:p w14:paraId="3BE4BC37" w14:textId="5497CF46" w:rsidR="00741145" w:rsidRPr="00DD381D" w:rsidRDefault="00741145" w:rsidP="00F77BA6">
            <w:pPr>
              <w:pStyle w:val="TableText"/>
              <w:spacing w:before="60" w:after="60"/>
              <w:rPr>
                <w:i/>
                <w:szCs w:val="20"/>
              </w:rPr>
            </w:pPr>
            <w:r>
              <w:rPr>
                <w:i/>
                <w:szCs w:val="20"/>
              </w:rPr>
              <w:t>Paspalum distichum</w:t>
            </w:r>
          </w:p>
        </w:tc>
      </w:tr>
      <w:tr w:rsidR="00741145" w:rsidRPr="00E53E5B" w14:paraId="50AFBA4F" w14:textId="38C07AEE" w:rsidTr="00741145">
        <w:tc>
          <w:tcPr>
            <w:tcW w:w="5377" w:type="dxa"/>
            <w:gridSpan w:val="2"/>
            <w:shd w:val="clear" w:color="auto" w:fill="D9D9D9" w:themeFill="background1" w:themeFillShade="D9"/>
          </w:tcPr>
          <w:p w14:paraId="39CEE18D" w14:textId="77777777" w:rsidR="00741145" w:rsidRPr="0004503B" w:rsidRDefault="00741145" w:rsidP="00B2462A">
            <w:pPr>
              <w:pStyle w:val="TableText"/>
              <w:spacing w:before="40" w:after="40"/>
              <w:rPr>
                <w:b/>
                <w:szCs w:val="20"/>
              </w:rPr>
            </w:pPr>
            <w:r w:rsidRPr="0004503B">
              <w:rPr>
                <w:b/>
                <w:szCs w:val="20"/>
              </w:rPr>
              <w:t>March 2016</w:t>
            </w:r>
          </w:p>
        </w:tc>
      </w:tr>
      <w:tr w:rsidR="00741145" w:rsidRPr="00E53E5B" w14:paraId="11E5B9A4" w14:textId="5E59DB74" w:rsidTr="00741145">
        <w:tc>
          <w:tcPr>
            <w:tcW w:w="1992" w:type="dxa"/>
          </w:tcPr>
          <w:p w14:paraId="008B4B9C" w14:textId="78A81572" w:rsidR="00741145" w:rsidRPr="00B2462A" w:rsidRDefault="00741145" w:rsidP="00F77BA6">
            <w:pPr>
              <w:pStyle w:val="TableText"/>
              <w:spacing w:before="60" w:after="60"/>
              <w:rPr>
                <w:szCs w:val="20"/>
              </w:rPr>
            </w:pPr>
            <w:r w:rsidRPr="00B2462A">
              <w:rPr>
                <w:szCs w:val="20"/>
              </w:rPr>
              <w:t>Dry</w:t>
            </w:r>
            <w:r>
              <w:rPr>
                <w:szCs w:val="20"/>
              </w:rPr>
              <w:t>–</w:t>
            </w:r>
            <w:r w:rsidRPr="00B2462A">
              <w:rPr>
                <w:szCs w:val="20"/>
              </w:rPr>
              <w:t>Dry</w:t>
            </w:r>
          </w:p>
        </w:tc>
        <w:tc>
          <w:tcPr>
            <w:tcW w:w="3385" w:type="dxa"/>
          </w:tcPr>
          <w:p w14:paraId="3FE3DB36" w14:textId="14A34104" w:rsidR="00741145" w:rsidRPr="00B2462A" w:rsidRDefault="00741145" w:rsidP="00DD381D">
            <w:pPr>
              <w:pStyle w:val="TableText"/>
              <w:spacing w:before="60" w:after="60"/>
              <w:rPr>
                <w:i/>
                <w:szCs w:val="20"/>
              </w:rPr>
            </w:pPr>
            <w:r w:rsidRPr="00B2462A">
              <w:rPr>
                <w:i/>
                <w:szCs w:val="20"/>
              </w:rPr>
              <w:t>Eleocharis sphacelata</w:t>
            </w:r>
            <w:r>
              <w:rPr>
                <w:i/>
                <w:szCs w:val="20"/>
              </w:rPr>
              <w:t xml:space="preserve"> </w:t>
            </w:r>
            <w:r w:rsidR="008113ED">
              <w:rPr>
                <w:szCs w:val="20"/>
              </w:rPr>
              <w:t>(sedge/rush</w:t>
            </w:r>
            <w:r>
              <w:rPr>
                <w:szCs w:val="20"/>
              </w:rPr>
              <w:t>)</w:t>
            </w:r>
          </w:p>
          <w:p w14:paraId="0989BA00" w14:textId="60FA9451" w:rsidR="00741145" w:rsidRPr="00B2462A" w:rsidRDefault="00741145" w:rsidP="00F77BA6">
            <w:pPr>
              <w:pStyle w:val="TableText"/>
              <w:spacing w:before="60" w:after="60"/>
              <w:rPr>
                <w:i/>
                <w:szCs w:val="20"/>
              </w:rPr>
            </w:pPr>
            <w:r w:rsidRPr="00B2462A">
              <w:rPr>
                <w:i/>
                <w:szCs w:val="20"/>
              </w:rPr>
              <w:t>Eucalyptus coolabah</w:t>
            </w:r>
            <w:r>
              <w:rPr>
                <w:szCs w:val="20"/>
              </w:rPr>
              <w:t xml:space="preserve"> (tree)</w:t>
            </w:r>
          </w:p>
          <w:p w14:paraId="1360D9D7" w14:textId="3DBB4FB2" w:rsidR="00741145" w:rsidRPr="00B2462A" w:rsidRDefault="00741145" w:rsidP="00DD381D">
            <w:pPr>
              <w:pStyle w:val="TableText"/>
              <w:spacing w:before="60" w:after="60"/>
              <w:rPr>
                <w:i/>
                <w:szCs w:val="20"/>
              </w:rPr>
            </w:pPr>
            <w:r w:rsidRPr="00B2462A">
              <w:rPr>
                <w:i/>
                <w:szCs w:val="20"/>
              </w:rPr>
              <w:t>Paspalum distichum</w:t>
            </w:r>
          </w:p>
          <w:p w14:paraId="03B14C60" w14:textId="77777777" w:rsidR="00741145" w:rsidRPr="00B2462A" w:rsidRDefault="00741145" w:rsidP="00F77BA6">
            <w:pPr>
              <w:pStyle w:val="TableText"/>
              <w:spacing w:before="60" w:after="60"/>
              <w:rPr>
                <w:i/>
                <w:szCs w:val="20"/>
              </w:rPr>
            </w:pPr>
            <w:r w:rsidRPr="00B2462A">
              <w:rPr>
                <w:i/>
                <w:szCs w:val="20"/>
              </w:rPr>
              <w:t>Phyla canescens</w:t>
            </w:r>
            <w:r w:rsidRPr="001C0D32">
              <w:rPr>
                <w:szCs w:val="20"/>
              </w:rPr>
              <w:t>*</w:t>
            </w:r>
          </w:p>
          <w:p w14:paraId="75A3399A" w14:textId="77777777" w:rsidR="00741145" w:rsidRPr="00B2462A" w:rsidRDefault="00741145" w:rsidP="00F77BA6">
            <w:pPr>
              <w:pStyle w:val="TableText"/>
              <w:spacing w:before="60" w:after="60"/>
              <w:rPr>
                <w:i/>
                <w:szCs w:val="20"/>
              </w:rPr>
            </w:pPr>
            <w:r w:rsidRPr="00B2462A">
              <w:rPr>
                <w:i/>
                <w:szCs w:val="20"/>
              </w:rPr>
              <w:t>Typha domingensis</w:t>
            </w:r>
          </w:p>
        </w:tc>
      </w:tr>
      <w:tr w:rsidR="00741145" w:rsidRPr="00E53E5B" w14:paraId="1C6CFF5F" w14:textId="45003044" w:rsidTr="00741145">
        <w:tc>
          <w:tcPr>
            <w:tcW w:w="1992" w:type="dxa"/>
          </w:tcPr>
          <w:p w14:paraId="350F833F" w14:textId="34A55B6C" w:rsidR="00741145" w:rsidRPr="00B2462A" w:rsidRDefault="00741145" w:rsidP="00F77BA6">
            <w:pPr>
              <w:pStyle w:val="TableText"/>
              <w:spacing w:before="60" w:after="60"/>
              <w:rPr>
                <w:szCs w:val="20"/>
              </w:rPr>
            </w:pPr>
            <w:r>
              <w:rPr>
                <w:szCs w:val="20"/>
              </w:rPr>
              <w:t>Dry–</w:t>
            </w:r>
            <w:r w:rsidRPr="00B2462A">
              <w:rPr>
                <w:szCs w:val="20"/>
              </w:rPr>
              <w:t>Wet</w:t>
            </w:r>
          </w:p>
        </w:tc>
        <w:tc>
          <w:tcPr>
            <w:tcW w:w="3385" w:type="dxa"/>
          </w:tcPr>
          <w:p w14:paraId="2F2AEA58" w14:textId="77777777" w:rsidR="00741145" w:rsidRPr="00B2462A" w:rsidRDefault="00741145" w:rsidP="00F77BA6">
            <w:pPr>
              <w:pStyle w:val="TableText"/>
              <w:spacing w:before="60" w:after="60"/>
              <w:rPr>
                <w:i/>
                <w:szCs w:val="20"/>
              </w:rPr>
            </w:pPr>
            <w:r w:rsidRPr="00B2462A">
              <w:rPr>
                <w:i/>
                <w:szCs w:val="20"/>
              </w:rPr>
              <w:t>Eleocharis plana</w:t>
            </w:r>
          </w:p>
        </w:tc>
      </w:tr>
      <w:tr w:rsidR="00741145" w:rsidRPr="00E53E5B" w14:paraId="61A92CFB" w14:textId="7E193D99" w:rsidTr="00741145">
        <w:tc>
          <w:tcPr>
            <w:tcW w:w="1992" w:type="dxa"/>
          </w:tcPr>
          <w:p w14:paraId="1C8DAB57" w14:textId="10259E14" w:rsidR="00741145" w:rsidRPr="00B2462A" w:rsidRDefault="00741145" w:rsidP="00F77BA6">
            <w:pPr>
              <w:pStyle w:val="TableText"/>
              <w:spacing w:before="60" w:after="60"/>
              <w:rPr>
                <w:szCs w:val="20"/>
              </w:rPr>
            </w:pPr>
            <w:r>
              <w:rPr>
                <w:szCs w:val="20"/>
              </w:rPr>
              <w:t>Wet–</w:t>
            </w:r>
            <w:r w:rsidRPr="00B2462A">
              <w:rPr>
                <w:szCs w:val="20"/>
              </w:rPr>
              <w:t>Dry</w:t>
            </w:r>
          </w:p>
        </w:tc>
        <w:tc>
          <w:tcPr>
            <w:tcW w:w="3385" w:type="dxa"/>
          </w:tcPr>
          <w:p w14:paraId="01F2FB8E" w14:textId="0ABF7F42" w:rsidR="00741145" w:rsidRPr="00B2462A" w:rsidRDefault="00741145" w:rsidP="00F77BA6">
            <w:pPr>
              <w:pStyle w:val="TableText"/>
              <w:spacing w:before="60" w:after="60"/>
              <w:rPr>
                <w:i/>
                <w:szCs w:val="20"/>
              </w:rPr>
            </w:pPr>
            <w:r w:rsidRPr="00B2462A">
              <w:rPr>
                <w:i/>
                <w:szCs w:val="20"/>
              </w:rPr>
              <w:t>Paspalum distichum</w:t>
            </w:r>
          </w:p>
        </w:tc>
      </w:tr>
    </w:tbl>
    <w:p w14:paraId="665E9C2C" w14:textId="6760C475" w:rsidR="00933A41" w:rsidRPr="00C351C4" w:rsidRDefault="00777CB8" w:rsidP="00F77BA6">
      <w:pPr>
        <w:spacing w:before="40"/>
        <w:ind w:firstLine="90"/>
        <w:rPr>
          <w:b/>
          <w:lang w:val="en-US"/>
        </w:rPr>
      </w:pPr>
      <w:r>
        <w:rPr>
          <w:sz w:val="18"/>
          <w:szCs w:val="18"/>
        </w:rPr>
        <w:t>Note: asterisks (</w:t>
      </w:r>
      <w:r w:rsidRPr="001C0D32">
        <w:rPr>
          <w:sz w:val="18"/>
          <w:szCs w:val="18"/>
        </w:rPr>
        <w:t>*</w:t>
      </w:r>
      <w:r>
        <w:rPr>
          <w:sz w:val="18"/>
          <w:szCs w:val="18"/>
        </w:rPr>
        <w:t>) indicate exotic species</w:t>
      </w:r>
      <w:r w:rsidR="00F77BA6">
        <w:rPr>
          <w:sz w:val="18"/>
          <w:szCs w:val="18"/>
        </w:rPr>
        <w:t>.</w:t>
      </w:r>
    </w:p>
    <w:p w14:paraId="764DE195" w14:textId="35D3A49B" w:rsidR="00933A41" w:rsidRDefault="00306E6E" w:rsidP="00B50323">
      <w:pPr>
        <w:pStyle w:val="Caption"/>
        <w:ind w:right="567"/>
      </w:pPr>
      <w:r w:rsidRPr="00306E6E">
        <w:rPr>
          <w:noProof/>
          <w:lang w:eastAsia="en-AU"/>
        </w:rPr>
        <w:drawing>
          <wp:inline distT="0" distB="0" distL="0" distR="0" wp14:anchorId="76D2CBED" wp14:editId="0FE64B52">
            <wp:extent cx="5727700" cy="604901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604901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4D4056B" w14:textId="406CC619" w:rsidR="00933A41" w:rsidRDefault="00B70001" w:rsidP="00A80F8E">
      <w:pPr>
        <w:pStyle w:val="FigureCaption"/>
        <w:ind w:left="180"/>
      </w:pPr>
      <w:bookmarkStart w:id="66" w:name="_Toc489385117"/>
      <w:r w:rsidRPr="00B70001">
        <w:t xml:space="preserve">Figure </w:t>
      </w:r>
      <w:r w:rsidR="00601C59">
        <w:fldChar w:fldCharType="begin"/>
      </w:r>
      <w:r w:rsidR="009F4B32">
        <w:instrText xml:space="preserve"> SEQ Figure \* ARABIC </w:instrText>
      </w:r>
      <w:r w:rsidR="00601C59">
        <w:fldChar w:fldCharType="separate"/>
      </w:r>
      <w:r w:rsidR="005F1109">
        <w:rPr>
          <w:noProof/>
        </w:rPr>
        <w:t>2</w:t>
      </w:r>
      <w:r w:rsidR="00601C59">
        <w:rPr>
          <w:noProof/>
        </w:rPr>
        <w:fldChar w:fldCharType="end"/>
      </w:r>
      <w:r w:rsidR="00CC5991" w:rsidRPr="00B70001">
        <w:t xml:space="preserve">. </w:t>
      </w:r>
      <w:r w:rsidR="00CC5991" w:rsidRPr="00C45040">
        <w:rPr>
          <w:b w:val="0"/>
        </w:rPr>
        <w:t>Differences in vegetation</w:t>
      </w:r>
      <w:r w:rsidR="00933A41" w:rsidRPr="00C45040">
        <w:rPr>
          <w:b w:val="0"/>
        </w:rPr>
        <w:t xml:space="preserve"> community metrics</w:t>
      </w:r>
      <w:r w:rsidR="00CC5991" w:rsidRPr="00C45040">
        <w:rPr>
          <w:b w:val="0"/>
        </w:rPr>
        <w:t xml:space="preserve"> between </w:t>
      </w:r>
      <w:r w:rsidR="008E708B" w:rsidRPr="00C45040">
        <w:rPr>
          <w:b w:val="0"/>
        </w:rPr>
        <w:t>water regime</w:t>
      </w:r>
      <w:r w:rsidR="00CC5991" w:rsidRPr="00C45040">
        <w:rPr>
          <w:b w:val="0"/>
        </w:rPr>
        <w:t xml:space="preserve"> categories (see Table 3) for the Gwydir </w:t>
      </w:r>
      <w:r w:rsidR="00D422AF" w:rsidRPr="00C45040">
        <w:rPr>
          <w:b w:val="0"/>
        </w:rPr>
        <w:t xml:space="preserve">river system </w:t>
      </w:r>
      <w:r w:rsidR="00CC5991" w:rsidRPr="00C45040">
        <w:rPr>
          <w:b w:val="0"/>
        </w:rPr>
        <w:t xml:space="preserve">Selected Area in </w:t>
      </w:r>
      <w:r w:rsidR="008E708B" w:rsidRPr="00C45040">
        <w:rPr>
          <w:b w:val="0"/>
        </w:rPr>
        <w:t>201</w:t>
      </w:r>
      <w:r w:rsidR="00887A01" w:rsidRPr="00C45040">
        <w:rPr>
          <w:b w:val="0"/>
        </w:rPr>
        <w:t>5</w:t>
      </w:r>
      <w:r w:rsidR="008E708B" w:rsidRPr="00C45040">
        <w:rPr>
          <w:b w:val="0"/>
        </w:rPr>
        <w:t>–1</w:t>
      </w:r>
      <w:r w:rsidR="00887A01" w:rsidRPr="00C45040">
        <w:rPr>
          <w:b w:val="0"/>
        </w:rPr>
        <w:t>6</w:t>
      </w:r>
      <w:r w:rsidR="00CC5991" w:rsidRPr="00C45040">
        <w:rPr>
          <w:b w:val="0"/>
        </w:rPr>
        <w:t xml:space="preserve">. Error bars indicate </w:t>
      </w:r>
      <w:r w:rsidR="00A80F8E">
        <w:rPr>
          <w:rFonts w:cstheme="minorHAnsi"/>
          <w:b w:val="0"/>
        </w:rPr>
        <w:t>±</w:t>
      </w:r>
      <w:r w:rsidR="00CC5991" w:rsidRPr="00C45040">
        <w:rPr>
          <w:b w:val="0"/>
        </w:rPr>
        <w:t xml:space="preserve"> standard error.</w:t>
      </w:r>
      <w:r w:rsidR="00A34146" w:rsidRPr="00C45040">
        <w:rPr>
          <w:b w:val="0"/>
        </w:rPr>
        <w:t xml:space="preserve"> Left column represents </w:t>
      </w:r>
      <w:r w:rsidR="00933A41" w:rsidRPr="00C45040">
        <w:rPr>
          <w:b w:val="0"/>
        </w:rPr>
        <w:t>October 2015</w:t>
      </w:r>
      <w:r w:rsidR="00A34146" w:rsidRPr="00C45040">
        <w:rPr>
          <w:b w:val="0"/>
        </w:rPr>
        <w:t xml:space="preserve"> su</w:t>
      </w:r>
      <w:r w:rsidR="00933A41" w:rsidRPr="00C45040">
        <w:rPr>
          <w:b w:val="0"/>
        </w:rPr>
        <w:t>rvey and right column March 2016</w:t>
      </w:r>
      <w:r w:rsidR="00364EA8" w:rsidRPr="00C45040">
        <w:rPr>
          <w:b w:val="0"/>
        </w:rPr>
        <w:t>:</w:t>
      </w:r>
      <w:r w:rsidR="00306E6E" w:rsidRPr="00C45040">
        <w:rPr>
          <w:b w:val="0"/>
        </w:rPr>
        <w:t xml:space="preserve"> </w:t>
      </w:r>
      <w:r w:rsidR="00A80F8E">
        <w:rPr>
          <w:b w:val="0"/>
        </w:rPr>
        <w:t>(</w:t>
      </w:r>
      <w:r w:rsidR="00306E6E" w:rsidRPr="00C45040">
        <w:rPr>
          <w:b w:val="0"/>
        </w:rPr>
        <w:t>top) total vegetation cover (summed % cover)</w:t>
      </w:r>
      <w:r w:rsidR="00A80F8E">
        <w:rPr>
          <w:b w:val="0"/>
        </w:rPr>
        <w:t>;</w:t>
      </w:r>
      <w:r w:rsidR="00306E6E" w:rsidRPr="00C45040">
        <w:rPr>
          <w:b w:val="0"/>
        </w:rPr>
        <w:t xml:space="preserve"> </w:t>
      </w:r>
      <w:r w:rsidR="00A80F8E">
        <w:rPr>
          <w:b w:val="0"/>
        </w:rPr>
        <w:t>(</w:t>
      </w:r>
      <w:r w:rsidR="00306E6E" w:rsidRPr="00C45040">
        <w:rPr>
          <w:b w:val="0"/>
        </w:rPr>
        <w:t>centre) total species richness (number of taxa)</w:t>
      </w:r>
      <w:r w:rsidR="00A80F8E">
        <w:rPr>
          <w:b w:val="0"/>
        </w:rPr>
        <w:t>;</w:t>
      </w:r>
      <w:r w:rsidR="00306E6E" w:rsidRPr="00C45040">
        <w:rPr>
          <w:b w:val="0"/>
        </w:rPr>
        <w:t xml:space="preserve"> and </w:t>
      </w:r>
      <w:r w:rsidR="00A80F8E">
        <w:rPr>
          <w:b w:val="0"/>
        </w:rPr>
        <w:t>(</w:t>
      </w:r>
      <w:r w:rsidR="00306E6E" w:rsidRPr="00C45040">
        <w:rPr>
          <w:b w:val="0"/>
        </w:rPr>
        <w:t>bottom</w:t>
      </w:r>
      <w:r w:rsidR="00A34146" w:rsidRPr="00C45040">
        <w:rPr>
          <w:b w:val="0"/>
        </w:rPr>
        <w:t xml:space="preserve">) </w:t>
      </w:r>
      <w:r w:rsidR="00933A41" w:rsidRPr="00C45040">
        <w:rPr>
          <w:b w:val="0"/>
        </w:rPr>
        <w:t>dominance</w:t>
      </w:r>
      <w:r w:rsidR="00306E6E" w:rsidRPr="00C45040">
        <w:rPr>
          <w:b w:val="0"/>
        </w:rPr>
        <w:t xml:space="preserve"> (%) </w:t>
      </w:r>
      <w:r w:rsidR="00933A41" w:rsidRPr="00C45040">
        <w:rPr>
          <w:b w:val="0"/>
        </w:rPr>
        <w:t>.</w:t>
      </w:r>
      <w:bookmarkEnd w:id="66"/>
    </w:p>
    <w:p w14:paraId="74E0B01C" w14:textId="77777777" w:rsidR="00933A41" w:rsidRDefault="00933A41">
      <w:pPr>
        <w:spacing w:after="200" w:line="276" w:lineRule="auto"/>
        <w:rPr>
          <w:bCs/>
          <w:color w:val="auto"/>
          <w:sz w:val="20"/>
          <w:szCs w:val="18"/>
        </w:rPr>
      </w:pPr>
      <w:r>
        <w:rPr>
          <w:b/>
        </w:rPr>
        <w:br w:type="page"/>
      </w:r>
    </w:p>
    <w:p w14:paraId="6AD124FF" w14:textId="77777777" w:rsidR="00933A41" w:rsidRDefault="00306E6E" w:rsidP="00933A41">
      <w:pPr>
        <w:pStyle w:val="Caption"/>
        <w:ind w:right="567"/>
      </w:pPr>
      <w:r w:rsidRPr="00306E6E">
        <w:rPr>
          <w:noProof/>
          <w:lang w:eastAsia="en-AU"/>
        </w:rPr>
        <w:drawing>
          <wp:inline distT="0" distB="0" distL="0" distR="0" wp14:anchorId="10E444F6" wp14:editId="20363F60">
            <wp:extent cx="5069305" cy="3657600"/>
            <wp:effectExtent l="0" t="0" r="1079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9384" cy="3657657"/>
                    </a:xfrm>
                    <a:prstGeom prst="rect">
                      <a:avLst/>
                    </a:prstGeom>
                    <a:noFill/>
                    <a:ln>
                      <a:noFill/>
                    </a:ln>
                  </pic:spPr>
                </pic:pic>
              </a:graphicData>
            </a:graphic>
          </wp:inline>
        </w:drawing>
      </w:r>
    </w:p>
    <w:p w14:paraId="74852A2B" w14:textId="718EB37C" w:rsidR="00933A41" w:rsidRPr="00B70001" w:rsidRDefault="00933A41" w:rsidP="00686732">
      <w:pPr>
        <w:pStyle w:val="FigureCaption"/>
        <w:ind w:right="740"/>
      </w:pPr>
      <w:bookmarkStart w:id="67" w:name="_Toc489385118"/>
      <w:r w:rsidRPr="00B70001">
        <w:t xml:space="preserve">Figure </w:t>
      </w:r>
      <w:fldSimple w:instr=" SEQ Figure \* ARABIC ">
        <w:r w:rsidR="005F1109">
          <w:rPr>
            <w:noProof/>
          </w:rPr>
          <w:t>3</w:t>
        </w:r>
      </w:fldSimple>
      <w:r w:rsidRPr="00B70001">
        <w:t xml:space="preserve">. </w:t>
      </w:r>
      <w:r w:rsidRPr="00C45040">
        <w:rPr>
          <w:b w:val="0"/>
        </w:rPr>
        <w:t xml:space="preserve">Differences in exotic species cover and richness between water regime categories (see Table 3) for the Gwydir </w:t>
      </w:r>
      <w:r w:rsidR="00D422AF" w:rsidRPr="00C45040">
        <w:rPr>
          <w:b w:val="0"/>
        </w:rPr>
        <w:t xml:space="preserve">river system </w:t>
      </w:r>
      <w:r w:rsidRPr="00C45040">
        <w:rPr>
          <w:b w:val="0"/>
        </w:rPr>
        <w:t xml:space="preserve">Selected Area in 2015–16. Error bars indicate </w:t>
      </w:r>
      <w:r w:rsidR="00EF4FFE">
        <w:rPr>
          <w:rFonts w:cstheme="minorHAnsi"/>
          <w:b w:val="0"/>
        </w:rPr>
        <w:t>±</w:t>
      </w:r>
      <w:r w:rsidRPr="00C45040">
        <w:rPr>
          <w:b w:val="0"/>
        </w:rPr>
        <w:t xml:space="preserve"> standard error. Left column represents October 2015 survey and right column March 2016:</w:t>
      </w:r>
      <w:r w:rsidR="00306E6E" w:rsidRPr="00C45040">
        <w:rPr>
          <w:b w:val="0"/>
        </w:rPr>
        <w:t xml:space="preserve"> </w:t>
      </w:r>
      <w:r w:rsidR="00EF4FFE">
        <w:rPr>
          <w:b w:val="0"/>
        </w:rPr>
        <w:t>(</w:t>
      </w:r>
      <w:r w:rsidR="00306E6E" w:rsidRPr="00C45040">
        <w:rPr>
          <w:b w:val="0"/>
        </w:rPr>
        <w:t>top</w:t>
      </w:r>
      <w:r w:rsidRPr="00C45040">
        <w:rPr>
          <w:b w:val="0"/>
        </w:rPr>
        <w:t>) proportion of total cover comprising exotic taxa</w:t>
      </w:r>
      <w:r w:rsidR="00306E6E" w:rsidRPr="00C45040">
        <w:rPr>
          <w:b w:val="0"/>
        </w:rPr>
        <w:t xml:space="preserve"> (</w:t>
      </w:r>
      <w:r w:rsidR="002B5FAE">
        <w:rPr>
          <w:b w:val="0"/>
        </w:rPr>
        <w:t>%</w:t>
      </w:r>
      <w:r w:rsidR="00306E6E" w:rsidRPr="00C45040">
        <w:rPr>
          <w:b w:val="0"/>
        </w:rPr>
        <w:t>)</w:t>
      </w:r>
      <w:r w:rsidR="00EF4FFE">
        <w:rPr>
          <w:b w:val="0"/>
        </w:rPr>
        <w:t>;</w:t>
      </w:r>
      <w:r w:rsidR="00306E6E" w:rsidRPr="00C45040">
        <w:rPr>
          <w:b w:val="0"/>
        </w:rPr>
        <w:t xml:space="preserve"> and </w:t>
      </w:r>
      <w:r w:rsidR="00EF4FFE">
        <w:rPr>
          <w:b w:val="0"/>
        </w:rPr>
        <w:t>(</w:t>
      </w:r>
      <w:r w:rsidR="00306E6E" w:rsidRPr="00C45040">
        <w:rPr>
          <w:b w:val="0"/>
        </w:rPr>
        <w:t>bottom</w:t>
      </w:r>
      <w:r w:rsidRPr="00C45040">
        <w:rPr>
          <w:b w:val="0"/>
        </w:rPr>
        <w:t>) proportion of total taxa that w</w:t>
      </w:r>
      <w:r w:rsidR="004572B3">
        <w:rPr>
          <w:b w:val="0"/>
        </w:rPr>
        <w:t>ere</w:t>
      </w:r>
      <w:r w:rsidRPr="00C45040">
        <w:rPr>
          <w:b w:val="0"/>
        </w:rPr>
        <w:t xml:space="preserve"> exotic</w:t>
      </w:r>
      <w:r w:rsidR="00306E6E" w:rsidRPr="00C45040">
        <w:rPr>
          <w:b w:val="0"/>
        </w:rPr>
        <w:t xml:space="preserve"> (%)</w:t>
      </w:r>
      <w:r w:rsidRPr="00C45040">
        <w:rPr>
          <w:b w:val="0"/>
        </w:rPr>
        <w:t>.</w:t>
      </w:r>
      <w:bookmarkEnd w:id="67"/>
    </w:p>
    <w:p w14:paraId="33AFA43D" w14:textId="77777777" w:rsidR="003F6985" w:rsidRDefault="003F6985" w:rsidP="00955CA8">
      <w:pPr>
        <w:pStyle w:val="Caption"/>
        <w:ind w:left="90" w:right="207"/>
      </w:pPr>
      <w:r w:rsidRPr="003F6985">
        <w:rPr>
          <w:noProof/>
          <w:lang w:eastAsia="en-AU"/>
        </w:rPr>
        <w:drawing>
          <wp:inline distT="0" distB="0" distL="0" distR="0" wp14:anchorId="5C2A0D94" wp14:editId="5457E073">
            <wp:extent cx="5727700" cy="3540206"/>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3540206"/>
                    </a:xfrm>
                    <a:prstGeom prst="rect">
                      <a:avLst/>
                    </a:prstGeom>
                    <a:noFill/>
                    <a:ln>
                      <a:noFill/>
                    </a:ln>
                  </pic:spPr>
                </pic:pic>
              </a:graphicData>
            </a:graphic>
          </wp:inline>
        </w:drawing>
      </w:r>
    </w:p>
    <w:p w14:paraId="743C924C" w14:textId="335F25C1" w:rsidR="00A34146" w:rsidRDefault="00A83432" w:rsidP="00C45040">
      <w:pPr>
        <w:pStyle w:val="FigureCaption"/>
        <w:rPr>
          <w:lang w:val="en-US"/>
        </w:rPr>
      </w:pPr>
      <w:bookmarkStart w:id="68" w:name="_Toc489385119"/>
      <w:r w:rsidRPr="00B70001">
        <w:t xml:space="preserve">Figure </w:t>
      </w:r>
      <w:fldSimple w:instr=" SEQ Figure \* ARABIC ">
        <w:r w:rsidR="005F1109">
          <w:rPr>
            <w:noProof/>
          </w:rPr>
          <w:t>4</w:t>
        </w:r>
      </w:fldSimple>
      <w:r>
        <w:t>.</w:t>
      </w:r>
      <w:r w:rsidR="00A34146">
        <w:rPr>
          <w:lang w:val="en-US"/>
        </w:rPr>
        <w:t xml:space="preserve"> </w:t>
      </w:r>
      <w:r w:rsidR="00A34146" w:rsidRPr="00C45040">
        <w:rPr>
          <w:b w:val="0"/>
          <w:lang w:val="en-US"/>
        </w:rPr>
        <w:t xml:space="preserve">Ordination of vegetation assemblages at the Gwydir </w:t>
      </w:r>
      <w:r w:rsidR="007349B2">
        <w:rPr>
          <w:b w:val="0"/>
          <w:lang w:val="en-US"/>
        </w:rPr>
        <w:t xml:space="preserve">river system </w:t>
      </w:r>
      <w:r w:rsidR="00A34146" w:rsidRPr="00C45040">
        <w:rPr>
          <w:b w:val="0"/>
          <w:lang w:val="en-US"/>
        </w:rPr>
        <w:t xml:space="preserve">Selected Area in </w:t>
      </w:r>
      <w:r w:rsidR="008E708B" w:rsidRPr="00C45040">
        <w:rPr>
          <w:b w:val="0"/>
          <w:lang w:val="en-US"/>
        </w:rPr>
        <w:t>201</w:t>
      </w:r>
      <w:r w:rsidR="00887A01" w:rsidRPr="00C45040">
        <w:rPr>
          <w:b w:val="0"/>
          <w:lang w:val="en-US"/>
        </w:rPr>
        <w:t>5</w:t>
      </w:r>
      <w:r w:rsidR="008E708B" w:rsidRPr="00C45040">
        <w:rPr>
          <w:b w:val="0"/>
          <w:lang w:val="en-US"/>
        </w:rPr>
        <w:t>–1</w:t>
      </w:r>
      <w:r w:rsidR="00887A01" w:rsidRPr="00C45040">
        <w:rPr>
          <w:b w:val="0"/>
          <w:lang w:val="en-US"/>
        </w:rPr>
        <w:t>6</w:t>
      </w:r>
      <w:r w:rsidR="00A34146" w:rsidRPr="00C45040">
        <w:rPr>
          <w:b w:val="0"/>
          <w:lang w:val="en-US"/>
        </w:rPr>
        <w:t xml:space="preserve"> </w:t>
      </w:r>
      <w:r w:rsidR="003F6985" w:rsidRPr="00C45040">
        <w:rPr>
          <w:b w:val="0"/>
          <w:lang w:val="en-US"/>
        </w:rPr>
        <w:t>showing</w:t>
      </w:r>
      <w:r w:rsidR="00A34146" w:rsidRPr="00C45040">
        <w:rPr>
          <w:b w:val="0"/>
          <w:lang w:val="en-US"/>
        </w:rPr>
        <w:t xml:space="preserve"> </w:t>
      </w:r>
      <w:r w:rsidR="008E708B" w:rsidRPr="00C45040">
        <w:rPr>
          <w:b w:val="0"/>
          <w:lang w:val="en-US"/>
        </w:rPr>
        <w:t>water regime</w:t>
      </w:r>
      <w:r w:rsidR="00A34146" w:rsidRPr="00C45040">
        <w:rPr>
          <w:b w:val="0"/>
          <w:lang w:val="en-US"/>
        </w:rPr>
        <w:t xml:space="preserve"> categories (based on nMDS calculated from species cover</w:t>
      </w:r>
      <w:r w:rsidR="00482529" w:rsidRPr="00C45040">
        <w:rPr>
          <w:b w:val="0"/>
          <w:lang w:val="en-US"/>
        </w:rPr>
        <w:t xml:space="preserve"> values). </w:t>
      </w:r>
      <w:r w:rsidR="003F6985" w:rsidRPr="00C45040">
        <w:rPr>
          <w:b w:val="0"/>
          <w:lang w:val="en-US"/>
        </w:rPr>
        <w:t>Note: Dry and Wet categories represent sampling conducted in October 2015 while the other water regime categories represent samples from March 2016.</w:t>
      </w:r>
      <w:bookmarkEnd w:id="68"/>
    </w:p>
    <w:p w14:paraId="52C55B27" w14:textId="77777777" w:rsidR="009B6D89" w:rsidRDefault="009B6D89">
      <w:pPr>
        <w:spacing w:after="200" w:line="276" w:lineRule="auto"/>
        <w:rPr>
          <w:b/>
          <w:lang w:val="en-US"/>
        </w:rPr>
      </w:pPr>
    </w:p>
    <w:p w14:paraId="7846D695" w14:textId="77777777" w:rsidR="00933A41" w:rsidRDefault="006A0E0C" w:rsidP="00B70001">
      <w:pPr>
        <w:pStyle w:val="Caption"/>
      </w:pPr>
      <w:r w:rsidRPr="00F257BE">
        <w:rPr>
          <w:noProof/>
          <w:lang w:eastAsia="en-AU"/>
        </w:rPr>
        <w:drawing>
          <wp:inline distT="0" distB="0" distL="0" distR="0" wp14:anchorId="4A4A7504" wp14:editId="2578011B">
            <wp:extent cx="5727700" cy="3545387"/>
            <wp:effectExtent l="0" t="0" r="0" b="10795"/>
            <wp:docPr id="8" name="Picture 8" descr="G:\SHE - Life Sciences\MDFRC\Projects\CEWO\CEWH Long Term Monitoring Project\499 LTIM Stage 2 - 2014-2019 Basin Evaluation\Basin Matter Evaluation\Basin Matter evaluation Year 2\Vegetation\Yr2 Data\GWY\GWY_15-16_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E - Life Sciences\MDFRC\Projects\CEWO\CEWH Long Term Monitoring Project\499 LTIM Stage 2 - 2014-2019 Basin Evaluation\Basin Matter Evaluation\Basin Matter evaluation Year 2\Vegetation\Yr2 Data\GWY\GWY_15-16_boot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3545387"/>
                    </a:xfrm>
                    <a:prstGeom prst="rect">
                      <a:avLst/>
                    </a:prstGeom>
                    <a:noFill/>
                    <a:ln>
                      <a:noFill/>
                    </a:ln>
                  </pic:spPr>
                </pic:pic>
              </a:graphicData>
            </a:graphic>
          </wp:inline>
        </w:drawing>
      </w:r>
    </w:p>
    <w:p w14:paraId="1B95B21C" w14:textId="0A8895BC" w:rsidR="00777CB8" w:rsidRPr="00777CB8" w:rsidRDefault="00A83432" w:rsidP="007A7D2D">
      <w:pPr>
        <w:pStyle w:val="FigureCaption"/>
        <w:spacing w:after="240"/>
      </w:pPr>
      <w:bookmarkStart w:id="69" w:name="_Toc489385120"/>
      <w:r w:rsidRPr="00B70001">
        <w:t xml:space="preserve">Figure </w:t>
      </w:r>
      <w:fldSimple w:instr=" SEQ Figure \* ARABIC ">
        <w:r w:rsidR="005F1109">
          <w:rPr>
            <w:noProof/>
          </w:rPr>
          <w:t>5</w:t>
        </w:r>
      </w:fldSimple>
      <w:r>
        <w:t>.</w:t>
      </w:r>
      <w:r w:rsidR="00482529" w:rsidRPr="00B70001">
        <w:t xml:space="preserve"> </w:t>
      </w:r>
      <w:r w:rsidR="00482529" w:rsidRPr="00C45040">
        <w:rPr>
          <w:b w:val="0"/>
        </w:rPr>
        <w:t xml:space="preserve">Ordination of vegetation assemblages at the Gwydir </w:t>
      </w:r>
      <w:r w:rsidR="007A7D2D">
        <w:rPr>
          <w:b w:val="0"/>
        </w:rPr>
        <w:t xml:space="preserve">rivery system </w:t>
      </w:r>
      <w:r w:rsidR="00482529" w:rsidRPr="00C45040">
        <w:rPr>
          <w:b w:val="0"/>
        </w:rPr>
        <w:t xml:space="preserve">Selected Area in </w:t>
      </w:r>
      <w:r w:rsidR="008E708B" w:rsidRPr="00C45040">
        <w:rPr>
          <w:b w:val="0"/>
        </w:rPr>
        <w:t>201</w:t>
      </w:r>
      <w:r w:rsidR="00887A01" w:rsidRPr="00C45040">
        <w:rPr>
          <w:b w:val="0"/>
        </w:rPr>
        <w:t>5</w:t>
      </w:r>
      <w:r w:rsidR="008E708B" w:rsidRPr="00C45040">
        <w:rPr>
          <w:b w:val="0"/>
        </w:rPr>
        <w:t>–1</w:t>
      </w:r>
      <w:r w:rsidR="00887A01" w:rsidRPr="00C45040">
        <w:rPr>
          <w:b w:val="0"/>
        </w:rPr>
        <w:t>6</w:t>
      </w:r>
      <w:r w:rsidR="00482529" w:rsidRPr="00C45040">
        <w:rPr>
          <w:b w:val="0"/>
        </w:rPr>
        <w:t xml:space="preserve"> showing average values and dispersion within each </w:t>
      </w:r>
      <w:r w:rsidR="008E708B" w:rsidRPr="00C45040">
        <w:rPr>
          <w:b w:val="0"/>
        </w:rPr>
        <w:t>water regime</w:t>
      </w:r>
      <w:r w:rsidR="00482529" w:rsidRPr="00C45040">
        <w:rPr>
          <w:b w:val="0"/>
        </w:rPr>
        <w:t xml:space="preserve"> category (based on </w:t>
      </w:r>
      <w:r w:rsidR="007A7D2D">
        <w:rPr>
          <w:b w:val="0"/>
        </w:rPr>
        <w:t>the b</w:t>
      </w:r>
      <w:r w:rsidR="00482529" w:rsidRPr="00C45040">
        <w:rPr>
          <w:b w:val="0"/>
        </w:rPr>
        <w:t>ootstrapping procedure in P</w:t>
      </w:r>
      <w:r w:rsidR="006F33E6" w:rsidRPr="00C45040">
        <w:rPr>
          <w:b w:val="0"/>
        </w:rPr>
        <w:t>RIMER</w:t>
      </w:r>
      <w:r w:rsidR="00482529" w:rsidRPr="00C45040">
        <w:rPr>
          <w:b w:val="0"/>
        </w:rPr>
        <w:t xml:space="preserve"> 7).</w:t>
      </w:r>
      <w:bookmarkEnd w:id="69"/>
      <w:r w:rsidR="00482529" w:rsidRPr="00C45040">
        <w:rPr>
          <w:b w:val="0"/>
        </w:rPr>
        <w:t xml:space="preserve"> </w:t>
      </w:r>
    </w:p>
    <w:p w14:paraId="58DE8AC7" w14:textId="77777777" w:rsidR="00F3677B" w:rsidRDefault="00824F5F" w:rsidP="0004503B">
      <w:pPr>
        <w:pStyle w:val="Heading3"/>
        <w:rPr>
          <w:lang w:val="en-US"/>
        </w:rPr>
      </w:pPr>
      <w:bookmarkStart w:id="70" w:name="_Toc491244803"/>
      <w:r>
        <w:rPr>
          <w:lang w:val="en-US"/>
        </w:rPr>
        <w:t>Lachlan</w:t>
      </w:r>
      <w:r w:rsidR="00301C51">
        <w:rPr>
          <w:lang w:val="en-US"/>
        </w:rPr>
        <w:t xml:space="preserve"> river system</w:t>
      </w:r>
      <w:bookmarkEnd w:id="70"/>
    </w:p>
    <w:p w14:paraId="6C7ECD61" w14:textId="50447EA3" w:rsidR="00A71136" w:rsidRPr="00CD6E93" w:rsidRDefault="00AC0A61" w:rsidP="00824F5F">
      <w:pPr>
        <w:rPr>
          <w:lang w:val="en-US"/>
        </w:rPr>
      </w:pPr>
      <w:r>
        <w:rPr>
          <w:lang w:val="en-US"/>
        </w:rPr>
        <w:t xml:space="preserve">In </w:t>
      </w:r>
      <w:r w:rsidR="00A71136">
        <w:rPr>
          <w:lang w:val="en-US"/>
        </w:rPr>
        <w:t xml:space="preserve">October 2015, </w:t>
      </w:r>
      <w:r w:rsidR="00CD6E93">
        <w:rPr>
          <w:lang w:val="en-US"/>
        </w:rPr>
        <w:t>Wet plots/transects</w:t>
      </w:r>
      <w:r w:rsidR="00D422AF">
        <w:rPr>
          <w:lang w:val="en-US"/>
        </w:rPr>
        <w:t xml:space="preserve"> in the Lachlan river system</w:t>
      </w:r>
      <w:r w:rsidR="00B67C2A">
        <w:rPr>
          <w:lang w:val="en-US"/>
        </w:rPr>
        <w:t xml:space="preserve"> Selected Area</w:t>
      </w:r>
      <w:r w:rsidR="00CD6E93">
        <w:rPr>
          <w:lang w:val="en-US"/>
        </w:rPr>
        <w:t xml:space="preserve"> </w:t>
      </w:r>
      <w:r w:rsidR="00CD6E93">
        <w:t xml:space="preserve">included four across Tom’s Lake and Nooran Lake that had received Commonwealth environmental water prior to </w:t>
      </w:r>
      <w:r w:rsidR="00D422AF">
        <w:t>this survey date</w:t>
      </w:r>
      <w:r w:rsidR="00CD6E93">
        <w:t>, as well as a further 18 plots/transects not inundated by Commonwealth environmental water in 2015</w:t>
      </w:r>
      <w:r w:rsidR="00B37A8F">
        <w:t>–</w:t>
      </w:r>
      <w:r w:rsidR="00CD6E93">
        <w:t>16 (Table 3).</w:t>
      </w:r>
      <w:r w:rsidR="00CD6E93">
        <w:rPr>
          <w:lang w:val="en-US"/>
        </w:rPr>
        <w:t xml:space="preserve"> S</w:t>
      </w:r>
      <w:r w:rsidR="00A71136">
        <w:rPr>
          <w:lang w:val="en-US"/>
        </w:rPr>
        <w:t>ignificant differences were apparent</w:t>
      </w:r>
      <w:r w:rsidR="00CD6E93">
        <w:rPr>
          <w:lang w:val="en-US"/>
        </w:rPr>
        <w:t xml:space="preserve"> at this time</w:t>
      </w:r>
      <w:r w:rsidR="00A71136">
        <w:rPr>
          <w:lang w:val="en-US"/>
        </w:rPr>
        <w:t xml:space="preserve"> between Dry and Wet plots/transects for total </w:t>
      </w:r>
      <w:r w:rsidR="00A71136">
        <w:t xml:space="preserve">cover </w:t>
      </w:r>
      <w:r w:rsidR="00A71136">
        <w:rPr>
          <w:lang w:val="en-US"/>
        </w:rPr>
        <w:t>(F</w:t>
      </w:r>
      <w:r w:rsidR="00A71136">
        <w:rPr>
          <w:vertAlign w:val="subscript"/>
          <w:lang w:val="en-US"/>
        </w:rPr>
        <w:t>1, 4</w:t>
      </w:r>
      <w:r w:rsidR="00A71136" w:rsidRPr="000D5DEE">
        <w:rPr>
          <w:vertAlign w:val="subscript"/>
          <w:lang w:val="en-US"/>
        </w:rPr>
        <w:t>8</w:t>
      </w:r>
      <w:r w:rsidR="00A71136">
        <w:rPr>
          <w:vertAlign w:val="subscript"/>
          <w:lang w:val="en-US"/>
        </w:rPr>
        <w:t xml:space="preserve"> </w:t>
      </w:r>
      <w:r w:rsidR="00A71136">
        <w:rPr>
          <w:lang w:val="en-US"/>
        </w:rPr>
        <w:t>= 7.014, p &lt; 0.05)</w:t>
      </w:r>
      <w:r w:rsidR="00A71136">
        <w:t xml:space="preserve">, species richness </w:t>
      </w:r>
      <w:r w:rsidR="00A71136">
        <w:rPr>
          <w:lang w:val="en-US"/>
        </w:rPr>
        <w:t>(F</w:t>
      </w:r>
      <w:r w:rsidR="00A71136">
        <w:rPr>
          <w:vertAlign w:val="subscript"/>
          <w:lang w:val="en-US"/>
        </w:rPr>
        <w:t>1, 4</w:t>
      </w:r>
      <w:r w:rsidR="00A71136" w:rsidRPr="000D5DEE">
        <w:rPr>
          <w:vertAlign w:val="subscript"/>
          <w:lang w:val="en-US"/>
        </w:rPr>
        <w:t>8</w:t>
      </w:r>
      <w:r w:rsidR="00A71136">
        <w:rPr>
          <w:vertAlign w:val="subscript"/>
          <w:lang w:val="en-US"/>
        </w:rPr>
        <w:t xml:space="preserve"> </w:t>
      </w:r>
      <w:r w:rsidR="00A71136">
        <w:rPr>
          <w:lang w:val="en-US"/>
        </w:rPr>
        <w:t>= 7.766, p &lt; 0.05)</w:t>
      </w:r>
      <w:r w:rsidR="00A71136">
        <w:t xml:space="preserve">, dominance </w:t>
      </w:r>
      <w:r w:rsidR="00A71136">
        <w:rPr>
          <w:lang w:val="en-US"/>
        </w:rPr>
        <w:t>(F</w:t>
      </w:r>
      <w:r w:rsidR="00A71136">
        <w:rPr>
          <w:vertAlign w:val="subscript"/>
          <w:lang w:val="en-US"/>
        </w:rPr>
        <w:t>1, 4</w:t>
      </w:r>
      <w:r w:rsidR="00A71136" w:rsidRPr="000D5DEE">
        <w:rPr>
          <w:vertAlign w:val="subscript"/>
          <w:lang w:val="en-US"/>
        </w:rPr>
        <w:t>8</w:t>
      </w:r>
      <w:r w:rsidR="00A71136">
        <w:rPr>
          <w:vertAlign w:val="subscript"/>
          <w:lang w:val="en-US"/>
        </w:rPr>
        <w:t xml:space="preserve"> </w:t>
      </w:r>
      <w:r w:rsidR="00A71136">
        <w:rPr>
          <w:lang w:val="en-US"/>
        </w:rPr>
        <w:t>= 5.047, p &lt; 0.05)</w:t>
      </w:r>
      <w:r w:rsidR="00A71136">
        <w:t xml:space="preserve"> and the proportion of species that were exotic (</w:t>
      </w:r>
      <w:r w:rsidR="00A71136">
        <w:rPr>
          <w:lang w:val="en-US"/>
        </w:rPr>
        <w:t>F</w:t>
      </w:r>
      <w:r w:rsidR="00A71136">
        <w:rPr>
          <w:vertAlign w:val="subscript"/>
          <w:lang w:val="en-US"/>
        </w:rPr>
        <w:t>1, 4</w:t>
      </w:r>
      <w:r w:rsidR="00A71136" w:rsidRPr="000D5DEE">
        <w:rPr>
          <w:vertAlign w:val="subscript"/>
          <w:lang w:val="en-US"/>
        </w:rPr>
        <w:t>8</w:t>
      </w:r>
      <w:r w:rsidR="00A71136">
        <w:rPr>
          <w:vertAlign w:val="subscript"/>
          <w:lang w:val="en-US"/>
        </w:rPr>
        <w:t xml:space="preserve"> </w:t>
      </w:r>
      <w:r w:rsidR="00CD6E93">
        <w:rPr>
          <w:lang w:val="en-US"/>
        </w:rPr>
        <w:t>= 3.049, p</w:t>
      </w:r>
      <w:r w:rsidR="00172C7D">
        <w:rPr>
          <w:lang w:val="en-US"/>
        </w:rPr>
        <w:t> </w:t>
      </w:r>
      <w:r w:rsidR="00CD6E93">
        <w:rPr>
          <w:lang w:val="en-US"/>
        </w:rPr>
        <w:t>&lt;</w:t>
      </w:r>
      <w:r w:rsidR="00172C7D">
        <w:rPr>
          <w:lang w:val="en-US"/>
        </w:rPr>
        <w:t> </w:t>
      </w:r>
      <w:r w:rsidR="00CD6E93">
        <w:rPr>
          <w:lang w:val="en-US"/>
        </w:rPr>
        <w:t>0.05; Figures 6 and 7)</w:t>
      </w:r>
      <w:r w:rsidR="00A71136">
        <w:t>.</w:t>
      </w:r>
      <w:r w:rsidR="00E1674D">
        <w:t xml:space="preserve"> Wet plots </w:t>
      </w:r>
      <w:r w:rsidR="00CD6E93">
        <w:t xml:space="preserve">at this time </w:t>
      </w:r>
      <w:r w:rsidR="00E1674D">
        <w:t xml:space="preserve">had higher total cover, greater dominance and a lower proportion </w:t>
      </w:r>
      <w:r w:rsidR="00CD6E93">
        <w:t xml:space="preserve">of species that were exotic. Wet plots in October 2015 </w:t>
      </w:r>
      <w:r w:rsidR="00E1674D">
        <w:t>also tended to have a lower proportion of exotic cover while Dry plots had more species overall</w:t>
      </w:r>
      <w:r w:rsidR="00CD6E93">
        <w:t xml:space="preserve"> (Figures 6 and 7)</w:t>
      </w:r>
      <w:r w:rsidR="00E1674D">
        <w:t xml:space="preserve">. </w:t>
      </w:r>
    </w:p>
    <w:p w14:paraId="579A0151" w14:textId="55828E3F" w:rsidR="00E1674D" w:rsidRDefault="00E1674D" w:rsidP="00824F5F">
      <w:r>
        <w:t>In May 2016,</w:t>
      </w:r>
      <w:r>
        <w:rPr>
          <w:lang w:val="en-US"/>
        </w:rPr>
        <w:t xml:space="preserve"> total </w:t>
      </w:r>
      <w:r>
        <w:t xml:space="preserve">cover </w:t>
      </w:r>
      <w:r>
        <w:rPr>
          <w:lang w:val="en-US"/>
        </w:rPr>
        <w:t>(F</w:t>
      </w:r>
      <w:r>
        <w:rPr>
          <w:vertAlign w:val="subscript"/>
          <w:lang w:val="en-US"/>
        </w:rPr>
        <w:t xml:space="preserve">3, 44 </w:t>
      </w:r>
      <w:r>
        <w:rPr>
          <w:lang w:val="en-US"/>
        </w:rPr>
        <w:t>= 7.129, p = 0.01)</w:t>
      </w:r>
      <w:r>
        <w:t xml:space="preserve"> and the proportion of species that were exotic (</w:t>
      </w:r>
      <w:r>
        <w:rPr>
          <w:lang w:val="en-US"/>
        </w:rPr>
        <w:t>F</w:t>
      </w:r>
      <w:r>
        <w:rPr>
          <w:vertAlign w:val="subscript"/>
          <w:lang w:val="en-US"/>
        </w:rPr>
        <w:t>3,</w:t>
      </w:r>
      <w:r w:rsidR="00172C7D">
        <w:rPr>
          <w:vertAlign w:val="subscript"/>
          <w:lang w:val="en-US"/>
        </w:rPr>
        <w:t> </w:t>
      </w:r>
      <w:r>
        <w:rPr>
          <w:vertAlign w:val="subscript"/>
          <w:lang w:val="en-US"/>
        </w:rPr>
        <w:t>44</w:t>
      </w:r>
      <w:r w:rsidR="00172C7D" w:rsidRPr="008B53E7">
        <w:rPr>
          <w:lang w:val="en-US"/>
        </w:rPr>
        <w:t> </w:t>
      </w:r>
      <w:r>
        <w:rPr>
          <w:lang w:val="en-US"/>
        </w:rPr>
        <w:t>=</w:t>
      </w:r>
      <w:r w:rsidR="00172C7D">
        <w:rPr>
          <w:lang w:val="en-US"/>
        </w:rPr>
        <w:t> </w:t>
      </w:r>
      <w:r>
        <w:rPr>
          <w:lang w:val="en-US"/>
        </w:rPr>
        <w:t>3.049, p &lt; 0.05)</w:t>
      </w:r>
      <w:r>
        <w:t xml:space="preserve"> also varied significantly with respect to water regime but no</w:t>
      </w:r>
      <w:r w:rsidR="00D422AF">
        <w:t>t species richness, dominance or</w:t>
      </w:r>
      <w:r>
        <w:t xml:space="preserve"> the proportion of cover that was exotic</w:t>
      </w:r>
      <w:r w:rsidR="00D422AF">
        <w:t xml:space="preserve"> (Figures 6 and 7). At this time</w:t>
      </w:r>
      <w:r>
        <w:t xml:space="preserve">, total cover was greater in all </w:t>
      </w:r>
      <w:r w:rsidR="00D422AF">
        <w:t>plots/transects</w:t>
      </w:r>
      <w:r>
        <w:t xml:space="preserve"> that had been wet at some stage during 2015</w:t>
      </w:r>
      <w:r w:rsidR="00B37A8F">
        <w:t>–</w:t>
      </w:r>
      <w:r>
        <w:t>16, par</w:t>
      </w:r>
      <w:r w:rsidR="00D422AF">
        <w:t>ticularly t</w:t>
      </w:r>
      <w:r w:rsidR="00D932BC">
        <w:t>hose that were wet on both occa</w:t>
      </w:r>
      <w:r w:rsidR="00D422AF">
        <w:t>sions</w:t>
      </w:r>
      <w:r w:rsidR="00D12612">
        <w:t xml:space="preserve"> (Figure 6)</w:t>
      </w:r>
      <w:r w:rsidR="00D422AF">
        <w:t>, i.e. Booligal plots/transects</w:t>
      </w:r>
      <w:r>
        <w:t xml:space="preserve">. The proportion </w:t>
      </w:r>
      <w:r w:rsidR="00306C25">
        <w:t>of species that w</w:t>
      </w:r>
      <w:r w:rsidR="008E7A23">
        <w:t>ere</w:t>
      </w:r>
      <w:r w:rsidR="00306C25">
        <w:t xml:space="preserve"> exotic </w:t>
      </w:r>
      <w:r>
        <w:t xml:space="preserve">was </w:t>
      </w:r>
      <w:r w:rsidR="00D422AF">
        <w:t xml:space="preserve">also </w:t>
      </w:r>
      <w:r>
        <w:t xml:space="preserve">significantly lower in </w:t>
      </w:r>
      <w:r w:rsidR="00D422AF">
        <w:t>plots/transects</w:t>
      </w:r>
      <w:r>
        <w:t xml:space="preserve"> that were</w:t>
      </w:r>
      <w:r w:rsidR="00D422AF">
        <w:t xml:space="preserve"> wet on both occasions and in the new D</w:t>
      </w:r>
      <w:r>
        <w:t>ry sites (n</w:t>
      </w:r>
      <w:r w:rsidR="00172C7D">
        <w:t xml:space="preserve"> </w:t>
      </w:r>
      <w:r>
        <w:t>=</w:t>
      </w:r>
      <w:r w:rsidR="00172C7D">
        <w:t xml:space="preserve"> </w:t>
      </w:r>
      <w:r>
        <w:t xml:space="preserve">4) added during the second </w:t>
      </w:r>
      <w:r w:rsidR="00D422AF">
        <w:t>2015</w:t>
      </w:r>
      <w:r w:rsidR="00B37A8F">
        <w:t>–</w:t>
      </w:r>
      <w:r w:rsidR="00D422AF">
        <w:t xml:space="preserve">16 </w:t>
      </w:r>
      <w:r>
        <w:t>survey</w:t>
      </w:r>
      <w:r w:rsidR="00D422AF">
        <w:t xml:space="preserve"> (Figure 7)</w:t>
      </w:r>
      <w:r>
        <w:t xml:space="preserve">. </w:t>
      </w:r>
      <w:r w:rsidR="00D422AF">
        <w:t>Plots/transects that had previously received Commonwealth environmental water during</w:t>
      </w:r>
      <w:r w:rsidR="00306C25">
        <w:t xml:space="preserve"> 2015</w:t>
      </w:r>
      <w:r w:rsidR="00B37A8F">
        <w:t>–</w:t>
      </w:r>
      <w:r w:rsidR="00306C25">
        <w:t>16 (</w:t>
      </w:r>
      <w:r w:rsidR="00D12612">
        <w:t xml:space="preserve">Wet–Dry, </w:t>
      </w:r>
      <w:r w:rsidR="00D422AF">
        <w:t>i.e. in Tom’s Lake and Nooran Lake</w:t>
      </w:r>
      <w:r w:rsidR="00306C25">
        <w:t xml:space="preserve">) had a higher proportion of species that were exotic </w:t>
      </w:r>
      <w:r w:rsidR="00D422AF">
        <w:t xml:space="preserve">in May 2016 although a similar trend was not evident for proportion of vegetation cover that was exotic (Figure 7). </w:t>
      </w:r>
    </w:p>
    <w:p w14:paraId="62BCB03C" w14:textId="3305AE7F" w:rsidR="00777CB8" w:rsidRPr="00965D1B" w:rsidRDefault="00C74C62" w:rsidP="00496D5D">
      <w:pPr>
        <w:spacing w:after="240"/>
      </w:pPr>
      <w:r>
        <w:t>Vegetation community composition differed significantly between water regime categories over 2015</w:t>
      </w:r>
      <w:r w:rsidR="00B37A8F">
        <w:t>–</w:t>
      </w:r>
      <w:r>
        <w:t>16 (Figure 8). Signifi</w:t>
      </w:r>
      <w:r w:rsidR="003C6C3B">
        <w:t xml:space="preserve">cant differences were detected </w:t>
      </w:r>
      <w:r>
        <w:t xml:space="preserve">between most </w:t>
      </w:r>
      <w:r w:rsidR="00965D1B">
        <w:t>pair-wise comparisons except between</w:t>
      </w:r>
      <w:r>
        <w:t xml:space="preserve"> Wet (i.e. su</w:t>
      </w:r>
      <w:r w:rsidR="00172C7D">
        <w:t>rveyed in October 2015) and Wet–</w:t>
      </w:r>
      <w:r>
        <w:t xml:space="preserve">Wet </w:t>
      </w:r>
      <w:r w:rsidR="00496D5D">
        <w:t xml:space="preserve"> and Wet–Dry </w:t>
      </w:r>
      <w:r>
        <w:t>(i.e. surveyed in May 2016)</w:t>
      </w:r>
      <w:r w:rsidR="00965D1B">
        <w:t xml:space="preserve"> samples</w:t>
      </w:r>
      <w:r>
        <w:t xml:space="preserve">. </w:t>
      </w:r>
      <w:r w:rsidR="00172C7D">
        <w:t>Dry and Dry–</w:t>
      </w:r>
      <w:r w:rsidR="00965D1B">
        <w:t>Dry vegetation communities were characterised by high cover of several shru</w:t>
      </w:r>
      <w:r w:rsidR="00BC5494">
        <w:t>b and sub-shrub species (Table 6</w:t>
      </w:r>
      <w:r w:rsidR="00172C7D">
        <w:t>). Wet, Wet–Wet and Wet–</w:t>
      </w:r>
      <w:r w:rsidR="00965D1B">
        <w:t xml:space="preserve">Dry communities were also characterised by the shrub </w:t>
      </w:r>
      <w:r w:rsidR="00965D1B">
        <w:rPr>
          <w:i/>
        </w:rPr>
        <w:t>Duma florulenta</w:t>
      </w:r>
      <w:r w:rsidR="00965D1B">
        <w:t xml:space="preserve"> as well as several sedge,</w:t>
      </w:r>
      <w:r w:rsidR="006A0E0C">
        <w:t xml:space="preserve"> grass and forb species (Table 6</w:t>
      </w:r>
      <w:r w:rsidR="00965D1B">
        <w:t>).</w:t>
      </w:r>
      <w:r w:rsidR="003A0EF8">
        <w:t xml:space="preserve"> Landscape</w:t>
      </w:r>
      <w:r w:rsidR="00172C7D">
        <w:t>-</w:t>
      </w:r>
      <w:r w:rsidR="003A0EF8">
        <w:t>scale heterogeneity of vegetation communities across the Lachlan river system</w:t>
      </w:r>
      <w:r w:rsidR="0088593C">
        <w:t xml:space="preserve"> was likely enhanced by the delivery of Commonwealth </w:t>
      </w:r>
      <w:r w:rsidR="005033DF">
        <w:t>environmental water during 2015–</w:t>
      </w:r>
      <w:r w:rsidR="0088593C">
        <w:t xml:space="preserve">16 as the composition of vegetation communities that were wet during the first or both surveys differed considerably from plots </w:t>
      </w:r>
      <w:r w:rsidR="00172C7D">
        <w:t>that</w:t>
      </w:r>
      <w:r w:rsidR="0088593C">
        <w:t xml:space="preserve"> </w:t>
      </w:r>
      <w:r w:rsidR="002D6026">
        <w:t xml:space="preserve">were </w:t>
      </w:r>
      <w:r w:rsidR="0088593C">
        <w:t xml:space="preserve">dry at either survey time </w:t>
      </w:r>
      <w:r w:rsidR="003A0EF8">
        <w:t>(Figure 9).</w:t>
      </w:r>
    </w:p>
    <w:p w14:paraId="7BC1DCC3" w14:textId="145EFBF2" w:rsidR="00777CB8" w:rsidRPr="00C74C62" w:rsidRDefault="00777CB8" w:rsidP="00B67C2A">
      <w:pPr>
        <w:pStyle w:val="TableCaption"/>
        <w:ind w:left="90" w:right="2720"/>
      </w:pPr>
      <w:bookmarkStart w:id="71" w:name="_Toc489385097"/>
      <w:r w:rsidRPr="00B70001">
        <w:t xml:space="preserve">Table </w:t>
      </w:r>
      <w:fldSimple w:instr=" SEQ Table \* ARABIC ">
        <w:r w:rsidR="005F1109">
          <w:rPr>
            <w:noProof/>
          </w:rPr>
          <w:t>6</w:t>
        </w:r>
      </w:fldSimple>
      <w:r w:rsidRPr="00B70001">
        <w:t xml:space="preserve">. </w:t>
      </w:r>
      <w:r w:rsidRPr="00F77BA6">
        <w:rPr>
          <w:b w:val="0"/>
        </w:rPr>
        <w:t>Plant species characterising vegetation communities in each water regime category in t</w:t>
      </w:r>
      <w:r w:rsidR="005033DF" w:rsidRPr="00F77BA6">
        <w:rPr>
          <w:b w:val="0"/>
        </w:rPr>
        <w:t>he Lachlan river system</w:t>
      </w:r>
      <w:r w:rsidR="00B67C2A">
        <w:rPr>
          <w:b w:val="0"/>
        </w:rPr>
        <w:t xml:space="preserve"> Selected Area</w:t>
      </w:r>
      <w:r w:rsidR="005033DF" w:rsidRPr="00F77BA6">
        <w:rPr>
          <w:b w:val="0"/>
        </w:rPr>
        <w:t xml:space="preserve"> in 2015–</w:t>
      </w:r>
      <w:r w:rsidRPr="00F77BA6">
        <w:rPr>
          <w:b w:val="0"/>
        </w:rPr>
        <w:t>16 (according to SIMPER analysis).</w:t>
      </w:r>
      <w:bookmarkEnd w:id="71"/>
      <w:r>
        <w:t xml:space="preserve"> </w:t>
      </w:r>
    </w:p>
    <w:tbl>
      <w:tblPr>
        <w:tblStyle w:val="TableGrid"/>
        <w:tblW w:w="6187" w:type="dxa"/>
        <w:tblInd w:w="108" w:type="dxa"/>
        <w:tblLook w:val="04A0" w:firstRow="1" w:lastRow="0" w:firstColumn="1" w:lastColumn="0" w:noHBand="0" w:noVBand="1"/>
      </w:tblPr>
      <w:tblGrid>
        <w:gridCol w:w="1992"/>
        <w:gridCol w:w="4195"/>
      </w:tblGrid>
      <w:tr w:rsidR="00777CB8" w:rsidRPr="00E53E5B" w14:paraId="7656D2F6" w14:textId="77777777" w:rsidTr="000F21E2">
        <w:tc>
          <w:tcPr>
            <w:tcW w:w="1992" w:type="dxa"/>
            <w:shd w:val="clear" w:color="auto" w:fill="D9D9D9" w:themeFill="background1" w:themeFillShade="D9"/>
          </w:tcPr>
          <w:p w14:paraId="573F256A" w14:textId="77777777" w:rsidR="00777CB8" w:rsidRPr="00B2462A" w:rsidRDefault="00777CB8" w:rsidP="00F77BA6">
            <w:pPr>
              <w:pStyle w:val="TableHeading"/>
              <w:spacing w:before="60" w:after="60"/>
              <w:rPr>
                <w:szCs w:val="20"/>
              </w:rPr>
            </w:pPr>
            <w:r w:rsidRPr="00B2462A">
              <w:rPr>
                <w:szCs w:val="20"/>
              </w:rPr>
              <w:t xml:space="preserve">Water regime </w:t>
            </w:r>
          </w:p>
        </w:tc>
        <w:tc>
          <w:tcPr>
            <w:tcW w:w="4195" w:type="dxa"/>
            <w:shd w:val="clear" w:color="auto" w:fill="D9D9D9" w:themeFill="background1" w:themeFillShade="D9"/>
          </w:tcPr>
          <w:p w14:paraId="2C8B4806" w14:textId="77777777" w:rsidR="00777CB8" w:rsidRPr="00B2462A" w:rsidRDefault="00777CB8" w:rsidP="00F77BA6">
            <w:pPr>
              <w:pStyle w:val="TableHeading"/>
              <w:spacing w:before="60" w:after="60"/>
              <w:rPr>
                <w:szCs w:val="20"/>
              </w:rPr>
            </w:pPr>
            <w:r w:rsidRPr="00B2462A">
              <w:rPr>
                <w:szCs w:val="20"/>
              </w:rPr>
              <w:t>Characteristic species</w:t>
            </w:r>
          </w:p>
        </w:tc>
      </w:tr>
      <w:tr w:rsidR="00777CB8" w:rsidRPr="00E53E5B" w14:paraId="12CD2E9A" w14:textId="77777777" w:rsidTr="000F21E2">
        <w:tc>
          <w:tcPr>
            <w:tcW w:w="6187" w:type="dxa"/>
            <w:gridSpan w:val="2"/>
            <w:shd w:val="clear" w:color="auto" w:fill="D9D9D9" w:themeFill="background1" w:themeFillShade="D9"/>
          </w:tcPr>
          <w:p w14:paraId="7BE81DD3" w14:textId="77777777" w:rsidR="00777CB8" w:rsidRPr="000F21E2" w:rsidRDefault="00777CB8" w:rsidP="00F77BA6">
            <w:pPr>
              <w:pStyle w:val="TableText"/>
              <w:spacing w:before="60" w:after="60"/>
              <w:rPr>
                <w:b/>
                <w:szCs w:val="20"/>
              </w:rPr>
            </w:pPr>
            <w:r w:rsidRPr="000F21E2">
              <w:rPr>
                <w:b/>
                <w:szCs w:val="20"/>
              </w:rPr>
              <w:t>October 2015</w:t>
            </w:r>
          </w:p>
        </w:tc>
      </w:tr>
      <w:tr w:rsidR="00777CB8" w:rsidRPr="00E53E5B" w14:paraId="1328929C" w14:textId="77777777" w:rsidTr="000F21E2">
        <w:tc>
          <w:tcPr>
            <w:tcW w:w="1992" w:type="dxa"/>
          </w:tcPr>
          <w:p w14:paraId="648182AA" w14:textId="77777777" w:rsidR="00777CB8" w:rsidRPr="00B2462A" w:rsidRDefault="00777CB8" w:rsidP="000E122D">
            <w:pPr>
              <w:pStyle w:val="TableText"/>
              <w:spacing w:before="60" w:after="60"/>
              <w:jc w:val="left"/>
              <w:rPr>
                <w:szCs w:val="20"/>
              </w:rPr>
            </w:pPr>
            <w:r w:rsidRPr="00B2462A">
              <w:rPr>
                <w:szCs w:val="20"/>
              </w:rPr>
              <w:t>Dry</w:t>
            </w:r>
          </w:p>
        </w:tc>
        <w:tc>
          <w:tcPr>
            <w:tcW w:w="4195" w:type="dxa"/>
          </w:tcPr>
          <w:p w14:paraId="5C969B7F" w14:textId="34785A03" w:rsidR="000E122D" w:rsidRPr="0053317D" w:rsidRDefault="00777CB8" w:rsidP="000E122D">
            <w:pPr>
              <w:pStyle w:val="TableText"/>
              <w:spacing w:before="60" w:after="60"/>
              <w:jc w:val="left"/>
              <w:rPr>
                <w:szCs w:val="20"/>
              </w:rPr>
            </w:pPr>
            <w:r w:rsidRPr="00B2462A">
              <w:rPr>
                <w:i/>
                <w:szCs w:val="20"/>
              </w:rPr>
              <w:t>Atriplex semibaccata</w:t>
            </w:r>
            <w:r w:rsidR="000E122D">
              <w:rPr>
                <w:i/>
                <w:szCs w:val="20"/>
              </w:rPr>
              <w:t xml:space="preserve"> </w:t>
            </w:r>
            <w:r w:rsidR="000E122D">
              <w:rPr>
                <w:szCs w:val="20"/>
              </w:rPr>
              <w:t>(sub-shrub/shrub)</w:t>
            </w:r>
          </w:p>
          <w:p w14:paraId="577EA0DA" w14:textId="1247AC0D" w:rsidR="00777CB8" w:rsidRPr="00B2462A" w:rsidRDefault="000E122D" w:rsidP="000E122D">
            <w:pPr>
              <w:pStyle w:val="TableText"/>
              <w:spacing w:before="60" w:after="60"/>
              <w:jc w:val="left"/>
              <w:rPr>
                <w:i/>
                <w:szCs w:val="20"/>
              </w:rPr>
            </w:pPr>
            <w:r w:rsidRPr="00B2462A">
              <w:rPr>
                <w:i/>
                <w:szCs w:val="20"/>
              </w:rPr>
              <w:t>Duma florulenta</w:t>
            </w:r>
            <w:r w:rsidR="0053317D">
              <w:rPr>
                <w:i/>
                <w:szCs w:val="20"/>
              </w:rPr>
              <w:t xml:space="preserve"> </w:t>
            </w:r>
            <w:r w:rsidR="0053317D">
              <w:rPr>
                <w:szCs w:val="20"/>
              </w:rPr>
              <w:t>(sub-shrub/shrub)</w:t>
            </w:r>
          </w:p>
          <w:p w14:paraId="4D92FCE7" w14:textId="737C5C50" w:rsidR="00777CB8" w:rsidRPr="00B2462A" w:rsidRDefault="00777CB8" w:rsidP="000E122D">
            <w:pPr>
              <w:pStyle w:val="TableText"/>
              <w:spacing w:before="60" w:after="60"/>
              <w:jc w:val="left"/>
              <w:rPr>
                <w:i/>
                <w:szCs w:val="20"/>
              </w:rPr>
            </w:pPr>
            <w:r w:rsidRPr="00B2462A">
              <w:rPr>
                <w:i/>
                <w:szCs w:val="20"/>
              </w:rPr>
              <w:t>Enchylaena tomentosa</w:t>
            </w:r>
            <w:r w:rsidR="0053317D">
              <w:rPr>
                <w:i/>
                <w:szCs w:val="20"/>
              </w:rPr>
              <w:t xml:space="preserve"> </w:t>
            </w:r>
            <w:r w:rsidR="0053317D">
              <w:rPr>
                <w:szCs w:val="20"/>
              </w:rPr>
              <w:t>(sub-shrub/shrub)</w:t>
            </w:r>
          </w:p>
          <w:p w14:paraId="1AFD0BB4" w14:textId="3ABA06DE" w:rsidR="00777CB8" w:rsidRPr="0053317D" w:rsidRDefault="00777CB8" w:rsidP="000E122D">
            <w:pPr>
              <w:pStyle w:val="TableText"/>
              <w:spacing w:before="60" w:after="60"/>
              <w:jc w:val="left"/>
              <w:rPr>
                <w:szCs w:val="20"/>
              </w:rPr>
            </w:pPr>
            <w:r w:rsidRPr="00B2462A">
              <w:rPr>
                <w:i/>
                <w:szCs w:val="20"/>
              </w:rPr>
              <w:t>Eucalyptus camaldulensis</w:t>
            </w:r>
            <w:r w:rsidR="0053317D">
              <w:rPr>
                <w:i/>
                <w:szCs w:val="20"/>
              </w:rPr>
              <w:t xml:space="preserve"> </w:t>
            </w:r>
            <w:r w:rsidR="0053317D">
              <w:rPr>
                <w:szCs w:val="20"/>
              </w:rPr>
              <w:t>(tree)</w:t>
            </w:r>
          </w:p>
          <w:p w14:paraId="78B6AD70" w14:textId="7BF23657" w:rsidR="00777CB8" w:rsidRPr="000E122D" w:rsidRDefault="000E122D" w:rsidP="000E122D">
            <w:pPr>
              <w:pStyle w:val="TableText"/>
              <w:spacing w:before="60" w:after="60"/>
              <w:jc w:val="left"/>
              <w:rPr>
                <w:i/>
                <w:szCs w:val="20"/>
              </w:rPr>
            </w:pPr>
            <w:r w:rsidRPr="00B2462A">
              <w:rPr>
                <w:i/>
                <w:szCs w:val="20"/>
              </w:rPr>
              <w:t>Sisymbrium erysimoides</w:t>
            </w:r>
            <w:r w:rsidRPr="001C0D32">
              <w:rPr>
                <w:szCs w:val="20"/>
              </w:rPr>
              <w:t>*</w:t>
            </w:r>
            <w:r w:rsidR="0053317D">
              <w:rPr>
                <w:szCs w:val="20"/>
              </w:rPr>
              <w:t xml:space="preserve"> (forb)</w:t>
            </w:r>
          </w:p>
        </w:tc>
      </w:tr>
      <w:tr w:rsidR="00777CB8" w:rsidRPr="00E53E5B" w14:paraId="0DA53AE9" w14:textId="77777777" w:rsidTr="000F21E2">
        <w:tc>
          <w:tcPr>
            <w:tcW w:w="1992" w:type="dxa"/>
          </w:tcPr>
          <w:p w14:paraId="168D13F6" w14:textId="77777777" w:rsidR="00777CB8" w:rsidRPr="00B2462A" w:rsidRDefault="00777CB8" w:rsidP="000E122D">
            <w:pPr>
              <w:pStyle w:val="TableText"/>
              <w:spacing w:before="60" w:after="60"/>
              <w:jc w:val="left"/>
              <w:rPr>
                <w:szCs w:val="20"/>
              </w:rPr>
            </w:pPr>
            <w:r w:rsidRPr="00B2462A">
              <w:rPr>
                <w:szCs w:val="20"/>
              </w:rPr>
              <w:t>Wet</w:t>
            </w:r>
          </w:p>
        </w:tc>
        <w:tc>
          <w:tcPr>
            <w:tcW w:w="4195" w:type="dxa"/>
          </w:tcPr>
          <w:p w14:paraId="3D437B11" w14:textId="57F18325" w:rsidR="00777CB8" w:rsidRDefault="00777CB8" w:rsidP="000E122D">
            <w:pPr>
              <w:pStyle w:val="TableText"/>
              <w:spacing w:before="60" w:after="60"/>
              <w:jc w:val="left"/>
              <w:rPr>
                <w:i/>
                <w:szCs w:val="20"/>
              </w:rPr>
            </w:pPr>
            <w:r w:rsidRPr="00B2462A">
              <w:rPr>
                <w:i/>
                <w:szCs w:val="20"/>
              </w:rPr>
              <w:t>Duma florulenta</w:t>
            </w:r>
          </w:p>
          <w:p w14:paraId="6741062B" w14:textId="3AC67009" w:rsidR="000E122D" w:rsidRPr="0053317D" w:rsidRDefault="000E122D" w:rsidP="000E122D">
            <w:pPr>
              <w:pStyle w:val="TableText"/>
              <w:spacing w:before="60" w:after="60"/>
              <w:jc w:val="left"/>
              <w:rPr>
                <w:szCs w:val="20"/>
              </w:rPr>
            </w:pPr>
            <w:r w:rsidRPr="00B2462A">
              <w:rPr>
                <w:i/>
                <w:szCs w:val="20"/>
              </w:rPr>
              <w:t>Eleocharis acuta</w:t>
            </w:r>
            <w:r w:rsidR="0053317D">
              <w:rPr>
                <w:szCs w:val="20"/>
              </w:rPr>
              <w:t xml:space="preserve"> (sedge/rush)</w:t>
            </w:r>
          </w:p>
          <w:p w14:paraId="373F4DC9" w14:textId="28412A9D" w:rsidR="000E122D" w:rsidRPr="0053317D" w:rsidRDefault="000E122D" w:rsidP="000E122D">
            <w:pPr>
              <w:pStyle w:val="TableText"/>
              <w:spacing w:before="60" w:after="60"/>
              <w:jc w:val="left"/>
              <w:rPr>
                <w:szCs w:val="20"/>
              </w:rPr>
            </w:pPr>
            <w:r>
              <w:rPr>
                <w:i/>
                <w:szCs w:val="20"/>
              </w:rPr>
              <w:t>Paspalidium jubiflorum</w:t>
            </w:r>
            <w:r w:rsidR="0053317D">
              <w:rPr>
                <w:i/>
                <w:szCs w:val="20"/>
              </w:rPr>
              <w:t xml:space="preserve"> </w:t>
            </w:r>
            <w:r w:rsidR="0053317D">
              <w:rPr>
                <w:szCs w:val="20"/>
              </w:rPr>
              <w:t>(grass)</w:t>
            </w:r>
          </w:p>
          <w:p w14:paraId="32F8CB8A" w14:textId="3078CC8F" w:rsidR="00777CB8" w:rsidRPr="00B2462A" w:rsidRDefault="00777CB8" w:rsidP="000E122D">
            <w:pPr>
              <w:pStyle w:val="TableText"/>
              <w:spacing w:before="60" w:after="60"/>
              <w:jc w:val="left"/>
              <w:rPr>
                <w:i/>
                <w:szCs w:val="20"/>
              </w:rPr>
            </w:pPr>
            <w:r w:rsidRPr="00B2462A">
              <w:rPr>
                <w:i/>
                <w:szCs w:val="20"/>
              </w:rPr>
              <w:t>Sisymbrium erysimoides</w:t>
            </w:r>
            <w:r w:rsidRPr="001C0D32">
              <w:rPr>
                <w:szCs w:val="20"/>
              </w:rPr>
              <w:t>*</w:t>
            </w:r>
          </w:p>
        </w:tc>
      </w:tr>
      <w:tr w:rsidR="00777CB8" w:rsidRPr="00E53E5B" w14:paraId="087D82FC" w14:textId="77777777" w:rsidTr="000F21E2">
        <w:tc>
          <w:tcPr>
            <w:tcW w:w="6187" w:type="dxa"/>
            <w:gridSpan w:val="2"/>
            <w:shd w:val="clear" w:color="auto" w:fill="D9D9D9" w:themeFill="background1" w:themeFillShade="D9"/>
          </w:tcPr>
          <w:p w14:paraId="16D1C4F4" w14:textId="7C0417AC" w:rsidR="00777CB8" w:rsidRPr="000F21E2" w:rsidRDefault="00777CB8" w:rsidP="000E122D">
            <w:pPr>
              <w:pStyle w:val="TableText"/>
              <w:spacing w:before="60" w:after="60"/>
              <w:jc w:val="left"/>
              <w:rPr>
                <w:b/>
                <w:szCs w:val="20"/>
              </w:rPr>
            </w:pPr>
            <w:r w:rsidRPr="000F21E2">
              <w:rPr>
                <w:b/>
                <w:szCs w:val="20"/>
              </w:rPr>
              <w:t>May 201</w:t>
            </w:r>
            <w:r w:rsidR="00172C7D">
              <w:rPr>
                <w:b/>
                <w:szCs w:val="20"/>
              </w:rPr>
              <w:t>6</w:t>
            </w:r>
          </w:p>
        </w:tc>
      </w:tr>
      <w:tr w:rsidR="00777CB8" w:rsidRPr="00E53E5B" w14:paraId="252D3BB8" w14:textId="77777777" w:rsidTr="000F21E2">
        <w:tc>
          <w:tcPr>
            <w:tcW w:w="1992" w:type="dxa"/>
          </w:tcPr>
          <w:p w14:paraId="5216B5D1" w14:textId="5AAA4EC2" w:rsidR="00777CB8" w:rsidRPr="00B2462A" w:rsidRDefault="00B2462A" w:rsidP="000E122D">
            <w:pPr>
              <w:pStyle w:val="TableText"/>
              <w:spacing w:before="60" w:after="60"/>
              <w:jc w:val="left"/>
              <w:rPr>
                <w:szCs w:val="20"/>
              </w:rPr>
            </w:pPr>
            <w:r>
              <w:rPr>
                <w:szCs w:val="20"/>
              </w:rPr>
              <w:t>Dry–</w:t>
            </w:r>
            <w:r w:rsidR="00777CB8" w:rsidRPr="00B2462A">
              <w:rPr>
                <w:szCs w:val="20"/>
              </w:rPr>
              <w:t>Dry</w:t>
            </w:r>
          </w:p>
        </w:tc>
        <w:tc>
          <w:tcPr>
            <w:tcW w:w="4195" w:type="dxa"/>
          </w:tcPr>
          <w:p w14:paraId="4C49FC93" w14:textId="77777777" w:rsidR="00777CB8" w:rsidRPr="00B2462A" w:rsidRDefault="00777CB8" w:rsidP="000E122D">
            <w:pPr>
              <w:pStyle w:val="TableText"/>
              <w:spacing w:before="60" w:after="60"/>
              <w:jc w:val="left"/>
              <w:rPr>
                <w:i/>
                <w:szCs w:val="20"/>
              </w:rPr>
            </w:pPr>
            <w:r w:rsidRPr="00B2462A">
              <w:rPr>
                <w:i/>
                <w:szCs w:val="20"/>
              </w:rPr>
              <w:t>Atriplex semibaccata</w:t>
            </w:r>
          </w:p>
          <w:p w14:paraId="4D6B7196" w14:textId="77777777" w:rsidR="00777CB8" w:rsidRPr="00B2462A" w:rsidRDefault="00777CB8" w:rsidP="000E122D">
            <w:pPr>
              <w:pStyle w:val="TableText"/>
              <w:spacing w:before="60" w:after="60"/>
              <w:jc w:val="left"/>
              <w:rPr>
                <w:i/>
                <w:szCs w:val="20"/>
              </w:rPr>
            </w:pPr>
            <w:r w:rsidRPr="00B2462A">
              <w:rPr>
                <w:i/>
                <w:szCs w:val="20"/>
              </w:rPr>
              <w:t>Duma florulenta</w:t>
            </w:r>
          </w:p>
          <w:p w14:paraId="2DF16DB2" w14:textId="63BFB1AD" w:rsidR="00777CB8" w:rsidRPr="00B2462A" w:rsidRDefault="00777CB8" w:rsidP="000E122D">
            <w:pPr>
              <w:pStyle w:val="TableText"/>
              <w:spacing w:before="60" w:after="60"/>
              <w:jc w:val="left"/>
              <w:rPr>
                <w:i/>
                <w:szCs w:val="20"/>
              </w:rPr>
            </w:pPr>
            <w:r w:rsidRPr="00B2462A">
              <w:rPr>
                <w:i/>
                <w:szCs w:val="20"/>
              </w:rPr>
              <w:t xml:space="preserve">Einadia nutans </w:t>
            </w:r>
            <w:r w:rsidRPr="000F21E2">
              <w:rPr>
                <w:szCs w:val="20"/>
              </w:rPr>
              <w:t>subsp.</w:t>
            </w:r>
            <w:r w:rsidRPr="00B2462A">
              <w:rPr>
                <w:i/>
                <w:szCs w:val="20"/>
              </w:rPr>
              <w:t xml:space="preserve"> nutans</w:t>
            </w:r>
            <w:r w:rsidR="0053317D">
              <w:rPr>
                <w:i/>
                <w:szCs w:val="20"/>
              </w:rPr>
              <w:t xml:space="preserve"> </w:t>
            </w:r>
            <w:r w:rsidR="0053317D">
              <w:rPr>
                <w:szCs w:val="20"/>
              </w:rPr>
              <w:t>(sub-shrub/shrub)</w:t>
            </w:r>
          </w:p>
          <w:p w14:paraId="7160EF0C" w14:textId="159688CF" w:rsidR="000E122D" w:rsidRDefault="000E122D" w:rsidP="000E122D">
            <w:pPr>
              <w:pStyle w:val="TableText"/>
              <w:spacing w:before="60" w:after="60"/>
              <w:jc w:val="left"/>
              <w:rPr>
                <w:i/>
                <w:szCs w:val="20"/>
              </w:rPr>
            </w:pPr>
            <w:r w:rsidRPr="00B2462A">
              <w:rPr>
                <w:i/>
                <w:szCs w:val="20"/>
              </w:rPr>
              <w:t xml:space="preserve">Enchylaena </w:t>
            </w:r>
            <w:r>
              <w:rPr>
                <w:i/>
                <w:szCs w:val="20"/>
              </w:rPr>
              <w:t>tomentos</w:t>
            </w:r>
            <w:r w:rsidR="0053317D">
              <w:rPr>
                <w:i/>
                <w:szCs w:val="20"/>
              </w:rPr>
              <w:t>a</w:t>
            </w:r>
          </w:p>
          <w:p w14:paraId="7802F992" w14:textId="3AE258DB" w:rsidR="00777CB8" w:rsidRPr="00B2462A" w:rsidRDefault="000E122D" w:rsidP="000E122D">
            <w:pPr>
              <w:pStyle w:val="TableText"/>
              <w:spacing w:before="60" w:after="60"/>
              <w:jc w:val="left"/>
              <w:rPr>
                <w:i/>
                <w:szCs w:val="20"/>
              </w:rPr>
            </w:pPr>
            <w:r>
              <w:rPr>
                <w:i/>
                <w:szCs w:val="20"/>
              </w:rPr>
              <w:t>Sclerolaena muricata</w:t>
            </w:r>
            <w:r w:rsidR="0053317D">
              <w:rPr>
                <w:i/>
                <w:szCs w:val="20"/>
              </w:rPr>
              <w:t xml:space="preserve"> </w:t>
            </w:r>
            <w:r w:rsidR="0053317D">
              <w:rPr>
                <w:szCs w:val="20"/>
              </w:rPr>
              <w:t>(sub-shrub/shrub)</w:t>
            </w:r>
          </w:p>
        </w:tc>
      </w:tr>
      <w:tr w:rsidR="00777CB8" w:rsidRPr="00E53E5B" w14:paraId="6F3D6087" w14:textId="77777777" w:rsidTr="000F21E2">
        <w:tc>
          <w:tcPr>
            <w:tcW w:w="1992" w:type="dxa"/>
          </w:tcPr>
          <w:p w14:paraId="5358C80D" w14:textId="5282971F" w:rsidR="00777CB8" w:rsidRPr="00B2462A" w:rsidRDefault="00B2462A" w:rsidP="000E122D">
            <w:pPr>
              <w:pStyle w:val="TableText"/>
              <w:spacing w:before="60" w:after="60"/>
              <w:jc w:val="left"/>
              <w:rPr>
                <w:szCs w:val="20"/>
              </w:rPr>
            </w:pPr>
            <w:r>
              <w:rPr>
                <w:szCs w:val="20"/>
              </w:rPr>
              <w:t>Wet–</w:t>
            </w:r>
            <w:r w:rsidR="00777CB8" w:rsidRPr="00B2462A">
              <w:rPr>
                <w:szCs w:val="20"/>
              </w:rPr>
              <w:t>Dry</w:t>
            </w:r>
          </w:p>
        </w:tc>
        <w:tc>
          <w:tcPr>
            <w:tcW w:w="4195" w:type="dxa"/>
          </w:tcPr>
          <w:p w14:paraId="0FFF7C22" w14:textId="77777777" w:rsidR="00777CB8" w:rsidRPr="00B2462A" w:rsidRDefault="00777CB8" w:rsidP="000E122D">
            <w:pPr>
              <w:pStyle w:val="TableText"/>
              <w:spacing w:before="60" w:after="60"/>
              <w:jc w:val="left"/>
              <w:rPr>
                <w:i/>
                <w:szCs w:val="20"/>
              </w:rPr>
            </w:pPr>
            <w:r w:rsidRPr="00B2462A">
              <w:rPr>
                <w:i/>
                <w:szCs w:val="20"/>
              </w:rPr>
              <w:t>Duma florulenta</w:t>
            </w:r>
          </w:p>
          <w:p w14:paraId="5749DCEC" w14:textId="13046B18" w:rsidR="00777CB8" w:rsidRPr="00B2462A" w:rsidRDefault="00777CB8" w:rsidP="000E122D">
            <w:pPr>
              <w:pStyle w:val="TableText"/>
              <w:spacing w:before="60" w:after="60"/>
              <w:jc w:val="left"/>
              <w:rPr>
                <w:i/>
                <w:szCs w:val="20"/>
              </w:rPr>
            </w:pPr>
            <w:r w:rsidRPr="00B2462A">
              <w:rPr>
                <w:i/>
                <w:szCs w:val="20"/>
              </w:rPr>
              <w:t>Centipeda cunninghamii</w:t>
            </w:r>
            <w:r w:rsidR="0053317D">
              <w:rPr>
                <w:i/>
                <w:szCs w:val="20"/>
              </w:rPr>
              <w:t xml:space="preserve"> </w:t>
            </w:r>
            <w:r w:rsidR="0053317D">
              <w:rPr>
                <w:szCs w:val="20"/>
              </w:rPr>
              <w:t>(forb)</w:t>
            </w:r>
          </w:p>
          <w:p w14:paraId="47AD28E5" w14:textId="18903E58" w:rsidR="00777CB8" w:rsidRPr="00B2462A" w:rsidRDefault="00777CB8" w:rsidP="000E122D">
            <w:pPr>
              <w:pStyle w:val="TableText"/>
              <w:spacing w:before="60" w:after="60"/>
              <w:jc w:val="left"/>
              <w:rPr>
                <w:i/>
                <w:szCs w:val="20"/>
              </w:rPr>
            </w:pPr>
            <w:r w:rsidRPr="00B2462A">
              <w:rPr>
                <w:i/>
                <w:szCs w:val="20"/>
              </w:rPr>
              <w:t>Euphorbia drummondii</w:t>
            </w:r>
            <w:r w:rsidR="0053317D">
              <w:rPr>
                <w:i/>
                <w:szCs w:val="20"/>
              </w:rPr>
              <w:t xml:space="preserve"> </w:t>
            </w:r>
            <w:r w:rsidR="0053317D">
              <w:rPr>
                <w:szCs w:val="20"/>
              </w:rPr>
              <w:t>(forb)</w:t>
            </w:r>
          </w:p>
          <w:p w14:paraId="5906A6E4" w14:textId="77777777" w:rsidR="00777CB8" w:rsidRPr="00B2462A" w:rsidRDefault="00777CB8" w:rsidP="000E122D">
            <w:pPr>
              <w:pStyle w:val="TableText"/>
              <w:spacing w:before="60" w:after="60"/>
              <w:jc w:val="left"/>
              <w:rPr>
                <w:i/>
                <w:szCs w:val="20"/>
              </w:rPr>
            </w:pPr>
            <w:r w:rsidRPr="00B2462A">
              <w:rPr>
                <w:i/>
                <w:szCs w:val="20"/>
              </w:rPr>
              <w:t>Paspalidium jubiflorum</w:t>
            </w:r>
          </w:p>
        </w:tc>
      </w:tr>
      <w:tr w:rsidR="00777CB8" w:rsidRPr="00E53E5B" w14:paraId="5243BB48" w14:textId="77777777" w:rsidTr="000F21E2">
        <w:tc>
          <w:tcPr>
            <w:tcW w:w="1992" w:type="dxa"/>
          </w:tcPr>
          <w:p w14:paraId="20AD03DF" w14:textId="4FFF278E" w:rsidR="00777CB8" w:rsidRPr="00B2462A" w:rsidRDefault="00B2462A" w:rsidP="000E122D">
            <w:pPr>
              <w:pStyle w:val="TableText"/>
              <w:spacing w:before="60" w:after="60"/>
              <w:jc w:val="left"/>
              <w:rPr>
                <w:szCs w:val="20"/>
              </w:rPr>
            </w:pPr>
            <w:r>
              <w:rPr>
                <w:szCs w:val="20"/>
              </w:rPr>
              <w:t>Wet–</w:t>
            </w:r>
            <w:r w:rsidR="00777CB8" w:rsidRPr="00B2462A">
              <w:rPr>
                <w:szCs w:val="20"/>
              </w:rPr>
              <w:t>Wet</w:t>
            </w:r>
          </w:p>
        </w:tc>
        <w:tc>
          <w:tcPr>
            <w:tcW w:w="4195" w:type="dxa"/>
          </w:tcPr>
          <w:p w14:paraId="14A73305" w14:textId="53016C50" w:rsidR="000E122D" w:rsidRDefault="000E122D" w:rsidP="000E122D">
            <w:pPr>
              <w:pStyle w:val="TableText"/>
              <w:spacing w:before="60" w:after="60"/>
              <w:jc w:val="left"/>
              <w:rPr>
                <w:i/>
                <w:szCs w:val="20"/>
              </w:rPr>
            </w:pPr>
            <w:r>
              <w:rPr>
                <w:i/>
                <w:szCs w:val="20"/>
              </w:rPr>
              <w:t>Duma florulenta</w:t>
            </w:r>
          </w:p>
          <w:p w14:paraId="287A39FC" w14:textId="2A57D21F" w:rsidR="00777CB8" w:rsidRPr="00B2462A" w:rsidRDefault="00777CB8" w:rsidP="000E122D">
            <w:pPr>
              <w:pStyle w:val="TableText"/>
              <w:spacing w:before="60" w:after="60"/>
              <w:jc w:val="left"/>
              <w:rPr>
                <w:i/>
                <w:szCs w:val="20"/>
              </w:rPr>
            </w:pPr>
            <w:r w:rsidRPr="00B2462A">
              <w:rPr>
                <w:i/>
                <w:szCs w:val="20"/>
              </w:rPr>
              <w:t>Medicago polymorpha</w:t>
            </w:r>
            <w:r w:rsidR="002D6026" w:rsidRPr="001C0D32">
              <w:rPr>
                <w:szCs w:val="20"/>
              </w:rPr>
              <w:t>*</w:t>
            </w:r>
            <w:r w:rsidR="0053317D">
              <w:rPr>
                <w:szCs w:val="20"/>
              </w:rPr>
              <w:t xml:space="preserve"> (forb)</w:t>
            </w:r>
          </w:p>
          <w:p w14:paraId="0909A676" w14:textId="79A4BA67" w:rsidR="00777CB8" w:rsidRPr="00B2462A" w:rsidRDefault="00777CB8" w:rsidP="000E122D">
            <w:pPr>
              <w:pStyle w:val="TableText"/>
              <w:spacing w:before="60" w:after="60"/>
              <w:jc w:val="left"/>
              <w:rPr>
                <w:i/>
                <w:szCs w:val="20"/>
              </w:rPr>
            </w:pPr>
            <w:r w:rsidRPr="00B2462A">
              <w:rPr>
                <w:i/>
                <w:szCs w:val="20"/>
              </w:rPr>
              <w:t>Tetragonia tetragonioides</w:t>
            </w:r>
            <w:r w:rsidR="0053317D">
              <w:rPr>
                <w:i/>
                <w:szCs w:val="20"/>
              </w:rPr>
              <w:t xml:space="preserve"> </w:t>
            </w:r>
            <w:r w:rsidR="0053317D">
              <w:rPr>
                <w:szCs w:val="20"/>
              </w:rPr>
              <w:t>(forb)</w:t>
            </w:r>
          </w:p>
        </w:tc>
      </w:tr>
    </w:tbl>
    <w:p w14:paraId="0B749EC3" w14:textId="0A62C403" w:rsidR="00777CB8" w:rsidRDefault="00777CB8" w:rsidP="00F77BA6">
      <w:pPr>
        <w:ind w:firstLine="90"/>
        <w:rPr>
          <w:b/>
          <w:lang w:val="en-US"/>
        </w:rPr>
      </w:pPr>
      <w:r>
        <w:rPr>
          <w:sz w:val="18"/>
          <w:szCs w:val="18"/>
        </w:rPr>
        <w:t>Note: asterisks (</w:t>
      </w:r>
      <w:r w:rsidRPr="001C0D32">
        <w:rPr>
          <w:sz w:val="18"/>
          <w:szCs w:val="18"/>
        </w:rPr>
        <w:t>*</w:t>
      </w:r>
      <w:r>
        <w:rPr>
          <w:sz w:val="18"/>
          <w:szCs w:val="18"/>
        </w:rPr>
        <w:t>) indicate exotic species</w:t>
      </w:r>
      <w:r w:rsidR="00552798">
        <w:rPr>
          <w:sz w:val="18"/>
          <w:szCs w:val="18"/>
        </w:rPr>
        <w:t>.</w:t>
      </w:r>
    </w:p>
    <w:p w14:paraId="13FB5E02" w14:textId="77777777" w:rsidR="00A71136" w:rsidRDefault="00A71136" w:rsidP="00824F5F">
      <w:pPr>
        <w:rPr>
          <w:lang w:val="en-US"/>
        </w:rPr>
      </w:pPr>
    </w:p>
    <w:p w14:paraId="2D522AED" w14:textId="77777777" w:rsidR="00A71136" w:rsidRDefault="00A71136" w:rsidP="00824F5F">
      <w:pPr>
        <w:rPr>
          <w:lang w:val="en-US"/>
        </w:rPr>
      </w:pPr>
    </w:p>
    <w:p w14:paraId="4445826A" w14:textId="77777777" w:rsidR="00A71136" w:rsidRDefault="00A71136" w:rsidP="00824F5F">
      <w:pPr>
        <w:rPr>
          <w:lang w:val="en-US"/>
        </w:rPr>
      </w:pPr>
    </w:p>
    <w:p w14:paraId="6B024D0D" w14:textId="0AA1BBF2" w:rsidR="00D422AF" w:rsidRDefault="00D422AF">
      <w:pPr>
        <w:spacing w:after="200" w:line="276" w:lineRule="auto"/>
        <w:rPr>
          <w:b/>
          <w:bCs/>
          <w:color w:val="auto"/>
          <w:sz w:val="20"/>
          <w:szCs w:val="18"/>
        </w:rPr>
      </w:pPr>
    </w:p>
    <w:p w14:paraId="5252E9D4" w14:textId="77777777" w:rsidR="00D422AF" w:rsidRDefault="00D422AF" w:rsidP="00B70001">
      <w:pPr>
        <w:pStyle w:val="Caption"/>
      </w:pPr>
      <w:r w:rsidRPr="00D422AF">
        <w:rPr>
          <w:noProof/>
          <w:lang w:eastAsia="en-AU"/>
        </w:rPr>
        <w:drawing>
          <wp:inline distT="0" distB="0" distL="0" distR="0" wp14:anchorId="07CF3CCF" wp14:editId="345C7611">
            <wp:extent cx="5727700" cy="6041847"/>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6041847"/>
                    </a:xfrm>
                    <a:prstGeom prst="rect">
                      <a:avLst/>
                    </a:prstGeom>
                    <a:noFill/>
                    <a:ln>
                      <a:noFill/>
                    </a:ln>
                  </pic:spPr>
                </pic:pic>
              </a:graphicData>
            </a:graphic>
          </wp:inline>
        </w:drawing>
      </w:r>
    </w:p>
    <w:p w14:paraId="51E13877" w14:textId="77777777" w:rsidR="00D422AF" w:rsidRDefault="00D422AF" w:rsidP="00B70001">
      <w:pPr>
        <w:pStyle w:val="Caption"/>
      </w:pPr>
    </w:p>
    <w:p w14:paraId="48400DE3" w14:textId="62DF8269" w:rsidR="00D422AF" w:rsidRPr="00C45040" w:rsidRDefault="00A83432" w:rsidP="00C45040">
      <w:pPr>
        <w:pStyle w:val="FigureCaption"/>
        <w:rPr>
          <w:b w:val="0"/>
        </w:rPr>
      </w:pPr>
      <w:bookmarkStart w:id="72" w:name="_Toc489385121"/>
      <w:r w:rsidRPr="00B70001">
        <w:t xml:space="preserve">Figure </w:t>
      </w:r>
      <w:fldSimple w:instr=" SEQ Figure \* ARABIC ">
        <w:r w:rsidR="005F1109">
          <w:rPr>
            <w:noProof/>
          </w:rPr>
          <w:t>6</w:t>
        </w:r>
      </w:fldSimple>
      <w:r>
        <w:t>.</w:t>
      </w:r>
      <w:r w:rsidR="00D422AF" w:rsidRPr="00B70001">
        <w:t xml:space="preserve"> </w:t>
      </w:r>
      <w:r w:rsidR="00D422AF" w:rsidRPr="00C45040">
        <w:rPr>
          <w:b w:val="0"/>
        </w:rPr>
        <w:t xml:space="preserve">Differences in vegetation community metrics between water regime categories (see Table 3) for the Lachlan river system Selected Area in 2015–16. Error bars indicate </w:t>
      </w:r>
      <w:r w:rsidR="00172C7D">
        <w:rPr>
          <w:rFonts w:cstheme="minorHAnsi"/>
          <w:b w:val="0"/>
        </w:rPr>
        <w:t>±</w:t>
      </w:r>
      <w:r w:rsidR="00D422AF" w:rsidRPr="00C45040">
        <w:rPr>
          <w:b w:val="0"/>
        </w:rPr>
        <w:t xml:space="preserve"> standard error. Left column represents October 2015 survey and right column May 2016: </w:t>
      </w:r>
      <w:r w:rsidR="00172C7D">
        <w:rPr>
          <w:b w:val="0"/>
        </w:rPr>
        <w:t>(</w:t>
      </w:r>
      <w:r w:rsidR="00D422AF" w:rsidRPr="00C45040">
        <w:rPr>
          <w:b w:val="0"/>
        </w:rPr>
        <w:t>top) total vegetation cover (summed % cover)</w:t>
      </w:r>
      <w:r w:rsidR="00172C7D">
        <w:rPr>
          <w:b w:val="0"/>
        </w:rPr>
        <w:t>; (</w:t>
      </w:r>
      <w:r w:rsidR="00D422AF" w:rsidRPr="00C45040">
        <w:rPr>
          <w:b w:val="0"/>
        </w:rPr>
        <w:t>centre) total species richness (number of taxa)</w:t>
      </w:r>
      <w:r w:rsidR="00172C7D">
        <w:rPr>
          <w:b w:val="0"/>
        </w:rPr>
        <w:t>;</w:t>
      </w:r>
      <w:r w:rsidR="00D422AF" w:rsidRPr="00C45040">
        <w:rPr>
          <w:b w:val="0"/>
        </w:rPr>
        <w:t xml:space="preserve"> and </w:t>
      </w:r>
      <w:r w:rsidR="00172C7D">
        <w:rPr>
          <w:b w:val="0"/>
        </w:rPr>
        <w:t>(</w:t>
      </w:r>
      <w:r w:rsidR="00D422AF" w:rsidRPr="00C45040">
        <w:rPr>
          <w:b w:val="0"/>
        </w:rPr>
        <w:t>bottom) dominance</w:t>
      </w:r>
      <w:r w:rsidR="00EB413B" w:rsidRPr="00C45040">
        <w:rPr>
          <w:b w:val="0"/>
        </w:rPr>
        <w:t xml:space="preserve"> (%)</w:t>
      </w:r>
      <w:r w:rsidR="00D422AF" w:rsidRPr="00C45040">
        <w:rPr>
          <w:b w:val="0"/>
        </w:rPr>
        <w:t>.</w:t>
      </w:r>
      <w:bookmarkEnd w:id="72"/>
    </w:p>
    <w:p w14:paraId="5C61A371" w14:textId="77777777" w:rsidR="00312F50" w:rsidRDefault="00312F50" w:rsidP="00300BF2">
      <w:pPr>
        <w:rPr>
          <w:i/>
          <w:lang w:val="en-US"/>
        </w:rPr>
      </w:pPr>
    </w:p>
    <w:p w14:paraId="28C8080F" w14:textId="77777777" w:rsidR="00312F50" w:rsidRDefault="00312F50" w:rsidP="00300BF2">
      <w:pPr>
        <w:rPr>
          <w:i/>
          <w:lang w:val="en-US"/>
        </w:rPr>
      </w:pPr>
    </w:p>
    <w:p w14:paraId="1CE9F168" w14:textId="77777777" w:rsidR="00D422AF" w:rsidRDefault="00D422AF" w:rsidP="00D422AF">
      <w:pPr>
        <w:pStyle w:val="Caption"/>
        <w:ind w:right="567"/>
      </w:pPr>
    </w:p>
    <w:p w14:paraId="55DEE0F9" w14:textId="77777777" w:rsidR="00D422AF" w:rsidRDefault="00D422AF" w:rsidP="00D422AF">
      <w:pPr>
        <w:pStyle w:val="Caption"/>
        <w:ind w:right="567"/>
      </w:pPr>
    </w:p>
    <w:p w14:paraId="62698127" w14:textId="77777777" w:rsidR="00D422AF" w:rsidRDefault="00D422AF" w:rsidP="00D422AF">
      <w:pPr>
        <w:pStyle w:val="Caption"/>
        <w:ind w:right="567"/>
      </w:pPr>
    </w:p>
    <w:p w14:paraId="048CA710" w14:textId="77777777" w:rsidR="00D422AF" w:rsidRDefault="00D422AF" w:rsidP="00D422AF">
      <w:pPr>
        <w:pStyle w:val="Caption"/>
        <w:ind w:right="567"/>
      </w:pPr>
    </w:p>
    <w:p w14:paraId="22F1C7E3" w14:textId="77777777" w:rsidR="00D422AF" w:rsidRDefault="00D422AF" w:rsidP="00D422AF">
      <w:pPr>
        <w:pStyle w:val="Caption"/>
        <w:ind w:right="567"/>
      </w:pPr>
      <w:r w:rsidRPr="00D422AF">
        <w:rPr>
          <w:noProof/>
          <w:lang w:eastAsia="en-AU"/>
        </w:rPr>
        <w:drawing>
          <wp:inline distT="0" distB="0" distL="0" distR="0" wp14:anchorId="5A2A2BBD" wp14:editId="1EDCC907">
            <wp:extent cx="5727700" cy="4082897"/>
            <wp:effectExtent l="0" t="0" r="0" b="698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4082897"/>
                    </a:xfrm>
                    <a:prstGeom prst="rect">
                      <a:avLst/>
                    </a:prstGeom>
                    <a:noFill/>
                    <a:ln>
                      <a:noFill/>
                    </a:ln>
                  </pic:spPr>
                </pic:pic>
              </a:graphicData>
            </a:graphic>
          </wp:inline>
        </w:drawing>
      </w:r>
    </w:p>
    <w:p w14:paraId="308E1659" w14:textId="69852DC7" w:rsidR="00D422AF" w:rsidRPr="00C45040" w:rsidRDefault="00A83432" w:rsidP="00C45040">
      <w:pPr>
        <w:pStyle w:val="FigureCaption"/>
        <w:rPr>
          <w:b w:val="0"/>
        </w:rPr>
      </w:pPr>
      <w:bookmarkStart w:id="73" w:name="_Toc489385122"/>
      <w:r w:rsidRPr="00B70001">
        <w:t xml:space="preserve">Figure </w:t>
      </w:r>
      <w:fldSimple w:instr=" SEQ Figure \* ARABIC ">
        <w:r w:rsidR="005F1109">
          <w:rPr>
            <w:noProof/>
          </w:rPr>
          <w:t>7</w:t>
        </w:r>
      </w:fldSimple>
      <w:r>
        <w:t>.</w:t>
      </w:r>
      <w:r w:rsidR="00D422AF" w:rsidRPr="00B70001">
        <w:t xml:space="preserve"> </w:t>
      </w:r>
      <w:r w:rsidR="00D422AF" w:rsidRPr="00C45040">
        <w:rPr>
          <w:b w:val="0"/>
        </w:rPr>
        <w:t xml:space="preserve">Differences in exotic species cover and richness between water regime categories (see Table 3) for the Lachlan river system Selected Area in 2015–16. Error bars indicate </w:t>
      </w:r>
      <w:r w:rsidR="00172C7D">
        <w:rPr>
          <w:rFonts w:cstheme="minorHAnsi"/>
          <w:b w:val="0"/>
        </w:rPr>
        <w:t>±</w:t>
      </w:r>
      <w:r w:rsidR="00D422AF" w:rsidRPr="00C45040">
        <w:rPr>
          <w:b w:val="0"/>
        </w:rPr>
        <w:t xml:space="preserve"> standard error. Left column represents October 2015 survey and right column May 2016: </w:t>
      </w:r>
      <w:r w:rsidR="00172C7D">
        <w:rPr>
          <w:b w:val="0"/>
        </w:rPr>
        <w:t>(</w:t>
      </w:r>
      <w:r w:rsidR="00D422AF" w:rsidRPr="00C45040">
        <w:rPr>
          <w:b w:val="0"/>
        </w:rPr>
        <w:t>top) proportion of total cover comprising exotic taxa (</w:t>
      </w:r>
      <w:r w:rsidR="00172C7D">
        <w:rPr>
          <w:b w:val="0"/>
        </w:rPr>
        <w:t>%</w:t>
      </w:r>
      <w:r w:rsidR="00D422AF" w:rsidRPr="00C45040">
        <w:rPr>
          <w:b w:val="0"/>
        </w:rPr>
        <w:t>)</w:t>
      </w:r>
      <w:r w:rsidR="00172C7D">
        <w:rPr>
          <w:b w:val="0"/>
        </w:rPr>
        <w:t>;</w:t>
      </w:r>
      <w:r w:rsidR="00D422AF" w:rsidRPr="00C45040">
        <w:rPr>
          <w:b w:val="0"/>
        </w:rPr>
        <w:t xml:space="preserve"> and </w:t>
      </w:r>
      <w:r w:rsidR="00172C7D">
        <w:rPr>
          <w:b w:val="0"/>
        </w:rPr>
        <w:t>(</w:t>
      </w:r>
      <w:r w:rsidR="00D422AF" w:rsidRPr="00C45040">
        <w:rPr>
          <w:b w:val="0"/>
        </w:rPr>
        <w:t>bottom) proportion of total taxa that w</w:t>
      </w:r>
      <w:r w:rsidR="004572B3">
        <w:rPr>
          <w:b w:val="0"/>
        </w:rPr>
        <w:t>ere</w:t>
      </w:r>
      <w:r w:rsidR="00D422AF" w:rsidRPr="00C45040">
        <w:rPr>
          <w:b w:val="0"/>
        </w:rPr>
        <w:t xml:space="preserve"> exotic (%).</w:t>
      </w:r>
      <w:bookmarkEnd w:id="73"/>
    </w:p>
    <w:p w14:paraId="55FC27BA" w14:textId="77777777" w:rsidR="003F6985" w:rsidRDefault="003F6985" w:rsidP="003F6985">
      <w:pPr>
        <w:spacing w:after="200" w:line="276" w:lineRule="auto"/>
      </w:pPr>
      <w:r w:rsidRPr="003F6985">
        <w:rPr>
          <w:noProof/>
          <w:lang w:eastAsia="en-AU"/>
        </w:rPr>
        <w:drawing>
          <wp:inline distT="0" distB="0" distL="0" distR="0" wp14:anchorId="1718E371" wp14:editId="30DA2DFC">
            <wp:extent cx="5029200" cy="3108474"/>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0047" cy="3108997"/>
                    </a:xfrm>
                    <a:prstGeom prst="rect">
                      <a:avLst/>
                    </a:prstGeom>
                    <a:noFill/>
                    <a:ln>
                      <a:noFill/>
                    </a:ln>
                  </pic:spPr>
                </pic:pic>
              </a:graphicData>
            </a:graphic>
          </wp:inline>
        </w:drawing>
      </w:r>
    </w:p>
    <w:p w14:paraId="458CEAC7" w14:textId="77777777" w:rsidR="00C74C62" w:rsidRPr="00C45040" w:rsidRDefault="00A83432" w:rsidP="00C45040">
      <w:pPr>
        <w:pStyle w:val="FigureCaption"/>
        <w:rPr>
          <w:b w:val="0"/>
          <w:lang w:val="en-US"/>
        </w:rPr>
      </w:pPr>
      <w:bookmarkStart w:id="74" w:name="_Toc489385123"/>
      <w:r w:rsidRPr="00B70001">
        <w:t xml:space="preserve">Figure </w:t>
      </w:r>
      <w:fldSimple w:instr=" SEQ Figure \* ARABIC ">
        <w:r w:rsidR="005F1109">
          <w:rPr>
            <w:noProof/>
          </w:rPr>
          <w:t>8</w:t>
        </w:r>
      </w:fldSimple>
      <w:r>
        <w:t>.</w:t>
      </w:r>
      <w:r w:rsidR="00CC770C" w:rsidRPr="00B70001">
        <w:t xml:space="preserve"> </w:t>
      </w:r>
      <w:r w:rsidR="00CC770C" w:rsidRPr="00C45040">
        <w:rPr>
          <w:b w:val="0"/>
        </w:rPr>
        <w:t>Ordination of vegetation assemblages at the Lachlan</w:t>
      </w:r>
      <w:r w:rsidR="00D422AF" w:rsidRPr="00C45040">
        <w:rPr>
          <w:b w:val="0"/>
        </w:rPr>
        <w:t xml:space="preserve"> river system </w:t>
      </w:r>
      <w:r w:rsidR="00CC770C" w:rsidRPr="00C45040">
        <w:rPr>
          <w:b w:val="0"/>
        </w:rPr>
        <w:t xml:space="preserve">Selected Area in </w:t>
      </w:r>
      <w:r w:rsidR="008E708B" w:rsidRPr="00C45040">
        <w:rPr>
          <w:b w:val="0"/>
        </w:rPr>
        <w:t>201</w:t>
      </w:r>
      <w:r w:rsidR="00284728" w:rsidRPr="00C45040">
        <w:rPr>
          <w:b w:val="0"/>
        </w:rPr>
        <w:t>5</w:t>
      </w:r>
      <w:r w:rsidR="008E708B" w:rsidRPr="00C45040">
        <w:rPr>
          <w:b w:val="0"/>
        </w:rPr>
        <w:t>–1</w:t>
      </w:r>
      <w:r w:rsidR="00284728" w:rsidRPr="00C45040">
        <w:rPr>
          <w:b w:val="0"/>
        </w:rPr>
        <w:t>6</w:t>
      </w:r>
      <w:r w:rsidR="00CC770C" w:rsidRPr="00C45040">
        <w:rPr>
          <w:b w:val="0"/>
        </w:rPr>
        <w:t xml:space="preserve"> based on </w:t>
      </w:r>
      <w:r w:rsidR="008E708B" w:rsidRPr="00C45040">
        <w:rPr>
          <w:b w:val="0"/>
        </w:rPr>
        <w:t>water regime</w:t>
      </w:r>
      <w:r w:rsidR="00CC770C" w:rsidRPr="00C45040">
        <w:rPr>
          <w:b w:val="0"/>
        </w:rPr>
        <w:t xml:space="preserve"> categories (based on nMDS calculated from species cover values). </w:t>
      </w:r>
      <w:r w:rsidR="003F6985" w:rsidRPr="00C45040">
        <w:rPr>
          <w:b w:val="0"/>
          <w:lang w:val="en-US"/>
        </w:rPr>
        <w:t>Note: Dry and Wet categories represent sampling conducted in October 2015 while the other water regime categories represent samples from May 2016.</w:t>
      </w:r>
      <w:bookmarkEnd w:id="74"/>
    </w:p>
    <w:p w14:paraId="4A17B6D3" w14:textId="77777777" w:rsidR="00CC770C" w:rsidRDefault="00CC770C">
      <w:pPr>
        <w:spacing w:after="200" w:line="276" w:lineRule="auto"/>
        <w:rPr>
          <w:b/>
          <w:lang w:val="en-US"/>
        </w:rPr>
      </w:pPr>
    </w:p>
    <w:p w14:paraId="0ACD9106" w14:textId="77777777" w:rsidR="003A0EF8" w:rsidRPr="003A0EF8" w:rsidRDefault="003A0EF8" w:rsidP="003A0EF8">
      <w:pPr>
        <w:spacing w:after="200" w:line="276" w:lineRule="auto"/>
        <w:rPr>
          <w:b/>
          <w:lang w:val="en-US"/>
        </w:rPr>
      </w:pPr>
      <w:r w:rsidRPr="00452CFF">
        <w:rPr>
          <w:noProof/>
          <w:lang w:eastAsia="en-AU"/>
        </w:rPr>
        <w:drawing>
          <wp:inline distT="0" distB="0" distL="0" distR="0" wp14:anchorId="3D22DE69" wp14:editId="7DBB2F04">
            <wp:extent cx="5727700" cy="3545387"/>
            <wp:effectExtent l="0" t="0" r="0" b="10795"/>
            <wp:docPr id="21" name="Picture 21" descr="G:\SHE - Life Sciences\MDFRC\Projects\CEWO\CEWH Long Term Monitoring Project\499 LTIM Stage 2 - 2014-2019 Basin Evaluation\Basin Matter Evaluation\Basin Matter evaluation Year 2\Vegetation\Yr2 Data\GWY\LACH_15-16_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HE - Life Sciences\MDFRC\Projects\CEWO\CEWH Long Term Monitoring Project\499 LTIM Stage 2 - 2014-2019 Basin Evaluation\Basin Matter Evaluation\Basin Matter evaluation Year 2\Vegetation\Yr2 Data\GWY\LACH_15-16_boot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700" cy="3545387"/>
                    </a:xfrm>
                    <a:prstGeom prst="rect">
                      <a:avLst/>
                    </a:prstGeom>
                    <a:noFill/>
                    <a:ln>
                      <a:noFill/>
                    </a:ln>
                  </pic:spPr>
                </pic:pic>
              </a:graphicData>
            </a:graphic>
          </wp:inline>
        </w:drawing>
      </w:r>
    </w:p>
    <w:p w14:paraId="654889C8" w14:textId="353A1D09" w:rsidR="00777CB8" w:rsidRPr="00B454F4" w:rsidRDefault="00A83432" w:rsidP="00B454F4">
      <w:pPr>
        <w:pStyle w:val="FigureCaption"/>
        <w:spacing w:after="240"/>
        <w:rPr>
          <w:b w:val="0"/>
        </w:rPr>
      </w:pPr>
      <w:bookmarkStart w:id="75" w:name="_Toc489385124"/>
      <w:r w:rsidRPr="00B70001">
        <w:t xml:space="preserve">Figure </w:t>
      </w:r>
      <w:fldSimple w:instr=" SEQ Figure \* ARABIC ">
        <w:r w:rsidR="005F1109">
          <w:rPr>
            <w:noProof/>
          </w:rPr>
          <w:t>9</w:t>
        </w:r>
      </w:fldSimple>
      <w:r>
        <w:t>.</w:t>
      </w:r>
      <w:r w:rsidR="00CC770C" w:rsidRPr="00B70001">
        <w:t xml:space="preserve"> </w:t>
      </w:r>
      <w:r w:rsidR="00CC770C" w:rsidRPr="00C45040">
        <w:rPr>
          <w:b w:val="0"/>
        </w:rPr>
        <w:t>Ordination of vegetation assemblages at the Lachlan</w:t>
      </w:r>
      <w:r w:rsidR="00D422AF" w:rsidRPr="00C45040">
        <w:rPr>
          <w:b w:val="0"/>
        </w:rPr>
        <w:t xml:space="preserve"> river system</w:t>
      </w:r>
      <w:r w:rsidR="003A0EF8" w:rsidRPr="00C45040">
        <w:rPr>
          <w:b w:val="0"/>
        </w:rPr>
        <w:t xml:space="preserve"> </w:t>
      </w:r>
      <w:r w:rsidR="00CC770C" w:rsidRPr="00C45040">
        <w:rPr>
          <w:b w:val="0"/>
        </w:rPr>
        <w:t xml:space="preserve">Selected Area in </w:t>
      </w:r>
      <w:r w:rsidR="008E708B" w:rsidRPr="00C45040">
        <w:rPr>
          <w:b w:val="0"/>
        </w:rPr>
        <w:t>201</w:t>
      </w:r>
      <w:r w:rsidR="00284728" w:rsidRPr="00C45040">
        <w:rPr>
          <w:b w:val="0"/>
        </w:rPr>
        <w:t>5</w:t>
      </w:r>
      <w:r w:rsidR="008E708B" w:rsidRPr="00C45040">
        <w:rPr>
          <w:b w:val="0"/>
        </w:rPr>
        <w:t>–1</w:t>
      </w:r>
      <w:r w:rsidR="00284728" w:rsidRPr="00C45040">
        <w:rPr>
          <w:b w:val="0"/>
        </w:rPr>
        <w:t>6</w:t>
      </w:r>
      <w:r w:rsidR="00CC770C" w:rsidRPr="00C45040">
        <w:rPr>
          <w:b w:val="0"/>
        </w:rPr>
        <w:t xml:space="preserve"> showing average values and dispersion within each </w:t>
      </w:r>
      <w:r w:rsidR="008E708B" w:rsidRPr="00C45040">
        <w:rPr>
          <w:b w:val="0"/>
        </w:rPr>
        <w:t>water regime</w:t>
      </w:r>
      <w:r w:rsidR="00CC770C" w:rsidRPr="00C45040">
        <w:rPr>
          <w:b w:val="0"/>
        </w:rPr>
        <w:t xml:space="preserve"> category (based on </w:t>
      </w:r>
      <w:r w:rsidR="002B5FAE">
        <w:rPr>
          <w:b w:val="0"/>
        </w:rPr>
        <w:t>the b</w:t>
      </w:r>
      <w:r w:rsidR="00CC770C" w:rsidRPr="00C45040">
        <w:rPr>
          <w:b w:val="0"/>
        </w:rPr>
        <w:t>ootstrapping procedure in P</w:t>
      </w:r>
      <w:r w:rsidR="006F33E6" w:rsidRPr="00C45040">
        <w:rPr>
          <w:b w:val="0"/>
        </w:rPr>
        <w:t>RIMER</w:t>
      </w:r>
      <w:r w:rsidR="00CC770C" w:rsidRPr="00C45040">
        <w:rPr>
          <w:b w:val="0"/>
        </w:rPr>
        <w:t xml:space="preserve"> 7).</w:t>
      </w:r>
      <w:bookmarkEnd w:id="75"/>
      <w:r w:rsidR="00CC770C" w:rsidRPr="00C45040">
        <w:rPr>
          <w:b w:val="0"/>
        </w:rPr>
        <w:t xml:space="preserve"> </w:t>
      </w:r>
    </w:p>
    <w:p w14:paraId="2ADABD43" w14:textId="77777777" w:rsidR="009F255B" w:rsidRDefault="00824F5F" w:rsidP="0004503B">
      <w:pPr>
        <w:pStyle w:val="Heading3"/>
        <w:rPr>
          <w:lang w:val="en-US"/>
        </w:rPr>
      </w:pPr>
      <w:bookmarkStart w:id="76" w:name="_Toc491244804"/>
      <w:r>
        <w:rPr>
          <w:lang w:val="en-US"/>
        </w:rPr>
        <w:t>Murrumbidgee</w:t>
      </w:r>
      <w:r w:rsidR="00301C51">
        <w:rPr>
          <w:lang w:val="en-US"/>
        </w:rPr>
        <w:t xml:space="preserve"> river system</w:t>
      </w:r>
      <w:bookmarkEnd w:id="76"/>
    </w:p>
    <w:p w14:paraId="249B73A1" w14:textId="236FD5F3" w:rsidR="002E60A4" w:rsidRPr="005A01A0" w:rsidRDefault="00813425" w:rsidP="002E60A4">
      <w:pPr>
        <w:rPr>
          <w:lang w:val="en-US"/>
        </w:rPr>
      </w:pPr>
      <w:r>
        <w:rPr>
          <w:lang w:val="en-US"/>
        </w:rPr>
        <w:t>Only a small proportion of plots/transects</w:t>
      </w:r>
      <w:r w:rsidR="005A01A0">
        <w:rPr>
          <w:lang w:val="en-US"/>
        </w:rPr>
        <w:t xml:space="preserve"> </w:t>
      </w:r>
      <w:r>
        <w:rPr>
          <w:lang w:val="en-US"/>
        </w:rPr>
        <w:t>that were Wet in the Murrumbidgee river system Selected A</w:t>
      </w:r>
      <w:r w:rsidR="005033DF">
        <w:rPr>
          <w:lang w:val="en-US"/>
        </w:rPr>
        <w:t>rea at each survey time in 2015–</w:t>
      </w:r>
      <w:r>
        <w:rPr>
          <w:lang w:val="en-US"/>
        </w:rPr>
        <w:t>16 were inundated by Commonwealth environmental water</w:t>
      </w:r>
      <w:r w:rsidR="005A01A0">
        <w:rPr>
          <w:lang w:val="en-US"/>
        </w:rPr>
        <w:t xml:space="preserve"> delivered during this year (i.e. those in Yarrada Lagoon</w:t>
      </w:r>
      <w:r w:rsidR="009A0DDD">
        <w:rPr>
          <w:lang w:val="en-US"/>
        </w:rPr>
        <w:t>) (</w:t>
      </w:r>
      <w:r w:rsidR="005A01A0">
        <w:rPr>
          <w:lang w:val="en-US"/>
        </w:rPr>
        <w:t>Table 3). In September 20</w:t>
      </w:r>
      <w:r w:rsidR="00D2557E">
        <w:rPr>
          <w:lang w:val="en-US"/>
        </w:rPr>
        <w:t>1</w:t>
      </w:r>
      <w:r w:rsidR="005A01A0">
        <w:rPr>
          <w:lang w:val="en-US"/>
        </w:rPr>
        <w:t>5, s</w:t>
      </w:r>
      <w:r w:rsidR="00707AFC">
        <w:rPr>
          <w:lang w:val="en-US"/>
        </w:rPr>
        <w:t>ignificant difference</w:t>
      </w:r>
      <w:r w:rsidR="005A01A0">
        <w:rPr>
          <w:lang w:val="en-US"/>
        </w:rPr>
        <w:t>s</w:t>
      </w:r>
      <w:r w:rsidR="00707AFC">
        <w:rPr>
          <w:lang w:val="en-US"/>
        </w:rPr>
        <w:t xml:space="preserve"> were apparent between Wet and Dry plots/transects </w:t>
      </w:r>
      <w:r w:rsidR="005A01A0">
        <w:rPr>
          <w:lang w:val="en-US"/>
        </w:rPr>
        <w:t>in</w:t>
      </w:r>
      <w:r w:rsidR="00707AFC">
        <w:rPr>
          <w:lang w:val="en-US"/>
        </w:rPr>
        <w:t xml:space="preserve"> </w:t>
      </w:r>
      <w:r w:rsidR="008936D1">
        <w:rPr>
          <w:lang w:val="en-US"/>
        </w:rPr>
        <w:t>species richness (F</w:t>
      </w:r>
      <w:r w:rsidR="008936D1">
        <w:rPr>
          <w:vertAlign w:val="subscript"/>
          <w:lang w:val="en-US"/>
        </w:rPr>
        <w:t xml:space="preserve">1, 31 </w:t>
      </w:r>
      <w:r w:rsidR="008936D1">
        <w:rPr>
          <w:lang w:val="en-US"/>
        </w:rPr>
        <w:t>= 19.176, p</w:t>
      </w:r>
      <w:r w:rsidR="009A0DDD">
        <w:rPr>
          <w:lang w:val="en-US"/>
        </w:rPr>
        <w:t> </w:t>
      </w:r>
      <w:r w:rsidR="008936D1">
        <w:rPr>
          <w:lang w:val="en-US"/>
        </w:rPr>
        <w:t>&lt;</w:t>
      </w:r>
      <w:r w:rsidR="009A0DDD">
        <w:rPr>
          <w:lang w:val="en-US"/>
        </w:rPr>
        <w:t> </w:t>
      </w:r>
      <w:r w:rsidR="008936D1">
        <w:rPr>
          <w:lang w:val="en-US"/>
        </w:rPr>
        <w:t>0.001)</w:t>
      </w:r>
      <w:r w:rsidR="008936D1">
        <w:t xml:space="preserve"> and dominance </w:t>
      </w:r>
      <w:r w:rsidR="008936D1">
        <w:rPr>
          <w:lang w:val="en-US"/>
        </w:rPr>
        <w:t>(F</w:t>
      </w:r>
      <w:r w:rsidR="008936D1">
        <w:rPr>
          <w:vertAlign w:val="subscript"/>
          <w:lang w:val="en-US"/>
        </w:rPr>
        <w:t xml:space="preserve">1, 31 </w:t>
      </w:r>
      <w:r w:rsidR="008936D1">
        <w:rPr>
          <w:lang w:val="en-US"/>
        </w:rPr>
        <w:t>= 8.221, p &lt; 0.01)</w:t>
      </w:r>
      <w:r w:rsidR="008936D1">
        <w:t xml:space="preserve">, with more species present in </w:t>
      </w:r>
      <w:r w:rsidR="005A01A0">
        <w:t>Dry plots/transects and greater dominance occurring in W</w:t>
      </w:r>
      <w:r w:rsidR="008936D1">
        <w:t xml:space="preserve">et </w:t>
      </w:r>
      <w:r w:rsidR="005A01A0">
        <w:t>plot/transects</w:t>
      </w:r>
      <w:r w:rsidR="008936D1">
        <w:t xml:space="preserve"> at this time</w:t>
      </w:r>
      <w:r w:rsidR="005A01A0">
        <w:t xml:space="preserve"> (Figure 10)</w:t>
      </w:r>
      <w:r w:rsidR="008936D1">
        <w:t xml:space="preserve">. </w:t>
      </w:r>
    </w:p>
    <w:p w14:paraId="7AAFBB7B" w14:textId="16610CA3" w:rsidR="008936D1" w:rsidRDefault="008936D1" w:rsidP="002E60A4">
      <w:r>
        <w:t>By the second survey</w:t>
      </w:r>
      <w:r w:rsidR="003946C1">
        <w:t>,</w:t>
      </w:r>
      <w:r>
        <w:t xml:space="preserve"> in November 2015, significant differences in species richness </w:t>
      </w:r>
      <w:r>
        <w:rPr>
          <w:lang w:val="en-US"/>
        </w:rPr>
        <w:t>(F</w:t>
      </w:r>
      <w:r w:rsidR="003C6C3B">
        <w:rPr>
          <w:vertAlign w:val="subscript"/>
          <w:lang w:val="en-US"/>
        </w:rPr>
        <w:t xml:space="preserve">3, </w:t>
      </w:r>
      <w:r>
        <w:rPr>
          <w:vertAlign w:val="subscript"/>
          <w:lang w:val="en-US"/>
        </w:rPr>
        <w:t xml:space="preserve">29 </w:t>
      </w:r>
      <w:r>
        <w:rPr>
          <w:lang w:val="en-US"/>
        </w:rPr>
        <w:t>= 6.910, p</w:t>
      </w:r>
      <w:r w:rsidR="003946C1">
        <w:rPr>
          <w:lang w:val="en-US"/>
        </w:rPr>
        <w:t> </w:t>
      </w:r>
      <w:r>
        <w:rPr>
          <w:lang w:val="en-US"/>
        </w:rPr>
        <w:t>=</w:t>
      </w:r>
      <w:r w:rsidR="003946C1">
        <w:rPr>
          <w:lang w:val="en-US"/>
        </w:rPr>
        <w:t> </w:t>
      </w:r>
      <w:r>
        <w:rPr>
          <w:lang w:val="en-US"/>
        </w:rPr>
        <w:t>0.001)</w:t>
      </w:r>
      <w:r>
        <w:t xml:space="preserve"> and the proport</w:t>
      </w:r>
      <w:r w:rsidR="003C6C3B">
        <w:t>ion of species that were exotic</w:t>
      </w:r>
      <w:r>
        <w:rPr>
          <w:lang w:val="en-US"/>
        </w:rPr>
        <w:t xml:space="preserve"> (F</w:t>
      </w:r>
      <w:r>
        <w:rPr>
          <w:vertAlign w:val="subscript"/>
          <w:lang w:val="en-US"/>
        </w:rPr>
        <w:t xml:space="preserve">3, 29 </w:t>
      </w:r>
      <w:r>
        <w:rPr>
          <w:lang w:val="en-US"/>
        </w:rPr>
        <w:t>= 5.772, p &lt; 0.05)</w:t>
      </w:r>
      <w:r>
        <w:t xml:space="preserve"> </w:t>
      </w:r>
      <w:r w:rsidR="005A01A0">
        <w:t>were apparent</w:t>
      </w:r>
      <w:r w:rsidR="003946C1">
        <w:t>,</w:t>
      </w:r>
      <w:r w:rsidR="005A01A0">
        <w:t xml:space="preserve"> with </w:t>
      </w:r>
      <w:r>
        <w:t xml:space="preserve">both </w:t>
      </w:r>
      <w:r w:rsidR="005A01A0">
        <w:t xml:space="preserve">metrics </w:t>
      </w:r>
      <w:r>
        <w:t>higher in sites that remained dry</w:t>
      </w:r>
      <w:r w:rsidR="003946C1">
        <w:t xml:space="preserve"> in both surveys (i.e. Dry–</w:t>
      </w:r>
      <w:r w:rsidR="005A01A0">
        <w:t>Dry; Figures 10 and 11)</w:t>
      </w:r>
      <w:r>
        <w:t xml:space="preserve">. </w:t>
      </w:r>
    </w:p>
    <w:p w14:paraId="42B84F46" w14:textId="5C12CB3E" w:rsidR="00BD5AB4" w:rsidRDefault="008936D1" w:rsidP="002E60A4">
      <w:r>
        <w:t xml:space="preserve">In January 2016, no significant differences in the vegetation metrics examined were apparent </w:t>
      </w:r>
      <w:r w:rsidR="005A01A0">
        <w:t>in relation to water regime</w:t>
      </w:r>
      <w:r>
        <w:t xml:space="preserve">. </w:t>
      </w:r>
      <w:r w:rsidR="00BD5AB4">
        <w:t>However, there was a strong trend for</w:t>
      </w:r>
      <w:r w:rsidR="005A01A0">
        <w:t xml:space="preserve"> higher vegetation cover and lower exotic cover and richness in plots/transects</w:t>
      </w:r>
      <w:r w:rsidR="00BD5AB4">
        <w:t xml:space="preserve"> that had been inundated in at least one prior survey</w:t>
      </w:r>
      <w:r w:rsidR="005033DF">
        <w:t xml:space="preserve"> during the 2015–</w:t>
      </w:r>
      <w:r w:rsidR="005A01A0">
        <w:t xml:space="preserve">16 year </w:t>
      </w:r>
      <w:r w:rsidR="003946C1">
        <w:t>(i.e. Dry–Wet–</w:t>
      </w:r>
      <w:r w:rsidR="00BD5AB4">
        <w:t xml:space="preserve"> and Wet</w:t>
      </w:r>
      <w:r w:rsidR="003946C1">
        <w:t>–</w:t>
      </w:r>
      <w:r w:rsidR="00BD5AB4">
        <w:t>Wet</w:t>
      </w:r>
      <w:r w:rsidR="003946C1">
        <w:t>–</w:t>
      </w:r>
      <w:r w:rsidR="005A01A0">
        <w:t xml:space="preserve"> water regime categories</w:t>
      </w:r>
      <w:r w:rsidR="002D52D7">
        <w:t xml:space="preserve"> (water regimes categories condensed to current and preceding states only)</w:t>
      </w:r>
      <w:r w:rsidR="005A01A0">
        <w:t>; Figures 10 and 11).</w:t>
      </w:r>
    </w:p>
    <w:p w14:paraId="33C6185B" w14:textId="5CFFB358" w:rsidR="005A01A0" w:rsidRDefault="008936D1" w:rsidP="005A01A0">
      <w:r>
        <w:t>In</w:t>
      </w:r>
      <w:r w:rsidR="005A01A0">
        <w:t xml:space="preserve"> the final survey of this year (</w:t>
      </w:r>
      <w:r>
        <w:t>March 2016</w:t>
      </w:r>
      <w:r w:rsidR="005A01A0">
        <w:t>)</w:t>
      </w:r>
      <w:r>
        <w:t xml:space="preserve">, </w:t>
      </w:r>
      <w:r w:rsidR="005A01A0">
        <w:t xml:space="preserve">total cover was significantly higher </w:t>
      </w:r>
      <w:r w:rsidR="005A01A0">
        <w:rPr>
          <w:lang w:val="en-US"/>
        </w:rPr>
        <w:t>(F</w:t>
      </w:r>
      <w:r w:rsidR="005A01A0">
        <w:rPr>
          <w:vertAlign w:val="subscript"/>
          <w:lang w:val="en-US"/>
        </w:rPr>
        <w:t xml:space="preserve">7, 25 </w:t>
      </w:r>
      <w:r w:rsidR="005A01A0">
        <w:rPr>
          <w:lang w:val="en-US"/>
        </w:rPr>
        <w:t>= 3.427, p</w:t>
      </w:r>
      <w:r w:rsidR="003946C1">
        <w:rPr>
          <w:lang w:val="en-US"/>
        </w:rPr>
        <w:t> </w:t>
      </w:r>
      <w:r w:rsidR="005A01A0">
        <w:rPr>
          <w:lang w:val="en-US"/>
        </w:rPr>
        <w:t>&lt;</w:t>
      </w:r>
      <w:r w:rsidR="003946C1">
        <w:rPr>
          <w:lang w:val="en-US"/>
        </w:rPr>
        <w:t> </w:t>
      </w:r>
      <w:r w:rsidR="005A01A0">
        <w:rPr>
          <w:lang w:val="en-US"/>
        </w:rPr>
        <w:t>0.05)</w:t>
      </w:r>
      <w:r w:rsidR="005A01A0">
        <w:t xml:space="preserve"> in plots/transects that had been inundated in at least o</w:t>
      </w:r>
      <w:r w:rsidR="005033DF">
        <w:t>ne prior survey during the 2015–</w:t>
      </w:r>
      <w:r w:rsidR="005A01A0">
        <w:t>16 year (i.e. Dry</w:t>
      </w:r>
      <w:r w:rsidR="003946C1">
        <w:t>–</w:t>
      </w:r>
      <w:r w:rsidR="005A01A0">
        <w:t>Wet</w:t>
      </w:r>
      <w:r w:rsidR="003946C1">
        <w:t>–</w:t>
      </w:r>
      <w:r w:rsidR="005A01A0">
        <w:t xml:space="preserve"> and Wet</w:t>
      </w:r>
      <w:r w:rsidR="003946C1">
        <w:t>–</w:t>
      </w:r>
      <w:r w:rsidR="005A01A0">
        <w:t>Wet</w:t>
      </w:r>
      <w:r w:rsidR="003946C1">
        <w:t>–</w:t>
      </w:r>
      <w:r w:rsidR="005A01A0">
        <w:t xml:space="preserve"> water regime categories</w:t>
      </w:r>
      <w:r w:rsidR="002D52D7">
        <w:t xml:space="preserve"> (water regimes categories condensed to current and preceding states only)</w:t>
      </w:r>
      <w:r w:rsidR="005A01A0">
        <w:t>; Figure 10), including the transects at Yarrada Lago</w:t>
      </w:r>
      <w:r w:rsidR="005033DF">
        <w:t>on which were inundated by a Commonwealth environmental</w:t>
      </w:r>
      <w:r w:rsidR="005A01A0">
        <w:t xml:space="preserve"> watering action in 2015</w:t>
      </w:r>
      <w:r w:rsidR="005033DF">
        <w:t>–</w:t>
      </w:r>
      <w:r w:rsidR="005A01A0">
        <w:t>16.</w:t>
      </w:r>
    </w:p>
    <w:p w14:paraId="51A1326D" w14:textId="542A01B0" w:rsidR="00856BA9" w:rsidRDefault="007945A1" w:rsidP="00047F17">
      <w:pPr>
        <w:spacing w:after="240"/>
      </w:pPr>
      <w:r>
        <w:t xml:space="preserve">Vegetation community composition differed significantly between most </w:t>
      </w:r>
      <w:r w:rsidR="00C63352">
        <w:t xml:space="preserve">(short) </w:t>
      </w:r>
      <w:r>
        <w:t>water regime categories in the Murrumbidgee river system over 2015</w:t>
      </w:r>
      <w:r w:rsidR="005033DF">
        <w:t>–</w:t>
      </w:r>
      <w:r>
        <w:t>16 (Figure 12</w:t>
      </w:r>
      <w:r w:rsidR="00C63352">
        <w:t>).</w:t>
      </w:r>
      <w:r>
        <w:t xml:space="preserve"> </w:t>
      </w:r>
      <w:r w:rsidR="003437F6">
        <w:t>Non-significant p</w:t>
      </w:r>
      <w:r>
        <w:t xml:space="preserve">air-wise comparisons </w:t>
      </w:r>
      <w:r w:rsidR="003437F6">
        <w:t>were between: Wet and Wet</w:t>
      </w:r>
      <w:r w:rsidR="003946C1">
        <w:t>–</w:t>
      </w:r>
      <w:r w:rsidR="003437F6">
        <w:t>Wet samples; Wet</w:t>
      </w:r>
      <w:r w:rsidR="003946C1">
        <w:t>–</w:t>
      </w:r>
      <w:r w:rsidR="003437F6">
        <w:t>Wet and Dry</w:t>
      </w:r>
      <w:r w:rsidR="003946C1">
        <w:t>–</w:t>
      </w:r>
      <w:r w:rsidR="003437F6">
        <w:t>Wet samples; Wet</w:t>
      </w:r>
      <w:r w:rsidR="003946C1">
        <w:t>–</w:t>
      </w:r>
      <w:r w:rsidR="003437F6">
        <w:t>Wet and Wet</w:t>
      </w:r>
      <w:r w:rsidR="003946C1">
        <w:t>–</w:t>
      </w:r>
      <w:r w:rsidR="003437F6">
        <w:t>Dry samples; and Wet</w:t>
      </w:r>
      <w:r w:rsidR="003946C1">
        <w:t>–</w:t>
      </w:r>
      <w:r w:rsidR="003437F6">
        <w:t>Dry and Dry</w:t>
      </w:r>
      <w:r w:rsidR="003946C1">
        <w:t>–</w:t>
      </w:r>
      <w:r w:rsidR="003437F6">
        <w:t xml:space="preserve">Wet samples. </w:t>
      </w:r>
      <w:r w:rsidR="005B5F3E">
        <w:t>Vegetation communities in plots/transects subj</w:t>
      </w:r>
      <w:r w:rsidR="005033DF">
        <w:t>ect to some wetting during 2015–</w:t>
      </w:r>
      <w:r w:rsidR="005B5F3E">
        <w:t>16 tended to be characterised by the presence of a</w:t>
      </w:r>
      <w:r w:rsidR="00BC5494">
        <w:t>quatic sedges and forbs (Table 7</w:t>
      </w:r>
      <w:r w:rsidR="005B5F3E">
        <w:t xml:space="preserve">). </w:t>
      </w:r>
      <w:r>
        <w:t>Landscape</w:t>
      </w:r>
      <w:r w:rsidR="00334856">
        <w:t>-</w:t>
      </w:r>
      <w:r>
        <w:t xml:space="preserve">scale heterogeneity of vegetation communities across the </w:t>
      </w:r>
      <w:r w:rsidR="00856BA9">
        <w:t>Murrumbidgee</w:t>
      </w:r>
      <w:r>
        <w:t xml:space="preserve"> river system was enhanced by the </w:t>
      </w:r>
      <w:r w:rsidR="00856BA9">
        <w:t>diversity of water re</w:t>
      </w:r>
      <w:r w:rsidR="005033DF">
        <w:t>gimes that occurred during 2015–</w:t>
      </w:r>
      <w:r w:rsidR="00856BA9">
        <w:t>16</w:t>
      </w:r>
      <w:r w:rsidR="00CA6E0A">
        <w:t>, especially the presence of some plots/transects that experienced both wetting and drying</w:t>
      </w:r>
      <w:r w:rsidR="00111E5C">
        <w:t xml:space="preserve"> (Figure 13).</w:t>
      </w:r>
    </w:p>
    <w:p w14:paraId="3018517F" w14:textId="77777777" w:rsidR="00777CB8" w:rsidRPr="00552798" w:rsidRDefault="00777CB8" w:rsidP="006B26FA">
      <w:pPr>
        <w:pStyle w:val="TableCaption"/>
        <w:ind w:left="90" w:right="2810"/>
        <w:rPr>
          <w:b w:val="0"/>
        </w:rPr>
      </w:pPr>
      <w:bookmarkStart w:id="77" w:name="_Toc489385098"/>
      <w:r w:rsidRPr="00B70001">
        <w:t xml:space="preserve">Table </w:t>
      </w:r>
      <w:fldSimple w:instr=" SEQ Table \* ARABIC ">
        <w:r w:rsidR="005F1109">
          <w:rPr>
            <w:noProof/>
          </w:rPr>
          <w:t>7</w:t>
        </w:r>
      </w:fldSimple>
      <w:r w:rsidRPr="00B70001">
        <w:t xml:space="preserve">. </w:t>
      </w:r>
      <w:r w:rsidRPr="00552798">
        <w:rPr>
          <w:b w:val="0"/>
        </w:rPr>
        <w:t xml:space="preserve">Plant species characterising vegetation communities in each water regime category in Murrumbidgee river system Selected Area </w:t>
      </w:r>
      <w:r w:rsidR="005033DF" w:rsidRPr="00552798">
        <w:rPr>
          <w:b w:val="0"/>
        </w:rPr>
        <w:t>in 2015–</w:t>
      </w:r>
      <w:r w:rsidRPr="00552798">
        <w:rPr>
          <w:b w:val="0"/>
        </w:rPr>
        <w:t>16 (according to SIMPER analysis).</w:t>
      </w:r>
      <w:bookmarkEnd w:id="77"/>
      <w:r w:rsidRPr="00552798">
        <w:rPr>
          <w:b w:val="0"/>
        </w:rPr>
        <w:t xml:space="preserve"> </w:t>
      </w:r>
    </w:p>
    <w:tbl>
      <w:tblPr>
        <w:tblStyle w:val="TableGrid"/>
        <w:tblW w:w="6097" w:type="dxa"/>
        <w:tblInd w:w="108" w:type="dxa"/>
        <w:tblLook w:val="04A0" w:firstRow="1" w:lastRow="0" w:firstColumn="1" w:lastColumn="0" w:noHBand="0" w:noVBand="1"/>
      </w:tblPr>
      <w:tblGrid>
        <w:gridCol w:w="1992"/>
        <w:gridCol w:w="4105"/>
      </w:tblGrid>
      <w:tr w:rsidR="00777CB8" w:rsidRPr="00E53E5B" w14:paraId="663D454B" w14:textId="77777777" w:rsidTr="000F21E2">
        <w:tc>
          <w:tcPr>
            <w:tcW w:w="1992" w:type="dxa"/>
          </w:tcPr>
          <w:p w14:paraId="2FFB3D12" w14:textId="77777777" w:rsidR="00777CB8" w:rsidRPr="00047F17" w:rsidRDefault="00777CB8" w:rsidP="00047F17">
            <w:pPr>
              <w:pStyle w:val="TableHeading"/>
              <w:spacing w:before="60" w:after="60"/>
              <w:jc w:val="left"/>
              <w:rPr>
                <w:szCs w:val="20"/>
              </w:rPr>
            </w:pPr>
            <w:r w:rsidRPr="00047F17">
              <w:rPr>
                <w:szCs w:val="20"/>
              </w:rPr>
              <w:t>Water regime</w:t>
            </w:r>
          </w:p>
        </w:tc>
        <w:tc>
          <w:tcPr>
            <w:tcW w:w="4105" w:type="dxa"/>
          </w:tcPr>
          <w:p w14:paraId="54629D66" w14:textId="77777777" w:rsidR="00777CB8" w:rsidRPr="00047F17" w:rsidRDefault="00777CB8" w:rsidP="00047F17">
            <w:pPr>
              <w:pStyle w:val="TableHeading"/>
              <w:spacing w:before="60" w:after="60"/>
              <w:jc w:val="left"/>
              <w:rPr>
                <w:szCs w:val="20"/>
              </w:rPr>
            </w:pPr>
            <w:r w:rsidRPr="00047F17">
              <w:rPr>
                <w:szCs w:val="20"/>
              </w:rPr>
              <w:t>Characteristic species</w:t>
            </w:r>
          </w:p>
        </w:tc>
      </w:tr>
      <w:tr w:rsidR="00777CB8" w:rsidRPr="00E53E5B" w14:paraId="055D4D9D" w14:textId="77777777" w:rsidTr="000F21E2">
        <w:tc>
          <w:tcPr>
            <w:tcW w:w="6097" w:type="dxa"/>
            <w:gridSpan w:val="2"/>
          </w:tcPr>
          <w:p w14:paraId="57983605" w14:textId="77777777" w:rsidR="00777CB8" w:rsidRPr="000F21E2" w:rsidRDefault="00777CB8" w:rsidP="00047F17">
            <w:pPr>
              <w:pStyle w:val="TableText"/>
              <w:spacing w:before="40" w:after="40"/>
              <w:jc w:val="left"/>
              <w:rPr>
                <w:b/>
                <w:szCs w:val="20"/>
              </w:rPr>
            </w:pPr>
            <w:r w:rsidRPr="000F21E2">
              <w:rPr>
                <w:b/>
                <w:szCs w:val="20"/>
              </w:rPr>
              <w:t>September 2015</w:t>
            </w:r>
          </w:p>
        </w:tc>
      </w:tr>
      <w:tr w:rsidR="00777CB8" w:rsidRPr="00E53E5B" w14:paraId="33B380A8" w14:textId="77777777" w:rsidTr="000F21E2">
        <w:tc>
          <w:tcPr>
            <w:tcW w:w="1992" w:type="dxa"/>
          </w:tcPr>
          <w:p w14:paraId="677733CF" w14:textId="77777777" w:rsidR="00777CB8" w:rsidRPr="00047F17" w:rsidRDefault="00777CB8" w:rsidP="00047F17">
            <w:pPr>
              <w:pStyle w:val="TableText"/>
              <w:spacing w:before="60" w:after="60"/>
              <w:jc w:val="left"/>
              <w:rPr>
                <w:szCs w:val="20"/>
              </w:rPr>
            </w:pPr>
            <w:r w:rsidRPr="00047F17">
              <w:rPr>
                <w:szCs w:val="20"/>
              </w:rPr>
              <w:t>Dry</w:t>
            </w:r>
          </w:p>
        </w:tc>
        <w:tc>
          <w:tcPr>
            <w:tcW w:w="4105" w:type="dxa"/>
          </w:tcPr>
          <w:p w14:paraId="38BC28D0" w14:textId="77777777" w:rsidR="008D1A64" w:rsidRPr="00047F17" w:rsidRDefault="008D1A64" w:rsidP="008D1A64">
            <w:pPr>
              <w:pStyle w:val="TableText"/>
              <w:spacing w:before="60" w:after="60"/>
              <w:jc w:val="left"/>
              <w:rPr>
                <w:i/>
                <w:szCs w:val="20"/>
              </w:rPr>
            </w:pPr>
            <w:r w:rsidRPr="00047F17">
              <w:rPr>
                <w:i/>
                <w:szCs w:val="20"/>
              </w:rPr>
              <w:t>Centipeda cunninghamii</w:t>
            </w:r>
            <w:r>
              <w:rPr>
                <w:i/>
                <w:szCs w:val="20"/>
              </w:rPr>
              <w:t xml:space="preserve"> </w:t>
            </w:r>
            <w:r>
              <w:rPr>
                <w:szCs w:val="20"/>
              </w:rPr>
              <w:t>(forb)</w:t>
            </w:r>
          </w:p>
          <w:p w14:paraId="4A4A5D4B" w14:textId="363D64A5" w:rsidR="00777CB8" w:rsidRDefault="00777CB8" w:rsidP="00047F17">
            <w:pPr>
              <w:pStyle w:val="TableText"/>
              <w:spacing w:before="60" w:after="60"/>
              <w:jc w:val="left"/>
              <w:rPr>
                <w:szCs w:val="20"/>
              </w:rPr>
            </w:pPr>
            <w:r w:rsidRPr="00047F17">
              <w:rPr>
                <w:i/>
                <w:szCs w:val="20"/>
              </w:rPr>
              <w:t>Duma florulenta</w:t>
            </w:r>
            <w:r w:rsidR="006B26FA">
              <w:rPr>
                <w:i/>
                <w:szCs w:val="20"/>
              </w:rPr>
              <w:t xml:space="preserve"> </w:t>
            </w:r>
            <w:r w:rsidR="006B26FA">
              <w:rPr>
                <w:szCs w:val="20"/>
              </w:rPr>
              <w:t>(sub-shrub/shrub)</w:t>
            </w:r>
          </w:p>
          <w:p w14:paraId="70BF9CD5" w14:textId="77777777" w:rsidR="008D1A64" w:rsidRDefault="008D1A64" w:rsidP="008D1A64">
            <w:pPr>
              <w:pStyle w:val="TableText"/>
              <w:spacing w:before="60" w:after="60"/>
              <w:jc w:val="left"/>
              <w:rPr>
                <w:szCs w:val="20"/>
              </w:rPr>
            </w:pPr>
            <w:r w:rsidRPr="00047F17">
              <w:rPr>
                <w:i/>
                <w:szCs w:val="20"/>
              </w:rPr>
              <w:t>Eucalyptus camaldulensis</w:t>
            </w:r>
            <w:r>
              <w:rPr>
                <w:i/>
                <w:szCs w:val="20"/>
              </w:rPr>
              <w:t xml:space="preserve"> </w:t>
            </w:r>
            <w:r>
              <w:rPr>
                <w:szCs w:val="20"/>
              </w:rPr>
              <w:t>(tree)</w:t>
            </w:r>
          </w:p>
          <w:p w14:paraId="2C957D98" w14:textId="452D2A61" w:rsidR="008D1A64" w:rsidRPr="00047F17" w:rsidRDefault="008D1A64" w:rsidP="008D1A64">
            <w:pPr>
              <w:pStyle w:val="TableText"/>
              <w:spacing w:before="60" w:after="60"/>
              <w:jc w:val="left"/>
              <w:rPr>
                <w:i/>
                <w:szCs w:val="20"/>
              </w:rPr>
            </w:pPr>
            <w:r w:rsidRPr="00047F17">
              <w:rPr>
                <w:i/>
                <w:szCs w:val="20"/>
              </w:rPr>
              <w:t>Medicago polymorpha</w:t>
            </w:r>
            <w:r w:rsidRPr="001C0D32">
              <w:rPr>
                <w:szCs w:val="20"/>
              </w:rPr>
              <w:t>*</w:t>
            </w:r>
            <w:r>
              <w:rPr>
                <w:szCs w:val="20"/>
              </w:rPr>
              <w:t xml:space="preserve"> (forb)</w:t>
            </w:r>
          </w:p>
          <w:p w14:paraId="182DE4E9" w14:textId="1DD14CF9" w:rsidR="00777CB8" w:rsidRPr="008D1A64" w:rsidRDefault="00777CB8" w:rsidP="00047F17">
            <w:pPr>
              <w:pStyle w:val="TableText"/>
              <w:spacing w:before="60" w:after="60"/>
              <w:jc w:val="left"/>
              <w:rPr>
                <w:i/>
                <w:szCs w:val="20"/>
              </w:rPr>
            </w:pPr>
            <w:r w:rsidRPr="00047F17">
              <w:rPr>
                <w:i/>
                <w:szCs w:val="20"/>
              </w:rPr>
              <w:t xml:space="preserve">Sinapis </w:t>
            </w:r>
            <w:r w:rsidRPr="00047F17">
              <w:rPr>
                <w:szCs w:val="20"/>
              </w:rPr>
              <w:t>spp.</w:t>
            </w:r>
            <w:r w:rsidR="00D2557E" w:rsidRPr="00047F17">
              <w:rPr>
                <w:szCs w:val="20"/>
              </w:rPr>
              <w:t>*</w:t>
            </w:r>
            <w:r w:rsidR="006B26FA">
              <w:rPr>
                <w:szCs w:val="20"/>
              </w:rPr>
              <w:t xml:space="preserve"> (forb)</w:t>
            </w:r>
          </w:p>
        </w:tc>
      </w:tr>
      <w:tr w:rsidR="00777CB8" w:rsidRPr="00E53E5B" w14:paraId="4A022897" w14:textId="77777777" w:rsidTr="000F21E2">
        <w:tc>
          <w:tcPr>
            <w:tcW w:w="1992" w:type="dxa"/>
          </w:tcPr>
          <w:p w14:paraId="085B87D9" w14:textId="77777777" w:rsidR="00777CB8" w:rsidRPr="00047F17" w:rsidRDefault="00777CB8" w:rsidP="00047F17">
            <w:pPr>
              <w:pStyle w:val="TableText"/>
              <w:spacing w:before="60" w:after="60"/>
              <w:jc w:val="left"/>
              <w:rPr>
                <w:szCs w:val="20"/>
              </w:rPr>
            </w:pPr>
            <w:r w:rsidRPr="00047F17">
              <w:rPr>
                <w:szCs w:val="20"/>
              </w:rPr>
              <w:t>Wet</w:t>
            </w:r>
          </w:p>
        </w:tc>
        <w:tc>
          <w:tcPr>
            <w:tcW w:w="4105" w:type="dxa"/>
          </w:tcPr>
          <w:p w14:paraId="3A774901" w14:textId="1470CA1F" w:rsidR="00777CB8" w:rsidRPr="00047F17" w:rsidRDefault="00777CB8" w:rsidP="00047F17">
            <w:pPr>
              <w:pStyle w:val="TableText"/>
              <w:spacing w:before="60" w:after="60"/>
              <w:jc w:val="left"/>
              <w:rPr>
                <w:i/>
                <w:szCs w:val="20"/>
              </w:rPr>
            </w:pPr>
            <w:r w:rsidRPr="00047F17">
              <w:rPr>
                <w:i/>
                <w:szCs w:val="20"/>
              </w:rPr>
              <w:t>Eleocharis acuta</w:t>
            </w:r>
            <w:r w:rsidR="006B26FA">
              <w:rPr>
                <w:i/>
                <w:szCs w:val="20"/>
              </w:rPr>
              <w:t xml:space="preserve"> </w:t>
            </w:r>
            <w:r w:rsidR="006B26FA">
              <w:rPr>
                <w:szCs w:val="20"/>
              </w:rPr>
              <w:t>(sedge/rush)</w:t>
            </w:r>
          </w:p>
          <w:p w14:paraId="0D38758C" w14:textId="77777777" w:rsidR="00777CB8" w:rsidRPr="00047F17" w:rsidRDefault="00777CB8" w:rsidP="00047F17">
            <w:pPr>
              <w:pStyle w:val="TableText"/>
              <w:spacing w:before="60" w:after="60"/>
              <w:jc w:val="left"/>
              <w:rPr>
                <w:i/>
                <w:szCs w:val="20"/>
              </w:rPr>
            </w:pPr>
            <w:r w:rsidRPr="00047F17">
              <w:rPr>
                <w:i/>
                <w:szCs w:val="20"/>
              </w:rPr>
              <w:t>Eucalyptus camaldulensis</w:t>
            </w:r>
          </w:p>
        </w:tc>
      </w:tr>
      <w:tr w:rsidR="00777CB8" w:rsidRPr="003437F6" w14:paraId="48E6FB3D" w14:textId="77777777" w:rsidTr="000F21E2">
        <w:tc>
          <w:tcPr>
            <w:tcW w:w="6097" w:type="dxa"/>
            <w:gridSpan w:val="2"/>
          </w:tcPr>
          <w:p w14:paraId="4FDC138D" w14:textId="77777777" w:rsidR="00777CB8" w:rsidRPr="000F21E2" w:rsidRDefault="00777CB8" w:rsidP="00047F17">
            <w:pPr>
              <w:pStyle w:val="TableText"/>
              <w:spacing w:before="40" w:after="40"/>
              <w:jc w:val="left"/>
              <w:rPr>
                <w:b/>
                <w:szCs w:val="20"/>
              </w:rPr>
            </w:pPr>
            <w:r w:rsidRPr="000F21E2">
              <w:rPr>
                <w:b/>
                <w:szCs w:val="20"/>
              </w:rPr>
              <w:t>All other survey times</w:t>
            </w:r>
          </w:p>
        </w:tc>
      </w:tr>
      <w:tr w:rsidR="00777CB8" w:rsidRPr="00E53E5B" w14:paraId="31369EE2" w14:textId="77777777" w:rsidTr="000F21E2">
        <w:tc>
          <w:tcPr>
            <w:tcW w:w="1992" w:type="dxa"/>
          </w:tcPr>
          <w:p w14:paraId="60412607" w14:textId="1A27BC03" w:rsidR="00777CB8" w:rsidRPr="00047F17" w:rsidRDefault="00552798" w:rsidP="00047F17">
            <w:pPr>
              <w:pStyle w:val="TableText"/>
              <w:spacing w:before="60" w:after="60"/>
              <w:jc w:val="left"/>
              <w:rPr>
                <w:szCs w:val="20"/>
              </w:rPr>
            </w:pPr>
            <w:r w:rsidRPr="00047F17">
              <w:rPr>
                <w:szCs w:val="20"/>
              </w:rPr>
              <w:t>Dry–</w:t>
            </w:r>
            <w:r w:rsidR="00777CB8" w:rsidRPr="00047F17">
              <w:rPr>
                <w:szCs w:val="20"/>
              </w:rPr>
              <w:t>Dry</w:t>
            </w:r>
          </w:p>
        </w:tc>
        <w:tc>
          <w:tcPr>
            <w:tcW w:w="4105" w:type="dxa"/>
          </w:tcPr>
          <w:p w14:paraId="68C3E9DF" w14:textId="77777777" w:rsidR="008D1A64" w:rsidRDefault="008D1A64" w:rsidP="00047F17">
            <w:pPr>
              <w:pStyle w:val="TableText"/>
              <w:spacing w:before="60" w:after="60"/>
              <w:jc w:val="left"/>
              <w:rPr>
                <w:i/>
                <w:szCs w:val="20"/>
              </w:rPr>
            </w:pPr>
            <w:r w:rsidRPr="00047F17">
              <w:rPr>
                <w:i/>
                <w:szCs w:val="20"/>
              </w:rPr>
              <w:t xml:space="preserve">Centipeda cunninghamii </w:t>
            </w:r>
          </w:p>
          <w:p w14:paraId="3E5CD6B3" w14:textId="1D7D3E18" w:rsidR="00777CB8" w:rsidRPr="00047F17" w:rsidRDefault="00777CB8" w:rsidP="00047F17">
            <w:pPr>
              <w:pStyle w:val="TableText"/>
              <w:spacing w:before="60" w:after="60"/>
              <w:jc w:val="left"/>
              <w:rPr>
                <w:i/>
                <w:szCs w:val="20"/>
              </w:rPr>
            </w:pPr>
            <w:r w:rsidRPr="00047F17">
              <w:rPr>
                <w:i/>
                <w:szCs w:val="20"/>
              </w:rPr>
              <w:t>Duma florulenta</w:t>
            </w:r>
          </w:p>
          <w:p w14:paraId="0AA56A0C" w14:textId="77777777" w:rsidR="00777CB8" w:rsidRPr="00047F17" w:rsidRDefault="00777CB8" w:rsidP="00047F17">
            <w:pPr>
              <w:pStyle w:val="TableText"/>
              <w:spacing w:before="60" w:after="60"/>
              <w:jc w:val="left"/>
              <w:rPr>
                <w:i/>
                <w:szCs w:val="20"/>
              </w:rPr>
            </w:pPr>
            <w:r w:rsidRPr="00047F17">
              <w:rPr>
                <w:i/>
                <w:szCs w:val="20"/>
              </w:rPr>
              <w:t>Eucalyptus camaldulensis</w:t>
            </w:r>
          </w:p>
          <w:p w14:paraId="06E1F9BF" w14:textId="61EEC991" w:rsidR="00777CB8" w:rsidRPr="00047F17" w:rsidRDefault="00777CB8" w:rsidP="00047F17">
            <w:pPr>
              <w:pStyle w:val="TableText"/>
              <w:spacing w:before="60" w:after="60"/>
              <w:jc w:val="left"/>
              <w:rPr>
                <w:i/>
                <w:szCs w:val="20"/>
              </w:rPr>
            </w:pPr>
            <w:r w:rsidRPr="00047F17">
              <w:rPr>
                <w:i/>
                <w:szCs w:val="20"/>
              </w:rPr>
              <w:t>Marsilea drummondii</w:t>
            </w:r>
            <w:r w:rsidR="006B26FA">
              <w:rPr>
                <w:i/>
                <w:szCs w:val="20"/>
              </w:rPr>
              <w:t xml:space="preserve"> </w:t>
            </w:r>
            <w:r w:rsidR="006B26FA">
              <w:rPr>
                <w:szCs w:val="20"/>
              </w:rPr>
              <w:t>(forb)</w:t>
            </w:r>
          </w:p>
          <w:p w14:paraId="1F984FB5" w14:textId="15EDD42C" w:rsidR="00777CB8" w:rsidRPr="00047F17" w:rsidRDefault="00777CB8" w:rsidP="00047F17">
            <w:pPr>
              <w:pStyle w:val="TableText"/>
              <w:spacing w:before="60" w:after="60"/>
              <w:jc w:val="left"/>
              <w:rPr>
                <w:i/>
                <w:szCs w:val="20"/>
              </w:rPr>
            </w:pPr>
            <w:r w:rsidRPr="00047F17">
              <w:rPr>
                <w:i/>
                <w:szCs w:val="20"/>
              </w:rPr>
              <w:t>Polygonum aviculare</w:t>
            </w:r>
            <w:r w:rsidR="00D2557E" w:rsidRPr="001C0D32">
              <w:rPr>
                <w:szCs w:val="20"/>
              </w:rPr>
              <w:t>*</w:t>
            </w:r>
            <w:r w:rsidR="006B26FA">
              <w:rPr>
                <w:szCs w:val="20"/>
              </w:rPr>
              <w:t xml:space="preserve"> (forb)</w:t>
            </w:r>
          </w:p>
        </w:tc>
      </w:tr>
      <w:tr w:rsidR="00777CB8" w:rsidRPr="00E53E5B" w14:paraId="39EF89D8" w14:textId="77777777" w:rsidTr="000F21E2">
        <w:tc>
          <w:tcPr>
            <w:tcW w:w="1992" w:type="dxa"/>
          </w:tcPr>
          <w:p w14:paraId="177A0C8F" w14:textId="7BA45A2B" w:rsidR="00777CB8" w:rsidRPr="00047F17" w:rsidRDefault="00552798" w:rsidP="00047F17">
            <w:pPr>
              <w:pStyle w:val="TableText"/>
              <w:spacing w:before="60" w:after="60"/>
              <w:jc w:val="left"/>
              <w:rPr>
                <w:szCs w:val="20"/>
              </w:rPr>
            </w:pPr>
            <w:r w:rsidRPr="00047F17">
              <w:rPr>
                <w:szCs w:val="20"/>
              </w:rPr>
              <w:t>Dry–</w:t>
            </w:r>
            <w:r w:rsidR="00777CB8" w:rsidRPr="00047F17">
              <w:rPr>
                <w:szCs w:val="20"/>
              </w:rPr>
              <w:t>Wet</w:t>
            </w:r>
          </w:p>
        </w:tc>
        <w:tc>
          <w:tcPr>
            <w:tcW w:w="4105" w:type="dxa"/>
          </w:tcPr>
          <w:p w14:paraId="4788DDF7" w14:textId="77777777" w:rsidR="008D1A64" w:rsidRDefault="008D1A64" w:rsidP="00047F17">
            <w:pPr>
              <w:pStyle w:val="TableText"/>
              <w:spacing w:before="60" w:after="60"/>
              <w:jc w:val="left"/>
              <w:rPr>
                <w:szCs w:val="20"/>
              </w:rPr>
            </w:pPr>
            <w:r w:rsidRPr="00047F17">
              <w:rPr>
                <w:i/>
                <w:szCs w:val="20"/>
              </w:rPr>
              <w:t>Azolla filiculoides</w:t>
            </w:r>
            <w:r>
              <w:rPr>
                <w:i/>
                <w:szCs w:val="20"/>
              </w:rPr>
              <w:t xml:space="preserve"> </w:t>
            </w:r>
            <w:r>
              <w:rPr>
                <w:szCs w:val="20"/>
              </w:rPr>
              <w:t>(forb)</w:t>
            </w:r>
          </w:p>
          <w:p w14:paraId="4040963A" w14:textId="01A58FC3" w:rsidR="00777CB8" w:rsidRPr="00047F17" w:rsidRDefault="00777CB8" w:rsidP="00047F17">
            <w:pPr>
              <w:pStyle w:val="TableText"/>
              <w:spacing w:before="60" w:after="60"/>
              <w:jc w:val="left"/>
              <w:rPr>
                <w:i/>
                <w:szCs w:val="20"/>
              </w:rPr>
            </w:pPr>
            <w:r w:rsidRPr="00047F17">
              <w:rPr>
                <w:i/>
                <w:szCs w:val="20"/>
              </w:rPr>
              <w:t>Duma florulenta</w:t>
            </w:r>
          </w:p>
          <w:p w14:paraId="2F6E6A44" w14:textId="6E202D5D" w:rsidR="00777CB8" w:rsidRPr="00047F17" w:rsidRDefault="00777CB8" w:rsidP="00047F17">
            <w:pPr>
              <w:pStyle w:val="TableText"/>
              <w:spacing w:before="60" w:after="60"/>
              <w:jc w:val="left"/>
              <w:rPr>
                <w:i/>
                <w:szCs w:val="20"/>
              </w:rPr>
            </w:pPr>
            <w:r w:rsidRPr="00047F17">
              <w:rPr>
                <w:i/>
                <w:szCs w:val="20"/>
              </w:rPr>
              <w:t xml:space="preserve">Ludwigia peploides </w:t>
            </w:r>
            <w:r w:rsidRPr="000F21E2">
              <w:rPr>
                <w:szCs w:val="20"/>
              </w:rPr>
              <w:t>subsp.</w:t>
            </w:r>
            <w:r w:rsidRPr="00047F17">
              <w:rPr>
                <w:i/>
                <w:szCs w:val="20"/>
              </w:rPr>
              <w:t xml:space="preserve"> montevidensis</w:t>
            </w:r>
            <w:r w:rsidR="006B26FA">
              <w:rPr>
                <w:i/>
                <w:szCs w:val="20"/>
              </w:rPr>
              <w:t xml:space="preserve"> </w:t>
            </w:r>
            <w:r w:rsidR="006B26FA">
              <w:rPr>
                <w:szCs w:val="20"/>
              </w:rPr>
              <w:t>(forb)</w:t>
            </w:r>
          </w:p>
        </w:tc>
      </w:tr>
      <w:tr w:rsidR="00777CB8" w:rsidRPr="00E53E5B" w14:paraId="02F914CB" w14:textId="77777777" w:rsidTr="000F21E2">
        <w:tc>
          <w:tcPr>
            <w:tcW w:w="1992" w:type="dxa"/>
          </w:tcPr>
          <w:p w14:paraId="358806D3" w14:textId="3BBC7735" w:rsidR="00777CB8" w:rsidRPr="00047F17" w:rsidRDefault="00552798" w:rsidP="00047F17">
            <w:pPr>
              <w:pStyle w:val="TableText"/>
              <w:spacing w:before="60" w:after="60"/>
              <w:jc w:val="left"/>
              <w:rPr>
                <w:szCs w:val="20"/>
              </w:rPr>
            </w:pPr>
            <w:r w:rsidRPr="00047F17">
              <w:rPr>
                <w:szCs w:val="20"/>
              </w:rPr>
              <w:t>Wet–</w:t>
            </w:r>
            <w:r w:rsidR="00777CB8" w:rsidRPr="00047F17">
              <w:rPr>
                <w:szCs w:val="20"/>
              </w:rPr>
              <w:t>Dry</w:t>
            </w:r>
          </w:p>
        </w:tc>
        <w:tc>
          <w:tcPr>
            <w:tcW w:w="4105" w:type="dxa"/>
          </w:tcPr>
          <w:p w14:paraId="46328015" w14:textId="77777777" w:rsidR="008D1A64" w:rsidRDefault="008D1A64" w:rsidP="008D1A64">
            <w:pPr>
              <w:pStyle w:val="TableText"/>
              <w:spacing w:before="60" w:after="60"/>
              <w:jc w:val="left"/>
              <w:rPr>
                <w:i/>
                <w:szCs w:val="20"/>
              </w:rPr>
            </w:pPr>
            <w:r w:rsidRPr="00047F17">
              <w:rPr>
                <w:i/>
                <w:szCs w:val="20"/>
              </w:rPr>
              <w:t>Azolla filiculoides</w:t>
            </w:r>
          </w:p>
          <w:p w14:paraId="589CCEDE" w14:textId="20ADCA31" w:rsidR="008D1A64" w:rsidRPr="00047F17" w:rsidRDefault="008D1A64" w:rsidP="008D1A64">
            <w:pPr>
              <w:pStyle w:val="TableText"/>
              <w:spacing w:before="60" w:after="60"/>
              <w:jc w:val="left"/>
              <w:rPr>
                <w:i/>
                <w:szCs w:val="20"/>
              </w:rPr>
            </w:pPr>
            <w:r w:rsidRPr="00047F17">
              <w:rPr>
                <w:i/>
                <w:szCs w:val="20"/>
              </w:rPr>
              <w:t>Centipeda cunninghamii</w:t>
            </w:r>
          </w:p>
          <w:p w14:paraId="44C96D94" w14:textId="38851B05" w:rsidR="008D1A64" w:rsidRDefault="008D1A64" w:rsidP="00047F17">
            <w:pPr>
              <w:pStyle w:val="TableText"/>
              <w:spacing w:before="60" w:after="60"/>
              <w:jc w:val="left"/>
              <w:rPr>
                <w:i/>
                <w:szCs w:val="20"/>
              </w:rPr>
            </w:pPr>
            <w:r w:rsidRPr="00047F17">
              <w:rPr>
                <w:i/>
                <w:szCs w:val="20"/>
              </w:rPr>
              <w:t>Dysphania pumilio</w:t>
            </w:r>
            <w:r>
              <w:rPr>
                <w:i/>
                <w:szCs w:val="20"/>
              </w:rPr>
              <w:t xml:space="preserve"> </w:t>
            </w:r>
            <w:r>
              <w:rPr>
                <w:szCs w:val="20"/>
              </w:rPr>
              <w:t>(forb)</w:t>
            </w:r>
          </w:p>
          <w:p w14:paraId="3E7AA0F2" w14:textId="616041CE" w:rsidR="00777CB8" w:rsidRPr="00047F17" w:rsidRDefault="00777CB8" w:rsidP="00047F17">
            <w:pPr>
              <w:pStyle w:val="TableText"/>
              <w:spacing w:before="60" w:after="60"/>
              <w:jc w:val="left"/>
              <w:rPr>
                <w:i/>
                <w:szCs w:val="20"/>
              </w:rPr>
            </w:pPr>
            <w:r w:rsidRPr="00047F17">
              <w:rPr>
                <w:i/>
                <w:szCs w:val="20"/>
              </w:rPr>
              <w:t>Eleocharis acuta</w:t>
            </w:r>
          </w:p>
          <w:p w14:paraId="6FB4B7B9" w14:textId="7913F40B" w:rsidR="00777CB8" w:rsidRPr="00047F17" w:rsidRDefault="00777CB8" w:rsidP="008D1A64">
            <w:pPr>
              <w:pStyle w:val="TableText"/>
              <w:spacing w:before="60" w:after="60"/>
              <w:jc w:val="left"/>
              <w:rPr>
                <w:i/>
                <w:szCs w:val="20"/>
              </w:rPr>
            </w:pPr>
            <w:r w:rsidRPr="00047F17">
              <w:rPr>
                <w:i/>
                <w:szCs w:val="20"/>
              </w:rPr>
              <w:t xml:space="preserve">Ludwigia peploides </w:t>
            </w:r>
            <w:r w:rsidRPr="000F21E2">
              <w:rPr>
                <w:szCs w:val="20"/>
              </w:rPr>
              <w:t>subsp.</w:t>
            </w:r>
            <w:r w:rsidR="008D1A64">
              <w:rPr>
                <w:i/>
                <w:szCs w:val="20"/>
              </w:rPr>
              <w:t xml:space="preserve"> montevidensis</w:t>
            </w:r>
          </w:p>
        </w:tc>
      </w:tr>
      <w:tr w:rsidR="00777CB8" w:rsidRPr="00E53E5B" w14:paraId="372DD9E8" w14:textId="77777777" w:rsidTr="000F21E2">
        <w:tc>
          <w:tcPr>
            <w:tcW w:w="1992" w:type="dxa"/>
          </w:tcPr>
          <w:p w14:paraId="289F6878" w14:textId="5A5780AB" w:rsidR="00777CB8" w:rsidRPr="00047F17" w:rsidRDefault="00552798" w:rsidP="00047F17">
            <w:pPr>
              <w:pStyle w:val="TableText"/>
              <w:spacing w:before="60" w:after="60"/>
              <w:jc w:val="left"/>
              <w:rPr>
                <w:szCs w:val="20"/>
              </w:rPr>
            </w:pPr>
            <w:r w:rsidRPr="00047F17">
              <w:rPr>
                <w:szCs w:val="20"/>
              </w:rPr>
              <w:t>Wet–</w:t>
            </w:r>
            <w:r w:rsidR="00777CB8" w:rsidRPr="00047F17">
              <w:rPr>
                <w:szCs w:val="20"/>
              </w:rPr>
              <w:t>Wet</w:t>
            </w:r>
          </w:p>
        </w:tc>
        <w:tc>
          <w:tcPr>
            <w:tcW w:w="4105" w:type="dxa"/>
          </w:tcPr>
          <w:p w14:paraId="6355C971" w14:textId="77777777" w:rsidR="008D1A64" w:rsidRPr="00047F17" w:rsidRDefault="008D1A64" w:rsidP="008D1A64">
            <w:pPr>
              <w:pStyle w:val="TableText"/>
              <w:spacing w:before="60" w:after="60"/>
              <w:jc w:val="left"/>
              <w:rPr>
                <w:i/>
                <w:szCs w:val="20"/>
              </w:rPr>
            </w:pPr>
            <w:r w:rsidRPr="00047F17">
              <w:rPr>
                <w:i/>
                <w:szCs w:val="20"/>
              </w:rPr>
              <w:t>Azolla filiculoides</w:t>
            </w:r>
          </w:p>
          <w:p w14:paraId="06778A55" w14:textId="77777777" w:rsidR="00777CB8" w:rsidRPr="00047F17" w:rsidRDefault="00777CB8" w:rsidP="00047F17">
            <w:pPr>
              <w:pStyle w:val="TableText"/>
              <w:spacing w:before="60" w:after="60"/>
              <w:jc w:val="left"/>
              <w:rPr>
                <w:i/>
                <w:szCs w:val="20"/>
              </w:rPr>
            </w:pPr>
            <w:r w:rsidRPr="00047F17">
              <w:rPr>
                <w:i/>
                <w:szCs w:val="20"/>
              </w:rPr>
              <w:t>Eleocharis acuta</w:t>
            </w:r>
          </w:p>
          <w:p w14:paraId="051A1A35" w14:textId="77777777" w:rsidR="00777CB8" w:rsidRPr="00047F17" w:rsidRDefault="00777CB8" w:rsidP="00047F17">
            <w:pPr>
              <w:pStyle w:val="TableText"/>
              <w:spacing w:before="60" w:after="60"/>
              <w:jc w:val="left"/>
              <w:rPr>
                <w:i/>
                <w:szCs w:val="20"/>
              </w:rPr>
            </w:pPr>
            <w:r w:rsidRPr="00047F17">
              <w:rPr>
                <w:i/>
                <w:szCs w:val="20"/>
              </w:rPr>
              <w:t>Eleocharis sphacelata</w:t>
            </w:r>
          </w:p>
          <w:p w14:paraId="751EC6D4" w14:textId="77777777" w:rsidR="008D1A64" w:rsidRDefault="008D1A64" w:rsidP="00047F17">
            <w:pPr>
              <w:pStyle w:val="TableText"/>
              <w:spacing w:before="60" w:after="60"/>
              <w:jc w:val="left"/>
              <w:rPr>
                <w:i/>
                <w:szCs w:val="20"/>
              </w:rPr>
            </w:pPr>
            <w:r w:rsidRPr="00047F17">
              <w:rPr>
                <w:i/>
                <w:szCs w:val="20"/>
              </w:rPr>
              <w:t xml:space="preserve">Eucalyptus camaldulensis </w:t>
            </w:r>
          </w:p>
          <w:p w14:paraId="3001267A" w14:textId="55A40B02" w:rsidR="00777CB8" w:rsidRPr="00047F17" w:rsidRDefault="00777CB8" w:rsidP="00047F17">
            <w:pPr>
              <w:pStyle w:val="TableText"/>
              <w:spacing w:before="60" w:after="60"/>
              <w:jc w:val="left"/>
              <w:rPr>
                <w:i/>
                <w:szCs w:val="20"/>
              </w:rPr>
            </w:pPr>
            <w:r w:rsidRPr="00047F17">
              <w:rPr>
                <w:i/>
                <w:szCs w:val="20"/>
              </w:rPr>
              <w:t>Myriophyllum verrucosum</w:t>
            </w:r>
            <w:r w:rsidR="006B26FA">
              <w:rPr>
                <w:i/>
                <w:szCs w:val="20"/>
              </w:rPr>
              <w:t xml:space="preserve"> </w:t>
            </w:r>
            <w:r w:rsidR="006B26FA">
              <w:rPr>
                <w:szCs w:val="20"/>
              </w:rPr>
              <w:t>(forb)</w:t>
            </w:r>
          </w:p>
        </w:tc>
      </w:tr>
    </w:tbl>
    <w:p w14:paraId="750D6CF9" w14:textId="77777777" w:rsidR="00707AFC" w:rsidRDefault="00707AFC" w:rsidP="002E60A4">
      <w:pPr>
        <w:rPr>
          <w:i/>
          <w:lang w:val="en-US"/>
        </w:rPr>
      </w:pPr>
    </w:p>
    <w:p w14:paraId="1F1A888A" w14:textId="77777777" w:rsidR="00EB413B" w:rsidRDefault="00EB413B">
      <w:pPr>
        <w:spacing w:after="200" w:line="276" w:lineRule="auto"/>
        <w:rPr>
          <w:rFonts w:ascii="Calibri" w:eastAsiaTheme="majorEastAsia" w:hAnsi="Calibri"/>
          <w:b/>
          <w:noProof/>
          <w:sz w:val="20"/>
        </w:rPr>
      </w:pPr>
      <w:r>
        <w:br w:type="page"/>
      </w:r>
    </w:p>
    <w:p w14:paraId="57F4E82E" w14:textId="77777777" w:rsidR="00EB413B" w:rsidRDefault="00EB413B" w:rsidP="00EB413B">
      <w:pPr>
        <w:pStyle w:val="Caption"/>
        <w:ind w:right="567"/>
        <w:sectPr w:rsidR="00EB413B" w:rsidSect="009E653C">
          <w:pgSz w:w="11900" w:h="16840" w:code="9"/>
          <w:pgMar w:top="1440" w:right="1440" w:bottom="1440" w:left="1440" w:header="708" w:footer="708" w:gutter="0"/>
          <w:cols w:space="708"/>
          <w:docGrid w:linePitch="360"/>
        </w:sectPr>
      </w:pPr>
    </w:p>
    <w:p w14:paraId="697C0294" w14:textId="77777777" w:rsidR="00EB413B" w:rsidRDefault="00EB413B" w:rsidP="00EB413B">
      <w:pPr>
        <w:pStyle w:val="Caption"/>
        <w:ind w:right="567"/>
      </w:pPr>
      <w:r w:rsidRPr="00EB413B">
        <w:rPr>
          <w:noProof/>
          <w:lang w:eastAsia="en-AU"/>
        </w:rPr>
        <w:drawing>
          <wp:inline distT="0" distB="0" distL="0" distR="0" wp14:anchorId="1107BA98" wp14:editId="708E22B9">
            <wp:extent cx="8864600" cy="3361721"/>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4600" cy="3361721"/>
                    </a:xfrm>
                    <a:prstGeom prst="rect">
                      <a:avLst/>
                    </a:prstGeom>
                    <a:noFill/>
                    <a:ln>
                      <a:noFill/>
                    </a:ln>
                  </pic:spPr>
                </pic:pic>
              </a:graphicData>
            </a:graphic>
          </wp:inline>
        </w:drawing>
      </w:r>
    </w:p>
    <w:p w14:paraId="08AADE61" w14:textId="7F53F5E9" w:rsidR="00EB413B" w:rsidRDefault="00EB413B" w:rsidP="00EB413B">
      <w:pPr>
        <w:pStyle w:val="Caption"/>
        <w:ind w:right="567"/>
      </w:pPr>
    </w:p>
    <w:p w14:paraId="1E21E99C" w14:textId="2A716068" w:rsidR="00EB413B" w:rsidRDefault="00A83432" w:rsidP="00C45040">
      <w:pPr>
        <w:pStyle w:val="FigureCaption"/>
      </w:pPr>
      <w:bookmarkStart w:id="78" w:name="_Toc489385125"/>
      <w:r w:rsidRPr="00B70001">
        <w:t xml:space="preserve">Figure </w:t>
      </w:r>
      <w:fldSimple w:instr=" SEQ Figure \* ARABIC ">
        <w:r w:rsidR="005F1109">
          <w:rPr>
            <w:noProof/>
          </w:rPr>
          <w:t>10</w:t>
        </w:r>
      </w:fldSimple>
      <w:r>
        <w:t>.</w:t>
      </w:r>
      <w:r w:rsidR="00EB413B" w:rsidRPr="00B70001">
        <w:t xml:space="preserve"> </w:t>
      </w:r>
      <w:r w:rsidR="00EB413B" w:rsidRPr="00C45040">
        <w:rPr>
          <w:b w:val="0"/>
        </w:rPr>
        <w:t xml:space="preserve">Differences in vegetation community metrics between water regime categories (see Table 3) for the </w:t>
      </w:r>
      <w:r w:rsidR="001C162D" w:rsidRPr="00C45040">
        <w:rPr>
          <w:b w:val="0"/>
        </w:rPr>
        <w:t>Murrumbidgee</w:t>
      </w:r>
      <w:r w:rsidR="00EB413B" w:rsidRPr="00C45040">
        <w:rPr>
          <w:b w:val="0"/>
        </w:rPr>
        <w:t xml:space="preserve"> river system Selected Area in 2015–16. Error bars indicate </w:t>
      </w:r>
      <w:r w:rsidR="004572B3">
        <w:rPr>
          <w:rFonts w:cstheme="minorHAnsi"/>
          <w:b w:val="0"/>
        </w:rPr>
        <w:t>±</w:t>
      </w:r>
      <w:r w:rsidR="00EB413B" w:rsidRPr="00C45040">
        <w:rPr>
          <w:b w:val="0"/>
        </w:rPr>
        <w:t xml:space="preserve"> standard error. Left column represents October 2015 survey, second column December 2015, third column January 2016 and fourth column March 2016: </w:t>
      </w:r>
      <w:r w:rsidR="004572B3">
        <w:rPr>
          <w:b w:val="0"/>
        </w:rPr>
        <w:t>(</w:t>
      </w:r>
      <w:r w:rsidR="00EB413B" w:rsidRPr="00C45040">
        <w:rPr>
          <w:b w:val="0"/>
        </w:rPr>
        <w:t>top) total vegetation cover (summed % cover)</w:t>
      </w:r>
      <w:r w:rsidR="004572B3">
        <w:rPr>
          <w:b w:val="0"/>
        </w:rPr>
        <w:t>; (</w:t>
      </w:r>
      <w:r w:rsidR="00EB413B" w:rsidRPr="00C45040">
        <w:rPr>
          <w:b w:val="0"/>
        </w:rPr>
        <w:t>centre) total species richness (number of taxa)</w:t>
      </w:r>
      <w:r w:rsidR="004572B3">
        <w:rPr>
          <w:b w:val="0"/>
        </w:rPr>
        <w:t>;</w:t>
      </w:r>
      <w:r w:rsidR="00EB413B" w:rsidRPr="00C45040">
        <w:rPr>
          <w:b w:val="0"/>
        </w:rPr>
        <w:t xml:space="preserve"> and </w:t>
      </w:r>
      <w:r w:rsidR="004572B3">
        <w:rPr>
          <w:b w:val="0"/>
        </w:rPr>
        <w:t>(</w:t>
      </w:r>
      <w:r w:rsidR="00EB413B" w:rsidRPr="00C45040">
        <w:rPr>
          <w:b w:val="0"/>
        </w:rPr>
        <w:t>bottom) dominance (%).</w:t>
      </w:r>
      <w:bookmarkEnd w:id="78"/>
      <w:r w:rsidR="002D52D7">
        <w:rPr>
          <w:b w:val="0"/>
        </w:rPr>
        <w:t xml:space="preserve"> Water regime categories have been condensed to current and preceding state only.</w:t>
      </w:r>
    </w:p>
    <w:p w14:paraId="160BCC42" w14:textId="77777777" w:rsidR="000F14ED" w:rsidRDefault="002E60A4" w:rsidP="000F14ED">
      <w:pPr>
        <w:spacing w:after="200" w:line="276" w:lineRule="auto"/>
        <w:rPr>
          <w:i/>
          <w:lang w:val="en-US"/>
        </w:rPr>
      </w:pPr>
      <w:r>
        <w:rPr>
          <w:i/>
          <w:lang w:val="en-US"/>
        </w:rPr>
        <w:br w:type="page"/>
      </w:r>
      <w:r w:rsidR="000F14ED" w:rsidRPr="000F14ED">
        <w:rPr>
          <w:noProof/>
          <w:lang w:eastAsia="en-AU"/>
        </w:rPr>
        <w:drawing>
          <wp:inline distT="0" distB="0" distL="0" distR="0" wp14:anchorId="17D6F451" wp14:editId="2C678A7D">
            <wp:extent cx="8864600" cy="2879684"/>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4600" cy="2879684"/>
                    </a:xfrm>
                    <a:prstGeom prst="rect">
                      <a:avLst/>
                    </a:prstGeom>
                    <a:noFill/>
                    <a:ln>
                      <a:noFill/>
                    </a:ln>
                  </pic:spPr>
                </pic:pic>
              </a:graphicData>
            </a:graphic>
          </wp:inline>
        </w:drawing>
      </w:r>
    </w:p>
    <w:p w14:paraId="5DA7B77F" w14:textId="46BE99F7" w:rsidR="001C162D" w:rsidRPr="00C45040" w:rsidRDefault="00A83432" w:rsidP="00C45040">
      <w:pPr>
        <w:pStyle w:val="FigureCaption"/>
        <w:rPr>
          <w:b w:val="0"/>
          <w:i/>
          <w:lang w:val="en-US"/>
        </w:rPr>
      </w:pPr>
      <w:bookmarkStart w:id="79" w:name="_Toc489385126"/>
      <w:r w:rsidRPr="00A83432">
        <w:t xml:space="preserve">Figure </w:t>
      </w:r>
      <w:fldSimple w:instr=" SEQ Figure \* ARABIC ">
        <w:r w:rsidR="005F1109">
          <w:rPr>
            <w:noProof/>
          </w:rPr>
          <w:t>11</w:t>
        </w:r>
      </w:fldSimple>
      <w:r w:rsidRPr="00A83432">
        <w:t>.</w:t>
      </w:r>
      <w:r w:rsidR="001C162D" w:rsidRPr="000F14ED">
        <w:t xml:space="preserve"> </w:t>
      </w:r>
      <w:r w:rsidR="001C162D" w:rsidRPr="00C45040">
        <w:rPr>
          <w:b w:val="0"/>
        </w:rPr>
        <w:t xml:space="preserve">Differences in exotic species cover and richness between water regime categories (see Table 3) for the Murrumbidgee river system Selected Area in 2015–16. Error bars indicate </w:t>
      </w:r>
      <w:r w:rsidR="004572B3">
        <w:rPr>
          <w:rFonts w:cstheme="minorHAnsi"/>
          <w:b w:val="0"/>
        </w:rPr>
        <w:t>±</w:t>
      </w:r>
      <w:r w:rsidR="001C162D" w:rsidRPr="00C45040">
        <w:rPr>
          <w:b w:val="0"/>
        </w:rPr>
        <w:t xml:space="preserve"> standard error. Left column represents October 2015 survey, second column December 2015, third column January 2016 and fourth column March 2016: </w:t>
      </w:r>
      <w:r w:rsidR="004572B3">
        <w:rPr>
          <w:b w:val="0"/>
        </w:rPr>
        <w:t>(</w:t>
      </w:r>
      <w:r w:rsidR="001C162D" w:rsidRPr="00C45040">
        <w:rPr>
          <w:b w:val="0"/>
        </w:rPr>
        <w:t>top) proportion of total cover comprising exotic taxa (</w:t>
      </w:r>
      <w:r w:rsidR="004572B3">
        <w:rPr>
          <w:b w:val="0"/>
        </w:rPr>
        <w:t>%</w:t>
      </w:r>
      <w:r w:rsidR="001C162D" w:rsidRPr="00C45040">
        <w:rPr>
          <w:b w:val="0"/>
        </w:rPr>
        <w:t>)</w:t>
      </w:r>
      <w:r w:rsidR="004572B3">
        <w:rPr>
          <w:b w:val="0"/>
        </w:rPr>
        <w:t>;</w:t>
      </w:r>
      <w:r w:rsidR="001C162D" w:rsidRPr="00C45040">
        <w:rPr>
          <w:b w:val="0"/>
        </w:rPr>
        <w:t xml:space="preserve"> and </w:t>
      </w:r>
      <w:r w:rsidR="004572B3">
        <w:rPr>
          <w:b w:val="0"/>
        </w:rPr>
        <w:t>(</w:t>
      </w:r>
      <w:r w:rsidR="001C162D" w:rsidRPr="00C45040">
        <w:rPr>
          <w:b w:val="0"/>
        </w:rPr>
        <w:t>bottom) proportion of total taxa that w</w:t>
      </w:r>
      <w:r w:rsidR="004572B3">
        <w:rPr>
          <w:b w:val="0"/>
        </w:rPr>
        <w:t>ere</w:t>
      </w:r>
      <w:r w:rsidR="001C162D" w:rsidRPr="00C45040">
        <w:rPr>
          <w:b w:val="0"/>
        </w:rPr>
        <w:t xml:space="preserve"> exotic (%).</w:t>
      </w:r>
      <w:bookmarkEnd w:id="79"/>
      <w:r w:rsidR="002D52D7" w:rsidRPr="002D52D7">
        <w:rPr>
          <w:b w:val="0"/>
        </w:rPr>
        <w:t xml:space="preserve"> </w:t>
      </w:r>
      <w:r w:rsidR="002D52D7">
        <w:rPr>
          <w:b w:val="0"/>
        </w:rPr>
        <w:t>Water regime categories have been condensed to current and preceding state only.</w:t>
      </w:r>
    </w:p>
    <w:p w14:paraId="063773D5" w14:textId="77777777" w:rsidR="00A8633C" w:rsidRDefault="00A8633C">
      <w:pPr>
        <w:spacing w:after="200" w:line="276" w:lineRule="auto"/>
        <w:rPr>
          <w:i/>
          <w:lang w:val="en-US"/>
        </w:rPr>
      </w:pPr>
    </w:p>
    <w:p w14:paraId="18636D0D" w14:textId="77777777" w:rsidR="000246AF" w:rsidRPr="000246AF" w:rsidRDefault="000246AF" w:rsidP="000246AF">
      <w:pPr>
        <w:rPr>
          <w:lang w:val="en-US"/>
        </w:rPr>
      </w:pPr>
    </w:p>
    <w:p w14:paraId="395B47D1" w14:textId="77777777" w:rsidR="000713AB" w:rsidRDefault="000713AB" w:rsidP="00824F5F">
      <w:pPr>
        <w:rPr>
          <w:b/>
          <w:lang w:val="en-US"/>
        </w:rPr>
      </w:pPr>
    </w:p>
    <w:p w14:paraId="7DDEEA53" w14:textId="77777777" w:rsidR="00EB413B" w:rsidRDefault="00EB413B" w:rsidP="009551DC">
      <w:pPr>
        <w:pStyle w:val="Caption"/>
        <w:ind w:left="90"/>
        <w:sectPr w:rsidR="00EB413B" w:rsidSect="00EB413B">
          <w:pgSz w:w="16840" w:h="11900" w:orient="landscape" w:code="9"/>
          <w:pgMar w:top="1440" w:right="1440" w:bottom="1440" w:left="1440" w:header="708" w:footer="708" w:gutter="0"/>
          <w:cols w:space="708"/>
          <w:docGrid w:linePitch="360"/>
        </w:sectPr>
      </w:pPr>
    </w:p>
    <w:p w14:paraId="6BD06457" w14:textId="77777777" w:rsidR="00044380" w:rsidRDefault="00044380" w:rsidP="00430E5E">
      <w:r w:rsidRPr="00861B4C">
        <w:rPr>
          <w:noProof/>
          <w:lang w:eastAsia="en-AU"/>
        </w:rPr>
        <w:drawing>
          <wp:inline distT="0" distB="0" distL="0" distR="0" wp14:anchorId="1B38A6B1" wp14:editId="675FA080">
            <wp:extent cx="5727700" cy="3366436"/>
            <wp:effectExtent l="0" t="0" r="0" b="12065"/>
            <wp:docPr id="20" name="Picture 20" descr="G:\SHE - Life Sciences\MDFRC\Projects\CEWO\CEWH Long Term Monitoring Project\499 LTIM Stage 2 - 2014-2019 Basin Evaluation\Basin Matter Evaluation\Basin Matter evaluation Year 2\Vegetation\Yr2 Data\GWY\MUR_15-16CEW_regime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HE - Life Sciences\MDFRC\Projects\CEWO\CEWH Long Term Monitoring Project\499 LTIM Stage 2 - 2014-2019 Basin Evaluation\Basin Matter Evaluation\Basin Matter evaluation Year 2\Vegetation\Yr2 Data\GWY\MUR_15-16CEW_regime_shor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0" cy="3366436"/>
                    </a:xfrm>
                    <a:prstGeom prst="rect">
                      <a:avLst/>
                    </a:prstGeom>
                    <a:noFill/>
                    <a:ln>
                      <a:noFill/>
                    </a:ln>
                  </pic:spPr>
                </pic:pic>
              </a:graphicData>
            </a:graphic>
          </wp:inline>
        </w:drawing>
      </w:r>
    </w:p>
    <w:p w14:paraId="34A656EA" w14:textId="4F6D382B" w:rsidR="00B401C9" w:rsidRDefault="00B70001" w:rsidP="00C45040">
      <w:pPr>
        <w:pStyle w:val="FigureCaption"/>
        <w:rPr>
          <w:lang w:val="en-US"/>
        </w:rPr>
      </w:pPr>
      <w:bookmarkStart w:id="80" w:name="_Toc489385127"/>
      <w:r>
        <w:t xml:space="preserve">Figure </w:t>
      </w:r>
      <w:r w:rsidR="00601C59">
        <w:fldChar w:fldCharType="begin"/>
      </w:r>
      <w:r w:rsidR="009F4B32">
        <w:instrText xml:space="preserve"> SEQ Figure \* ARABIC </w:instrText>
      </w:r>
      <w:r w:rsidR="00601C59">
        <w:fldChar w:fldCharType="separate"/>
      </w:r>
      <w:r w:rsidR="005F1109">
        <w:rPr>
          <w:noProof/>
        </w:rPr>
        <w:t>12</w:t>
      </w:r>
      <w:r w:rsidR="00601C59">
        <w:rPr>
          <w:noProof/>
        </w:rPr>
        <w:fldChar w:fldCharType="end"/>
      </w:r>
      <w:r w:rsidR="00B401C9">
        <w:rPr>
          <w:lang w:val="en-US"/>
        </w:rPr>
        <w:t xml:space="preserve">. </w:t>
      </w:r>
      <w:r w:rsidR="00B401C9" w:rsidRPr="00C45040">
        <w:rPr>
          <w:b w:val="0"/>
        </w:rPr>
        <w:t xml:space="preserve">Ordination of vegetation assemblages at the Murrumbidgee </w:t>
      </w:r>
      <w:r w:rsidR="004572B3">
        <w:rPr>
          <w:b w:val="0"/>
        </w:rPr>
        <w:t xml:space="preserve">river system </w:t>
      </w:r>
      <w:r w:rsidR="00B401C9" w:rsidRPr="00C45040">
        <w:rPr>
          <w:b w:val="0"/>
        </w:rPr>
        <w:t xml:space="preserve">Selected Area in </w:t>
      </w:r>
      <w:r w:rsidR="008E708B" w:rsidRPr="00C45040">
        <w:rPr>
          <w:b w:val="0"/>
        </w:rPr>
        <w:t>201</w:t>
      </w:r>
      <w:r w:rsidR="00284728" w:rsidRPr="00C45040">
        <w:rPr>
          <w:b w:val="0"/>
        </w:rPr>
        <w:t>5</w:t>
      </w:r>
      <w:r w:rsidR="008E708B" w:rsidRPr="00C45040">
        <w:rPr>
          <w:b w:val="0"/>
        </w:rPr>
        <w:t>–1</w:t>
      </w:r>
      <w:r w:rsidR="00284728" w:rsidRPr="00C45040">
        <w:rPr>
          <w:b w:val="0"/>
        </w:rPr>
        <w:t>6</w:t>
      </w:r>
      <w:r w:rsidR="00B401C9" w:rsidRPr="00C45040">
        <w:rPr>
          <w:b w:val="0"/>
        </w:rPr>
        <w:t xml:space="preserve"> based on </w:t>
      </w:r>
      <w:r w:rsidR="008E708B" w:rsidRPr="00C45040">
        <w:rPr>
          <w:b w:val="0"/>
        </w:rPr>
        <w:t>water regime</w:t>
      </w:r>
      <w:r w:rsidR="00B401C9" w:rsidRPr="00C45040">
        <w:rPr>
          <w:b w:val="0"/>
        </w:rPr>
        <w:t xml:space="preserve"> categories (based on nMDS calculated from species cover values).</w:t>
      </w:r>
      <w:bookmarkEnd w:id="80"/>
      <w:r w:rsidR="00B401C9">
        <w:rPr>
          <w:lang w:val="en-US"/>
        </w:rPr>
        <w:t xml:space="preserve"> </w:t>
      </w:r>
    </w:p>
    <w:p w14:paraId="6C612BD7" w14:textId="77777777" w:rsidR="007945A1" w:rsidRPr="005B5F3E" w:rsidRDefault="005B5F3E" w:rsidP="00430E5E">
      <w:pPr>
        <w:rPr>
          <w:lang w:val="en-US"/>
        </w:rPr>
      </w:pPr>
      <w:r w:rsidRPr="004C7576">
        <w:rPr>
          <w:noProof/>
          <w:lang w:eastAsia="en-AU"/>
        </w:rPr>
        <w:drawing>
          <wp:inline distT="0" distB="0" distL="0" distR="0" wp14:anchorId="5A9D4449" wp14:editId="5E51930A">
            <wp:extent cx="5472000" cy="3387262"/>
            <wp:effectExtent l="0" t="0" r="0" b="3810"/>
            <wp:docPr id="29" name="Picture 29" descr="G:\SHE - Life Sciences\MDFRC\Projects\CEWO\CEWH Long Term Monitoring Project\499 LTIM Stage 2 - 2014-2019 Basin Evaluation\Basin Matter Evaluation\Basin Matter evaluation Year 2\Vegetation\Yr2 Data\GWY\MUR_2016_shortregime_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HE - Life Sciences\MDFRC\Projects\CEWO\CEWH Long Term Monitoring Project\499 LTIM Stage 2 - 2014-2019 Basin Evaluation\Basin Matter Evaluation\Basin Matter evaluation Year 2\Vegetation\Yr2 Data\GWY\MUR_2016_shortregime_boot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2000" cy="3387262"/>
                    </a:xfrm>
                    <a:prstGeom prst="rect">
                      <a:avLst/>
                    </a:prstGeom>
                    <a:noFill/>
                    <a:ln>
                      <a:noFill/>
                    </a:ln>
                  </pic:spPr>
                </pic:pic>
              </a:graphicData>
            </a:graphic>
          </wp:inline>
        </w:drawing>
      </w:r>
    </w:p>
    <w:p w14:paraId="66DBD954" w14:textId="1E1724AE" w:rsidR="007945A1" w:rsidRDefault="00A83432" w:rsidP="00C45040">
      <w:pPr>
        <w:pStyle w:val="FigureCaption"/>
        <w:rPr>
          <w:lang w:val="en-US"/>
        </w:rPr>
      </w:pPr>
      <w:bookmarkStart w:id="81" w:name="_Toc489385128"/>
      <w:r>
        <w:t xml:space="preserve">Figure </w:t>
      </w:r>
      <w:fldSimple w:instr=" SEQ Figure \* ARABIC ">
        <w:r w:rsidR="005F1109">
          <w:rPr>
            <w:noProof/>
          </w:rPr>
          <w:t>13</w:t>
        </w:r>
      </w:fldSimple>
      <w:r>
        <w:rPr>
          <w:lang w:val="en-US"/>
        </w:rPr>
        <w:t>.</w:t>
      </w:r>
      <w:r w:rsidR="007945A1">
        <w:rPr>
          <w:lang w:val="en-US"/>
        </w:rPr>
        <w:t xml:space="preserve"> </w:t>
      </w:r>
      <w:r w:rsidR="007945A1" w:rsidRPr="00C45040">
        <w:rPr>
          <w:b w:val="0"/>
        </w:rPr>
        <w:t xml:space="preserve">Ordination of vegetation assemblages at the Murrumbidgee </w:t>
      </w:r>
      <w:r w:rsidR="004572B3">
        <w:rPr>
          <w:b w:val="0"/>
        </w:rPr>
        <w:t xml:space="preserve">river system </w:t>
      </w:r>
      <w:r w:rsidR="007945A1" w:rsidRPr="00C45040">
        <w:rPr>
          <w:b w:val="0"/>
        </w:rPr>
        <w:t xml:space="preserve">Selected Area in 2015–16 showing average values and dispersion within each </w:t>
      </w:r>
      <w:r w:rsidR="005B5F3E" w:rsidRPr="00C45040">
        <w:rPr>
          <w:b w:val="0"/>
        </w:rPr>
        <w:t xml:space="preserve">short </w:t>
      </w:r>
      <w:r w:rsidR="007945A1" w:rsidRPr="00C45040">
        <w:rPr>
          <w:b w:val="0"/>
        </w:rPr>
        <w:t xml:space="preserve">water regime category (based on </w:t>
      </w:r>
      <w:r w:rsidR="004572B3">
        <w:rPr>
          <w:b w:val="0"/>
        </w:rPr>
        <w:t>the b</w:t>
      </w:r>
      <w:r w:rsidR="007945A1" w:rsidRPr="00C45040">
        <w:rPr>
          <w:b w:val="0"/>
        </w:rPr>
        <w:t>ootstrapping procedure in PRIMER 7).</w:t>
      </w:r>
      <w:bookmarkEnd w:id="81"/>
      <w:r w:rsidR="007945A1">
        <w:rPr>
          <w:lang w:val="en-US"/>
        </w:rPr>
        <w:t xml:space="preserve"> </w:t>
      </w:r>
    </w:p>
    <w:p w14:paraId="1B2D6008" w14:textId="77777777" w:rsidR="00777CB8" w:rsidRDefault="00777CB8">
      <w:pPr>
        <w:spacing w:after="200" w:line="276" w:lineRule="auto"/>
        <w:rPr>
          <w:rFonts w:eastAsiaTheme="majorEastAsia" w:cstheme="majorBidi"/>
          <w:b/>
          <w:bCs/>
          <w:iCs/>
          <w:color w:val="548DD4" w:themeColor="text2" w:themeTint="99"/>
          <w:sz w:val="24"/>
          <w:lang w:val="en-US"/>
        </w:rPr>
      </w:pPr>
      <w:r>
        <w:rPr>
          <w:lang w:val="en-US"/>
        </w:rPr>
        <w:br w:type="page"/>
      </w:r>
    </w:p>
    <w:p w14:paraId="36C9D7B1" w14:textId="77777777" w:rsidR="00824F5F" w:rsidRDefault="00301C51" w:rsidP="0004503B">
      <w:pPr>
        <w:pStyle w:val="Heading3"/>
        <w:rPr>
          <w:lang w:val="en-US"/>
        </w:rPr>
      </w:pPr>
      <w:bookmarkStart w:id="82" w:name="_Toc491244805"/>
      <w:r>
        <w:rPr>
          <w:lang w:val="en-US"/>
        </w:rPr>
        <w:t xml:space="preserve">Junction of the </w:t>
      </w:r>
      <w:r w:rsidR="00824F5F">
        <w:rPr>
          <w:lang w:val="en-US"/>
        </w:rPr>
        <w:t>Warrego</w:t>
      </w:r>
      <w:r>
        <w:rPr>
          <w:lang w:val="en-US"/>
        </w:rPr>
        <w:t xml:space="preserve"> and </w:t>
      </w:r>
      <w:r w:rsidR="00824F5F">
        <w:rPr>
          <w:lang w:val="en-US"/>
        </w:rPr>
        <w:t>Darling</w:t>
      </w:r>
      <w:r>
        <w:rPr>
          <w:lang w:val="en-US"/>
        </w:rPr>
        <w:t xml:space="preserve"> rivers</w:t>
      </w:r>
      <w:bookmarkEnd w:id="82"/>
    </w:p>
    <w:p w14:paraId="78647165" w14:textId="4FC7165F" w:rsidR="006F2648" w:rsidRPr="008B4F69" w:rsidRDefault="003421D7" w:rsidP="007F0AE6">
      <w:pPr>
        <w:spacing w:after="200"/>
        <w:rPr>
          <w:lang w:val="en-US"/>
        </w:rPr>
      </w:pPr>
      <w:r>
        <w:rPr>
          <w:lang w:val="en-US"/>
        </w:rPr>
        <w:t xml:space="preserve">No Commonwealth </w:t>
      </w:r>
      <w:r w:rsidR="00B0589C">
        <w:rPr>
          <w:lang w:val="en-US"/>
        </w:rPr>
        <w:t>e</w:t>
      </w:r>
      <w:r>
        <w:rPr>
          <w:lang w:val="en-US"/>
        </w:rPr>
        <w:t xml:space="preserve">nvironmental </w:t>
      </w:r>
      <w:r w:rsidR="00B0589C">
        <w:rPr>
          <w:lang w:val="en-US"/>
        </w:rPr>
        <w:t>w</w:t>
      </w:r>
      <w:r>
        <w:rPr>
          <w:lang w:val="en-US"/>
        </w:rPr>
        <w:t>ater was delivered to wetlands and floodplains of th</w:t>
      </w:r>
      <w:r w:rsidR="00F71E7D">
        <w:rPr>
          <w:lang w:val="en-US"/>
        </w:rPr>
        <w:t>e Junction of the Warrego and Darling rivers</w:t>
      </w:r>
      <w:r>
        <w:rPr>
          <w:lang w:val="en-US"/>
        </w:rPr>
        <w:t xml:space="preserve"> Selected </w:t>
      </w:r>
      <w:r w:rsidR="005033DF">
        <w:rPr>
          <w:lang w:val="en-US"/>
        </w:rPr>
        <w:t>Area in 2015–</w:t>
      </w:r>
      <w:r w:rsidR="006F2648">
        <w:rPr>
          <w:lang w:val="en-US"/>
        </w:rPr>
        <w:t>16, although a small number of plots were inundated at each survey time due to water from other sources</w:t>
      </w:r>
      <w:r w:rsidR="00044380">
        <w:rPr>
          <w:lang w:val="en-US"/>
        </w:rPr>
        <w:t xml:space="preserve"> (Table 3)</w:t>
      </w:r>
      <w:r w:rsidR="006F2648">
        <w:rPr>
          <w:lang w:val="en-US"/>
        </w:rPr>
        <w:t xml:space="preserve">. </w:t>
      </w:r>
      <w:r w:rsidR="00044380">
        <w:rPr>
          <w:lang w:val="en-US"/>
        </w:rPr>
        <w:t>A significant influence of water regime on vegetation community composition was detected for 2015</w:t>
      </w:r>
      <w:r w:rsidR="00B37A8F">
        <w:rPr>
          <w:lang w:val="en-US"/>
        </w:rPr>
        <w:t>–</w:t>
      </w:r>
      <w:r w:rsidR="00044380">
        <w:rPr>
          <w:lang w:val="en-US"/>
        </w:rPr>
        <w:t>16 but, likely due to the small sample sizes involved, a significant pair-wise difference was only detected between Dry plots (i.e. sampled in August 2015) and Dry</w:t>
      </w:r>
      <w:r w:rsidR="003946C1">
        <w:rPr>
          <w:lang w:val="en-US"/>
        </w:rPr>
        <w:t>–</w:t>
      </w:r>
      <w:r w:rsidR="00044380">
        <w:rPr>
          <w:lang w:val="en-US"/>
        </w:rPr>
        <w:t>Dry pl</w:t>
      </w:r>
      <w:r w:rsidR="001E2D54">
        <w:rPr>
          <w:lang w:val="en-US"/>
        </w:rPr>
        <w:t>ots (i.e. sampled in March 2016; Figure 14)</w:t>
      </w:r>
      <w:r w:rsidR="00044380">
        <w:rPr>
          <w:lang w:val="en-US"/>
        </w:rPr>
        <w:t>.</w:t>
      </w:r>
    </w:p>
    <w:p w14:paraId="1FBD0A5B" w14:textId="2D500F9C" w:rsidR="00430E5E" w:rsidRDefault="006F2648" w:rsidP="00552798">
      <w:r w:rsidRPr="003A452E">
        <w:rPr>
          <w:noProof/>
          <w:lang w:eastAsia="en-AU"/>
        </w:rPr>
        <w:drawing>
          <wp:inline distT="0" distB="0" distL="0" distR="0" wp14:anchorId="7A82BD66" wp14:editId="04A8D8EF">
            <wp:extent cx="3771900" cy="2330672"/>
            <wp:effectExtent l="0" t="0" r="0" b="6350"/>
            <wp:docPr id="19" name="Picture 19" descr="G:\SHE - Life Sciences\MDFRC\Projects\CEWO\CEWH Long Term Monitoring Project\499 LTIM Stage 2 - 2014-2019 Basin Evaluation\Basin Matter Evaluation\Basin Matter evaluation Year 2\Vegetation\Yr2 Data\GWY\WD_WR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HE - Life Sciences\MDFRC\Projects\CEWO\CEWH Long Term Monitoring Project\499 LTIM Stage 2 - 2014-2019 Basin Evaluation\Basin Matter Evaluation\Basin Matter evaluation Year 2\Vegetation\Yr2 Data\GWY\WD_WR_20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2210" cy="2330864"/>
                    </a:xfrm>
                    <a:prstGeom prst="rect">
                      <a:avLst/>
                    </a:prstGeom>
                    <a:noFill/>
                    <a:ln>
                      <a:noFill/>
                    </a:ln>
                  </pic:spPr>
                </pic:pic>
              </a:graphicData>
            </a:graphic>
          </wp:inline>
        </w:drawing>
      </w:r>
    </w:p>
    <w:p w14:paraId="50BAF51E" w14:textId="4A81358B" w:rsidR="001E2D54" w:rsidRPr="00C45040" w:rsidRDefault="00A83432" w:rsidP="00C45040">
      <w:pPr>
        <w:pStyle w:val="FigureCaption"/>
        <w:rPr>
          <w:b w:val="0"/>
          <w:lang w:val="en-US"/>
        </w:rPr>
      </w:pPr>
      <w:bookmarkStart w:id="83" w:name="_Toc489385129"/>
      <w:r>
        <w:t xml:space="preserve">Figure </w:t>
      </w:r>
      <w:fldSimple w:instr=" SEQ Figure \* ARABIC ">
        <w:r w:rsidR="005F1109">
          <w:rPr>
            <w:noProof/>
          </w:rPr>
          <w:t>14</w:t>
        </w:r>
      </w:fldSimple>
      <w:r>
        <w:rPr>
          <w:lang w:val="en-US"/>
        </w:rPr>
        <w:t>.</w:t>
      </w:r>
      <w:r w:rsidR="006F2648" w:rsidRPr="00B70001">
        <w:t xml:space="preserve"> </w:t>
      </w:r>
      <w:r w:rsidR="006F2648" w:rsidRPr="00C45040">
        <w:rPr>
          <w:b w:val="0"/>
        </w:rPr>
        <w:t>Ordination of vegetation assemblages at the Junction of the Warrego and Darling rivers Selected Area in 2015–16 based on water regime categories (based on nMDS calculated from species cove</w:t>
      </w:r>
      <w:r w:rsidR="002D52D7">
        <w:rPr>
          <w:b w:val="0"/>
        </w:rPr>
        <w:t>r values</w:t>
      </w:r>
      <w:r w:rsidR="006F2648" w:rsidRPr="00C45040">
        <w:rPr>
          <w:b w:val="0"/>
        </w:rPr>
        <w:t>).</w:t>
      </w:r>
      <w:bookmarkEnd w:id="83"/>
      <w:r w:rsidR="006F2648" w:rsidRPr="00C45040">
        <w:rPr>
          <w:b w:val="0"/>
        </w:rPr>
        <w:t xml:space="preserve"> </w:t>
      </w:r>
    </w:p>
    <w:p w14:paraId="2F5A6B7F" w14:textId="77777777" w:rsidR="005D0771" w:rsidRDefault="009F255B" w:rsidP="009F255B">
      <w:pPr>
        <w:pStyle w:val="Heading2"/>
      </w:pPr>
      <w:bookmarkStart w:id="84" w:name="_Toc491244806"/>
      <w:r>
        <w:t>Synthesis</w:t>
      </w:r>
      <w:bookmarkEnd w:id="84"/>
      <w:r w:rsidRPr="00B60A03">
        <w:t xml:space="preserve"> </w:t>
      </w:r>
    </w:p>
    <w:p w14:paraId="3ADABAAF" w14:textId="0175F5DD" w:rsidR="00AE5233" w:rsidRDefault="00967F11" w:rsidP="00C53084">
      <w:pPr>
        <w:rPr>
          <w:rFonts w:ascii="Calibri" w:hAnsi="Calibri"/>
        </w:rPr>
      </w:pPr>
      <w:r>
        <w:rPr>
          <w:rFonts w:ascii="Calibri" w:hAnsi="Calibri"/>
        </w:rPr>
        <w:t xml:space="preserve">Significant numbers of taxa were </w:t>
      </w:r>
      <w:r w:rsidR="00E51F28">
        <w:rPr>
          <w:rFonts w:ascii="Calibri" w:hAnsi="Calibri"/>
        </w:rPr>
        <w:t>only observed within each wetland</w:t>
      </w:r>
      <w:r w:rsidR="00CE4424">
        <w:rPr>
          <w:rFonts w:ascii="Calibri" w:hAnsi="Calibri"/>
        </w:rPr>
        <w:t>/</w:t>
      </w:r>
      <w:r w:rsidR="00E51F28">
        <w:rPr>
          <w:rFonts w:ascii="Calibri" w:hAnsi="Calibri"/>
        </w:rPr>
        <w:t>floodplain Selected Area in plots/transects following inundation by Commonwealth environmental water (Table 4), except in the Junction of the Warrego and Darling rive</w:t>
      </w:r>
      <w:r w:rsidR="00454765">
        <w:rPr>
          <w:rFonts w:ascii="Calibri" w:hAnsi="Calibri"/>
        </w:rPr>
        <w:t>rs which did not receive any Commonwealth environmental water</w:t>
      </w:r>
      <w:r w:rsidR="00E51F28">
        <w:rPr>
          <w:rFonts w:ascii="Calibri" w:hAnsi="Calibri"/>
        </w:rPr>
        <w:t xml:space="preserve"> during this year. The species were mostly native grasses and forbs but</w:t>
      </w:r>
      <w:r w:rsidR="009F683C">
        <w:rPr>
          <w:rFonts w:ascii="Calibri" w:hAnsi="Calibri"/>
        </w:rPr>
        <w:t xml:space="preserve"> also</w:t>
      </w:r>
      <w:r w:rsidR="00E51F28">
        <w:rPr>
          <w:rFonts w:ascii="Calibri" w:hAnsi="Calibri"/>
        </w:rPr>
        <w:t xml:space="preserve"> included some sedges. Interestingly, the suite of species was distinctive between each Selected Area. </w:t>
      </w:r>
      <w:r w:rsidR="00BF3F63">
        <w:rPr>
          <w:rFonts w:ascii="Calibri" w:hAnsi="Calibri"/>
        </w:rPr>
        <w:t>It is probable</w:t>
      </w:r>
      <w:r w:rsidR="00E51F28">
        <w:rPr>
          <w:rFonts w:ascii="Calibri" w:hAnsi="Calibri"/>
        </w:rPr>
        <w:t xml:space="preserve"> that these species established within these plots/transects in response to wetting and/or drying following wetting and</w:t>
      </w:r>
      <w:r w:rsidR="00BF3F63">
        <w:rPr>
          <w:rFonts w:ascii="Calibri" w:hAnsi="Calibri"/>
        </w:rPr>
        <w:t>, given the heterogeneous nature of vegetation communities in these wetland systems, would not therefore</w:t>
      </w:r>
      <w:r w:rsidR="00E51F28">
        <w:rPr>
          <w:rFonts w:ascii="Calibri" w:hAnsi="Calibri"/>
        </w:rPr>
        <w:t xml:space="preserve"> have been present duri</w:t>
      </w:r>
      <w:r w:rsidR="00454765">
        <w:rPr>
          <w:rFonts w:ascii="Calibri" w:hAnsi="Calibri"/>
        </w:rPr>
        <w:t>ng 2015–16 in the absence of Commonwealth environmental water</w:t>
      </w:r>
      <w:r w:rsidR="00E51F28">
        <w:rPr>
          <w:rFonts w:ascii="Calibri" w:hAnsi="Calibri"/>
        </w:rPr>
        <w:t>. The limited number of shrubs and trees only observed in these plots/transects, however, are unlikely to have been present in response to inundation by</w:t>
      </w:r>
      <w:r w:rsidR="00CD5F3D">
        <w:rPr>
          <w:rFonts w:ascii="Calibri" w:hAnsi="Calibri"/>
        </w:rPr>
        <w:t xml:space="preserve"> Commonwealth environmental water</w:t>
      </w:r>
      <w:r w:rsidR="00E51F28">
        <w:rPr>
          <w:rFonts w:ascii="Calibri" w:hAnsi="Calibri"/>
        </w:rPr>
        <w:t xml:space="preserve"> given the short time frame involved. </w:t>
      </w:r>
      <w:r w:rsidR="009E64F8">
        <w:rPr>
          <w:rFonts w:ascii="Calibri" w:hAnsi="Calibri"/>
        </w:rPr>
        <w:t>The</w:t>
      </w:r>
      <w:r w:rsidR="00450981">
        <w:rPr>
          <w:rFonts w:ascii="Calibri" w:hAnsi="Calibri"/>
        </w:rPr>
        <w:t>ir</w:t>
      </w:r>
      <w:r w:rsidR="009E64F8">
        <w:rPr>
          <w:rFonts w:ascii="Calibri" w:hAnsi="Calibri"/>
        </w:rPr>
        <w:t xml:space="preserve"> presence is more likely a response to</w:t>
      </w:r>
      <w:r w:rsidR="00450981">
        <w:rPr>
          <w:rFonts w:ascii="Calibri" w:hAnsi="Calibri"/>
        </w:rPr>
        <w:t xml:space="preserve"> longer term water regimes.</w:t>
      </w:r>
    </w:p>
    <w:p w14:paraId="7438935A" w14:textId="417E3F86" w:rsidR="00C53084" w:rsidRDefault="00E51F28" w:rsidP="00C53084">
      <w:pPr>
        <w:rPr>
          <w:rFonts w:ascii="Calibri" w:hAnsi="Calibri"/>
        </w:rPr>
      </w:pPr>
      <w:r>
        <w:rPr>
          <w:rFonts w:ascii="Calibri" w:hAnsi="Calibri"/>
        </w:rPr>
        <w:t xml:space="preserve">Total </w:t>
      </w:r>
      <w:r w:rsidR="00BF3F63">
        <w:rPr>
          <w:rFonts w:ascii="Calibri" w:hAnsi="Calibri"/>
        </w:rPr>
        <w:t>cover of vegetation communities</w:t>
      </w:r>
      <w:r>
        <w:rPr>
          <w:rFonts w:ascii="Calibri" w:hAnsi="Calibri"/>
        </w:rPr>
        <w:t xml:space="preserve"> surveyed in Selected Areas exhibited relatively consistent positive and significant responses to wetting</w:t>
      </w:r>
      <w:r w:rsidR="009F683C">
        <w:rPr>
          <w:rFonts w:ascii="Calibri" w:hAnsi="Calibri"/>
        </w:rPr>
        <w:t>,</w:t>
      </w:r>
      <w:r>
        <w:rPr>
          <w:rFonts w:ascii="Calibri" w:hAnsi="Calibri"/>
        </w:rPr>
        <w:t xml:space="preserve"> with</w:t>
      </w:r>
      <w:r w:rsidR="00BF3F63">
        <w:rPr>
          <w:rFonts w:ascii="Calibri" w:hAnsi="Calibri"/>
        </w:rPr>
        <w:t xml:space="preserve"> higher</w:t>
      </w:r>
      <w:r>
        <w:rPr>
          <w:rFonts w:ascii="Calibri" w:hAnsi="Calibri"/>
        </w:rPr>
        <w:t xml:space="preserve"> levels of cover promoted particularly by continuous wetting but also by drying following wetting across all Selected Areas.</w:t>
      </w:r>
      <w:r w:rsidR="00BF3F63">
        <w:rPr>
          <w:rFonts w:ascii="Calibri" w:hAnsi="Calibri"/>
        </w:rPr>
        <w:t xml:space="preserve"> In contrast, the species richness of vegetation communities exhibited mixed responses to wetting both within and between Selected Areas</w:t>
      </w:r>
      <w:r w:rsidR="009F683C">
        <w:rPr>
          <w:rFonts w:ascii="Calibri" w:hAnsi="Calibri"/>
        </w:rPr>
        <w:t>,</w:t>
      </w:r>
      <w:r w:rsidR="00BF3F63">
        <w:rPr>
          <w:rFonts w:ascii="Calibri" w:hAnsi="Calibri"/>
        </w:rPr>
        <w:t xml:space="preserve"> with drier plots/transects often having more species and</w:t>
      </w:r>
      <w:r w:rsidR="009F683C">
        <w:rPr>
          <w:rFonts w:ascii="Calibri" w:hAnsi="Calibri"/>
        </w:rPr>
        <w:t>, in particular,</w:t>
      </w:r>
      <w:r w:rsidR="00BF3F63">
        <w:rPr>
          <w:rFonts w:ascii="Calibri" w:hAnsi="Calibri"/>
        </w:rPr>
        <w:t xml:space="preserve"> a higher proportion of exotic species. Dominance, like total cover, was mostly higher in wet plots. These observations support previous </w:t>
      </w:r>
      <w:r w:rsidR="009F683C">
        <w:rPr>
          <w:rFonts w:ascii="Calibri" w:hAnsi="Calibri"/>
        </w:rPr>
        <w:t>findings</w:t>
      </w:r>
      <w:r w:rsidR="00BF3F63">
        <w:rPr>
          <w:rFonts w:ascii="Calibri" w:hAnsi="Calibri"/>
        </w:rPr>
        <w:t xml:space="preserve"> that vegetation communities of many wetland systems in the Basin comprise comparatively few truly aquatic species but that those which are present tend to be highly productive and abundant under suitable conditions (Reid &amp; Capon 2011). Most species persisting in these systems in soil seed banks, however, </w:t>
      </w:r>
      <w:r w:rsidR="00D55315">
        <w:rPr>
          <w:rFonts w:ascii="Calibri" w:hAnsi="Calibri"/>
        </w:rPr>
        <w:t xml:space="preserve">establish in responses to drying following inundation (Brock </w:t>
      </w:r>
      <w:r w:rsidR="00D55315" w:rsidRPr="00522634">
        <w:rPr>
          <w:rFonts w:ascii="Calibri" w:hAnsi="Calibri"/>
          <w:i/>
        </w:rPr>
        <w:t>et al</w:t>
      </w:r>
      <w:r w:rsidR="00D55315">
        <w:rPr>
          <w:rFonts w:ascii="Calibri" w:hAnsi="Calibri"/>
        </w:rPr>
        <w:t xml:space="preserve">. 2006) which is when greater species richness, but lower total cover, might be expected in these wetlands. </w:t>
      </w:r>
    </w:p>
    <w:p w14:paraId="3979E459" w14:textId="2357D651" w:rsidR="00C53084" w:rsidRDefault="00D55315" w:rsidP="00C53084">
      <w:pPr>
        <w:rPr>
          <w:rFonts w:ascii="Calibri" w:hAnsi="Calibri"/>
        </w:rPr>
      </w:pPr>
      <w:r>
        <w:rPr>
          <w:rFonts w:ascii="Calibri" w:hAnsi="Calibri"/>
        </w:rPr>
        <w:t>The proportion of species present that were exotic tended to be highest across all Selected Areas under dry cond</w:t>
      </w:r>
      <w:r w:rsidR="00106032">
        <w:rPr>
          <w:rFonts w:ascii="Calibri" w:hAnsi="Calibri"/>
        </w:rPr>
        <w:t>i</w:t>
      </w:r>
      <w:r>
        <w:rPr>
          <w:rFonts w:ascii="Calibri" w:hAnsi="Calibri"/>
        </w:rPr>
        <w:t>tions, especially during later survey rounds in plots/transects that had been dry throughout 2015</w:t>
      </w:r>
      <w:r w:rsidR="00454765">
        <w:rPr>
          <w:rFonts w:ascii="Calibri" w:hAnsi="Calibri"/>
        </w:rPr>
        <w:t>–</w:t>
      </w:r>
      <w:r>
        <w:rPr>
          <w:rFonts w:ascii="Calibri" w:hAnsi="Calibri"/>
        </w:rPr>
        <w:t>16. Wetting also appeared to reduce the proportion of vegetation cover compris</w:t>
      </w:r>
      <w:r w:rsidR="009F683C">
        <w:rPr>
          <w:rFonts w:ascii="Calibri" w:hAnsi="Calibri"/>
        </w:rPr>
        <w:t>ing</w:t>
      </w:r>
      <w:r>
        <w:rPr>
          <w:rFonts w:ascii="Calibri" w:hAnsi="Calibri"/>
        </w:rPr>
        <w:t xml:space="preserve"> exotic species at all Selected Areas.</w:t>
      </w:r>
    </w:p>
    <w:p w14:paraId="1439FF87" w14:textId="7BC5A4B5" w:rsidR="00C53084" w:rsidRDefault="00C53084" w:rsidP="00C53084">
      <w:pPr>
        <w:rPr>
          <w:rFonts w:ascii="Calibri" w:hAnsi="Calibri"/>
        </w:rPr>
      </w:pPr>
      <w:r>
        <w:rPr>
          <w:rFonts w:ascii="Calibri" w:hAnsi="Calibri"/>
        </w:rPr>
        <w:t xml:space="preserve">Shifts in </w:t>
      </w:r>
      <w:r w:rsidR="0082165B">
        <w:rPr>
          <w:rFonts w:ascii="Calibri" w:hAnsi="Calibri"/>
        </w:rPr>
        <w:t xml:space="preserve">vegetation community </w:t>
      </w:r>
      <w:r>
        <w:rPr>
          <w:rFonts w:ascii="Calibri" w:hAnsi="Calibri"/>
        </w:rPr>
        <w:t xml:space="preserve">composition </w:t>
      </w:r>
      <w:r w:rsidR="0082165B">
        <w:rPr>
          <w:rFonts w:ascii="Calibri" w:hAnsi="Calibri"/>
        </w:rPr>
        <w:t>appar</w:t>
      </w:r>
      <w:r w:rsidR="00454765">
        <w:rPr>
          <w:rFonts w:ascii="Calibri" w:hAnsi="Calibri"/>
        </w:rPr>
        <w:t>ent at Selected Areas over 2015–</w:t>
      </w:r>
      <w:r w:rsidR="0082165B">
        <w:rPr>
          <w:rFonts w:ascii="Calibri" w:hAnsi="Calibri"/>
        </w:rPr>
        <w:t xml:space="preserve">16 </w:t>
      </w:r>
      <w:r>
        <w:rPr>
          <w:rFonts w:ascii="Calibri" w:hAnsi="Calibri"/>
        </w:rPr>
        <w:t xml:space="preserve">were driven mainly by </w:t>
      </w:r>
      <w:r w:rsidR="0082165B">
        <w:rPr>
          <w:rFonts w:ascii="Calibri" w:hAnsi="Calibri"/>
        </w:rPr>
        <w:t>wetting, although</w:t>
      </w:r>
      <w:r>
        <w:rPr>
          <w:rFonts w:ascii="Calibri" w:hAnsi="Calibri"/>
        </w:rPr>
        <w:t xml:space="preserve"> </w:t>
      </w:r>
      <w:r w:rsidR="0082165B">
        <w:rPr>
          <w:rFonts w:ascii="Calibri" w:hAnsi="Calibri"/>
        </w:rPr>
        <w:t>some seasonal shifts in composition were apparent</w:t>
      </w:r>
      <w:r>
        <w:rPr>
          <w:rFonts w:ascii="Calibri" w:hAnsi="Calibri"/>
        </w:rPr>
        <w:t xml:space="preserve"> between survey dates i</w:t>
      </w:r>
      <w:r w:rsidR="0082165B">
        <w:rPr>
          <w:rFonts w:ascii="Calibri" w:hAnsi="Calibri"/>
        </w:rPr>
        <w:t>n response to continued drying, e</w:t>
      </w:r>
      <w:r>
        <w:rPr>
          <w:rFonts w:ascii="Calibri" w:hAnsi="Calibri"/>
        </w:rPr>
        <w:t xml:space="preserve">xcept in </w:t>
      </w:r>
      <w:r w:rsidR="0082165B">
        <w:rPr>
          <w:rFonts w:ascii="Calibri" w:hAnsi="Calibri"/>
        </w:rPr>
        <w:t xml:space="preserve">the </w:t>
      </w:r>
      <w:r>
        <w:rPr>
          <w:rFonts w:ascii="Calibri" w:hAnsi="Calibri"/>
        </w:rPr>
        <w:t>Gwydir</w:t>
      </w:r>
      <w:r w:rsidR="0082165B">
        <w:rPr>
          <w:rFonts w:ascii="Calibri" w:hAnsi="Calibri"/>
        </w:rPr>
        <w:t xml:space="preserve"> river system</w:t>
      </w:r>
      <w:r>
        <w:rPr>
          <w:rFonts w:ascii="Calibri" w:hAnsi="Calibri"/>
        </w:rPr>
        <w:t>. Wh</w:t>
      </w:r>
      <w:r w:rsidR="0082165B">
        <w:rPr>
          <w:rFonts w:ascii="Calibri" w:hAnsi="Calibri"/>
        </w:rPr>
        <w:t>ere continued wetting occurred during the year (</w:t>
      </w:r>
      <w:r>
        <w:rPr>
          <w:rFonts w:ascii="Calibri" w:hAnsi="Calibri"/>
        </w:rPr>
        <w:t>i</w:t>
      </w:r>
      <w:r w:rsidR="0082165B">
        <w:rPr>
          <w:rFonts w:ascii="Calibri" w:hAnsi="Calibri"/>
        </w:rPr>
        <w:t>.</w:t>
      </w:r>
      <w:r>
        <w:rPr>
          <w:rFonts w:ascii="Calibri" w:hAnsi="Calibri"/>
        </w:rPr>
        <w:t>e</w:t>
      </w:r>
      <w:r w:rsidR="0082165B">
        <w:rPr>
          <w:rFonts w:ascii="Calibri" w:hAnsi="Calibri"/>
        </w:rPr>
        <w:t>.</w:t>
      </w:r>
      <w:r>
        <w:rPr>
          <w:rFonts w:ascii="Calibri" w:hAnsi="Calibri"/>
        </w:rPr>
        <w:t xml:space="preserve"> </w:t>
      </w:r>
      <w:r w:rsidR="0082165B">
        <w:rPr>
          <w:rFonts w:ascii="Calibri" w:hAnsi="Calibri"/>
        </w:rPr>
        <w:t xml:space="preserve">some plots/transects in the </w:t>
      </w:r>
      <w:r>
        <w:rPr>
          <w:rFonts w:ascii="Calibri" w:hAnsi="Calibri"/>
        </w:rPr>
        <w:t>Lachlan</w:t>
      </w:r>
      <w:r w:rsidR="0082165B">
        <w:rPr>
          <w:rFonts w:ascii="Calibri" w:hAnsi="Calibri"/>
        </w:rPr>
        <w:t xml:space="preserve"> river system</w:t>
      </w:r>
      <w:r>
        <w:rPr>
          <w:rFonts w:ascii="Calibri" w:hAnsi="Calibri"/>
        </w:rPr>
        <w:t xml:space="preserve"> and Murrumbidgee</w:t>
      </w:r>
      <w:r w:rsidR="0082165B">
        <w:rPr>
          <w:rFonts w:ascii="Calibri" w:hAnsi="Calibri"/>
        </w:rPr>
        <w:t xml:space="preserve"> river system), however, vegetation</w:t>
      </w:r>
      <w:r>
        <w:rPr>
          <w:rFonts w:ascii="Calibri" w:hAnsi="Calibri"/>
        </w:rPr>
        <w:t xml:space="preserve"> community composition did not differ </w:t>
      </w:r>
      <w:r w:rsidR="00106032">
        <w:rPr>
          <w:rFonts w:ascii="Calibri" w:hAnsi="Calibri"/>
        </w:rPr>
        <w:t>substanti</w:t>
      </w:r>
      <w:r w:rsidR="0082165B">
        <w:rPr>
          <w:rFonts w:ascii="Calibri" w:hAnsi="Calibri"/>
        </w:rPr>
        <w:t>ally in relation to season</w:t>
      </w:r>
      <w:r>
        <w:rPr>
          <w:rFonts w:ascii="Calibri" w:hAnsi="Calibri"/>
        </w:rPr>
        <w:t xml:space="preserve">. </w:t>
      </w:r>
      <w:r w:rsidR="0082165B">
        <w:rPr>
          <w:rFonts w:ascii="Calibri" w:hAnsi="Calibri"/>
        </w:rPr>
        <w:t>At later survey dates, community composition</w:t>
      </w:r>
      <w:r>
        <w:rPr>
          <w:rFonts w:ascii="Calibri" w:hAnsi="Calibri"/>
        </w:rPr>
        <w:t xml:space="preserve"> also tended to </w:t>
      </w:r>
      <w:r w:rsidR="009375EB">
        <w:rPr>
          <w:rFonts w:ascii="Calibri" w:hAnsi="Calibri"/>
        </w:rPr>
        <w:t>exhib</w:t>
      </w:r>
      <w:r w:rsidR="00106032">
        <w:rPr>
          <w:rFonts w:ascii="Calibri" w:hAnsi="Calibri"/>
        </w:rPr>
        <w:t>i</w:t>
      </w:r>
      <w:r w:rsidR="009375EB">
        <w:rPr>
          <w:rFonts w:ascii="Calibri" w:hAnsi="Calibri"/>
        </w:rPr>
        <w:t xml:space="preserve">t more overlap </w:t>
      </w:r>
      <w:r w:rsidR="0082165B">
        <w:rPr>
          <w:rFonts w:ascii="Calibri" w:hAnsi="Calibri"/>
        </w:rPr>
        <w:t>within Selected Areas</w:t>
      </w:r>
      <w:r>
        <w:rPr>
          <w:rFonts w:ascii="Calibri" w:hAnsi="Calibri"/>
        </w:rPr>
        <w:t xml:space="preserve"> among c</w:t>
      </w:r>
      <w:r w:rsidR="009375EB">
        <w:rPr>
          <w:rFonts w:ascii="Calibri" w:hAnsi="Calibri"/>
        </w:rPr>
        <w:t xml:space="preserve">ommunities that had experienced at least </w:t>
      </w:r>
      <w:r>
        <w:rPr>
          <w:rFonts w:ascii="Calibri" w:hAnsi="Calibri"/>
        </w:rPr>
        <w:t>some wetting</w:t>
      </w:r>
      <w:r w:rsidR="0082165B">
        <w:rPr>
          <w:rFonts w:ascii="Calibri" w:hAnsi="Calibri"/>
        </w:rPr>
        <w:t xml:space="preserve"> during the year</w:t>
      </w:r>
      <w:r w:rsidR="009375EB">
        <w:rPr>
          <w:rFonts w:ascii="Calibri" w:hAnsi="Calibri"/>
        </w:rPr>
        <w:t xml:space="preserve">, </w:t>
      </w:r>
      <w:r>
        <w:rPr>
          <w:rFonts w:ascii="Calibri" w:hAnsi="Calibri"/>
        </w:rPr>
        <w:t xml:space="preserve">especially </w:t>
      </w:r>
      <w:r w:rsidR="003C6C3B">
        <w:rPr>
          <w:rFonts w:ascii="Calibri" w:hAnsi="Calibri"/>
        </w:rPr>
        <w:t xml:space="preserve">in the </w:t>
      </w:r>
      <w:r w:rsidR="009375EB">
        <w:rPr>
          <w:rFonts w:ascii="Calibri" w:hAnsi="Calibri"/>
        </w:rPr>
        <w:t>Murrumbidgee river system.</w:t>
      </w:r>
    </w:p>
    <w:p w14:paraId="100CA5AD" w14:textId="77777777" w:rsidR="009375EB" w:rsidRDefault="009375EB" w:rsidP="00C53084">
      <w:pPr>
        <w:rPr>
          <w:rFonts w:ascii="Calibri" w:hAnsi="Calibri"/>
        </w:rPr>
      </w:pPr>
      <w:r>
        <w:rPr>
          <w:rFonts w:ascii="Calibri" w:hAnsi="Calibri"/>
        </w:rPr>
        <w:t>The d</w:t>
      </w:r>
      <w:r w:rsidR="00C53084">
        <w:rPr>
          <w:rFonts w:ascii="Calibri" w:hAnsi="Calibri"/>
        </w:rPr>
        <w:t xml:space="preserve">iversity of vegetation </w:t>
      </w:r>
      <w:r>
        <w:rPr>
          <w:rFonts w:ascii="Calibri" w:hAnsi="Calibri"/>
        </w:rPr>
        <w:t xml:space="preserve">within each Selected Area was clearly </w:t>
      </w:r>
      <w:r w:rsidR="00C53084">
        <w:rPr>
          <w:rFonts w:ascii="Calibri" w:hAnsi="Calibri"/>
        </w:rPr>
        <w:t xml:space="preserve">much greater </w:t>
      </w:r>
      <w:r>
        <w:rPr>
          <w:rFonts w:ascii="Calibri" w:hAnsi="Calibri"/>
        </w:rPr>
        <w:t>under wet conditions</w:t>
      </w:r>
      <w:r w:rsidR="00C53084">
        <w:rPr>
          <w:rFonts w:ascii="Calibri" w:hAnsi="Calibri"/>
        </w:rPr>
        <w:t xml:space="preserve"> than dry, </w:t>
      </w:r>
      <w:r>
        <w:rPr>
          <w:rFonts w:ascii="Calibri" w:hAnsi="Calibri"/>
        </w:rPr>
        <w:t xml:space="preserve">but particularly so in relation to </w:t>
      </w:r>
      <w:r w:rsidR="00C53084">
        <w:rPr>
          <w:rFonts w:ascii="Calibri" w:hAnsi="Calibri"/>
        </w:rPr>
        <w:t>variable</w:t>
      </w:r>
      <w:r w:rsidR="00255E19">
        <w:rPr>
          <w:rFonts w:ascii="Calibri" w:hAnsi="Calibri"/>
        </w:rPr>
        <w:t xml:space="preserve"> </w:t>
      </w:r>
      <w:r>
        <w:rPr>
          <w:rFonts w:ascii="Calibri" w:hAnsi="Calibri"/>
        </w:rPr>
        <w:t>water regimes. This trend was evident for</w:t>
      </w:r>
      <w:r w:rsidR="00C53084">
        <w:rPr>
          <w:rFonts w:ascii="Calibri" w:hAnsi="Calibri"/>
        </w:rPr>
        <w:t xml:space="preserve"> each survey time in all Selected Areas except </w:t>
      </w:r>
      <w:r>
        <w:rPr>
          <w:rFonts w:ascii="Calibri" w:hAnsi="Calibri"/>
        </w:rPr>
        <w:t xml:space="preserve">the Junction of the </w:t>
      </w:r>
      <w:r w:rsidR="00C53084">
        <w:rPr>
          <w:rFonts w:ascii="Calibri" w:hAnsi="Calibri"/>
        </w:rPr>
        <w:t>Warrego</w:t>
      </w:r>
      <w:r>
        <w:rPr>
          <w:rFonts w:ascii="Calibri" w:hAnsi="Calibri"/>
        </w:rPr>
        <w:t xml:space="preserve"> and Darling rivers where very few sites were inundated </w:t>
      </w:r>
      <w:r w:rsidR="00454765">
        <w:rPr>
          <w:rFonts w:ascii="Calibri" w:hAnsi="Calibri"/>
        </w:rPr>
        <w:t>in 2015–</w:t>
      </w:r>
      <w:r w:rsidR="00C53084">
        <w:rPr>
          <w:rFonts w:ascii="Calibri" w:hAnsi="Calibri"/>
        </w:rPr>
        <w:t xml:space="preserve">16. </w:t>
      </w:r>
      <w:r>
        <w:rPr>
          <w:rFonts w:ascii="Calibri" w:hAnsi="Calibri"/>
        </w:rPr>
        <w:t>For the most part, differences</w:t>
      </w:r>
      <w:r w:rsidR="00C53084">
        <w:rPr>
          <w:rFonts w:ascii="Calibri" w:hAnsi="Calibri"/>
        </w:rPr>
        <w:t xml:space="preserve"> in </w:t>
      </w:r>
      <w:r>
        <w:rPr>
          <w:rFonts w:ascii="Calibri" w:hAnsi="Calibri"/>
        </w:rPr>
        <w:t>vegetation composition between water regimes and/or survey dates were characterised by changes in the abundances of native species. Commonwealth environmental water contributed to landscape-scale vegetation diversity in all Selected Areas where it res</w:t>
      </w:r>
      <w:r w:rsidR="00454765">
        <w:rPr>
          <w:rFonts w:ascii="Calibri" w:hAnsi="Calibri"/>
        </w:rPr>
        <w:t>ulted in inundation during 2015–</w:t>
      </w:r>
      <w:r>
        <w:rPr>
          <w:rFonts w:ascii="Calibri" w:hAnsi="Calibri"/>
        </w:rPr>
        <w:t>16 by promoting the range of water regim</w:t>
      </w:r>
      <w:r w:rsidR="00255E19">
        <w:rPr>
          <w:rFonts w:ascii="Calibri" w:hAnsi="Calibri"/>
        </w:rPr>
        <w:t>e</w:t>
      </w:r>
      <w:r>
        <w:rPr>
          <w:rFonts w:ascii="Calibri" w:hAnsi="Calibri"/>
        </w:rPr>
        <w:t>s present.</w:t>
      </w:r>
    </w:p>
    <w:p w14:paraId="503CAA33" w14:textId="77777777" w:rsidR="009375EB" w:rsidRDefault="009375EB" w:rsidP="00C53084">
      <w:pPr>
        <w:rPr>
          <w:rFonts w:ascii="Calibri" w:hAnsi="Calibri"/>
        </w:rPr>
      </w:pPr>
    </w:p>
    <w:p w14:paraId="425A43E3" w14:textId="77777777" w:rsidR="00C53084" w:rsidRDefault="00C53084">
      <w:pPr>
        <w:spacing w:after="200" w:line="276" w:lineRule="auto"/>
        <w:rPr>
          <w:rFonts w:eastAsiaTheme="majorEastAsia" w:cstheme="majorBidi"/>
          <w:b/>
          <w:bCs/>
          <w:color w:val="auto"/>
          <w:sz w:val="32"/>
          <w:szCs w:val="28"/>
        </w:rPr>
      </w:pPr>
      <w:r>
        <w:br w:type="page"/>
      </w:r>
    </w:p>
    <w:p w14:paraId="1BEB41BF" w14:textId="48C3BD09" w:rsidR="00EA08A1" w:rsidRDefault="009F255B" w:rsidP="00EA08A1">
      <w:pPr>
        <w:pStyle w:val="Heading1"/>
      </w:pPr>
      <w:bookmarkStart w:id="85" w:name="_Toc491244807"/>
      <w:r>
        <w:t>A</w:t>
      </w:r>
      <w:r w:rsidR="00F82606">
        <w:t xml:space="preserve">ggregated </w:t>
      </w:r>
      <w:r w:rsidR="00D11AF6">
        <w:t>A</w:t>
      </w:r>
      <w:r>
        <w:t>rea</w:t>
      </w:r>
      <w:r w:rsidR="00405670">
        <w:t>–</w:t>
      </w:r>
      <w:r>
        <w:t>scale longer</w:t>
      </w:r>
      <w:r w:rsidR="00552798">
        <w:t xml:space="preserve"> </w:t>
      </w:r>
      <w:r>
        <w:t>term (</w:t>
      </w:r>
      <w:r w:rsidR="00F529C5">
        <w:t>1–</w:t>
      </w:r>
      <w:r w:rsidR="00523ECB">
        <w:t>2</w:t>
      </w:r>
      <w:r w:rsidR="00405670">
        <w:t>-</w:t>
      </w:r>
      <w:r w:rsidR="00EA08A1" w:rsidRPr="00F25007">
        <w:t>year) evaluation</w:t>
      </w:r>
      <w:bookmarkEnd w:id="85"/>
    </w:p>
    <w:p w14:paraId="2B45ED8B" w14:textId="77777777" w:rsidR="00EA08A1" w:rsidRPr="006171CE" w:rsidRDefault="00EA08A1" w:rsidP="003D06B2">
      <w:pPr>
        <w:pStyle w:val="Heading2"/>
      </w:pPr>
      <w:bookmarkStart w:id="86" w:name="_Toc491244808"/>
      <w:r>
        <w:t>Highlights</w:t>
      </w:r>
      <w:bookmarkEnd w:id="86"/>
    </w:p>
    <w:p w14:paraId="34B6A6F8" w14:textId="74E0A027" w:rsidR="00EA08A1" w:rsidRPr="00B444AC" w:rsidRDefault="00B444AC" w:rsidP="00EA08A1">
      <w:pPr>
        <w:pStyle w:val="ListBullet"/>
        <w:numPr>
          <w:ilvl w:val="0"/>
          <w:numId w:val="5"/>
        </w:numPr>
        <w:ind w:left="357" w:hanging="357"/>
        <w:contextualSpacing w:val="0"/>
        <w:rPr>
          <w:lang w:val="en-US"/>
        </w:rPr>
      </w:pPr>
      <w:r>
        <w:rPr>
          <w:rFonts w:ascii="Calibri" w:hAnsi="Calibri"/>
        </w:rPr>
        <w:t>A significant proportion of plant species (5</w:t>
      </w:r>
      <w:r w:rsidR="00B37A8F">
        <w:rPr>
          <w:rFonts w:ascii="Calibri" w:hAnsi="Calibri"/>
        </w:rPr>
        <w:t>–</w:t>
      </w:r>
      <w:r w:rsidR="00CD7158">
        <w:rPr>
          <w:rFonts w:ascii="Calibri" w:hAnsi="Calibri"/>
        </w:rPr>
        <w:t>9</w:t>
      </w:r>
      <w:r>
        <w:rPr>
          <w:rFonts w:ascii="Calibri" w:hAnsi="Calibri"/>
        </w:rPr>
        <w:t>%) recorded fr</w:t>
      </w:r>
      <w:r w:rsidR="000C530C">
        <w:rPr>
          <w:rFonts w:ascii="Calibri" w:hAnsi="Calibri"/>
        </w:rPr>
        <w:t>om each Selected Area over both 2014</w:t>
      </w:r>
      <w:r w:rsidR="00454765">
        <w:rPr>
          <w:rFonts w:ascii="Calibri" w:hAnsi="Calibri"/>
        </w:rPr>
        <w:t>–</w:t>
      </w:r>
      <w:r w:rsidR="000C530C">
        <w:rPr>
          <w:rFonts w:ascii="Calibri" w:hAnsi="Calibri"/>
        </w:rPr>
        <w:t>1</w:t>
      </w:r>
      <w:r w:rsidR="00454765">
        <w:rPr>
          <w:rFonts w:ascii="Calibri" w:hAnsi="Calibri"/>
        </w:rPr>
        <w:t>5 and 2015–</w:t>
      </w:r>
      <w:r>
        <w:rPr>
          <w:rFonts w:ascii="Calibri" w:hAnsi="Calibri"/>
        </w:rPr>
        <w:t>16</w:t>
      </w:r>
      <w:r w:rsidR="00286505">
        <w:rPr>
          <w:rFonts w:ascii="Calibri" w:hAnsi="Calibri"/>
        </w:rPr>
        <w:t xml:space="preserve"> –</w:t>
      </w:r>
      <w:r>
        <w:rPr>
          <w:rFonts w:ascii="Calibri" w:hAnsi="Calibri"/>
        </w:rPr>
        <w:t xml:space="preserve"> mostly native grasses and forbs</w:t>
      </w:r>
      <w:r w:rsidR="00286505">
        <w:rPr>
          <w:rFonts w:ascii="Calibri" w:hAnsi="Calibri"/>
        </w:rPr>
        <w:t>,</w:t>
      </w:r>
      <w:r>
        <w:rPr>
          <w:rFonts w:ascii="Calibri" w:hAnsi="Calibri"/>
        </w:rPr>
        <w:t xml:space="preserve"> but in</w:t>
      </w:r>
      <w:r w:rsidR="00286505">
        <w:rPr>
          <w:rFonts w:ascii="Calibri" w:hAnsi="Calibri"/>
        </w:rPr>
        <w:t>c</w:t>
      </w:r>
      <w:r>
        <w:rPr>
          <w:rFonts w:ascii="Calibri" w:hAnsi="Calibri"/>
        </w:rPr>
        <w:t>luding a few exotic forbs</w:t>
      </w:r>
      <w:r w:rsidR="00286505">
        <w:rPr>
          <w:rFonts w:ascii="Calibri" w:hAnsi="Calibri"/>
        </w:rPr>
        <w:t xml:space="preserve"> –</w:t>
      </w:r>
      <w:r>
        <w:rPr>
          <w:rFonts w:ascii="Calibri" w:hAnsi="Calibri"/>
        </w:rPr>
        <w:t xml:space="preserve"> have been observed </w:t>
      </w:r>
      <w:r w:rsidR="00286505">
        <w:rPr>
          <w:rFonts w:ascii="Calibri" w:hAnsi="Calibri"/>
        </w:rPr>
        <w:t xml:space="preserve">only </w:t>
      </w:r>
      <w:r>
        <w:rPr>
          <w:rFonts w:ascii="Calibri" w:hAnsi="Calibri"/>
        </w:rPr>
        <w:t>in plots/transects following inundation by</w:t>
      </w:r>
      <w:r w:rsidR="001165C2">
        <w:rPr>
          <w:rFonts w:ascii="Calibri" w:hAnsi="Calibri"/>
        </w:rPr>
        <w:t xml:space="preserve"> sources including</w:t>
      </w:r>
      <w:r>
        <w:rPr>
          <w:rFonts w:ascii="Calibri" w:hAnsi="Calibri"/>
        </w:rPr>
        <w:t xml:space="preserve"> Commonwealth environmental water.</w:t>
      </w:r>
    </w:p>
    <w:p w14:paraId="5E3037C8" w14:textId="686CFA2B" w:rsidR="00B444AC" w:rsidRPr="00B444AC" w:rsidRDefault="00454765" w:rsidP="00EA08A1">
      <w:pPr>
        <w:pStyle w:val="ListBullet"/>
        <w:numPr>
          <w:ilvl w:val="0"/>
          <w:numId w:val="5"/>
        </w:numPr>
        <w:ind w:left="357" w:hanging="357"/>
        <w:contextualSpacing w:val="0"/>
        <w:rPr>
          <w:lang w:val="en-US"/>
        </w:rPr>
      </w:pPr>
      <w:r>
        <w:rPr>
          <w:rFonts w:ascii="Calibri" w:hAnsi="Calibri"/>
        </w:rPr>
        <w:t>Continuous drying over 2014–15 and 2015–</w:t>
      </w:r>
      <w:r w:rsidR="00B444AC">
        <w:rPr>
          <w:rFonts w:ascii="Calibri" w:hAnsi="Calibri"/>
        </w:rPr>
        <w:t>16 was typically associated with lower vegetation cover and higher proportiona</w:t>
      </w:r>
      <w:r w:rsidR="006E05F2">
        <w:rPr>
          <w:rFonts w:ascii="Calibri" w:hAnsi="Calibri"/>
        </w:rPr>
        <w:t>l</w:t>
      </w:r>
      <w:r w:rsidR="00B444AC">
        <w:rPr>
          <w:rFonts w:ascii="Calibri" w:hAnsi="Calibri"/>
        </w:rPr>
        <w:t xml:space="preserve"> cover and richness of exotic species at all wetland/floodplain Selected Areas.</w:t>
      </w:r>
    </w:p>
    <w:p w14:paraId="7AD8DCA1" w14:textId="37C62328" w:rsidR="00B444AC" w:rsidRPr="00B444AC" w:rsidRDefault="00B444AC" w:rsidP="00EA08A1">
      <w:pPr>
        <w:pStyle w:val="ListBullet"/>
        <w:numPr>
          <w:ilvl w:val="0"/>
          <w:numId w:val="5"/>
        </w:numPr>
        <w:ind w:left="357" w:hanging="357"/>
        <w:contextualSpacing w:val="0"/>
        <w:rPr>
          <w:lang w:val="en-US"/>
        </w:rPr>
      </w:pPr>
      <w:r>
        <w:rPr>
          <w:rFonts w:ascii="Calibri" w:hAnsi="Calibri"/>
        </w:rPr>
        <w:t xml:space="preserve">The diversity of vegetation communities present in each Selected Area at any particular time, as well as over the entire </w:t>
      </w:r>
      <w:r w:rsidR="00286505">
        <w:rPr>
          <w:rFonts w:ascii="Calibri" w:hAnsi="Calibri"/>
        </w:rPr>
        <w:t>2-</w:t>
      </w:r>
      <w:r>
        <w:rPr>
          <w:rFonts w:ascii="Calibri" w:hAnsi="Calibri"/>
        </w:rPr>
        <w:t>year period, has been enhanced by the diversity of water regimes experienced which</w:t>
      </w:r>
      <w:r w:rsidR="00286505">
        <w:rPr>
          <w:rFonts w:ascii="Calibri" w:hAnsi="Calibri"/>
        </w:rPr>
        <w:t>,</w:t>
      </w:r>
      <w:r>
        <w:rPr>
          <w:rFonts w:ascii="Calibri" w:hAnsi="Calibri"/>
        </w:rPr>
        <w:t xml:space="preserve"> in turn</w:t>
      </w:r>
      <w:r w:rsidR="00286505">
        <w:rPr>
          <w:rFonts w:ascii="Calibri" w:hAnsi="Calibri"/>
        </w:rPr>
        <w:t>,</w:t>
      </w:r>
      <w:r>
        <w:rPr>
          <w:rFonts w:ascii="Calibri" w:hAnsi="Calibri"/>
        </w:rPr>
        <w:t xml:space="preserve"> have a strong influence on vegetation composition. Commonwealth environme</w:t>
      </w:r>
      <w:r w:rsidR="00F91526">
        <w:rPr>
          <w:rFonts w:ascii="Calibri" w:hAnsi="Calibri"/>
        </w:rPr>
        <w:t>n</w:t>
      </w:r>
      <w:r>
        <w:rPr>
          <w:rFonts w:ascii="Calibri" w:hAnsi="Calibri"/>
        </w:rPr>
        <w:t>tal water has therefore contributed to the diversity of vegetation communities by promoting spatial and temporal variation in water regimes.</w:t>
      </w:r>
    </w:p>
    <w:p w14:paraId="6C94F8AF" w14:textId="473F7FB6" w:rsidR="00B444AC" w:rsidRPr="005A0B2B" w:rsidRDefault="005A0B2B" w:rsidP="00EA08A1">
      <w:pPr>
        <w:pStyle w:val="ListBullet"/>
        <w:numPr>
          <w:ilvl w:val="0"/>
          <w:numId w:val="5"/>
        </w:numPr>
        <w:ind w:left="357" w:hanging="357"/>
        <w:contextualSpacing w:val="0"/>
        <w:rPr>
          <w:lang w:val="en-US"/>
        </w:rPr>
      </w:pPr>
      <w:r>
        <w:rPr>
          <w:rFonts w:ascii="Calibri" w:hAnsi="Calibri"/>
        </w:rPr>
        <w:t>Ef</w:t>
      </w:r>
      <w:r w:rsidR="00454765">
        <w:rPr>
          <w:rFonts w:ascii="Calibri" w:hAnsi="Calibri"/>
        </w:rPr>
        <w:t>fects of prior watering in 2014–</w:t>
      </w:r>
      <w:r>
        <w:rPr>
          <w:rFonts w:ascii="Calibri" w:hAnsi="Calibri"/>
        </w:rPr>
        <w:t>15 were apparent in several cases in the responses of vegetation communities to particul</w:t>
      </w:r>
      <w:r w:rsidR="00454765">
        <w:rPr>
          <w:rFonts w:ascii="Calibri" w:hAnsi="Calibri"/>
        </w:rPr>
        <w:t>ar annual water regimes in 2015–</w:t>
      </w:r>
      <w:r>
        <w:rPr>
          <w:rFonts w:ascii="Calibri" w:hAnsi="Calibri"/>
        </w:rPr>
        <w:t>16. For example, vegetation community composition in the second year tended to differ between those communities that had received wetting in 2014</w:t>
      </w:r>
      <w:r w:rsidR="00454765">
        <w:rPr>
          <w:rFonts w:ascii="Calibri" w:hAnsi="Calibri"/>
        </w:rPr>
        <w:t>–</w:t>
      </w:r>
      <w:r>
        <w:rPr>
          <w:rFonts w:ascii="Calibri" w:hAnsi="Calibri"/>
        </w:rPr>
        <w:t xml:space="preserve">15 and those </w:t>
      </w:r>
      <w:r w:rsidR="00792469">
        <w:rPr>
          <w:rFonts w:ascii="Calibri" w:hAnsi="Calibri"/>
        </w:rPr>
        <w:t>that</w:t>
      </w:r>
      <w:r>
        <w:rPr>
          <w:rFonts w:ascii="Calibri" w:hAnsi="Calibri"/>
        </w:rPr>
        <w:t xml:space="preserve"> had been continuously dry.</w:t>
      </w:r>
    </w:p>
    <w:p w14:paraId="2A153681" w14:textId="6A133C36" w:rsidR="00EA08A1" w:rsidRPr="00C351C4" w:rsidRDefault="005A0B2B" w:rsidP="00C351C4">
      <w:pPr>
        <w:pStyle w:val="ListBullet"/>
        <w:numPr>
          <w:ilvl w:val="0"/>
          <w:numId w:val="5"/>
        </w:numPr>
        <w:ind w:left="357" w:hanging="357"/>
        <w:contextualSpacing w:val="0"/>
        <w:rPr>
          <w:lang w:val="en-US"/>
        </w:rPr>
      </w:pPr>
      <w:r>
        <w:rPr>
          <w:rFonts w:ascii="Calibri" w:hAnsi="Calibri"/>
        </w:rPr>
        <w:t xml:space="preserve">Commonwealth environmental water contributed significantly to the diversity of vegetation communities at a landscape scale at all four wetland/floodplain Selected Areas over the </w:t>
      </w:r>
      <w:r w:rsidR="00286505">
        <w:rPr>
          <w:rFonts w:ascii="Calibri" w:hAnsi="Calibri"/>
        </w:rPr>
        <w:t>2-</w:t>
      </w:r>
      <w:r>
        <w:rPr>
          <w:rFonts w:ascii="Calibri" w:hAnsi="Calibri"/>
        </w:rPr>
        <w:t>year period by promoting the diversity of water regimes that occurred. In particular, vegetation communities subject to variable wetting regimes over this period (i.e. wetting and drying) exhibited the greatest range of responses.</w:t>
      </w:r>
    </w:p>
    <w:p w14:paraId="0AD8C01E" w14:textId="7F84AC69" w:rsidR="00EA08A1" w:rsidRPr="00B60A03" w:rsidRDefault="00EA08A1" w:rsidP="009F255B">
      <w:pPr>
        <w:pStyle w:val="Heading2"/>
      </w:pPr>
      <w:bookmarkStart w:id="87" w:name="_Toc491244809"/>
      <w:r w:rsidRPr="00B60A03">
        <w:t>Effects of Commonwealth environmental water on plant species diversity at Selected Areas</w:t>
      </w:r>
      <w:r w:rsidR="003D06B2">
        <w:t xml:space="preserve"> over 1</w:t>
      </w:r>
      <w:r w:rsidR="00B37A8F">
        <w:t>–</w:t>
      </w:r>
      <w:r w:rsidR="003D06B2">
        <w:t>2 years</w:t>
      </w:r>
      <w:bookmarkEnd w:id="87"/>
    </w:p>
    <w:p w14:paraId="384EFCCA" w14:textId="5B15FEB8" w:rsidR="00C8207C" w:rsidRDefault="00454765" w:rsidP="00523ECB">
      <w:pPr>
        <w:rPr>
          <w:lang w:val="en-US"/>
        </w:rPr>
      </w:pPr>
      <w:r>
        <w:rPr>
          <w:lang w:val="en-US"/>
        </w:rPr>
        <w:t>Over both 2014–15 and 2015–</w:t>
      </w:r>
      <w:r w:rsidR="00C8207C">
        <w:rPr>
          <w:lang w:val="en-US"/>
        </w:rPr>
        <w:t>16, 2</w:t>
      </w:r>
      <w:r w:rsidR="008918C4">
        <w:rPr>
          <w:lang w:val="en-US"/>
        </w:rPr>
        <w:t>00</w:t>
      </w:r>
      <w:r w:rsidR="00C8207C">
        <w:rPr>
          <w:lang w:val="en-US"/>
        </w:rPr>
        <w:t xml:space="preserve"> plant taxa have been recorded</w:t>
      </w:r>
      <w:r w:rsidR="00106032">
        <w:rPr>
          <w:lang w:val="en-US"/>
        </w:rPr>
        <w:t xml:space="preserve"> from surveyed plots in the Gwy</w:t>
      </w:r>
      <w:r w:rsidR="00C8207C">
        <w:rPr>
          <w:lang w:val="en-US"/>
        </w:rPr>
        <w:t>d</w:t>
      </w:r>
      <w:r w:rsidR="00106032">
        <w:rPr>
          <w:lang w:val="en-US"/>
        </w:rPr>
        <w:t>i</w:t>
      </w:r>
      <w:r w:rsidR="00C8207C">
        <w:rPr>
          <w:lang w:val="en-US"/>
        </w:rPr>
        <w:t xml:space="preserve">r river system Selected Area, comprising </w:t>
      </w:r>
      <w:r w:rsidR="008918C4">
        <w:rPr>
          <w:lang w:val="en-US"/>
        </w:rPr>
        <w:t>50</w:t>
      </w:r>
      <w:r w:rsidR="00C8207C">
        <w:rPr>
          <w:lang w:val="en-US"/>
        </w:rPr>
        <w:t xml:space="preserve"> exot</w:t>
      </w:r>
      <w:r w:rsidR="008918C4">
        <w:rPr>
          <w:lang w:val="en-US"/>
        </w:rPr>
        <w:t>ic taxa and 150</w:t>
      </w:r>
      <w:r w:rsidR="00F529C5">
        <w:rPr>
          <w:lang w:val="en-US"/>
        </w:rPr>
        <w:t xml:space="preserve"> natives (Anne</w:t>
      </w:r>
      <w:r w:rsidR="00C8207C">
        <w:rPr>
          <w:lang w:val="en-US"/>
        </w:rPr>
        <w:t>x B). Nineteen of these taxa (</w:t>
      </w:r>
      <w:r w:rsidR="005C108F">
        <w:rPr>
          <w:lang w:val="en-US"/>
        </w:rPr>
        <w:t xml:space="preserve">around </w:t>
      </w:r>
      <w:r w:rsidR="008918C4">
        <w:rPr>
          <w:lang w:val="en-US"/>
        </w:rPr>
        <w:t>10</w:t>
      </w:r>
      <w:r w:rsidR="00C8207C">
        <w:rPr>
          <w:lang w:val="en-US"/>
        </w:rPr>
        <w:t>%)</w:t>
      </w:r>
      <w:r w:rsidR="005C108F">
        <w:rPr>
          <w:lang w:val="en-US"/>
        </w:rPr>
        <w:t xml:space="preserve"> –</w:t>
      </w:r>
      <w:r w:rsidR="00CB032B">
        <w:rPr>
          <w:lang w:val="en-US"/>
        </w:rPr>
        <w:t xml:space="preserve"> mainly native forbs and grasses but including two exotic forbs</w:t>
      </w:r>
      <w:r w:rsidR="005C108F">
        <w:rPr>
          <w:lang w:val="en-US"/>
        </w:rPr>
        <w:t xml:space="preserve"> –</w:t>
      </w:r>
      <w:r w:rsidR="00C8207C">
        <w:rPr>
          <w:lang w:val="en-US"/>
        </w:rPr>
        <w:t xml:space="preserve"> have only been observed in plots following inundation by Commonwealth environmental w</w:t>
      </w:r>
      <w:r w:rsidR="00CF784C">
        <w:rPr>
          <w:lang w:val="en-US"/>
        </w:rPr>
        <w:t>ater during this period (Table 8</w:t>
      </w:r>
      <w:r w:rsidR="00C8207C">
        <w:rPr>
          <w:lang w:val="en-US"/>
        </w:rPr>
        <w:t>).</w:t>
      </w:r>
      <w:r w:rsidR="00CB032B">
        <w:rPr>
          <w:lang w:val="en-US"/>
        </w:rPr>
        <w:t xml:space="preserve"> </w:t>
      </w:r>
    </w:p>
    <w:p w14:paraId="4944AC92" w14:textId="37A133E2" w:rsidR="00C8207C" w:rsidRDefault="009940C7" w:rsidP="00EA08A1">
      <w:pPr>
        <w:rPr>
          <w:lang w:val="en-US"/>
        </w:rPr>
      </w:pPr>
      <w:r>
        <w:rPr>
          <w:lang w:val="en-US"/>
        </w:rPr>
        <w:t>In the Lachlan</w:t>
      </w:r>
      <w:r w:rsidR="00C8207C">
        <w:rPr>
          <w:lang w:val="en-US"/>
        </w:rPr>
        <w:t xml:space="preserve"> river system</w:t>
      </w:r>
      <w:r w:rsidR="00F71E7D">
        <w:rPr>
          <w:lang w:val="en-US"/>
        </w:rPr>
        <w:t xml:space="preserve"> Selected Area</w:t>
      </w:r>
      <w:r>
        <w:rPr>
          <w:lang w:val="en-US"/>
        </w:rPr>
        <w:t xml:space="preserve">, </w:t>
      </w:r>
      <w:r w:rsidR="00C8207C">
        <w:rPr>
          <w:lang w:val="en-US"/>
        </w:rPr>
        <w:t>1</w:t>
      </w:r>
      <w:r w:rsidR="008918C4">
        <w:rPr>
          <w:lang w:val="en-US"/>
        </w:rPr>
        <w:t>78 native and 62</w:t>
      </w:r>
      <w:r w:rsidR="00C8207C">
        <w:rPr>
          <w:lang w:val="en-US"/>
        </w:rPr>
        <w:t xml:space="preserve"> exotic plant taxa have been recorded in the </w:t>
      </w:r>
      <w:r w:rsidR="00F529C5">
        <w:rPr>
          <w:lang w:val="en-US"/>
        </w:rPr>
        <w:t>first two years of LTIM (Anne</w:t>
      </w:r>
      <w:r w:rsidR="00C8207C">
        <w:rPr>
          <w:lang w:val="en-US"/>
        </w:rPr>
        <w:t>x B). During this</w:t>
      </w:r>
      <w:r w:rsidR="00CB032B">
        <w:rPr>
          <w:lang w:val="en-US"/>
        </w:rPr>
        <w:t xml:space="preserve"> period, 11 taxa (</w:t>
      </w:r>
      <w:r w:rsidR="00066D7B">
        <w:rPr>
          <w:lang w:val="en-US"/>
        </w:rPr>
        <w:t xml:space="preserve">around </w:t>
      </w:r>
      <w:r w:rsidR="00CB032B">
        <w:rPr>
          <w:lang w:val="en-US"/>
        </w:rPr>
        <w:t>5%)</w:t>
      </w:r>
      <w:r w:rsidR="00066D7B">
        <w:rPr>
          <w:lang w:val="en-US"/>
        </w:rPr>
        <w:t xml:space="preserve"> –</w:t>
      </w:r>
      <w:r w:rsidR="00CB032B">
        <w:rPr>
          <w:lang w:val="en-US"/>
        </w:rPr>
        <w:t xml:space="preserve"> again</w:t>
      </w:r>
      <w:r w:rsidR="00066D7B">
        <w:rPr>
          <w:lang w:val="en-US"/>
        </w:rPr>
        <w:t>,</w:t>
      </w:r>
      <w:r w:rsidR="00CB032B">
        <w:rPr>
          <w:lang w:val="en-US"/>
        </w:rPr>
        <w:t xml:space="preserve"> mainly native forbs and grasses but </w:t>
      </w:r>
      <w:r w:rsidR="00C8207C">
        <w:rPr>
          <w:lang w:val="en-US"/>
        </w:rPr>
        <w:t>including one exotic forb</w:t>
      </w:r>
      <w:r w:rsidR="00066D7B">
        <w:rPr>
          <w:lang w:val="en-US"/>
        </w:rPr>
        <w:t xml:space="preserve"> –</w:t>
      </w:r>
      <w:r w:rsidR="00C8207C">
        <w:rPr>
          <w:lang w:val="en-US"/>
        </w:rPr>
        <w:t xml:space="preserve"> have only been present in plots/transects following inundation by Commonwealth environmental w</w:t>
      </w:r>
      <w:r w:rsidR="00CE47F2">
        <w:rPr>
          <w:lang w:val="en-US"/>
        </w:rPr>
        <w:t>ater during this</w:t>
      </w:r>
      <w:r w:rsidR="00CF784C">
        <w:rPr>
          <w:lang w:val="en-US"/>
        </w:rPr>
        <w:t xml:space="preserve"> period (Table 8</w:t>
      </w:r>
      <w:r w:rsidR="00C8207C">
        <w:rPr>
          <w:lang w:val="en-US"/>
        </w:rPr>
        <w:t>).</w:t>
      </w:r>
    </w:p>
    <w:p w14:paraId="6A9D390C" w14:textId="053A2758" w:rsidR="00EA08A1" w:rsidRPr="00C8207C" w:rsidRDefault="00C8207C" w:rsidP="00EA08A1">
      <w:pPr>
        <w:rPr>
          <w:lang w:val="en-US"/>
        </w:rPr>
      </w:pPr>
      <w:r>
        <w:rPr>
          <w:lang w:val="en-US"/>
        </w:rPr>
        <w:t>F</w:t>
      </w:r>
      <w:r w:rsidR="008918C4">
        <w:rPr>
          <w:lang w:val="en-US"/>
        </w:rPr>
        <w:t>ifty-five exotic and 144</w:t>
      </w:r>
      <w:r>
        <w:rPr>
          <w:lang w:val="en-US"/>
        </w:rPr>
        <w:t xml:space="preserve"> native taxa have been recorded in the Murrumbidgee river syst</w:t>
      </w:r>
      <w:r w:rsidR="00454765">
        <w:rPr>
          <w:lang w:val="en-US"/>
        </w:rPr>
        <w:t>em Selected Area over both 2014–15 and 2015–</w:t>
      </w:r>
      <w:r w:rsidR="00F529C5">
        <w:rPr>
          <w:lang w:val="en-US"/>
        </w:rPr>
        <w:t>16 (Anne</w:t>
      </w:r>
      <w:r>
        <w:rPr>
          <w:lang w:val="en-US"/>
        </w:rPr>
        <w:t xml:space="preserve">x B). Of these, </w:t>
      </w:r>
      <w:r w:rsidR="00874AE6">
        <w:t>17 species</w:t>
      </w:r>
      <w:r w:rsidR="00D67727">
        <w:t xml:space="preserve"> (~9%)</w:t>
      </w:r>
      <w:r w:rsidR="00106032">
        <w:t>, incl</w:t>
      </w:r>
      <w:r>
        <w:t>uding four exotic taxa, have</w:t>
      </w:r>
      <w:r w:rsidR="00874AE6">
        <w:t xml:space="preserve"> only </w:t>
      </w:r>
      <w:r>
        <w:t xml:space="preserve">been </w:t>
      </w:r>
      <w:r w:rsidR="00874AE6">
        <w:t xml:space="preserve">present in </w:t>
      </w:r>
      <w:r>
        <w:rPr>
          <w:lang w:val="en-US"/>
        </w:rPr>
        <w:t>plots/transects following inundation by Commonwealth environmental w</w:t>
      </w:r>
      <w:r w:rsidR="00CF784C">
        <w:rPr>
          <w:lang w:val="en-US"/>
        </w:rPr>
        <w:t>ater during this period (Table 8</w:t>
      </w:r>
      <w:r>
        <w:rPr>
          <w:lang w:val="en-US"/>
        </w:rPr>
        <w:t>).</w:t>
      </w:r>
      <w:r w:rsidR="00CB032B">
        <w:rPr>
          <w:lang w:val="en-US"/>
        </w:rPr>
        <w:t xml:space="preserve"> In contrast to the other Selected Areas, these taxa did not include any grasses and were mainly forb</w:t>
      </w:r>
      <w:r w:rsidR="00CF784C">
        <w:rPr>
          <w:lang w:val="en-US"/>
        </w:rPr>
        <w:t>s and sub-shrubs/shrubs (Table 8</w:t>
      </w:r>
      <w:r w:rsidR="00CB032B">
        <w:rPr>
          <w:lang w:val="en-US"/>
        </w:rPr>
        <w:t>).</w:t>
      </w:r>
    </w:p>
    <w:p w14:paraId="2CA283A9" w14:textId="005DED03" w:rsidR="00523ECB" w:rsidRDefault="00874AE6" w:rsidP="00EA08A1">
      <w:r>
        <w:t>In</w:t>
      </w:r>
      <w:r w:rsidR="00C8207C">
        <w:t xml:space="preserve"> the</w:t>
      </w:r>
      <w:r>
        <w:t xml:space="preserve"> Junction of Warrego and Darling rivers</w:t>
      </w:r>
      <w:r w:rsidR="00C8207C">
        <w:t xml:space="preserve"> Selected Area</w:t>
      </w:r>
      <w:r>
        <w:t>, 1</w:t>
      </w:r>
      <w:r w:rsidR="00636DC7">
        <w:t>62 native and 41</w:t>
      </w:r>
      <w:r>
        <w:t xml:space="preserve"> exotic </w:t>
      </w:r>
      <w:r w:rsidR="00C8207C">
        <w:t xml:space="preserve">plant taxa have been </w:t>
      </w:r>
      <w:r>
        <w:t>recorded over both years</w:t>
      </w:r>
      <w:r w:rsidR="00C8207C">
        <w:t xml:space="preserve"> of LTIM</w:t>
      </w:r>
      <w:r>
        <w:t xml:space="preserve">. </w:t>
      </w:r>
      <w:r w:rsidR="00C8207C">
        <w:t>Eleven taxa (~5%),</w:t>
      </w:r>
      <w:r w:rsidR="00CB032B">
        <w:t xml:space="preserve"> mostly forbs and grasses and </w:t>
      </w:r>
      <w:r w:rsidR="00C8207C">
        <w:t xml:space="preserve">including two exotics, have only been recorded in </w:t>
      </w:r>
      <w:r w:rsidR="00C8207C">
        <w:rPr>
          <w:lang w:val="en-US"/>
        </w:rPr>
        <w:t>plots following inundation by Commonwealth environmental w</w:t>
      </w:r>
      <w:r w:rsidR="00CF784C">
        <w:rPr>
          <w:lang w:val="en-US"/>
        </w:rPr>
        <w:t>ater during this period (Table 8</w:t>
      </w:r>
      <w:r w:rsidR="00C8207C">
        <w:rPr>
          <w:lang w:val="en-US"/>
        </w:rPr>
        <w:t>).</w:t>
      </w:r>
      <w:r w:rsidR="002C48FE">
        <w:t xml:space="preserve"> </w:t>
      </w:r>
    </w:p>
    <w:p w14:paraId="47BF8BB5" w14:textId="77777777" w:rsidR="00636DC7" w:rsidRDefault="00636DC7" w:rsidP="00E90809">
      <w:pPr>
        <w:pStyle w:val="TableCaption"/>
        <w:ind w:right="1540"/>
        <w:sectPr w:rsidR="00636DC7" w:rsidSect="00636DC7">
          <w:pgSz w:w="11900" w:h="16840" w:code="9"/>
          <w:pgMar w:top="1440" w:right="1440" w:bottom="1440" w:left="1440" w:header="708" w:footer="708" w:gutter="0"/>
          <w:cols w:space="708"/>
          <w:docGrid w:linePitch="360"/>
        </w:sectPr>
      </w:pPr>
      <w:bookmarkStart w:id="88" w:name="_Toc489385099"/>
    </w:p>
    <w:p w14:paraId="65372BDF" w14:textId="0E32A3B8" w:rsidR="009E653C" w:rsidRPr="00F42B9E" w:rsidRDefault="00BC5494" w:rsidP="00E90809">
      <w:pPr>
        <w:pStyle w:val="TableCaption"/>
        <w:ind w:right="1540"/>
      </w:pPr>
      <w:r w:rsidRPr="00B70001">
        <w:t xml:space="preserve">Table </w:t>
      </w:r>
      <w:fldSimple w:instr=" SEQ Table \* ARABIC ">
        <w:r w:rsidR="005F1109">
          <w:rPr>
            <w:noProof/>
          </w:rPr>
          <w:t>8</w:t>
        </w:r>
      </w:fldSimple>
      <w:r w:rsidRPr="00B70001">
        <w:t xml:space="preserve">. </w:t>
      </w:r>
      <w:r w:rsidR="009E653C" w:rsidRPr="00552798">
        <w:rPr>
          <w:b w:val="0"/>
        </w:rPr>
        <w:t>Plant species only present in each wetland</w:t>
      </w:r>
      <w:r w:rsidR="00CE4424">
        <w:rPr>
          <w:b w:val="0"/>
        </w:rPr>
        <w:t>/</w:t>
      </w:r>
      <w:r w:rsidR="009E653C" w:rsidRPr="00552798">
        <w:rPr>
          <w:b w:val="0"/>
        </w:rPr>
        <w:t>floodplain Selected Area</w:t>
      </w:r>
      <w:r w:rsidR="00454765" w:rsidRPr="00552798">
        <w:rPr>
          <w:b w:val="0"/>
        </w:rPr>
        <w:t xml:space="preserve"> in 2014–15 and 2015–</w:t>
      </w:r>
      <w:r w:rsidR="00D67727" w:rsidRPr="00552798">
        <w:rPr>
          <w:b w:val="0"/>
        </w:rPr>
        <w:t>16 in plots/transects</w:t>
      </w:r>
      <w:r w:rsidR="009E653C" w:rsidRPr="00552798">
        <w:rPr>
          <w:b w:val="0"/>
        </w:rPr>
        <w:t xml:space="preserve"> </w:t>
      </w:r>
      <w:r w:rsidR="00B2384B" w:rsidRPr="00552798">
        <w:rPr>
          <w:b w:val="0"/>
        </w:rPr>
        <w:t>following inundation</w:t>
      </w:r>
      <w:r w:rsidR="009E653C" w:rsidRPr="00552798">
        <w:rPr>
          <w:b w:val="0"/>
        </w:rPr>
        <w:t xml:space="preserve"> by Commonwealth environm</w:t>
      </w:r>
      <w:r w:rsidR="00B2384B" w:rsidRPr="00552798">
        <w:rPr>
          <w:b w:val="0"/>
        </w:rPr>
        <w:t xml:space="preserve">ental water delivered during this </w:t>
      </w:r>
      <w:r w:rsidR="009E653C" w:rsidRPr="00552798">
        <w:rPr>
          <w:b w:val="0"/>
        </w:rPr>
        <w:t>period.</w:t>
      </w:r>
      <w:bookmarkEnd w:id="88"/>
      <w:r w:rsidR="009E653C">
        <w:t xml:space="preserve"> </w:t>
      </w:r>
    </w:p>
    <w:tbl>
      <w:tblPr>
        <w:tblStyle w:val="TableGrid"/>
        <w:tblW w:w="12440" w:type="dxa"/>
        <w:tblLayout w:type="fixed"/>
        <w:tblLook w:val="04A0" w:firstRow="1" w:lastRow="0" w:firstColumn="1" w:lastColumn="0" w:noHBand="0" w:noVBand="1"/>
      </w:tblPr>
      <w:tblGrid>
        <w:gridCol w:w="3110"/>
        <w:gridCol w:w="3110"/>
        <w:gridCol w:w="3110"/>
        <w:gridCol w:w="3110"/>
      </w:tblGrid>
      <w:tr w:rsidR="009E653C" w:rsidRPr="00F42B9E" w14:paraId="3D97FF70" w14:textId="77777777" w:rsidTr="00047F17">
        <w:tc>
          <w:tcPr>
            <w:tcW w:w="3110" w:type="dxa"/>
            <w:vAlign w:val="center"/>
          </w:tcPr>
          <w:p w14:paraId="109B092B" w14:textId="77777777" w:rsidR="009E653C" w:rsidRPr="00D30B91" w:rsidRDefault="009E653C" w:rsidP="00047F17">
            <w:pPr>
              <w:pStyle w:val="TableHeading"/>
              <w:spacing w:before="60" w:after="60"/>
              <w:jc w:val="left"/>
              <w:rPr>
                <w:rFonts w:cstheme="minorHAnsi"/>
                <w:sz w:val="18"/>
                <w:szCs w:val="18"/>
                <w:lang w:val="en-US"/>
              </w:rPr>
            </w:pPr>
            <w:r w:rsidRPr="00D30B91">
              <w:rPr>
                <w:rFonts w:cstheme="minorHAnsi"/>
                <w:sz w:val="18"/>
                <w:szCs w:val="18"/>
                <w:lang w:val="en-US"/>
              </w:rPr>
              <w:t>Gwydir river system</w:t>
            </w:r>
          </w:p>
        </w:tc>
        <w:tc>
          <w:tcPr>
            <w:tcW w:w="3110" w:type="dxa"/>
            <w:vAlign w:val="center"/>
          </w:tcPr>
          <w:p w14:paraId="26BB7377" w14:textId="77777777" w:rsidR="009E653C" w:rsidRPr="00D30B91" w:rsidRDefault="009E653C" w:rsidP="00047F17">
            <w:pPr>
              <w:pStyle w:val="TableHeading"/>
              <w:spacing w:before="60" w:after="60"/>
              <w:jc w:val="left"/>
              <w:rPr>
                <w:rFonts w:cstheme="minorHAnsi"/>
                <w:sz w:val="18"/>
                <w:szCs w:val="18"/>
                <w:lang w:val="en-US"/>
              </w:rPr>
            </w:pPr>
            <w:r w:rsidRPr="00D30B91">
              <w:rPr>
                <w:rFonts w:cstheme="minorHAnsi"/>
                <w:sz w:val="18"/>
                <w:szCs w:val="18"/>
                <w:lang w:val="en-US"/>
              </w:rPr>
              <w:t>Lachlan river system</w:t>
            </w:r>
          </w:p>
        </w:tc>
        <w:tc>
          <w:tcPr>
            <w:tcW w:w="3110" w:type="dxa"/>
            <w:vAlign w:val="center"/>
          </w:tcPr>
          <w:p w14:paraId="00496298" w14:textId="77777777" w:rsidR="009E653C" w:rsidRPr="00D30B91" w:rsidRDefault="009E653C" w:rsidP="00047F17">
            <w:pPr>
              <w:pStyle w:val="TableHeading"/>
              <w:spacing w:before="60" w:after="60"/>
              <w:jc w:val="left"/>
              <w:rPr>
                <w:rFonts w:cstheme="minorHAnsi"/>
                <w:sz w:val="18"/>
                <w:szCs w:val="18"/>
                <w:lang w:val="en-US"/>
              </w:rPr>
            </w:pPr>
            <w:r w:rsidRPr="00D30B91">
              <w:rPr>
                <w:rFonts w:cstheme="minorHAnsi"/>
                <w:sz w:val="18"/>
                <w:szCs w:val="18"/>
                <w:lang w:val="en-US"/>
              </w:rPr>
              <w:t>Murrumbidgee river system</w:t>
            </w:r>
          </w:p>
        </w:tc>
        <w:tc>
          <w:tcPr>
            <w:tcW w:w="3110" w:type="dxa"/>
            <w:vAlign w:val="center"/>
          </w:tcPr>
          <w:p w14:paraId="1A5803D7" w14:textId="77777777" w:rsidR="009E653C" w:rsidRPr="00D30B91" w:rsidRDefault="009E653C" w:rsidP="00047F17">
            <w:pPr>
              <w:pStyle w:val="TableHeading"/>
              <w:spacing w:before="60" w:after="60"/>
              <w:jc w:val="left"/>
              <w:rPr>
                <w:rFonts w:cstheme="minorHAnsi"/>
                <w:sz w:val="18"/>
                <w:szCs w:val="18"/>
                <w:lang w:val="en-US"/>
              </w:rPr>
            </w:pPr>
            <w:r w:rsidRPr="00D30B91">
              <w:rPr>
                <w:rFonts w:cstheme="minorHAnsi"/>
                <w:sz w:val="18"/>
                <w:szCs w:val="18"/>
                <w:lang w:val="en-US"/>
              </w:rPr>
              <w:t>Junction of Warrego and Darling rivers</w:t>
            </w:r>
          </w:p>
        </w:tc>
      </w:tr>
      <w:tr w:rsidR="00047F17" w:rsidRPr="00F42B9E" w14:paraId="77B2107E" w14:textId="77777777" w:rsidTr="00D30B91">
        <w:trPr>
          <w:trHeight w:val="144"/>
        </w:trPr>
        <w:tc>
          <w:tcPr>
            <w:tcW w:w="12440" w:type="dxa"/>
            <w:gridSpan w:val="4"/>
            <w:shd w:val="clear" w:color="auto" w:fill="FFFFFF" w:themeFill="background1"/>
          </w:tcPr>
          <w:p w14:paraId="2CDB64AD" w14:textId="29F90EB7" w:rsidR="00047F17" w:rsidRPr="00D30B91" w:rsidRDefault="00047F17" w:rsidP="00D30B91">
            <w:pPr>
              <w:pStyle w:val="TableHeading"/>
              <w:spacing w:before="20" w:after="20"/>
              <w:rPr>
                <w:rFonts w:cstheme="minorHAnsi"/>
                <w:sz w:val="18"/>
                <w:szCs w:val="18"/>
              </w:rPr>
            </w:pPr>
            <w:r w:rsidRPr="00D30B91">
              <w:rPr>
                <w:sz w:val="18"/>
                <w:szCs w:val="18"/>
                <w:lang w:val="en-US"/>
              </w:rPr>
              <w:t>Grasses</w:t>
            </w:r>
          </w:p>
        </w:tc>
      </w:tr>
      <w:tr w:rsidR="009E653C" w:rsidRPr="00F42B9E" w14:paraId="5572AA3B" w14:textId="77777777" w:rsidTr="007F25B6">
        <w:trPr>
          <w:trHeight w:val="306"/>
        </w:trPr>
        <w:tc>
          <w:tcPr>
            <w:tcW w:w="3110" w:type="dxa"/>
            <w:shd w:val="clear" w:color="auto" w:fill="FFFFFF" w:themeFill="background1"/>
          </w:tcPr>
          <w:p w14:paraId="052FB534"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 xml:space="preserve">Aristida leptopoda </w:t>
            </w:r>
          </w:p>
          <w:p w14:paraId="12473016"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Diplachne fusca</w:t>
            </w:r>
          </w:p>
          <w:p w14:paraId="500C6534"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 xml:space="preserve">Echinochloa </w:t>
            </w:r>
            <w:r w:rsidRPr="000F21E2">
              <w:rPr>
                <w:rFonts w:cstheme="minorHAnsi"/>
                <w:sz w:val="18"/>
                <w:szCs w:val="18"/>
              </w:rPr>
              <w:t>spp.</w:t>
            </w:r>
          </w:p>
          <w:p w14:paraId="069351FD"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Eriochloa crebra</w:t>
            </w:r>
          </w:p>
          <w:p w14:paraId="59923D2A" w14:textId="22BF4B4B"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Leptochloa</w:t>
            </w:r>
            <w:r w:rsidRPr="00D30B91">
              <w:rPr>
                <w:rFonts w:cstheme="minorHAnsi"/>
                <w:sz w:val="18"/>
                <w:szCs w:val="18"/>
              </w:rPr>
              <w:t xml:space="preserve"> spp.</w:t>
            </w:r>
          </w:p>
        </w:tc>
        <w:tc>
          <w:tcPr>
            <w:tcW w:w="3110" w:type="dxa"/>
            <w:shd w:val="clear" w:color="auto" w:fill="FFFFFF" w:themeFill="background1"/>
          </w:tcPr>
          <w:p w14:paraId="5A41561D"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Panicum decompositum</w:t>
            </w:r>
          </w:p>
          <w:p w14:paraId="179178EB"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Paspalum distichum</w:t>
            </w:r>
          </w:p>
          <w:p w14:paraId="42D895CE" w14:textId="77777777" w:rsidR="009E653C" w:rsidRPr="00D30B91" w:rsidRDefault="009E653C" w:rsidP="00D30B91">
            <w:pPr>
              <w:pStyle w:val="TableText"/>
              <w:spacing w:before="16" w:after="16"/>
              <w:jc w:val="left"/>
              <w:rPr>
                <w:rFonts w:cstheme="minorHAnsi"/>
                <w:i/>
                <w:sz w:val="18"/>
                <w:szCs w:val="18"/>
                <w:lang w:val="en-US"/>
              </w:rPr>
            </w:pPr>
            <w:r w:rsidRPr="00D30B91">
              <w:rPr>
                <w:rFonts w:cstheme="minorHAnsi"/>
                <w:i/>
                <w:sz w:val="18"/>
                <w:szCs w:val="18"/>
              </w:rPr>
              <w:t>Sporobolus caroli</w:t>
            </w:r>
          </w:p>
        </w:tc>
        <w:tc>
          <w:tcPr>
            <w:tcW w:w="3110" w:type="dxa"/>
            <w:shd w:val="clear" w:color="auto" w:fill="FFFFFF" w:themeFill="background1"/>
          </w:tcPr>
          <w:p w14:paraId="09F7CFCA" w14:textId="77777777" w:rsidR="009E653C" w:rsidRPr="00D30B91" w:rsidRDefault="009E653C" w:rsidP="00D30B91">
            <w:pPr>
              <w:pStyle w:val="TableText"/>
              <w:spacing w:before="16" w:after="16"/>
              <w:jc w:val="left"/>
              <w:rPr>
                <w:rFonts w:cstheme="minorHAnsi"/>
                <w:i/>
                <w:sz w:val="18"/>
                <w:szCs w:val="18"/>
                <w:lang w:val="en-US"/>
              </w:rPr>
            </w:pPr>
          </w:p>
        </w:tc>
        <w:tc>
          <w:tcPr>
            <w:tcW w:w="3110" w:type="dxa"/>
            <w:shd w:val="clear" w:color="auto" w:fill="FFFFFF" w:themeFill="background1"/>
          </w:tcPr>
          <w:p w14:paraId="02EB2498"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Echinochloa inundata</w:t>
            </w:r>
          </w:p>
          <w:p w14:paraId="11E79524"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Eragrostis australasica</w:t>
            </w:r>
          </w:p>
          <w:p w14:paraId="7C514936" w14:textId="77777777" w:rsidR="009E653C" w:rsidRPr="00D30B91" w:rsidRDefault="009E653C" w:rsidP="00D30B91">
            <w:pPr>
              <w:pStyle w:val="TableText"/>
              <w:spacing w:before="16" w:after="16"/>
              <w:jc w:val="left"/>
              <w:rPr>
                <w:rFonts w:cstheme="minorHAnsi"/>
                <w:i/>
                <w:sz w:val="18"/>
                <w:szCs w:val="18"/>
                <w:lang w:val="en-US"/>
              </w:rPr>
            </w:pPr>
            <w:r w:rsidRPr="00D30B91">
              <w:rPr>
                <w:rFonts w:cstheme="minorHAnsi"/>
                <w:i/>
                <w:sz w:val="18"/>
                <w:szCs w:val="18"/>
              </w:rPr>
              <w:t>Eragrostis leptostachya</w:t>
            </w:r>
          </w:p>
        </w:tc>
      </w:tr>
      <w:tr w:rsidR="00047F17" w:rsidRPr="00F42B9E" w14:paraId="4FED43C7" w14:textId="77777777" w:rsidTr="00D30B91">
        <w:trPr>
          <w:trHeight w:val="144"/>
        </w:trPr>
        <w:tc>
          <w:tcPr>
            <w:tcW w:w="12440" w:type="dxa"/>
            <w:gridSpan w:val="4"/>
            <w:shd w:val="clear" w:color="auto" w:fill="FFFFFF" w:themeFill="background1"/>
          </w:tcPr>
          <w:p w14:paraId="408881ED" w14:textId="0E0972C0" w:rsidR="00047F17" w:rsidRPr="00D30B91" w:rsidRDefault="00047F17" w:rsidP="00D30B91">
            <w:pPr>
              <w:pStyle w:val="TableHeading"/>
              <w:spacing w:before="20" w:after="20"/>
              <w:rPr>
                <w:rFonts w:cstheme="minorHAnsi"/>
                <w:i/>
                <w:sz w:val="18"/>
                <w:szCs w:val="18"/>
              </w:rPr>
            </w:pPr>
            <w:r w:rsidRPr="00D30B91">
              <w:rPr>
                <w:sz w:val="18"/>
                <w:szCs w:val="18"/>
                <w:lang w:val="en-US"/>
              </w:rPr>
              <w:t>Forbs</w:t>
            </w:r>
          </w:p>
        </w:tc>
      </w:tr>
      <w:tr w:rsidR="009E653C" w:rsidRPr="00F42B9E" w14:paraId="1421E5D0" w14:textId="77777777" w:rsidTr="007F25B6">
        <w:trPr>
          <w:trHeight w:val="306"/>
        </w:trPr>
        <w:tc>
          <w:tcPr>
            <w:tcW w:w="3110" w:type="dxa"/>
            <w:shd w:val="clear" w:color="auto" w:fill="FFFFFF" w:themeFill="background1"/>
          </w:tcPr>
          <w:p w14:paraId="5C4E0B99"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Bidens pilosa</w:t>
            </w:r>
            <w:r w:rsidRPr="00E90809">
              <w:rPr>
                <w:rFonts w:cstheme="minorHAnsi"/>
                <w:sz w:val="18"/>
                <w:szCs w:val="18"/>
              </w:rPr>
              <w:t>*</w:t>
            </w:r>
          </w:p>
          <w:p w14:paraId="391FD269"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Eichhornia crassipes</w:t>
            </w:r>
            <w:r w:rsidRPr="00E90809">
              <w:rPr>
                <w:rFonts w:cstheme="minorHAnsi"/>
                <w:sz w:val="18"/>
                <w:szCs w:val="18"/>
              </w:rPr>
              <w:t>*</w:t>
            </w:r>
          </w:p>
          <w:p w14:paraId="14D7DA38"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Gratiola pedunculata</w:t>
            </w:r>
          </w:p>
          <w:p w14:paraId="37DB422D"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Centipeda minima</w:t>
            </w:r>
          </w:p>
          <w:p w14:paraId="71869C26"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Rumex brownii</w:t>
            </w:r>
          </w:p>
          <w:p w14:paraId="54215BE8"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Spirodela polyrhiza</w:t>
            </w:r>
          </w:p>
          <w:p w14:paraId="1ECFC819"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Tetragonia tetragonioides</w:t>
            </w:r>
          </w:p>
          <w:p w14:paraId="31D945DB" w14:textId="40D06A94"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Vittadinia cuneata</w:t>
            </w:r>
          </w:p>
        </w:tc>
        <w:tc>
          <w:tcPr>
            <w:tcW w:w="3110" w:type="dxa"/>
            <w:shd w:val="clear" w:color="auto" w:fill="FFFFFF" w:themeFill="background1"/>
          </w:tcPr>
          <w:p w14:paraId="77599E33" w14:textId="5EDAC9DC"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Azolla filiculoides</w:t>
            </w:r>
          </w:p>
          <w:p w14:paraId="4416FAD8"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 xml:space="preserve">Dichondra </w:t>
            </w:r>
            <w:r w:rsidRPr="00B04850">
              <w:rPr>
                <w:rFonts w:cstheme="minorHAnsi"/>
                <w:sz w:val="18"/>
                <w:szCs w:val="18"/>
              </w:rPr>
              <w:t>spp.</w:t>
            </w:r>
          </w:p>
          <w:p w14:paraId="40A21519"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Lythrum hyssopifolia</w:t>
            </w:r>
          </w:p>
          <w:p w14:paraId="251037C0"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 xml:space="preserve">Myriophyllum </w:t>
            </w:r>
            <w:r w:rsidRPr="00B04850">
              <w:rPr>
                <w:rFonts w:cstheme="minorHAnsi"/>
                <w:sz w:val="18"/>
                <w:szCs w:val="18"/>
              </w:rPr>
              <w:t>spp.</w:t>
            </w:r>
          </w:p>
          <w:p w14:paraId="7A378827"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Stellaria angustifolia</w:t>
            </w:r>
          </w:p>
          <w:p w14:paraId="3F6F4458"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Veronica catenata</w:t>
            </w:r>
            <w:r w:rsidRPr="00E90809">
              <w:rPr>
                <w:rFonts w:cstheme="minorHAnsi"/>
                <w:sz w:val="18"/>
                <w:szCs w:val="18"/>
              </w:rPr>
              <w:t>*</w:t>
            </w:r>
          </w:p>
        </w:tc>
        <w:tc>
          <w:tcPr>
            <w:tcW w:w="3110" w:type="dxa"/>
            <w:shd w:val="clear" w:color="auto" w:fill="FFFFFF" w:themeFill="background1"/>
          </w:tcPr>
          <w:p w14:paraId="2A9DA755"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Arctotheca calendula</w:t>
            </w:r>
            <w:r w:rsidRPr="00E90809">
              <w:rPr>
                <w:rFonts w:cstheme="minorHAnsi"/>
                <w:sz w:val="18"/>
                <w:szCs w:val="18"/>
              </w:rPr>
              <w:t>*</w:t>
            </w:r>
          </w:p>
          <w:p w14:paraId="7D2926AA"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Calotis erinacea</w:t>
            </w:r>
          </w:p>
          <w:p w14:paraId="2EBD5034"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Nymphoides crenata</w:t>
            </w:r>
          </w:p>
          <w:p w14:paraId="2FBAABE4"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Rhaponticum repens</w:t>
            </w:r>
            <w:r w:rsidRPr="00B04850">
              <w:rPr>
                <w:rFonts w:cstheme="minorHAnsi"/>
                <w:sz w:val="18"/>
                <w:szCs w:val="18"/>
              </w:rPr>
              <w:t>*</w:t>
            </w:r>
          </w:p>
          <w:p w14:paraId="27610ADE"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 xml:space="preserve">Senecio pinnatifolius </w:t>
            </w:r>
            <w:r w:rsidRPr="00B04850">
              <w:rPr>
                <w:rFonts w:cstheme="minorHAnsi"/>
                <w:sz w:val="18"/>
                <w:szCs w:val="18"/>
              </w:rPr>
              <w:t>var.</w:t>
            </w:r>
            <w:r w:rsidRPr="00D30B91">
              <w:rPr>
                <w:rFonts w:cstheme="minorHAnsi"/>
                <w:i/>
                <w:sz w:val="18"/>
                <w:szCs w:val="18"/>
              </w:rPr>
              <w:t xml:space="preserve"> pinnatifolius</w:t>
            </w:r>
          </w:p>
          <w:p w14:paraId="50EAB399"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Stellaria media</w:t>
            </w:r>
            <w:r w:rsidRPr="00E90809">
              <w:rPr>
                <w:rFonts w:cstheme="minorHAnsi"/>
                <w:sz w:val="18"/>
                <w:szCs w:val="18"/>
              </w:rPr>
              <w:t>*</w:t>
            </w:r>
          </w:p>
          <w:p w14:paraId="2535D2D4" w14:textId="23681EC3" w:rsidR="009E653C" w:rsidRPr="00D30B91" w:rsidRDefault="00047F17" w:rsidP="00D30B91">
            <w:pPr>
              <w:pStyle w:val="TableText"/>
              <w:spacing w:before="16" w:after="16"/>
              <w:jc w:val="left"/>
              <w:rPr>
                <w:rFonts w:cstheme="minorHAnsi"/>
                <w:i/>
                <w:sz w:val="18"/>
                <w:szCs w:val="18"/>
              </w:rPr>
            </w:pPr>
            <w:r w:rsidRPr="00D30B91">
              <w:rPr>
                <w:rFonts w:cstheme="minorHAnsi"/>
                <w:i/>
                <w:sz w:val="18"/>
                <w:szCs w:val="18"/>
              </w:rPr>
              <w:t>Verbena gaudichaudii</w:t>
            </w:r>
          </w:p>
        </w:tc>
        <w:tc>
          <w:tcPr>
            <w:tcW w:w="3110" w:type="dxa"/>
            <w:shd w:val="clear" w:color="auto" w:fill="FFFFFF" w:themeFill="background1"/>
          </w:tcPr>
          <w:p w14:paraId="1CE5C32B"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Heliotropium supinum</w:t>
            </w:r>
            <w:r w:rsidRPr="00E90809">
              <w:rPr>
                <w:rFonts w:cstheme="minorHAnsi"/>
                <w:sz w:val="18"/>
                <w:szCs w:val="18"/>
              </w:rPr>
              <w:t>*</w:t>
            </w:r>
          </w:p>
          <w:p w14:paraId="357D0C48"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Chrysocephalum apiculatum</w:t>
            </w:r>
          </w:p>
          <w:p w14:paraId="194D00D2"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Goodenia pinnatifida</w:t>
            </w:r>
          </w:p>
          <w:p w14:paraId="3A2549E3"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Gnaphalium spp.</w:t>
            </w:r>
          </w:p>
          <w:p w14:paraId="43905BE3"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Persicaria spp.</w:t>
            </w:r>
          </w:p>
        </w:tc>
      </w:tr>
      <w:tr w:rsidR="00047F17" w:rsidRPr="00F42B9E" w14:paraId="31B679EC" w14:textId="77777777" w:rsidTr="00D30B91">
        <w:trPr>
          <w:trHeight w:val="144"/>
        </w:trPr>
        <w:tc>
          <w:tcPr>
            <w:tcW w:w="12440" w:type="dxa"/>
            <w:gridSpan w:val="4"/>
            <w:shd w:val="clear" w:color="auto" w:fill="FFFFFF" w:themeFill="background1"/>
          </w:tcPr>
          <w:p w14:paraId="305B180D" w14:textId="438DF423" w:rsidR="00047F17" w:rsidRPr="00D30B91" w:rsidRDefault="00047F17" w:rsidP="00D30B91">
            <w:pPr>
              <w:pStyle w:val="TableHeading"/>
              <w:spacing w:before="20" w:after="20"/>
              <w:rPr>
                <w:rFonts w:cstheme="minorHAnsi"/>
                <w:i/>
                <w:sz w:val="18"/>
                <w:szCs w:val="18"/>
              </w:rPr>
            </w:pPr>
            <w:r w:rsidRPr="00D30B91">
              <w:rPr>
                <w:sz w:val="18"/>
                <w:szCs w:val="18"/>
                <w:lang w:val="en-US"/>
              </w:rPr>
              <w:t>Sedges/rushes</w:t>
            </w:r>
          </w:p>
        </w:tc>
      </w:tr>
      <w:tr w:rsidR="009E653C" w:rsidRPr="00F42B9E" w14:paraId="0B7D8D86" w14:textId="77777777" w:rsidTr="007F25B6">
        <w:trPr>
          <w:trHeight w:val="306"/>
        </w:trPr>
        <w:tc>
          <w:tcPr>
            <w:tcW w:w="3110" w:type="dxa"/>
            <w:shd w:val="clear" w:color="auto" w:fill="FFFFFF" w:themeFill="background1"/>
          </w:tcPr>
          <w:p w14:paraId="40702C59"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Cyperus bifax</w:t>
            </w:r>
          </w:p>
          <w:p w14:paraId="14A9D59F" w14:textId="01AF1B60" w:rsidR="009E653C" w:rsidRPr="00D30B91" w:rsidRDefault="00047F17" w:rsidP="00D30B91">
            <w:pPr>
              <w:pStyle w:val="TableText"/>
              <w:spacing w:before="16" w:after="16"/>
              <w:jc w:val="left"/>
              <w:rPr>
                <w:rFonts w:cstheme="minorHAnsi"/>
                <w:i/>
                <w:sz w:val="18"/>
                <w:szCs w:val="18"/>
              </w:rPr>
            </w:pPr>
            <w:r w:rsidRPr="00D30B91">
              <w:rPr>
                <w:rFonts w:cstheme="minorHAnsi"/>
                <w:i/>
                <w:sz w:val="18"/>
                <w:szCs w:val="18"/>
              </w:rPr>
              <w:t>Persicaria hydropiper</w:t>
            </w:r>
          </w:p>
        </w:tc>
        <w:tc>
          <w:tcPr>
            <w:tcW w:w="3110" w:type="dxa"/>
            <w:shd w:val="clear" w:color="auto" w:fill="FFFFFF" w:themeFill="background1"/>
          </w:tcPr>
          <w:p w14:paraId="527501DD"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Eleocharis plana</w:t>
            </w:r>
          </w:p>
          <w:p w14:paraId="6DD5519A" w14:textId="77777777" w:rsidR="009E653C" w:rsidRPr="00D30B91" w:rsidRDefault="009E653C" w:rsidP="00D30B91">
            <w:pPr>
              <w:pStyle w:val="TableText"/>
              <w:spacing w:before="16" w:after="16"/>
              <w:jc w:val="left"/>
              <w:rPr>
                <w:rFonts w:cstheme="minorHAnsi"/>
                <w:i/>
                <w:sz w:val="18"/>
                <w:szCs w:val="18"/>
              </w:rPr>
            </w:pPr>
          </w:p>
        </w:tc>
        <w:tc>
          <w:tcPr>
            <w:tcW w:w="3110" w:type="dxa"/>
            <w:shd w:val="clear" w:color="auto" w:fill="FFFFFF" w:themeFill="background1"/>
          </w:tcPr>
          <w:p w14:paraId="2BA86460"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Carex appressa</w:t>
            </w:r>
          </w:p>
          <w:p w14:paraId="761F9236"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Carex bichenoviana</w:t>
            </w:r>
          </w:p>
        </w:tc>
        <w:tc>
          <w:tcPr>
            <w:tcW w:w="3110" w:type="dxa"/>
            <w:shd w:val="clear" w:color="auto" w:fill="FFFFFF" w:themeFill="background1"/>
          </w:tcPr>
          <w:p w14:paraId="34390B91"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Cyperus spp.</w:t>
            </w:r>
          </w:p>
        </w:tc>
      </w:tr>
      <w:tr w:rsidR="00047F17" w:rsidRPr="00F42B9E" w14:paraId="68D32CF4" w14:textId="77777777" w:rsidTr="00D30B91">
        <w:trPr>
          <w:trHeight w:val="144"/>
        </w:trPr>
        <w:tc>
          <w:tcPr>
            <w:tcW w:w="12440" w:type="dxa"/>
            <w:gridSpan w:val="4"/>
            <w:shd w:val="clear" w:color="auto" w:fill="FFFFFF" w:themeFill="background1"/>
          </w:tcPr>
          <w:p w14:paraId="3ED0BC43" w14:textId="00E3A789" w:rsidR="00047F17" w:rsidRPr="00D30B91" w:rsidRDefault="00047F17" w:rsidP="00D30B91">
            <w:pPr>
              <w:pStyle w:val="TableHeading"/>
              <w:spacing w:before="20" w:after="20"/>
              <w:rPr>
                <w:rFonts w:cstheme="minorHAnsi"/>
                <w:i/>
                <w:sz w:val="18"/>
                <w:szCs w:val="18"/>
              </w:rPr>
            </w:pPr>
            <w:r w:rsidRPr="00D30B91">
              <w:rPr>
                <w:sz w:val="18"/>
                <w:szCs w:val="18"/>
                <w:lang w:val="en-US"/>
              </w:rPr>
              <w:t>Sub-shrubs/shrubs</w:t>
            </w:r>
          </w:p>
        </w:tc>
      </w:tr>
      <w:tr w:rsidR="009E653C" w:rsidRPr="00F42B9E" w14:paraId="1CCBD52B" w14:textId="77777777" w:rsidTr="007F25B6">
        <w:trPr>
          <w:trHeight w:val="306"/>
        </w:trPr>
        <w:tc>
          <w:tcPr>
            <w:tcW w:w="3110" w:type="dxa"/>
            <w:shd w:val="clear" w:color="auto" w:fill="FFFFFF" w:themeFill="background1"/>
          </w:tcPr>
          <w:p w14:paraId="08708BF3"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Eremophila debilis</w:t>
            </w:r>
          </w:p>
          <w:p w14:paraId="60B58DB1" w14:textId="77777777" w:rsidR="009E653C" w:rsidRPr="00D30B91" w:rsidRDefault="009E653C" w:rsidP="00D30B91">
            <w:pPr>
              <w:pStyle w:val="TableText"/>
              <w:spacing w:before="16" w:after="16"/>
              <w:jc w:val="left"/>
              <w:rPr>
                <w:rFonts w:cstheme="minorHAnsi"/>
                <w:i/>
                <w:sz w:val="18"/>
                <w:szCs w:val="18"/>
              </w:rPr>
            </w:pPr>
          </w:p>
        </w:tc>
        <w:tc>
          <w:tcPr>
            <w:tcW w:w="3110" w:type="dxa"/>
            <w:shd w:val="clear" w:color="auto" w:fill="FFFFFF" w:themeFill="background1"/>
          </w:tcPr>
          <w:p w14:paraId="3009A3C8"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Persicaria lapathifolia</w:t>
            </w:r>
          </w:p>
        </w:tc>
        <w:tc>
          <w:tcPr>
            <w:tcW w:w="3110" w:type="dxa"/>
            <w:shd w:val="clear" w:color="auto" w:fill="FFFFFF" w:themeFill="background1"/>
          </w:tcPr>
          <w:p w14:paraId="7CDCF962"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Alternanthera nodiflora</w:t>
            </w:r>
          </w:p>
          <w:p w14:paraId="44581A9D"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Atriplex leptocarpa</w:t>
            </w:r>
          </w:p>
          <w:p w14:paraId="0301D62D"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Conyza sumatrensis</w:t>
            </w:r>
            <w:r w:rsidRPr="00E90809">
              <w:rPr>
                <w:rFonts w:cstheme="minorHAnsi"/>
                <w:sz w:val="18"/>
                <w:szCs w:val="18"/>
              </w:rPr>
              <w:t>*</w:t>
            </w:r>
          </w:p>
          <w:p w14:paraId="7882275A"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Lycium australe</w:t>
            </w:r>
          </w:p>
          <w:p w14:paraId="342CB1F1"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Persicaria orientalis</w:t>
            </w:r>
          </w:p>
          <w:p w14:paraId="31B339E7"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Sclerolaena spp.</w:t>
            </w:r>
          </w:p>
          <w:p w14:paraId="43C1141B"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Sida fibulifera</w:t>
            </w:r>
          </w:p>
        </w:tc>
        <w:tc>
          <w:tcPr>
            <w:tcW w:w="3110" w:type="dxa"/>
            <w:shd w:val="clear" w:color="auto" w:fill="FFFFFF" w:themeFill="background1"/>
          </w:tcPr>
          <w:p w14:paraId="612D2AB2"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Xanthium strumarium</w:t>
            </w:r>
            <w:r w:rsidRPr="00E90809">
              <w:rPr>
                <w:rFonts w:cstheme="minorHAnsi"/>
                <w:sz w:val="18"/>
                <w:szCs w:val="18"/>
              </w:rPr>
              <w:t>*</w:t>
            </w:r>
          </w:p>
        </w:tc>
      </w:tr>
      <w:tr w:rsidR="00047F17" w:rsidRPr="00F42B9E" w14:paraId="01737B9F" w14:textId="77777777" w:rsidTr="00D30B91">
        <w:trPr>
          <w:trHeight w:val="144"/>
        </w:trPr>
        <w:tc>
          <w:tcPr>
            <w:tcW w:w="12440" w:type="dxa"/>
            <w:gridSpan w:val="4"/>
            <w:shd w:val="clear" w:color="auto" w:fill="FFFFFF" w:themeFill="background1"/>
          </w:tcPr>
          <w:p w14:paraId="692D145F" w14:textId="17AE3145" w:rsidR="00047F17" w:rsidRPr="00D30B91" w:rsidRDefault="00047F17" w:rsidP="00D30B91">
            <w:pPr>
              <w:pStyle w:val="TableHeading"/>
              <w:spacing w:before="20" w:after="20"/>
              <w:rPr>
                <w:rFonts w:cstheme="minorHAnsi"/>
                <w:i/>
                <w:sz w:val="18"/>
                <w:szCs w:val="18"/>
                <w:lang w:val="en-US"/>
              </w:rPr>
            </w:pPr>
            <w:r w:rsidRPr="00D30B91">
              <w:rPr>
                <w:sz w:val="18"/>
                <w:szCs w:val="18"/>
                <w:lang w:val="en-US"/>
              </w:rPr>
              <w:t>Trees</w:t>
            </w:r>
          </w:p>
        </w:tc>
      </w:tr>
      <w:tr w:rsidR="009E653C" w:rsidRPr="00F42B9E" w14:paraId="015911F4" w14:textId="77777777" w:rsidTr="007F25B6">
        <w:trPr>
          <w:trHeight w:val="306"/>
        </w:trPr>
        <w:tc>
          <w:tcPr>
            <w:tcW w:w="3110" w:type="dxa"/>
            <w:shd w:val="clear" w:color="auto" w:fill="FFFFFF" w:themeFill="background1"/>
          </w:tcPr>
          <w:p w14:paraId="465A46F2"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Acacia salicina</w:t>
            </w:r>
          </w:p>
          <w:p w14:paraId="648D74D9" w14:textId="6607191F" w:rsidR="009E653C" w:rsidRPr="00D30B91" w:rsidRDefault="00552798" w:rsidP="00D30B91">
            <w:pPr>
              <w:pStyle w:val="TableText"/>
              <w:spacing w:before="16" w:after="16"/>
              <w:jc w:val="left"/>
              <w:rPr>
                <w:rFonts w:cstheme="minorHAnsi"/>
                <w:i/>
                <w:sz w:val="18"/>
                <w:szCs w:val="18"/>
              </w:rPr>
            </w:pPr>
            <w:r w:rsidRPr="00D30B91">
              <w:rPr>
                <w:rFonts w:cstheme="minorHAnsi"/>
                <w:i/>
                <w:sz w:val="18"/>
                <w:szCs w:val="18"/>
              </w:rPr>
              <w:t>Eucalyptus camaldulensis</w:t>
            </w:r>
          </w:p>
        </w:tc>
        <w:tc>
          <w:tcPr>
            <w:tcW w:w="3110" w:type="dxa"/>
            <w:shd w:val="clear" w:color="auto" w:fill="FFFFFF" w:themeFill="background1"/>
          </w:tcPr>
          <w:p w14:paraId="21C89C39" w14:textId="77777777" w:rsidR="009E653C" w:rsidRPr="00D30B91" w:rsidRDefault="009E653C" w:rsidP="00D30B91">
            <w:pPr>
              <w:pStyle w:val="TableText"/>
              <w:spacing w:before="16" w:after="16"/>
              <w:jc w:val="left"/>
              <w:rPr>
                <w:rFonts w:cstheme="minorHAnsi"/>
                <w:i/>
                <w:sz w:val="18"/>
                <w:szCs w:val="18"/>
              </w:rPr>
            </w:pPr>
          </w:p>
        </w:tc>
        <w:tc>
          <w:tcPr>
            <w:tcW w:w="3110" w:type="dxa"/>
            <w:shd w:val="clear" w:color="auto" w:fill="FFFFFF" w:themeFill="background1"/>
          </w:tcPr>
          <w:p w14:paraId="281E060F"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Eucalyptus largiflorens</w:t>
            </w:r>
          </w:p>
          <w:p w14:paraId="22DB2EA4" w14:textId="77777777" w:rsidR="009E653C" w:rsidRPr="00D30B91" w:rsidRDefault="009E653C" w:rsidP="00D30B91">
            <w:pPr>
              <w:pStyle w:val="TableText"/>
              <w:spacing w:before="16" w:after="16"/>
              <w:jc w:val="left"/>
              <w:rPr>
                <w:rFonts w:cstheme="minorHAnsi"/>
                <w:i/>
                <w:sz w:val="18"/>
                <w:szCs w:val="18"/>
              </w:rPr>
            </w:pPr>
          </w:p>
        </w:tc>
        <w:tc>
          <w:tcPr>
            <w:tcW w:w="3110" w:type="dxa"/>
            <w:shd w:val="clear" w:color="auto" w:fill="FFFFFF" w:themeFill="background1"/>
          </w:tcPr>
          <w:p w14:paraId="4D98FE1A"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Myoporum acuminatum</w:t>
            </w:r>
          </w:p>
        </w:tc>
      </w:tr>
      <w:tr w:rsidR="00552798" w:rsidRPr="00F42B9E" w14:paraId="5D975BC2" w14:textId="77777777" w:rsidTr="00D30B91">
        <w:trPr>
          <w:trHeight w:val="144"/>
        </w:trPr>
        <w:tc>
          <w:tcPr>
            <w:tcW w:w="12440" w:type="dxa"/>
            <w:gridSpan w:val="4"/>
            <w:shd w:val="clear" w:color="auto" w:fill="FFFFFF" w:themeFill="background1"/>
          </w:tcPr>
          <w:p w14:paraId="48937FB7" w14:textId="0DC46DEA" w:rsidR="00552798" w:rsidRPr="00D30B91" w:rsidRDefault="00552798" w:rsidP="00D30B91">
            <w:pPr>
              <w:pStyle w:val="TableHeading"/>
              <w:spacing w:before="20" w:after="20"/>
              <w:rPr>
                <w:sz w:val="18"/>
                <w:szCs w:val="18"/>
                <w:lang w:val="en-US"/>
              </w:rPr>
            </w:pPr>
            <w:r w:rsidRPr="00D30B91">
              <w:rPr>
                <w:sz w:val="18"/>
                <w:szCs w:val="18"/>
                <w:lang w:val="en-US"/>
              </w:rPr>
              <w:t>Mistletoes</w:t>
            </w:r>
          </w:p>
        </w:tc>
      </w:tr>
      <w:tr w:rsidR="009E653C" w:rsidRPr="00F42B9E" w14:paraId="6B4F5FDA" w14:textId="77777777" w:rsidTr="00D30B91">
        <w:trPr>
          <w:trHeight w:val="58"/>
        </w:trPr>
        <w:tc>
          <w:tcPr>
            <w:tcW w:w="3110" w:type="dxa"/>
            <w:shd w:val="clear" w:color="auto" w:fill="FFFFFF" w:themeFill="background1"/>
          </w:tcPr>
          <w:p w14:paraId="12A7F7DF" w14:textId="77777777" w:rsidR="009E653C" w:rsidRPr="00D30B91" w:rsidRDefault="009E653C" w:rsidP="00D30B91">
            <w:pPr>
              <w:pStyle w:val="TableText"/>
              <w:spacing w:before="16" w:after="16"/>
              <w:jc w:val="left"/>
              <w:rPr>
                <w:rFonts w:cstheme="minorHAnsi"/>
                <w:i/>
                <w:sz w:val="18"/>
                <w:szCs w:val="18"/>
              </w:rPr>
            </w:pPr>
            <w:r w:rsidRPr="00D30B91">
              <w:rPr>
                <w:rFonts w:cstheme="minorHAnsi"/>
                <w:i/>
                <w:sz w:val="18"/>
                <w:szCs w:val="18"/>
              </w:rPr>
              <w:t xml:space="preserve">Dendrophthoe </w:t>
            </w:r>
            <w:r w:rsidRPr="00B04850">
              <w:rPr>
                <w:rFonts w:cstheme="minorHAnsi"/>
                <w:sz w:val="18"/>
                <w:szCs w:val="18"/>
              </w:rPr>
              <w:t>spp.</w:t>
            </w:r>
          </w:p>
        </w:tc>
        <w:tc>
          <w:tcPr>
            <w:tcW w:w="3110" w:type="dxa"/>
            <w:shd w:val="clear" w:color="auto" w:fill="FFFFFF" w:themeFill="background1"/>
          </w:tcPr>
          <w:p w14:paraId="50DCEA0C" w14:textId="77777777" w:rsidR="009E653C" w:rsidRPr="00D30B91" w:rsidRDefault="009E653C" w:rsidP="00D30B91">
            <w:pPr>
              <w:pStyle w:val="TableText"/>
              <w:spacing w:before="16" w:after="16"/>
              <w:jc w:val="left"/>
              <w:rPr>
                <w:rFonts w:cstheme="minorHAnsi"/>
                <w:i/>
                <w:sz w:val="18"/>
                <w:szCs w:val="18"/>
              </w:rPr>
            </w:pPr>
          </w:p>
        </w:tc>
        <w:tc>
          <w:tcPr>
            <w:tcW w:w="3110" w:type="dxa"/>
            <w:shd w:val="clear" w:color="auto" w:fill="FFFFFF" w:themeFill="background1"/>
          </w:tcPr>
          <w:p w14:paraId="460BA580" w14:textId="77777777" w:rsidR="009E653C" w:rsidRPr="00D30B91" w:rsidRDefault="009E653C" w:rsidP="00D30B91">
            <w:pPr>
              <w:pStyle w:val="TableText"/>
              <w:spacing w:before="16" w:after="16"/>
              <w:jc w:val="left"/>
              <w:rPr>
                <w:rFonts w:cstheme="minorHAnsi"/>
                <w:i/>
                <w:sz w:val="18"/>
                <w:szCs w:val="18"/>
              </w:rPr>
            </w:pPr>
          </w:p>
        </w:tc>
        <w:tc>
          <w:tcPr>
            <w:tcW w:w="3110" w:type="dxa"/>
            <w:shd w:val="clear" w:color="auto" w:fill="FFFFFF" w:themeFill="background1"/>
          </w:tcPr>
          <w:p w14:paraId="47D902DB" w14:textId="77777777" w:rsidR="009E653C" w:rsidRPr="00D30B91" w:rsidRDefault="009E653C" w:rsidP="00D30B91">
            <w:pPr>
              <w:pStyle w:val="TableText"/>
              <w:spacing w:before="16" w:after="16"/>
              <w:jc w:val="left"/>
              <w:rPr>
                <w:rFonts w:cstheme="minorHAnsi"/>
                <w:i/>
                <w:sz w:val="18"/>
                <w:szCs w:val="18"/>
              </w:rPr>
            </w:pPr>
          </w:p>
        </w:tc>
      </w:tr>
    </w:tbl>
    <w:p w14:paraId="79C6DC0C" w14:textId="23DC4C64" w:rsidR="009E653C" w:rsidRPr="00EC6C3A" w:rsidRDefault="009E653C" w:rsidP="009E653C">
      <w:pPr>
        <w:spacing w:before="60"/>
        <w:rPr>
          <w:sz w:val="18"/>
          <w:szCs w:val="18"/>
          <w:lang w:val="en-US"/>
        </w:rPr>
        <w:sectPr w:rsidR="009E653C" w:rsidRPr="00EC6C3A" w:rsidSect="007F25B6">
          <w:pgSz w:w="16840" w:h="11900" w:orient="landscape" w:code="9"/>
          <w:pgMar w:top="1440" w:right="1440" w:bottom="1440" w:left="1440" w:header="708" w:footer="708" w:gutter="0"/>
          <w:cols w:space="708"/>
          <w:docGrid w:linePitch="360"/>
        </w:sectPr>
      </w:pPr>
      <w:r>
        <w:rPr>
          <w:sz w:val="18"/>
          <w:szCs w:val="18"/>
        </w:rPr>
        <w:t>Note: asterisks (</w:t>
      </w:r>
      <w:r w:rsidRPr="001C0D32">
        <w:rPr>
          <w:sz w:val="18"/>
          <w:szCs w:val="18"/>
        </w:rPr>
        <w:t>*</w:t>
      </w:r>
      <w:r w:rsidR="003F4062">
        <w:rPr>
          <w:sz w:val="18"/>
          <w:szCs w:val="18"/>
        </w:rPr>
        <w:t>) indicate exotic species</w:t>
      </w:r>
      <w:r w:rsidR="00552798">
        <w:rPr>
          <w:sz w:val="18"/>
          <w:szCs w:val="18"/>
        </w:rPr>
        <w:t>.</w:t>
      </w:r>
    </w:p>
    <w:p w14:paraId="053BDBBD" w14:textId="77777777" w:rsidR="00636DC7" w:rsidRPr="00CC369D" w:rsidRDefault="00636DC7" w:rsidP="00636DC7">
      <w:pPr>
        <w:pStyle w:val="Heading2"/>
      </w:pPr>
      <w:bookmarkStart w:id="89" w:name="_Toc491244810"/>
      <w:r>
        <w:t xml:space="preserve">Effects of </w:t>
      </w:r>
      <w:r w:rsidRPr="00B70001">
        <w:t xml:space="preserve">Commonwealth environmental water </w:t>
      </w:r>
      <w:r>
        <w:t>on</w:t>
      </w:r>
      <w:r w:rsidRPr="00FB23A3">
        <w:t xml:space="preserve"> vegetation</w:t>
      </w:r>
      <w:r>
        <w:t xml:space="preserve"> community</w:t>
      </w:r>
      <w:r w:rsidRPr="00FB23A3">
        <w:t xml:space="preserve"> diversity at </w:t>
      </w:r>
      <w:r>
        <w:t>Selected Areas over 1–2 years</w:t>
      </w:r>
      <w:bookmarkEnd w:id="89"/>
    </w:p>
    <w:p w14:paraId="64698300" w14:textId="77777777" w:rsidR="00636DC7" w:rsidRDefault="00636DC7" w:rsidP="00636DC7">
      <w:pPr>
        <w:pStyle w:val="Heading3"/>
        <w:rPr>
          <w:lang w:val="en-US"/>
        </w:rPr>
      </w:pPr>
      <w:bookmarkStart w:id="90" w:name="_Toc491244811"/>
      <w:r>
        <w:rPr>
          <w:lang w:val="en-US"/>
        </w:rPr>
        <w:t>Gwydir river system</w:t>
      </w:r>
      <w:bookmarkEnd w:id="90"/>
    </w:p>
    <w:p w14:paraId="3ED390AF" w14:textId="77777777" w:rsidR="00636DC7" w:rsidRDefault="00636DC7" w:rsidP="00636DC7">
      <w:r>
        <w:t>All of the surveyed plots in the Gwydir river system Selected Area that were Wet in October 2015–16 had previously been inundated by Commonwealth environmental water in 2014–15, as well as receiving local rainfall (Commonwealth Environmental Water Office 2016a</w:t>
      </w:r>
      <w:r>
        <w:rPr>
          <w:lang w:val="en-US"/>
        </w:rPr>
        <w:t xml:space="preserve">). </w:t>
      </w:r>
      <w:r>
        <w:t>Consequently, the significantly higher total cover and dominance and the lower species richness and proportion of cover comprising exotic species in Wet plots compared with  Dry plots in October 2015–16 (Figures 6 and 7) could be at least partially attributed to the delivery of Commonwealth environmental water in the prior year. Effects of watering in 2014–15 on vegetation community metrics in March 2016 in either Dry or Wet plots, however, were not apparent.</w:t>
      </w:r>
    </w:p>
    <w:p w14:paraId="556262D0" w14:textId="77777777" w:rsidR="00636DC7" w:rsidRDefault="00636DC7" w:rsidP="00636DC7">
      <w:r>
        <w:t xml:space="preserve">With respect to vegetation community composition over both years, a significant (p = 0.001) combined effect of water regime, LTIM year and the influence of Commonwealth environmental water was detected (Figure 15). Significant differences were detected between most pair-wise comparisons with the exception of Dry and Dry–Dry plots both within and between years and between Wet and Wet–Dry plots in 2014–15. Wet–Wet plots in 2014–15 also did not differ significantly to those under other regimes but this is largely due to very small sample sizes. Dry and Dry–Dry samples were particularly characterised by </w:t>
      </w:r>
      <w:r w:rsidRPr="0059073C">
        <w:rPr>
          <w:i/>
        </w:rPr>
        <w:t>Paspalum distichum</w:t>
      </w:r>
      <w:r>
        <w:t xml:space="preserve"> and </w:t>
      </w:r>
      <w:r w:rsidRPr="0059073C">
        <w:rPr>
          <w:i/>
        </w:rPr>
        <w:t>Phyla canescens</w:t>
      </w:r>
      <w:r>
        <w:t xml:space="preserve">* while wet sites were characterised by </w:t>
      </w:r>
      <w:r w:rsidRPr="003A0003">
        <w:rPr>
          <w:i/>
        </w:rPr>
        <w:t>P</w:t>
      </w:r>
      <w:r>
        <w:rPr>
          <w:i/>
        </w:rPr>
        <w:t>.</w:t>
      </w:r>
      <w:r w:rsidRPr="003A0003">
        <w:rPr>
          <w:i/>
        </w:rPr>
        <w:t xml:space="preserve"> distichum</w:t>
      </w:r>
      <w:r>
        <w:t xml:space="preserve">, </w:t>
      </w:r>
      <w:r w:rsidRPr="003A0003">
        <w:rPr>
          <w:i/>
        </w:rPr>
        <w:t>Eleocharis sphacelata</w:t>
      </w:r>
      <w:r>
        <w:t xml:space="preserve"> and a number of other species at smaller abundances in 2014–15 and by </w:t>
      </w:r>
      <w:r w:rsidRPr="003A0003">
        <w:rPr>
          <w:i/>
        </w:rPr>
        <w:t>P</w:t>
      </w:r>
      <w:r>
        <w:rPr>
          <w:i/>
        </w:rPr>
        <w:t>.</w:t>
      </w:r>
      <w:r w:rsidRPr="003A0003">
        <w:rPr>
          <w:i/>
        </w:rPr>
        <w:t xml:space="preserve"> distichum</w:t>
      </w:r>
      <w:r>
        <w:t xml:space="preserve"> and </w:t>
      </w:r>
      <w:r w:rsidRPr="003A0003">
        <w:rPr>
          <w:i/>
        </w:rPr>
        <w:t>Azolla filiculoides</w:t>
      </w:r>
      <w:r>
        <w:t xml:space="preserve"> in 2015–16. </w:t>
      </w:r>
      <w:r w:rsidRPr="003A0003">
        <w:rPr>
          <w:i/>
        </w:rPr>
        <w:t>Paspalum distichum</w:t>
      </w:r>
      <w:r>
        <w:t xml:space="preserve"> is characteristic of most water regimes within the Gwydir river system to date with differences relating to the average cover (i.e. abundance) of the species.</w:t>
      </w:r>
    </w:p>
    <w:p w14:paraId="3A75AC37" w14:textId="77777777" w:rsidR="00636DC7" w:rsidRDefault="00636DC7" w:rsidP="00636DC7"/>
    <w:p w14:paraId="4F5C8DF9" w14:textId="77777777" w:rsidR="00636DC7" w:rsidRDefault="00636DC7" w:rsidP="00636DC7">
      <w:r w:rsidRPr="000E1F29">
        <w:rPr>
          <w:noProof/>
          <w:lang w:eastAsia="en-AU"/>
        </w:rPr>
        <w:drawing>
          <wp:inline distT="0" distB="0" distL="0" distR="0" wp14:anchorId="634DBEE2" wp14:editId="38A0DC5D">
            <wp:extent cx="5162400" cy="2941200"/>
            <wp:effectExtent l="0" t="0" r="635" b="0"/>
            <wp:docPr id="22" name="Picture 22" descr="G:\SHE - Life Sciences\MDFRC\Projects\CEWO\CEWH Long Term Monitoring Project\499 LTIM Stage 2 - 2014-2019 Basin Evaluation\Basin Matter Evaluation\Basin Matter evaluation Year 2\Vegetation\Yr2 Data\GWY\BothYrs_CEW_reg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E - Life Sciences\MDFRC\Projects\CEWO\CEWH Long Term Monitoring Project\499 LTIM Stage 2 - 2014-2019 Basin Evaluation\Basin Matter Evaluation\Basin Matter evaluation Year 2\Vegetation\Yr2 Data\GWY\BothYrs_CEW_regim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62400" cy="2941200"/>
                    </a:xfrm>
                    <a:prstGeom prst="rect">
                      <a:avLst/>
                    </a:prstGeom>
                    <a:noFill/>
                    <a:ln>
                      <a:noFill/>
                    </a:ln>
                  </pic:spPr>
                </pic:pic>
              </a:graphicData>
            </a:graphic>
          </wp:inline>
        </w:drawing>
      </w:r>
    </w:p>
    <w:p w14:paraId="2CBF7B0D" w14:textId="77777777" w:rsidR="00636DC7" w:rsidRDefault="00636DC7" w:rsidP="00636DC7">
      <w:pPr>
        <w:pStyle w:val="FigureCaption"/>
      </w:pPr>
      <w:bookmarkStart w:id="91" w:name="_Toc489385130"/>
      <w:r>
        <w:t xml:space="preserve">Figure </w:t>
      </w:r>
      <w:fldSimple w:instr=" SEQ Figure \* ARABIC ">
        <w:r w:rsidR="005F1109">
          <w:rPr>
            <w:noProof/>
          </w:rPr>
          <w:t>15</w:t>
        </w:r>
      </w:fldSimple>
      <w:r>
        <w:rPr>
          <w:lang w:val="en-US"/>
        </w:rPr>
        <w:t>.</w:t>
      </w:r>
      <w:r w:rsidRPr="00B70001">
        <w:t xml:space="preserve"> </w:t>
      </w:r>
      <w:r w:rsidRPr="000B4323">
        <w:rPr>
          <w:b w:val="0"/>
        </w:rPr>
        <w:t>Ordination of vegetation assemblages at the Gwydir river system Selected Area in 2014–15 and 2015–16 based on water regime categories, L</w:t>
      </w:r>
      <w:r>
        <w:rPr>
          <w:b w:val="0"/>
        </w:rPr>
        <w:t>ong Term Intervention Monitoring</w:t>
      </w:r>
      <w:r w:rsidRPr="000B4323">
        <w:rPr>
          <w:b w:val="0"/>
        </w:rPr>
        <w:t xml:space="preserve"> year and the influence of Commonwealth environmental water</w:t>
      </w:r>
      <w:r>
        <w:rPr>
          <w:b w:val="0"/>
        </w:rPr>
        <w:t xml:space="preserve"> (CEW)</w:t>
      </w:r>
      <w:r w:rsidRPr="000B4323">
        <w:rPr>
          <w:b w:val="0"/>
        </w:rPr>
        <w:t xml:space="preserve"> (based on nMDS calculated from species cover values).</w:t>
      </w:r>
      <w:bookmarkEnd w:id="91"/>
      <w:r w:rsidRPr="00B70001">
        <w:t xml:space="preserve"> </w:t>
      </w:r>
    </w:p>
    <w:p w14:paraId="48E06349" w14:textId="77777777" w:rsidR="00636DC7" w:rsidRPr="00AD3F04" w:rsidRDefault="00636DC7" w:rsidP="00636DC7">
      <w:pPr>
        <w:pStyle w:val="Caption"/>
        <w:rPr>
          <w:b w:val="0"/>
        </w:rPr>
        <w:sectPr w:rsidR="00636DC7" w:rsidRPr="00AD3F04" w:rsidSect="009E653C">
          <w:pgSz w:w="11900" w:h="16840" w:code="9"/>
          <w:pgMar w:top="1440" w:right="1440" w:bottom="1440" w:left="1440" w:header="708" w:footer="708" w:gutter="0"/>
          <w:cols w:space="708"/>
          <w:docGrid w:linePitch="360"/>
        </w:sectPr>
      </w:pPr>
    </w:p>
    <w:p w14:paraId="27F25C68" w14:textId="7AC24CEB" w:rsidR="001952CB" w:rsidRPr="001952CB" w:rsidRDefault="00106032" w:rsidP="001952CB">
      <w:r>
        <w:t>The diversity and heterogene</w:t>
      </w:r>
      <w:r w:rsidR="00B50275">
        <w:t>i</w:t>
      </w:r>
      <w:r>
        <w:t>t</w:t>
      </w:r>
      <w:r w:rsidR="00B50275">
        <w:t xml:space="preserve">y of vegetation communities across the Gwydir river system was promoted by the diversity of water </w:t>
      </w:r>
      <w:r w:rsidR="00454765">
        <w:t>regimes that occurred over 2015–</w:t>
      </w:r>
      <w:r w:rsidR="00B50275">
        <w:t>16</w:t>
      </w:r>
      <w:r w:rsidR="00B64220">
        <w:t>,</w:t>
      </w:r>
      <w:r w:rsidR="00B50275">
        <w:t xml:space="preserve"> with</w:t>
      </w:r>
      <w:r>
        <w:t xml:space="preserve"> inundation by Commonwealth env</w:t>
      </w:r>
      <w:r w:rsidR="00B50275">
        <w:t>i</w:t>
      </w:r>
      <w:r>
        <w:t>r</w:t>
      </w:r>
      <w:r w:rsidR="00B50275">
        <w:t>onmental water playing a significant role in shaping this hydrologic</w:t>
      </w:r>
      <w:r w:rsidR="00D76CFA">
        <w:t>al</w:t>
      </w:r>
      <w:r w:rsidR="00B50275">
        <w:t xml:space="preserve"> diversity </w:t>
      </w:r>
      <w:r w:rsidR="005F3524">
        <w:t>(Figure 16</w:t>
      </w:r>
      <w:r w:rsidR="001952CB">
        <w:t xml:space="preserve">). </w:t>
      </w:r>
      <w:r w:rsidR="00B50275">
        <w:t>In particular,</w:t>
      </w:r>
      <w:r>
        <w:t xml:space="preserve"> inundation by Commonwealth env</w:t>
      </w:r>
      <w:r w:rsidR="00B50275">
        <w:t>i</w:t>
      </w:r>
      <w:r>
        <w:t>r</w:t>
      </w:r>
      <w:r w:rsidR="00B50275">
        <w:t xml:space="preserve">onmental water during the first year influenced vegetation community responses to drying in the second year (Figure </w:t>
      </w:r>
      <w:r w:rsidR="005F3524">
        <w:t>16</w:t>
      </w:r>
      <w:r w:rsidR="00B50275">
        <w:t>).</w:t>
      </w:r>
    </w:p>
    <w:p w14:paraId="17CFC1C6" w14:textId="77777777" w:rsidR="00C54879" w:rsidRDefault="00C54879" w:rsidP="00C54879">
      <w:pPr>
        <w:spacing w:after="200" w:line="276" w:lineRule="auto"/>
        <w:rPr>
          <w:b/>
          <w:lang w:val="en-US"/>
        </w:rPr>
      </w:pPr>
    </w:p>
    <w:p w14:paraId="1849810E" w14:textId="77777777" w:rsidR="00A30DAF" w:rsidRDefault="001952CB" w:rsidP="00C54879">
      <w:pPr>
        <w:spacing w:after="200" w:line="276" w:lineRule="auto"/>
        <w:rPr>
          <w:b/>
          <w:lang w:val="en-US"/>
        </w:rPr>
      </w:pPr>
      <w:r w:rsidRPr="002C45DF">
        <w:rPr>
          <w:noProof/>
          <w:lang w:eastAsia="en-AU"/>
        </w:rPr>
        <w:drawing>
          <wp:inline distT="0" distB="0" distL="0" distR="0" wp14:anchorId="42A80C3F" wp14:editId="43EA9A10">
            <wp:extent cx="5588069" cy="3200400"/>
            <wp:effectExtent l="0" t="0" r="0" b="0"/>
            <wp:docPr id="23" name="Picture 23" descr="G:\SHE - Life Sciences\MDFRC\Projects\CEWO\CEWH Long Term Monitoring Project\499 LTIM Stage 2 - 2014-2019 Basin Evaluation\Basin Matter Evaluation\Basin Matter evaluation Year 2\Vegetation\Yr2 Data\GWY\GWY_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HE - Life Sciences\MDFRC\Projects\CEWO\CEWH Long Term Monitoring Project\499 LTIM Stage 2 - 2014-2019 Basin Evaluation\Basin Matter Evaluation\Basin Matter evaluation Year 2\Vegetation\Yr2 Data\GWY\GWY_boot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9092" cy="3200986"/>
                    </a:xfrm>
                    <a:prstGeom prst="rect">
                      <a:avLst/>
                    </a:prstGeom>
                    <a:noFill/>
                    <a:ln>
                      <a:noFill/>
                    </a:ln>
                  </pic:spPr>
                </pic:pic>
              </a:graphicData>
            </a:graphic>
          </wp:inline>
        </w:drawing>
      </w:r>
    </w:p>
    <w:p w14:paraId="3705A7C1" w14:textId="38A25679" w:rsidR="00EA08A1" w:rsidRPr="000B4323" w:rsidRDefault="00C54879" w:rsidP="000B4323">
      <w:pPr>
        <w:pStyle w:val="FigureCaption"/>
        <w:rPr>
          <w:b w:val="0"/>
        </w:rPr>
      </w:pPr>
      <w:bookmarkStart w:id="92" w:name="_Toc489385131"/>
      <w:r w:rsidRPr="00C54879">
        <w:t xml:space="preserve">Figure </w:t>
      </w:r>
      <w:fldSimple w:instr=" SEQ Figure \* ARABIC ">
        <w:r w:rsidR="005F1109">
          <w:rPr>
            <w:noProof/>
          </w:rPr>
          <w:t>16</w:t>
        </w:r>
      </w:fldSimple>
      <w:r w:rsidRPr="00C54879">
        <w:t xml:space="preserve">. </w:t>
      </w:r>
      <w:r w:rsidRPr="000B4323">
        <w:rPr>
          <w:b w:val="0"/>
        </w:rPr>
        <w:t>Ordination of vegetation assemblages at the Gwydir riv</w:t>
      </w:r>
      <w:r w:rsidR="00454765" w:rsidRPr="000B4323">
        <w:rPr>
          <w:b w:val="0"/>
        </w:rPr>
        <w:t>er system Selected Area in 2014–</w:t>
      </w:r>
      <w:r w:rsidRPr="000B4323">
        <w:rPr>
          <w:b w:val="0"/>
        </w:rPr>
        <w:t xml:space="preserve">15 and 2015–16 showing average values and dispersion within </w:t>
      </w:r>
      <w:r w:rsidR="00013BF7" w:rsidRPr="000B4323">
        <w:rPr>
          <w:b w:val="0"/>
        </w:rPr>
        <w:t>each water regime categor</w:t>
      </w:r>
      <w:r w:rsidR="00E85146">
        <w:rPr>
          <w:b w:val="0"/>
        </w:rPr>
        <w:t>y</w:t>
      </w:r>
      <w:r w:rsidR="00013BF7" w:rsidRPr="000B4323">
        <w:rPr>
          <w:b w:val="0"/>
        </w:rPr>
        <w:t>, L</w:t>
      </w:r>
      <w:r w:rsidR="00B64220">
        <w:rPr>
          <w:b w:val="0"/>
        </w:rPr>
        <w:t>ong Term Intervention Monitoring</w:t>
      </w:r>
      <w:r w:rsidR="00013BF7" w:rsidRPr="000B4323">
        <w:rPr>
          <w:b w:val="0"/>
        </w:rPr>
        <w:t xml:space="preserve"> year and the influence of Commonwealth environmental water</w:t>
      </w:r>
      <w:r w:rsidR="00B04850">
        <w:rPr>
          <w:b w:val="0"/>
        </w:rPr>
        <w:t xml:space="preserve"> (CEW)</w:t>
      </w:r>
      <w:r w:rsidR="00013BF7" w:rsidRPr="000B4323">
        <w:rPr>
          <w:b w:val="0"/>
        </w:rPr>
        <w:t xml:space="preserve"> </w:t>
      </w:r>
      <w:r w:rsidRPr="000B4323">
        <w:rPr>
          <w:b w:val="0"/>
        </w:rPr>
        <w:t xml:space="preserve">(based on </w:t>
      </w:r>
      <w:r w:rsidR="00B64220">
        <w:rPr>
          <w:b w:val="0"/>
        </w:rPr>
        <w:t>the b</w:t>
      </w:r>
      <w:r w:rsidRPr="000B4323">
        <w:rPr>
          <w:b w:val="0"/>
        </w:rPr>
        <w:t>ootstrapping procedure in PRIMER 7).</w:t>
      </w:r>
      <w:bookmarkEnd w:id="92"/>
    </w:p>
    <w:p w14:paraId="6F015633" w14:textId="77777777" w:rsidR="00EA08A1" w:rsidRDefault="00EA08A1" w:rsidP="0004503B">
      <w:pPr>
        <w:pStyle w:val="Heading3"/>
        <w:rPr>
          <w:lang w:val="en-US"/>
        </w:rPr>
      </w:pPr>
      <w:bookmarkStart w:id="93" w:name="_Toc491244812"/>
      <w:r>
        <w:rPr>
          <w:lang w:val="en-US"/>
        </w:rPr>
        <w:t>Lachlan river system</w:t>
      </w:r>
      <w:bookmarkEnd w:id="93"/>
    </w:p>
    <w:p w14:paraId="2154E07C" w14:textId="46DC329A" w:rsidR="00EA08A1" w:rsidRDefault="0070710A" w:rsidP="00523ECB">
      <w:r>
        <w:rPr>
          <w:lang w:val="en-US"/>
        </w:rPr>
        <w:t>No Commonwealt</w:t>
      </w:r>
      <w:r w:rsidR="00A57129">
        <w:rPr>
          <w:lang w:val="en-US"/>
        </w:rPr>
        <w:t>h environmental water was delivered to the Lachlan river system</w:t>
      </w:r>
      <w:r w:rsidR="00F71E7D">
        <w:rPr>
          <w:lang w:val="en-US"/>
        </w:rPr>
        <w:t xml:space="preserve"> Selected Area</w:t>
      </w:r>
      <w:r w:rsidR="00A57129">
        <w:rPr>
          <w:lang w:val="en-US"/>
        </w:rPr>
        <w:t xml:space="preserve"> in</w:t>
      </w:r>
      <w:r>
        <w:rPr>
          <w:lang w:val="en-US"/>
        </w:rPr>
        <w:t xml:space="preserve"> 2014</w:t>
      </w:r>
      <w:r w:rsidR="00454765">
        <w:rPr>
          <w:lang w:val="en-US"/>
        </w:rPr>
        <w:t>–</w:t>
      </w:r>
      <w:r>
        <w:rPr>
          <w:lang w:val="en-US"/>
        </w:rPr>
        <w:t>15.</w:t>
      </w:r>
      <w:r w:rsidR="00CB38F3">
        <w:rPr>
          <w:lang w:val="en-US"/>
        </w:rPr>
        <w:t xml:space="preserve"> Wetting in 2015</w:t>
      </w:r>
      <w:r w:rsidR="00454765">
        <w:rPr>
          <w:lang w:val="en-US"/>
        </w:rPr>
        <w:t>–</w:t>
      </w:r>
      <w:r w:rsidR="00CB38F3">
        <w:rPr>
          <w:lang w:val="en-US"/>
        </w:rPr>
        <w:t>16 due to Commonwealth environmental water and other sources result</w:t>
      </w:r>
      <w:r w:rsidR="00783593">
        <w:rPr>
          <w:lang w:val="en-US"/>
        </w:rPr>
        <w:t>ed</w:t>
      </w:r>
      <w:r w:rsidR="00CB38F3">
        <w:rPr>
          <w:lang w:val="en-US"/>
        </w:rPr>
        <w:t xml:space="preserve"> in a significant shift in the diversity of vegetation communities at local and landscape scales b</w:t>
      </w:r>
      <w:r w:rsidR="005F3524">
        <w:rPr>
          <w:lang w:val="en-US"/>
        </w:rPr>
        <w:t xml:space="preserve">etween the </w:t>
      </w:r>
      <w:r w:rsidR="00E85146">
        <w:rPr>
          <w:lang w:val="en-US"/>
        </w:rPr>
        <w:t>2</w:t>
      </w:r>
      <w:r w:rsidR="005F3524">
        <w:rPr>
          <w:lang w:val="en-US"/>
        </w:rPr>
        <w:t xml:space="preserve"> years (Figures 17 and 18</w:t>
      </w:r>
      <w:r w:rsidR="00CB38F3">
        <w:rPr>
          <w:lang w:val="en-US"/>
        </w:rPr>
        <w:t>). Inundation by Commonwealth environmental water appears to have greatly promoted vegetation heterogenei</w:t>
      </w:r>
      <w:r w:rsidR="00454765">
        <w:rPr>
          <w:lang w:val="en-US"/>
        </w:rPr>
        <w:t>ty at a landscape scale in 2015–</w:t>
      </w:r>
      <w:r w:rsidR="00CB38F3">
        <w:rPr>
          <w:lang w:val="en-US"/>
        </w:rPr>
        <w:t>16 by enabling a wider range of vegetation community response</w:t>
      </w:r>
      <w:r w:rsidR="00E85146">
        <w:rPr>
          <w:lang w:val="en-US"/>
        </w:rPr>
        <w:t>s</w:t>
      </w:r>
      <w:r w:rsidR="00CB38F3">
        <w:rPr>
          <w:lang w:val="en-US"/>
        </w:rPr>
        <w:t xml:space="preserve"> to wetting and subsequent drying than would have oc</w:t>
      </w:r>
      <w:r w:rsidR="005F3524">
        <w:rPr>
          <w:lang w:val="en-US"/>
        </w:rPr>
        <w:t>curred in its absence (Figure 18</w:t>
      </w:r>
      <w:r w:rsidR="00CB38F3">
        <w:rPr>
          <w:lang w:val="en-US"/>
        </w:rPr>
        <w:t xml:space="preserve">). </w:t>
      </w:r>
    </w:p>
    <w:p w14:paraId="5034B58F" w14:textId="77777777" w:rsidR="00EA08A1" w:rsidRDefault="00013BF7" w:rsidP="00EC6417">
      <w:r w:rsidRPr="00250D07">
        <w:rPr>
          <w:noProof/>
          <w:lang w:eastAsia="en-AU"/>
        </w:rPr>
        <w:drawing>
          <wp:inline distT="0" distB="0" distL="0" distR="0" wp14:anchorId="1A25351A" wp14:editId="2072DF65">
            <wp:extent cx="5136177" cy="2916000"/>
            <wp:effectExtent l="0" t="0" r="7620" b="0"/>
            <wp:docPr id="26" name="Picture 26" descr="G:\SHE - Life Sciences\MDFRC\Projects\CEWO\CEWH Long Term Monitoring Project\499 LTIM Stage 2 - 2014-2019 Basin Evaluation\Basin Matter Evaluation\Basin Matter evaluation Year 2\Vegetation\Yr2 Data\GWY\LACH_bothYrs_CEW_reg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HE - Life Sciences\MDFRC\Projects\CEWO\CEWH Long Term Monitoring Project\499 LTIM Stage 2 - 2014-2019 Basin Evaluation\Basin Matter Evaluation\Basin Matter evaluation Year 2\Vegetation\Yr2 Data\GWY\LACH_bothYrs_CEW_regim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36177" cy="2916000"/>
                    </a:xfrm>
                    <a:prstGeom prst="rect">
                      <a:avLst/>
                    </a:prstGeom>
                    <a:noFill/>
                    <a:ln>
                      <a:noFill/>
                    </a:ln>
                  </pic:spPr>
                </pic:pic>
              </a:graphicData>
            </a:graphic>
          </wp:inline>
        </w:drawing>
      </w:r>
    </w:p>
    <w:p w14:paraId="112617DA" w14:textId="5035D48B" w:rsidR="00EA08A1" w:rsidRPr="00B70001" w:rsidRDefault="00A83432" w:rsidP="000B4323">
      <w:pPr>
        <w:pStyle w:val="FigureCaption"/>
      </w:pPr>
      <w:bookmarkStart w:id="94" w:name="_Toc489385132"/>
      <w:r>
        <w:t xml:space="preserve">Figure </w:t>
      </w:r>
      <w:fldSimple w:instr=" SEQ Figure \* ARABIC ">
        <w:r w:rsidR="005F1109">
          <w:rPr>
            <w:noProof/>
          </w:rPr>
          <w:t>17</w:t>
        </w:r>
      </w:fldSimple>
      <w:r>
        <w:rPr>
          <w:lang w:val="en-US"/>
        </w:rPr>
        <w:t>.</w:t>
      </w:r>
      <w:r w:rsidR="00EA08A1" w:rsidRPr="00B70001">
        <w:t xml:space="preserve"> </w:t>
      </w:r>
      <w:r w:rsidR="00EA08A1" w:rsidRPr="000B4323">
        <w:rPr>
          <w:b w:val="0"/>
        </w:rPr>
        <w:t xml:space="preserve">Ordination of vegetation assemblages </w:t>
      </w:r>
      <w:r w:rsidR="00C54879" w:rsidRPr="000B4323">
        <w:rPr>
          <w:b w:val="0"/>
        </w:rPr>
        <w:t>at th</w:t>
      </w:r>
      <w:r w:rsidR="00454765" w:rsidRPr="000B4323">
        <w:rPr>
          <w:b w:val="0"/>
        </w:rPr>
        <w:t xml:space="preserve">e Lachlan </w:t>
      </w:r>
      <w:r w:rsidR="00E85146">
        <w:rPr>
          <w:b w:val="0"/>
        </w:rPr>
        <w:t xml:space="preserve">river system </w:t>
      </w:r>
      <w:r w:rsidR="00454765" w:rsidRPr="000B4323">
        <w:rPr>
          <w:b w:val="0"/>
        </w:rPr>
        <w:t>Selected Area in 2014–</w:t>
      </w:r>
      <w:r w:rsidR="00C54879" w:rsidRPr="000B4323">
        <w:rPr>
          <w:b w:val="0"/>
        </w:rPr>
        <w:t xml:space="preserve">15 and </w:t>
      </w:r>
      <w:r w:rsidR="00EA08A1" w:rsidRPr="000B4323">
        <w:rPr>
          <w:b w:val="0"/>
        </w:rPr>
        <w:t>2015–16 based on water regime categories</w:t>
      </w:r>
      <w:r w:rsidR="00C54879" w:rsidRPr="000B4323">
        <w:rPr>
          <w:b w:val="0"/>
        </w:rPr>
        <w:t xml:space="preserve">, </w:t>
      </w:r>
      <w:r w:rsidR="00013BF7" w:rsidRPr="000B4323">
        <w:rPr>
          <w:b w:val="0"/>
        </w:rPr>
        <w:t>L</w:t>
      </w:r>
      <w:r w:rsidR="00E85146">
        <w:rPr>
          <w:b w:val="0"/>
        </w:rPr>
        <w:t>ong Term Intervention Monitoring</w:t>
      </w:r>
      <w:r w:rsidR="00013BF7" w:rsidRPr="000B4323">
        <w:rPr>
          <w:b w:val="0"/>
        </w:rPr>
        <w:t xml:space="preserve"> year and </w:t>
      </w:r>
      <w:r w:rsidR="00C54879" w:rsidRPr="000B4323">
        <w:rPr>
          <w:b w:val="0"/>
        </w:rPr>
        <w:t>the influence of Commonwealth environmental water</w:t>
      </w:r>
      <w:r w:rsidR="00EA08A1" w:rsidRPr="000B4323">
        <w:rPr>
          <w:b w:val="0"/>
        </w:rPr>
        <w:t xml:space="preserve"> </w:t>
      </w:r>
      <w:r w:rsidR="00B04850">
        <w:rPr>
          <w:b w:val="0"/>
        </w:rPr>
        <w:t xml:space="preserve">(CEW) </w:t>
      </w:r>
      <w:r w:rsidR="00EA08A1" w:rsidRPr="000B4323">
        <w:rPr>
          <w:b w:val="0"/>
        </w:rPr>
        <w:t>(based on nMDS calculated from species cover values).</w:t>
      </w:r>
      <w:bookmarkEnd w:id="94"/>
      <w:r w:rsidR="00EA08A1" w:rsidRPr="000B4323">
        <w:rPr>
          <w:b w:val="0"/>
        </w:rPr>
        <w:t xml:space="preserve"> </w:t>
      </w:r>
    </w:p>
    <w:p w14:paraId="7D6DC50F" w14:textId="77777777" w:rsidR="00EA08A1" w:rsidRDefault="00B50275" w:rsidP="00EA08A1">
      <w:pPr>
        <w:spacing w:after="200" w:line="276" w:lineRule="auto"/>
        <w:rPr>
          <w:b/>
          <w:lang w:val="en-US"/>
        </w:rPr>
      </w:pPr>
      <w:r w:rsidRPr="00361B4D">
        <w:rPr>
          <w:noProof/>
          <w:lang w:eastAsia="en-AU"/>
        </w:rPr>
        <w:drawing>
          <wp:inline distT="0" distB="0" distL="0" distR="0" wp14:anchorId="71F0DAF6" wp14:editId="400D1530">
            <wp:extent cx="5727700" cy="3352475"/>
            <wp:effectExtent l="0" t="0" r="0" b="635"/>
            <wp:docPr id="25" name="Picture 25" descr="G:\SHE - Life Sciences\MDFRC\Projects\CEWO\CEWH Long Term Monitoring Project\499 LTIM Stage 2 - 2014-2019 Basin Evaluation\Basin Matter Evaluation\Basin Matter evaluation Year 2\Vegetation\Yr2 Data\GWY\LACH_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HE - Life Sciences\MDFRC\Projects\CEWO\CEWH Long Term Monitoring Project\499 LTIM Stage 2 - 2014-2019 Basin Evaluation\Basin Matter Evaluation\Basin Matter evaluation Year 2\Vegetation\Yr2 Data\GWY\LACH_boot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7700" cy="3352475"/>
                    </a:xfrm>
                    <a:prstGeom prst="rect">
                      <a:avLst/>
                    </a:prstGeom>
                    <a:noFill/>
                    <a:ln>
                      <a:noFill/>
                    </a:ln>
                  </pic:spPr>
                </pic:pic>
              </a:graphicData>
            </a:graphic>
          </wp:inline>
        </w:drawing>
      </w:r>
    </w:p>
    <w:p w14:paraId="772DB97F" w14:textId="1FFE2FD9" w:rsidR="00EA08A1" w:rsidRPr="00B70001" w:rsidRDefault="00A83432" w:rsidP="000B4323">
      <w:pPr>
        <w:pStyle w:val="FigureCaption"/>
      </w:pPr>
      <w:bookmarkStart w:id="95" w:name="_Toc489385133"/>
      <w:r>
        <w:t xml:space="preserve">Figure </w:t>
      </w:r>
      <w:fldSimple w:instr=" SEQ Figure \* ARABIC ">
        <w:r w:rsidR="005F1109">
          <w:rPr>
            <w:noProof/>
          </w:rPr>
          <w:t>18</w:t>
        </w:r>
      </w:fldSimple>
      <w:r>
        <w:rPr>
          <w:lang w:val="en-US"/>
        </w:rPr>
        <w:t>.</w:t>
      </w:r>
      <w:r w:rsidR="00EA08A1" w:rsidRPr="00B70001">
        <w:t xml:space="preserve"> </w:t>
      </w:r>
      <w:r w:rsidR="00EA08A1" w:rsidRPr="000B4323">
        <w:rPr>
          <w:b w:val="0"/>
        </w:rPr>
        <w:t xml:space="preserve">Ordination of vegetation assemblages at the Lachlan </w:t>
      </w:r>
      <w:r w:rsidR="00E85146">
        <w:rPr>
          <w:b w:val="0"/>
        </w:rPr>
        <w:t xml:space="preserve">river system </w:t>
      </w:r>
      <w:r w:rsidR="00EA08A1" w:rsidRPr="000B4323">
        <w:rPr>
          <w:b w:val="0"/>
        </w:rPr>
        <w:t xml:space="preserve">Selected Area in </w:t>
      </w:r>
      <w:r w:rsidR="00454765" w:rsidRPr="000B4323">
        <w:rPr>
          <w:b w:val="0"/>
        </w:rPr>
        <w:t>2014–</w:t>
      </w:r>
      <w:r w:rsidR="00C54879" w:rsidRPr="000B4323">
        <w:rPr>
          <w:b w:val="0"/>
        </w:rPr>
        <w:t xml:space="preserve">15 and </w:t>
      </w:r>
      <w:r w:rsidR="00EA08A1" w:rsidRPr="000B4323">
        <w:rPr>
          <w:b w:val="0"/>
        </w:rPr>
        <w:t xml:space="preserve">2015–16 showing average values and dispersion </w:t>
      </w:r>
      <w:r w:rsidR="00013BF7" w:rsidRPr="000B4323">
        <w:rPr>
          <w:b w:val="0"/>
        </w:rPr>
        <w:t>within each water regime categor</w:t>
      </w:r>
      <w:r w:rsidR="00E85146">
        <w:rPr>
          <w:b w:val="0"/>
        </w:rPr>
        <w:t>y</w:t>
      </w:r>
      <w:r w:rsidR="00013BF7" w:rsidRPr="000B4323">
        <w:rPr>
          <w:b w:val="0"/>
        </w:rPr>
        <w:t>, L</w:t>
      </w:r>
      <w:r w:rsidR="00E85146">
        <w:rPr>
          <w:b w:val="0"/>
        </w:rPr>
        <w:t>ong Term Intervention Monitoring</w:t>
      </w:r>
      <w:r w:rsidR="00013BF7" w:rsidRPr="000B4323">
        <w:rPr>
          <w:b w:val="0"/>
        </w:rPr>
        <w:t xml:space="preserve"> year and the influence of Commonwealth environmental water</w:t>
      </w:r>
      <w:r w:rsidR="00B04850">
        <w:rPr>
          <w:b w:val="0"/>
        </w:rPr>
        <w:t xml:space="preserve"> (CEW)</w:t>
      </w:r>
      <w:r w:rsidR="00013BF7" w:rsidRPr="000B4323">
        <w:rPr>
          <w:b w:val="0"/>
        </w:rPr>
        <w:t xml:space="preserve"> </w:t>
      </w:r>
      <w:r w:rsidR="00EA08A1" w:rsidRPr="000B4323">
        <w:rPr>
          <w:b w:val="0"/>
        </w:rPr>
        <w:t>(based on Bootstrapping procedure in PRIMER 7).</w:t>
      </w:r>
      <w:bookmarkEnd w:id="95"/>
      <w:r w:rsidR="00EA08A1" w:rsidRPr="000B4323">
        <w:rPr>
          <w:b w:val="0"/>
        </w:rPr>
        <w:t xml:space="preserve"> </w:t>
      </w:r>
      <w:r w:rsidR="00EA08A1" w:rsidRPr="000B4323">
        <w:rPr>
          <w:b w:val="0"/>
        </w:rPr>
        <w:br w:type="page"/>
      </w:r>
    </w:p>
    <w:p w14:paraId="30323074" w14:textId="77777777" w:rsidR="00EA08A1" w:rsidRDefault="00EA08A1" w:rsidP="0004503B">
      <w:pPr>
        <w:pStyle w:val="Heading3"/>
        <w:rPr>
          <w:lang w:val="en-US"/>
        </w:rPr>
      </w:pPr>
      <w:bookmarkStart w:id="96" w:name="_Toc491244813"/>
      <w:r>
        <w:rPr>
          <w:lang w:val="en-US"/>
        </w:rPr>
        <w:t>Murrumbidgee river system</w:t>
      </w:r>
      <w:bookmarkEnd w:id="96"/>
    </w:p>
    <w:p w14:paraId="10799A99" w14:textId="77777777" w:rsidR="00EA08A1" w:rsidRDefault="00377FCA" w:rsidP="00523ECB">
      <w:pPr>
        <w:rPr>
          <w:lang w:val="en-US"/>
        </w:rPr>
      </w:pPr>
      <w:r>
        <w:rPr>
          <w:lang w:val="en-US"/>
        </w:rPr>
        <w:t>Twelve individual wetla</w:t>
      </w:r>
      <w:r w:rsidR="00B93CC6">
        <w:rPr>
          <w:lang w:val="en-US"/>
        </w:rPr>
        <w:t>n</w:t>
      </w:r>
      <w:r>
        <w:rPr>
          <w:lang w:val="en-US"/>
        </w:rPr>
        <w:t>d</w:t>
      </w:r>
      <w:r w:rsidR="00B93CC6">
        <w:rPr>
          <w:lang w:val="en-US"/>
        </w:rPr>
        <w:t>s</w:t>
      </w:r>
      <w:r w:rsidR="0070710A">
        <w:rPr>
          <w:lang w:val="en-US"/>
        </w:rPr>
        <w:t xml:space="preserve"> are</w:t>
      </w:r>
      <w:r w:rsidR="00B93CC6">
        <w:rPr>
          <w:lang w:val="en-US"/>
        </w:rPr>
        <w:t xml:space="preserve"> monitored</w:t>
      </w:r>
      <w:r w:rsidR="0070710A">
        <w:rPr>
          <w:lang w:val="en-US"/>
        </w:rPr>
        <w:t xml:space="preserve"> under LTIM</w:t>
      </w:r>
      <w:r w:rsidR="00B93CC6">
        <w:rPr>
          <w:lang w:val="en-US"/>
        </w:rPr>
        <w:t xml:space="preserve"> </w:t>
      </w:r>
      <w:r>
        <w:rPr>
          <w:lang w:val="en-US"/>
        </w:rPr>
        <w:t>in the Murrumbidgee river system</w:t>
      </w:r>
      <w:r w:rsidR="0070710A">
        <w:rPr>
          <w:lang w:val="en-US"/>
        </w:rPr>
        <w:t xml:space="preserve"> Selected Area</w:t>
      </w:r>
      <w:r w:rsidR="00012949">
        <w:rPr>
          <w:lang w:val="en-US"/>
        </w:rPr>
        <w:t xml:space="preserve"> (Table 9</w:t>
      </w:r>
      <w:r w:rsidR="005933D2">
        <w:rPr>
          <w:lang w:val="en-US"/>
        </w:rPr>
        <w:t>)</w:t>
      </w:r>
      <w:r>
        <w:rPr>
          <w:lang w:val="en-US"/>
        </w:rPr>
        <w:t xml:space="preserve">. </w:t>
      </w:r>
      <w:r w:rsidR="00EB0969">
        <w:rPr>
          <w:lang w:val="en-US"/>
        </w:rPr>
        <w:t>Of these, three</w:t>
      </w:r>
      <w:r w:rsidR="005933D2">
        <w:rPr>
          <w:lang w:val="en-US"/>
        </w:rPr>
        <w:t xml:space="preserve"> wetlands (</w:t>
      </w:r>
      <w:r w:rsidR="0070710A">
        <w:rPr>
          <w:lang w:val="en-US"/>
        </w:rPr>
        <w:t xml:space="preserve">i.e. </w:t>
      </w:r>
      <w:r w:rsidR="005933D2">
        <w:rPr>
          <w:lang w:val="en-US"/>
        </w:rPr>
        <w:t xml:space="preserve">McKennas Lagoon, Nap Nap Swamp and </w:t>
      </w:r>
      <w:r w:rsidR="00EB0969">
        <w:rPr>
          <w:lang w:val="en-US"/>
        </w:rPr>
        <w:t>Sunshower Lagoon)</w:t>
      </w:r>
      <w:r w:rsidR="0070710A">
        <w:rPr>
          <w:lang w:val="en-US"/>
        </w:rPr>
        <w:t xml:space="preserve"> have</w:t>
      </w:r>
      <w:r w:rsidR="00454765">
        <w:rPr>
          <w:lang w:val="en-US"/>
        </w:rPr>
        <w:t xml:space="preserve"> been mostly dry over both 2014–15 and 2015–</w:t>
      </w:r>
      <w:r w:rsidR="0070710A">
        <w:rPr>
          <w:lang w:val="en-US"/>
        </w:rPr>
        <w:t>16</w:t>
      </w:r>
      <w:r w:rsidR="00EB0969">
        <w:rPr>
          <w:lang w:val="en-US"/>
        </w:rPr>
        <w:t xml:space="preserve"> and </w:t>
      </w:r>
      <w:r w:rsidR="0070710A">
        <w:rPr>
          <w:lang w:val="en-US"/>
        </w:rPr>
        <w:t xml:space="preserve">have </w:t>
      </w:r>
      <w:r w:rsidR="00EB0969">
        <w:rPr>
          <w:lang w:val="en-US"/>
        </w:rPr>
        <w:t xml:space="preserve">not </w:t>
      </w:r>
      <w:r w:rsidR="0070710A">
        <w:rPr>
          <w:lang w:val="en-US"/>
        </w:rPr>
        <w:t>been inundated by</w:t>
      </w:r>
      <w:r w:rsidR="00EB0969">
        <w:rPr>
          <w:lang w:val="en-US"/>
        </w:rPr>
        <w:t xml:space="preserve"> any Commonwealth environmental water. </w:t>
      </w:r>
      <w:r w:rsidR="00DB26C4">
        <w:rPr>
          <w:lang w:val="en-US"/>
        </w:rPr>
        <w:t>Of the wetlands receiving Commonwea</w:t>
      </w:r>
      <w:r w:rsidR="00454765">
        <w:rPr>
          <w:lang w:val="en-US"/>
        </w:rPr>
        <w:t>lth environmental water in 2014–</w:t>
      </w:r>
      <w:r w:rsidR="00DB26C4">
        <w:rPr>
          <w:lang w:val="en-US"/>
        </w:rPr>
        <w:t>15</w:t>
      </w:r>
      <w:r w:rsidR="0070710A">
        <w:rPr>
          <w:lang w:val="en-US"/>
        </w:rPr>
        <w:t xml:space="preserve"> (i.e. Avalon Swamp, Mercedes Swamp, Piggery Lake, Telephone Creek, Two Bridges Swamp</w:t>
      </w:r>
      <w:r w:rsidR="006737CB">
        <w:rPr>
          <w:lang w:val="en-US"/>
        </w:rPr>
        <w:t xml:space="preserve"> and Yarrada Lagoon</w:t>
      </w:r>
      <w:r w:rsidR="0070710A">
        <w:rPr>
          <w:lang w:val="en-US"/>
        </w:rPr>
        <w:t>)</w:t>
      </w:r>
      <w:r w:rsidR="00DB26C4">
        <w:rPr>
          <w:lang w:val="en-US"/>
        </w:rPr>
        <w:t xml:space="preserve">, most </w:t>
      </w:r>
      <w:r w:rsidR="006737CB">
        <w:rPr>
          <w:lang w:val="en-US"/>
        </w:rPr>
        <w:t xml:space="preserve">either </w:t>
      </w:r>
      <w:r w:rsidR="00DB26C4">
        <w:rPr>
          <w:lang w:val="en-US"/>
        </w:rPr>
        <w:t xml:space="preserve">dried out or </w:t>
      </w:r>
      <w:r w:rsidR="006737CB">
        <w:rPr>
          <w:lang w:val="en-US"/>
        </w:rPr>
        <w:t>were inundated by other water during</w:t>
      </w:r>
      <w:r w:rsidR="00454765">
        <w:rPr>
          <w:lang w:val="en-US"/>
        </w:rPr>
        <w:t xml:space="preserve"> 2015–</w:t>
      </w:r>
      <w:r w:rsidR="00DB26C4">
        <w:rPr>
          <w:lang w:val="en-US"/>
        </w:rPr>
        <w:t>16</w:t>
      </w:r>
      <w:r w:rsidR="00012949">
        <w:rPr>
          <w:lang w:val="en-US"/>
        </w:rPr>
        <w:t xml:space="preserve"> (Table 9</w:t>
      </w:r>
      <w:r w:rsidR="006737CB">
        <w:rPr>
          <w:lang w:val="en-US"/>
        </w:rPr>
        <w:t>)</w:t>
      </w:r>
      <w:r w:rsidR="00DB26C4">
        <w:rPr>
          <w:lang w:val="en-US"/>
        </w:rPr>
        <w:t>. Only Yarrada Lagoon received further Commonwealth</w:t>
      </w:r>
      <w:r w:rsidR="006737CB">
        <w:rPr>
          <w:lang w:val="en-US"/>
        </w:rPr>
        <w:t xml:space="preserve"> </w:t>
      </w:r>
      <w:r w:rsidR="00454765">
        <w:rPr>
          <w:lang w:val="en-US"/>
        </w:rPr>
        <w:t>environmental water during 2015–</w:t>
      </w:r>
      <w:r w:rsidR="006737CB">
        <w:rPr>
          <w:lang w:val="en-US"/>
        </w:rPr>
        <w:t xml:space="preserve">16 </w:t>
      </w:r>
      <w:r w:rsidR="00012949">
        <w:rPr>
          <w:lang w:val="en-US"/>
        </w:rPr>
        <w:t>(Table 9</w:t>
      </w:r>
      <w:r w:rsidR="00DB26C4">
        <w:rPr>
          <w:lang w:val="en-US"/>
        </w:rPr>
        <w:t xml:space="preserve">). </w:t>
      </w:r>
    </w:p>
    <w:p w14:paraId="242CABDC" w14:textId="1A5F6BA2" w:rsidR="00675720" w:rsidRDefault="00675720" w:rsidP="00523ECB">
      <w:pPr>
        <w:rPr>
          <w:lang w:val="en-US"/>
        </w:rPr>
      </w:pPr>
      <w:r>
        <w:rPr>
          <w:lang w:val="en-US"/>
        </w:rPr>
        <w:t>The highest</w:t>
      </w:r>
      <w:r w:rsidR="001C72EB">
        <w:rPr>
          <w:lang w:val="en-US"/>
        </w:rPr>
        <w:t xml:space="preserve"> mean</w:t>
      </w:r>
      <w:r>
        <w:rPr>
          <w:lang w:val="en-US"/>
        </w:rPr>
        <w:t xml:space="preserve"> total vegetation cover</w:t>
      </w:r>
      <w:r w:rsidR="001F3845">
        <w:rPr>
          <w:lang w:val="en-US"/>
        </w:rPr>
        <w:t xml:space="preserve"> and species richness</w:t>
      </w:r>
      <w:r w:rsidR="00454765">
        <w:rPr>
          <w:lang w:val="en-US"/>
        </w:rPr>
        <w:t xml:space="preserve"> in 2015–</w:t>
      </w:r>
      <w:r>
        <w:rPr>
          <w:lang w:val="en-US"/>
        </w:rPr>
        <w:t>16 occurred in</w:t>
      </w:r>
      <w:r w:rsidR="001F3845">
        <w:rPr>
          <w:lang w:val="en-US"/>
        </w:rPr>
        <w:t xml:space="preserve"> wetlands</w:t>
      </w:r>
      <w:r>
        <w:rPr>
          <w:lang w:val="en-US"/>
        </w:rPr>
        <w:t xml:space="preserve"> that had been influenced by Commonwea</w:t>
      </w:r>
      <w:r w:rsidR="00454765">
        <w:rPr>
          <w:lang w:val="en-US"/>
        </w:rPr>
        <w:t>lth environmental water in 2014–</w:t>
      </w:r>
      <w:r>
        <w:rPr>
          <w:lang w:val="en-US"/>
        </w:rPr>
        <w:t>15</w:t>
      </w:r>
      <w:r w:rsidR="00CD0939">
        <w:rPr>
          <w:lang w:val="en-US"/>
        </w:rPr>
        <w:t>,</w:t>
      </w:r>
      <w:r>
        <w:rPr>
          <w:lang w:val="en-US"/>
        </w:rPr>
        <w:t xml:space="preserve"> including Piggery Lake, Two Bridges Swamp and Telephone Creek</w:t>
      </w:r>
      <w:r w:rsidR="005F3524">
        <w:rPr>
          <w:lang w:val="en-US"/>
        </w:rPr>
        <w:t xml:space="preserve"> (Figure</w:t>
      </w:r>
      <w:r w:rsidR="00E622EF">
        <w:rPr>
          <w:lang w:val="en-US"/>
        </w:rPr>
        <w:t>s</w:t>
      </w:r>
      <w:r w:rsidR="005F3524">
        <w:rPr>
          <w:lang w:val="en-US"/>
        </w:rPr>
        <w:t xml:space="preserve"> 19</w:t>
      </w:r>
      <w:r w:rsidR="00E622EF">
        <w:rPr>
          <w:lang w:val="en-US"/>
        </w:rPr>
        <w:t xml:space="preserve"> and 20</w:t>
      </w:r>
      <w:r w:rsidR="00432D80">
        <w:rPr>
          <w:lang w:val="en-US"/>
        </w:rPr>
        <w:t>). D</w:t>
      </w:r>
      <w:r>
        <w:rPr>
          <w:lang w:val="en-US"/>
        </w:rPr>
        <w:t>eclines</w:t>
      </w:r>
      <w:r w:rsidR="00432D80">
        <w:rPr>
          <w:lang w:val="en-US"/>
        </w:rPr>
        <w:t xml:space="preserve"> in cover</w:t>
      </w:r>
      <w:r>
        <w:rPr>
          <w:lang w:val="en-US"/>
        </w:rPr>
        <w:t xml:space="preserve"> were apparent</w:t>
      </w:r>
      <w:r w:rsidR="00432D80">
        <w:rPr>
          <w:lang w:val="en-US"/>
        </w:rPr>
        <w:t xml:space="preserve">, however, </w:t>
      </w:r>
      <w:r>
        <w:rPr>
          <w:lang w:val="en-US"/>
        </w:rPr>
        <w:t xml:space="preserve">as these </w:t>
      </w:r>
      <w:r w:rsidR="00432D80">
        <w:rPr>
          <w:lang w:val="en-US"/>
        </w:rPr>
        <w:t xml:space="preserve">wetlands </w:t>
      </w:r>
      <w:r>
        <w:rPr>
          <w:lang w:val="en-US"/>
        </w:rPr>
        <w:t>began to dry out in the later survey dates in contrast to</w:t>
      </w:r>
      <w:r w:rsidR="001F3845">
        <w:rPr>
          <w:lang w:val="en-US"/>
        </w:rPr>
        <w:t xml:space="preserve"> the persistently high</w:t>
      </w:r>
      <w:r>
        <w:rPr>
          <w:lang w:val="en-US"/>
        </w:rPr>
        <w:t xml:space="preserve"> vegetation cover in Eulimbah swamp </w:t>
      </w:r>
      <w:r w:rsidR="00E622EF">
        <w:rPr>
          <w:lang w:val="en-US"/>
        </w:rPr>
        <w:t xml:space="preserve">(Figure 19) </w:t>
      </w:r>
      <w:r>
        <w:rPr>
          <w:lang w:val="en-US"/>
        </w:rPr>
        <w:t>which remained wet</w:t>
      </w:r>
      <w:r w:rsidR="00432D80" w:rsidRPr="00432D80">
        <w:rPr>
          <w:lang w:val="en-US"/>
        </w:rPr>
        <w:t xml:space="preserve"> </w:t>
      </w:r>
      <w:r w:rsidR="00454765">
        <w:rPr>
          <w:lang w:val="en-US"/>
        </w:rPr>
        <w:t>throughout 2015–</w:t>
      </w:r>
      <w:r w:rsidR="00432D80">
        <w:rPr>
          <w:lang w:val="en-US"/>
        </w:rPr>
        <w:t>16</w:t>
      </w:r>
      <w:r>
        <w:rPr>
          <w:lang w:val="en-US"/>
        </w:rPr>
        <w:t>, although not due to C</w:t>
      </w:r>
      <w:r w:rsidR="00432D80">
        <w:rPr>
          <w:lang w:val="en-US"/>
        </w:rPr>
        <w:t>ommonwealth environmental water</w:t>
      </w:r>
      <w:r>
        <w:rPr>
          <w:lang w:val="en-US"/>
        </w:rPr>
        <w:t>.</w:t>
      </w:r>
      <w:r w:rsidR="00432D80">
        <w:rPr>
          <w:lang w:val="en-US"/>
        </w:rPr>
        <w:t xml:space="preserve"> Wetlands</w:t>
      </w:r>
      <w:r w:rsidR="001F3845">
        <w:rPr>
          <w:lang w:val="en-US"/>
        </w:rPr>
        <w:t xml:space="preserve"> that had been </w:t>
      </w:r>
      <w:r w:rsidR="00432D80">
        <w:rPr>
          <w:lang w:val="en-US"/>
        </w:rPr>
        <w:t xml:space="preserve">relatively </w:t>
      </w:r>
      <w:r w:rsidR="00454765">
        <w:rPr>
          <w:lang w:val="en-US"/>
        </w:rPr>
        <w:t>drier during 2014</w:t>
      </w:r>
      <w:r w:rsidR="00CD0939">
        <w:rPr>
          <w:lang w:val="en-US"/>
        </w:rPr>
        <w:t>–</w:t>
      </w:r>
      <w:r w:rsidR="001F3845">
        <w:rPr>
          <w:lang w:val="en-US"/>
        </w:rPr>
        <w:t>15</w:t>
      </w:r>
      <w:r w:rsidR="00785BBF">
        <w:rPr>
          <w:lang w:val="en-US"/>
        </w:rPr>
        <w:t xml:space="preserve"> (e.g. Gooragool</w:t>
      </w:r>
      <w:r w:rsidR="00636DC7">
        <w:rPr>
          <w:lang w:val="en-US"/>
        </w:rPr>
        <w:t xml:space="preserve"> Lagoon</w:t>
      </w:r>
      <w:r w:rsidR="00785BBF">
        <w:rPr>
          <w:lang w:val="en-US"/>
        </w:rPr>
        <w:t>, McKennas Lagoon, Nap Nap Swamp and Sunsh</w:t>
      </w:r>
      <w:r w:rsidR="001C20B1">
        <w:rPr>
          <w:lang w:val="en-US"/>
        </w:rPr>
        <w:t>ower</w:t>
      </w:r>
      <w:r w:rsidR="00785BBF">
        <w:rPr>
          <w:lang w:val="en-US"/>
        </w:rPr>
        <w:t xml:space="preserve"> Lagoon) </w:t>
      </w:r>
      <w:r w:rsidR="001F3845">
        <w:rPr>
          <w:lang w:val="en-US"/>
        </w:rPr>
        <w:t>tended to have lower</w:t>
      </w:r>
      <w:r w:rsidR="00785BBF">
        <w:rPr>
          <w:lang w:val="en-US"/>
        </w:rPr>
        <w:t xml:space="preserve"> vegetation</w:t>
      </w:r>
      <w:r w:rsidR="001F3845">
        <w:rPr>
          <w:lang w:val="en-US"/>
        </w:rPr>
        <w:t xml:space="preserve"> cover and fewer species </w:t>
      </w:r>
      <w:r w:rsidR="00785BBF">
        <w:rPr>
          <w:lang w:val="en-US"/>
        </w:rPr>
        <w:t xml:space="preserve">during </w:t>
      </w:r>
      <w:r w:rsidR="001F3845">
        <w:rPr>
          <w:lang w:val="en-US"/>
        </w:rPr>
        <w:t>2015</w:t>
      </w:r>
      <w:r w:rsidR="00B37A8F">
        <w:rPr>
          <w:lang w:val="en-US"/>
        </w:rPr>
        <w:t>–</w:t>
      </w:r>
      <w:r w:rsidR="001F3845">
        <w:rPr>
          <w:lang w:val="en-US"/>
        </w:rPr>
        <w:t xml:space="preserve">16 </w:t>
      </w:r>
      <w:r w:rsidR="006D2297">
        <w:rPr>
          <w:lang w:val="en-US"/>
        </w:rPr>
        <w:t xml:space="preserve">(Figures 19 and 20) </w:t>
      </w:r>
      <w:r w:rsidR="001F3845">
        <w:rPr>
          <w:lang w:val="en-US"/>
        </w:rPr>
        <w:t xml:space="preserve">regardless of whether they remained dry or not. </w:t>
      </w:r>
    </w:p>
    <w:p w14:paraId="3DA20076" w14:textId="6B4CD2B5" w:rsidR="00EA08A1" w:rsidRDefault="00F81D4D" w:rsidP="00552798">
      <w:pPr>
        <w:spacing w:after="240"/>
        <w:rPr>
          <w:i/>
          <w:lang w:val="en-US"/>
        </w:rPr>
      </w:pPr>
      <w:r>
        <w:rPr>
          <w:lang w:val="en-US"/>
        </w:rPr>
        <w:t xml:space="preserve">The </w:t>
      </w:r>
      <w:r w:rsidR="00785BBF">
        <w:rPr>
          <w:lang w:val="en-US"/>
        </w:rPr>
        <w:t xml:space="preserve">mean </w:t>
      </w:r>
      <w:r>
        <w:rPr>
          <w:lang w:val="en-US"/>
        </w:rPr>
        <w:t xml:space="preserve">proportion of total vegetation cover </w:t>
      </w:r>
      <w:r w:rsidR="00785BBF">
        <w:rPr>
          <w:lang w:val="en-US"/>
        </w:rPr>
        <w:t>compris</w:t>
      </w:r>
      <w:r w:rsidR="001C20B1">
        <w:rPr>
          <w:lang w:val="en-US"/>
        </w:rPr>
        <w:t>ing</w:t>
      </w:r>
      <w:r>
        <w:rPr>
          <w:lang w:val="en-US"/>
        </w:rPr>
        <w:t xml:space="preserve"> exotic species in 2015</w:t>
      </w:r>
      <w:r w:rsidR="00454765">
        <w:rPr>
          <w:lang w:val="en-US"/>
        </w:rPr>
        <w:t>–</w:t>
      </w:r>
      <w:r>
        <w:rPr>
          <w:lang w:val="en-US"/>
        </w:rPr>
        <w:t>16 tended to be considerably higher in two of the wetlands that were mostly dry in both years, i.e. Sunshower</w:t>
      </w:r>
      <w:r w:rsidR="001C20B1">
        <w:rPr>
          <w:lang w:val="en-US"/>
        </w:rPr>
        <w:t xml:space="preserve"> Lagoon</w:t>
      </w:r>
      <w:r>
        <w:rPr>
          <w:lang w:val="en-US"/>
        </w:rPr>
        <w:t xml:space="preserve"> and McKennas Lagoon</w:t>
      </w:r>
      <w:r w:rsidR="005F3524">
        <w:rPr>
          <w:lang w:val="en-US"/>
        </w:rPr>
        <w:t xml:space="preserve"> (Figure 21</w:t>
      </w:r>
      <w:r w:rsidR="00785BBF">
        <w:rPr>
          <w:lang w:val="en-US"/>
        </w:rPr>
        <w:t>)</w:t>
      </w:r>
      <w:r>
        <w:rPr>
          <w:lang w:val="en-US"/>
        </w:rPr>
        <w:t>. In contrast, substantial decline in the proportion of total vegetation cover compris</w:t>
      </w:r>
      <w:r w:rsidR="001C20B1">
        <w:rPr>
          <w:lang w:val="en-US"/>
        </w:rPr>
        <w:t>ing</w:t>
      </w:r>
      <w:r>
        <w:rPr>
          <w:lang w:val="en-US"/>
        </w:rPr>
        <w:t xml:space="preserve"> exotic species </w:t>
      </w:r>
      <w:r w:rsidR="0033254D">
        <w:rPr>
          <w:lang w:val="en-US"/>
        </w:rPr>
        <w:t xml:space="preserve">over this </w:t>
      </w:r>
      <w:r w:rsidR="001C20B1">
        <w:rPr>
          <w:lang w:val="en-US"/>
        </w:rPr>
        <w:t>2-</w:t>
      </w:r>
      <w:r w:rsidR="0033254D">
        <w:rPr>
          <w:lang w:val="en-US"/>
        </w:rPr>
        <w:t xml:space="preserve">year period </w:t>
      </w:r>
      <w:r>
        <w:rPr>
          <w:lang w:val="en-US"/>
        </w:rPr>
        <w:t>were apparent at Yarrada Lagoon which received Commonwealth environmental water in both years</w:t>
      </w:r>
      <w:r w:rsidR="005F3524">
        <w:rPr>
          <w:lang w:val="en-US"/>
        </w:rPr>
        <w:t xml:space="preserve"> (Figure 21</w:t>
      </w:r>
      <w:r w:rsidR="0033254D">
        <w:rPr>
          <w:lang w:val="en-US"/>
        </w:rPr>
        <w:t>)</w:t>
      </w:r>
      <w:r>
        <w:rPr>
          <w:lang w:val="en-US"/>
        </w:rPr>
        <w:t xml:space="preserve">. </w:t>
      </w:r>
    </w:p>
    <w:p w14:paraId="0AF88603" w14:textId="0D2202B9" w:rsidR="00377FCA" w:rsidRPr="00F42B9E" w:rsidRDefault="00BC5494" w:rsidP="00AB0489">
      <w:pPr>
        <w:pStyle w:val="TableCaption"/>
        <w:ind w:right="740"/>
      </w:pPr>
      <w:bookmarkStart w:id="97" w:name="_Toc489385100"/>
      <w:r w:rsidRPr="00B70001">
        <w:t xml:space="preserve">Table </w:t>
      </w:r>
      <w:fldSimple w:instr=" SEQ Table \* ARABIC ">
        <w:r w:rsidR="005F1109">
          <w:rPr>
            <w:noProof/>
          </w:rPr>
          <w:t>9</w:t>
        </w:r>
      </w:fldSimple>
      <w:r w:rsidR="00377FCA" w:rsidRPr="00B70001">
        <w:t>.</w:t>
      </w:r>
      <w:r w:rsidR="00377FCA" w:rsidRPr="00552798">
        <w:rPr>
          <w:b w:val="0"/>
        </w:rPr>
        <w:t xml:space="preserve"> </w:t>
      </w:r>
      <w:r w:rsidR="007A14E5" w:rsidRPr="00552798">
        <w:rPr>
          <w:b w:val="0"/>
        </w:rPr>
        <w:t>Water regime (D: Dry; W: Wet; PW: Partially Wet</w:t>
      </w:r>
      <w:r w:rsidR="00EB06B5">
        <w:rPr>
          <w:b w:val="0"/>
        </w:rPr>
        <w:t xml:space="preserve">, </w:t>
      </w:r>
      <w:r w:rsidR="00570911" w:rsidRPr="00552798">
        <w:rPr>
          <w:b w:val="0"/>
        </w:rPr>
        <w:t>i.e. not all transects/plots inundated</w:t>
      </w:r>
      <w:r w:rsidR="007A14E5" w:rsidRPr="00552798">
        <w:rPr>
          <w:b w:val="0"/>
        </w:rPr>
        <w:t>)</w:t>
      </w:r>
      <w:r w:rsidR="00377FCA" w:rsidRPr="00552798">
        <w:rPr>
          <w:b w:val="0"/>
        </w:rPr>
        <w:t xml:space="preserve"> and influence of Commonwealth environmental water</w:t>
      </w:r>
      <w:r w:rsidR="007A14E5" w:rsidRPr="00552798">
        <w:rPr>
          <w:b w:val="0"/>
        </w:rPr>
        <w:t xml:space="preserve"> (</w:t>
      </w:r>
      <w:r w:rsidR="00454765" w:rsidRPr="00552798">
        <w:rPr>
          <w:b w:val="0"/>
        </w:rPr>
        <w:t>1: during 2014–15; 2: during 2015–</w:t>
      </w:r>
      <w:r w:rsidR="00554C6D" w:rsidRPr="00552798">
        <w:rPr>
          <w:b w:val="0"/>
        </w:rPr>
        <w:t>16)</w:t>
      </w:r>
      <w:r w:rsidR="00377FCA" w:rsidRPr="00552798">
        <w:rPr>
          <w:b w:val="0"/>
        </w:rPr>
        <w:t xml:space="preserve"> at individual wetlands surveyed within the Mu</w:t>
      </w:r>
      <w:r w:rsidR="00454765" w:rsidRPr="00552798">
        <w:rPr>
          <w:b w:val="0"/>
        </w:rPr>
        <w:t>rrumbidgee river system</w:t>
      </w:r>
      <w:r w:rsidR="00EB06B5">
        <w:rPr>
          <w:b w:val="0"/>
        </w:rPr>
        <w:t xml:space="preserve"> Selected Area</w:t>
      </w:r>
      <w:r w:rsidR="00454765" w:rsidRPr="00552798">
        <w:rPr>
          <w:b w:val="0"/>
        </w:rPr>
        <w:t xml:space="preserve"> in 2014–15 and 2015–</w:t>
      </w:r>
      <w:r w:rsidR="00377FCA" w:rsidRPr="00552798">
        <w:rPr>
          <w:b w:val="0"/>
        </w:rPr>
        <w:t>16.</w:t>
      </w:r>
      <w:bookmarkEnd w:id="97"/>
    </w:p>
    <w:tbl>
      <w:tblPr>
        <w:tblStyle w:val="TableGrid"/>
        <w:tblW w:w="4592" w:type="pct"/>
        <w:tblLayout w:type="fixed"/>
        <w:tblLook w:val="04A0" w:firstRow="1" w:lastRow="0" w:firstColumn="1" w:lastColumn="0" w:noHBand="0" w:noVBand="1"/>
      </w:tblPr>
      <w:tblGrid>
        <w:gridCol w:w="2154"/>
        <w:gridCol w:w="764"/>
        <w:gridCol w:w="765"/>
        <w:gridCol w:w="765"/>
        <w:gridCol w:w="766"/>
        <w:gridCol w:w="765"/>
        <w:gridCol w:w="765"/>
        <w:gridCol w:w="765"/>
        <w:gridCol w:w="766"/>
      </w:tblGrid>
      <w:tr w:rsidR="00C460AF" w:rsidRPr="00F42B9E" w14:paraId="6A4907E9" w14:textId="77777777" w:rsidTr="00C460AF">
        <w:tc>
          <w:tcPr>
            <w:tcW w:w="1302" w:type="pct"/>
            <w:vMerge w:val="restart"/>
            <w:vAlign w:val="center"/>
          </w:tcPr>
          <w:p w14:paraId="7B39DE14" w14:textId="7848C47D" w:rsidR="00C460AF" w:rsidRDefault="00C460AF" w:rsidP="00C460AF">
            <w:pPr>
              <w:pStyle w:val="TableHeading"/>
              <w:spacing w:before="60" w:after="60"/>
              <w:jc w:val="left"/>
              <w:rPr>
                <w:lang w:val="en-US"/>
              </w:rPr>
            </w:pPr>
            <w:r>
              <w:rPr>
                <w:lang w:val="en-US"/>
              </w:rPr>
              <w:t xml:space="preserve">Wetland </w:t>
            </w:r>
          </w:p>
        </w:tc>
        <w:tc>
          <w:tcPr>
            <w:tcW w:w="3698" w:type="pct"/>
            <w:gridSpan w:val="8"/>
          </w:tcPr>
          <w:p w14:paraId="76099FEC" w14:textId="77777777" w:rsidR="00C460AF" w:rsidRPr="00EB0969" w:rsidRDefault="00C460AF" w:rsidP="00AB0489">
            <w:pPr>
              <w:pStyle w:val="TableHeading"/>
              <w:spacing w:before="60" w:after="60"/>
              <w:jc w:val="center"/>
              <w:rPr>
                <w:lang w:val="en-US"/>
              </w:rPr>
            </w:pPr>
            <w:r w:rsidRPr="00EB0969">
              <w:rPr>
                <w:lang w:val="en-US"/>
              </w:rPr>
              <w:t>Water regime</w:t>
            </w:r>
          </w:p>
        </w:tc>
      </w:tr>
      <w:tr w:rsidR="00C460AF" w:rsidRPr="00F42B9E" w14:paraId="45BC1598" w14:textId="77777777" w:rsidTr="00AB0489">
        <w:tc>
          <w:tcPr>
            <w:tcW w:w="1302" w:type="pct"/>
            <w:vMerge/>
          </w:tcPr>
          <w:p w14:paraId="0EC15422" w14:textId="460CE8B8" w:rsidR="00C460AF" w:rsidRPr="00F42B9E" w:rsidRDefault="00C460AF" w:rsidP="00AB0489">
            <w:pPr>
              <w:pStyle w:val="TableHeading"/>
              <w:spacing w:before="60" w:after="60"/>
              <w:rPr>
                <w:lang w:val="en-US"/>
              </w:rPr>
            </w:pPr>
          </w:p>
        </w:tc>
        <w:tc>
          <w:tcPr>
            <w:tcW w:w="1849" w:type="pct"/>
            <w:gridSpan w:val="4"/>
          </w:tcPr>
          <w:p w14:paraId="29C551B4" w14:textId="77777777" w:rsidR="00C460AF" w:rsidRPr="00EB0969" w:rsidRDefault="00C460AF" w:rsidP="00AB0489">
            <w:pPr>
              <w:pStyle w:val="TableHeading"/>
              <w:spacing w:before="60" w:after="60"/>
              <w:jc w:val="center"/>
              <w:rPr>
                <w:lang w:val="en-US"/>
              </w:rPr>
            </w:pPr>
            <w:r>
              <w:rPr>
                <w:lang w:val="en-US"/>
              </w:rPr>
              <w:t>2014–</w:t>
            </w:r>
            <w:r w:rsidRPr="00EB0969">
              <w:rPr>
                <w:lang w:val="en-US"/>
              </w:rPr>
              <w:t>15</w:t>
            </w:r>
          </w:p>
        </w:tc>
        <w:tc>
          <w:tcPr>
            <w:tcW w:w="1850" w:type="pct"/>
            <w:gridSpan w:val="4"/>
          </w:tcPr>
          <w:p w14:paraId="11DC2675" w14:textId="77777777" w:rsidR="00C460AF" w:rsidRPr="00EB0969" w:rsidRDefault="00C460AF" w:rsidP="00AB0489">
            <w:pPr>
              <w:pStyle w:val="TableHeading"/>
              <w:spacing w:before="60" w:after="60"/>
              <w:jc w:val="center"/>
              <w:rPr>
                <w:lang w:val="en-US"/>
              </w:rPr>
            </w:pPr>
            <w:r>
              <w:rPr>
                <w:lang w:val="en-US"/>
              </w:rPr>
              <w:t>2015–</w:t>
            </w:r>
            <w:r w:rsidRPr="00EB0969">
              <w:rPr>
                <w:lang w:val="en-US"/>
              </w:rPr>
              <w:t>16</w:t>
            </w:r>
          </w:p>
        </w:tc>
      </w:tr>
      <w:tr w:rsidR="00C460AF" w:rsidRPr="00F42B9E" w14:paraId="10FC5F42" w14:textId="77777777" w:rsidTr="00AB0489">
        <w:trPr>
          <w:trHeight w:val="306"/>
        </w:trPr>
        <w:tc>
          <w:tcPr>
            <w:tcW w:w="1302" w:type="pct"/>
            <w:vMerge/>
            <w:shd w:val="clear" w:color="auto" w:fill="FFFFFF" w:themeFill="background1"/>
          </w:tcPr>
          <w:p w14:paraId="5B953FCF" w14:textId="77777777" w:rsidR="00C460AF" w:rsidRPr="00377FCA" w:rsidRDefault="00C460AF" w:rsidP="00AB0489">
            <w:pPr>
              <w:pStyle w:val="TableText"/>
              <w:spacing w:before="60" w:after="60"/>
            </w:pPr>
          </w:p>
        </w:tc>
        <w:tc>
          <w:tcPr>
            <w:tcW w:w="462" w:type="pct"/>
            <w:shd w:val="clear" w:color="auto" w:fill="FFFFFF" w:themeFill="background1"/>
          </w:tcPr>
          <w:p w14:paraId="07BDCF01" w14:textId="77777777" w:rsidR="00C460AF" w:rsidRPr="00552798" w:rsidRDefault="00C460AF" w:rsidP="00C460AF">
            <w:pPr>
              <w:pStyle w:val="TableHeading"/>
              <w:spacing w:before="60" w:after="60"/>
              <w:jc w:val="center"/>
              <w:rPr>
                <w:lang w:val="en-US"/>
              </w:rPr>
            </w:pPr>
            <w:r w:rsidRPr="00552798">
              <w:rPr>
                <w:lang w:val="en-US"/>
              </w:rPr>
              <w:t>Sept</w:t>
            </w:r>
          </w:p>
        </w:tc>
        <w:tc>
          <w:tcPr>
            <w:tcW w:w="462" w:type="pct"/>
            <w:shd w:val="clear" w:color="auto" w:fill="FFFFFF" w:themeFill="background1"/>
          </w:tcPr>
          <w:p w14:paraId="17BB14EF" w14:textId="77777777" w:rsidR="00C460AF" w:rsidRPr="00552798" w:rsidRDefault="00C460AF" w:rsidP="00C460AF">
            <w:pPr>
              <w:pStyle w:val="TableHeading"/>
              <w:spacing w:before="60" w:after="60"/>
              <w:jc w:val="center"/>
              <w:rPr>
                <w:lang w:val="en-US"/>
              </w:rPr>
            </w:pPr>
            <w:r w:rsidRPr="00552798">
              <w:rPr>
                <w:lang w:val="en-US"/>
              </w:rPr>
              <w:t>Nov</w:t>
            </w:r>
          </w:p>
        </w:tc>
        <w:tc>
          <w:tcPr>
            <w:tcW w:w="462" w:type="pct"/>
            <w:shd w:val="clear" w:color="auto" w:fill="FFFFFF" w:themeFill="background1"/>
          </w:tcPr>
          <w:p w14:paraId="7F1ED7CE" w14:textId="77777777" w:rsidR="00C460AF" w:rsidRPr="00552798" w:rsidRDefault="00C460AF" w:rsidP="00C460AF">
            <w:pPr>
              <w:pStyle w:val="TableHeading"/>
              <w:spacing w:before="60" w:after="60"/>
              <w:jc w:val="center"/>
              <w:rPr>
                <w:lang w:val="en-US"/>
              </w:rPr>
            </w:pPr>
            <w:r w:rsidRPr="00552798">
              <w:rPr>
                <w:lang w:val="en-US"/>
              </w:rPr>
              <w:t>Jan</w:t>
            </w:r>
          </w:p>
        </w:tc>
        <w:tc>
          <w:tcPr>
            <w:tcW w:w="463" w:type="pct"/>
            <w:shd w:val="clear" w:color="auto" w:fill="FFFFFF" w:themeFill="background1"/>
          </w:tcPr>
          <w:p w14:paraId="5D4A08DF" w14:textId="77777777" w:rsidR="00C460AF" w:rsidRPr="00552798" w:rsidRDefault="00C460AF" w:rsidP="00C460AF">
            <w:pPr>
              <w:pStyle w:val="TableHeading"/>
              <w:spacing w:before="60" w:after="60"/>
              <w:jc w:val="center"/>
              <w:rPr>
                <w:lang w:val="en-US"/>
              </w:rPr>
            </w:pPr>
            <w:r w:rsidRPr="00552798">
              <w:rPr>
                <w:lang w:val="en-US"/>
              </w:rPr>
              <w:t>Mar</w:t>
            </w:r>
          </w:p>
        </w:tc>
        <w:tc>
          <w:tcPr>
            <w:tcW w:w="462" w:type="pct"/>
            <w:shd w:val="clear" w:color="auto" w:fill="FFFFFF" w:themeFill="background1"/>
          </w:tcPr>
          <w:p w14:paraId="7C4349C5" w14:textId="77777777" w:rsidR="00C460AF" w:rsidRPr="00552798" w:rsidRDefault="00C460AF" w:rsidP="00C460AF">
            <w:pPr>
              <w:pStyle w:val="TableHeading"/>
              <w:spacing w:before="60" w:after="60"/>
              <w:jc w:val="center"/>
              <w:rPr>
                <w:lang w:val="en-US"/>
              </w:rPr>
            </w:pPr>
            <w:r w:rsidRPr="00552798">
              <w:rPr>
                <w:lang w:val="en-US"/>
              </w:rPr>
              <w:t>Sept</w:t>
            </w:r>
          </w:p>
        </w:tc>
        <w:tc>
          <w:tcPr>
            <w:tcW w:w="462" w:type="pct"/>
            <w:shd w:val="clear" w:color="auto" w:fill="FFFFFF" w:themeFill="background1"/>
          </w:tcPr>
          <w:p w14:paraId="3C7206F3" w14:textId="77777777" w:rsidR="00C460AF" w:rsidRPr="00552798" w:rsidRDefault="00C460AF" w:rsidP="00C460AF">
            <w:pPr>
              <w:pStyle w:val="TableHeading"/>
              <w:spacing w:before="60" w:after="60"/>
              <w:jc w:val="center"/>
              <w:rPr>
                <w:lang w:val="en-US"/>
              </w:rPr>
            </w:pPr>
            <w:r w:rsidRPr="00552798">
              <w:rPr>
                <w:lang w:val="en-US"/>
              </w:rPr>
              <w:t>Nov</w:t>
            </w:r>
          </w:p>
        </w:tc>
        <w:tc>
          <w:tcPr>
            <w:tcW w:w="462" w:type="pct"/>
            <w:shd w:val="clear" w:color="auto" w:fill="FFFFFF" w:themeFill="background1"/>
          </w:tcPr>
          <w:p w14:paraId="7D815FD5" w14:textId="77777777" w:rsidR="00C460AF" w:rsidRPr="00552798" w:rsidRDefault="00C460AF" w:rsidP="00C460AF">
            <w:pPr>
              <w:pStyle w:val="TableHeading"/>
              <w:spacing w:before="60" w:after="60"/>
              <w:jc w:val="center"/>
              <w:rPr>
                <w:lang w:val="en-US"/>
              </w:rPr>
            </w:pPr>
            <w:r w:rsidRPr="00552798">
              <w:rPr>
                <w:lang w:val="en-US"/>
              </w:rPr>
              <w:t>Jan</w:t>
            </w:r>
          </w:p>
        </w:tc>
        <w:tc>
          <w:tcPr>
            <w:tcW w:w="463" w:type="pct"/>
            <w:shd w:val="clear" w:color="auto" w:fill="FFFFFF" w:themeFill="background1"/>
          </w:tcPr>
          <w:p w14:paraId="67465A20" w14:textId="77777777" w:rsidR="00C460AF" w:rsidRPr="00552798" w:rsidRDefault="00C460AF" w:rsidP="00C460AF">
            <w:pPr>
              <w:pStyle w:val="TableHeading"/>
              <w:spacing w:before="60" w:after="60"/>
              <w:jc w:val="center"/>
              <w:rPr>
                <w:lang w:val="en-US"/>
              </w:rPr>
            </w:pPr>
            <w:r w:rsidRPr="00552798">
              <w:rPr>
                <w:lang w:val="en-US"/>
              </w:rPr>
              <w:t>Mar</w:t>
            </w:r>
          </w:p>
        </w:tc>
      </w:tr>
      <w:tr w:rsidR="00DB26C4" w:rsidRPr="00F42B9E" w14:paraId="4AF9987C" w14:textId="77777777" w:rsidTr="00AB0489">
        <w:trPr>
          <w:trHeight w:val="306"/>
        </w:trPr>
        <w:tc>
          <w:tcPr>
            <w:tcW w:w="1302" w:type="pct"/>
            <w:shd w:val="clear" w:color="auto" w:fill="FFFFFF" w:themeFill="background1"/>
          </w:tcPr>
          <w:p w14:paraId="3CDF3474" w14:textId="3AF7237E" w:rsidR="00DB26C4" w:rsidRPr="00377FCA" w:rsidRDefault="00636DC7" w:rsidP="00AB0489">
            <w:pPr>
              <w:pStyle w:val="TableText"/>
              <w:spacing w:before="60" w:after="60"/>
            </w:pPr>
            <w:r>
              <w:t>Avalon S</w:t>
            </w:r>
            <w:r w:rsidR="00DB26C4" w:rsidRPr="00377FCA">
              <w:t>wamp</w:t>
            </w:r>
          </w:p>
        </w:tc>
        <w:tc>
          <w:tcPr>
            <w:tcW w:w="462" w:type="pct"/>
            <w:shd w:val="clear" w:color="auto" w:fill="FFFFFF" w:themeFill="background1"/>
          </w:tcPr>
          <w:p w14:paraId="59EC18EF"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51857E03" w14:textId="77777777" w:rsidR="00DB26C4" w:rsidRPr="00377FCA" w:rsidRDefault="00DB26C4" w:rsidP="00AB0489">
            <w:pPr>
              <w:pStyle w:val="TableText"/>
              <w:spacing w:before="60" w:after="60"/>
              <w:jc w:val="center"/>
              <w:rPr>
                <w:lang w:val="en-US"/>
              </w:rPr>
            </w:pPr>
            <w:r>
              <w:rPr>
                <w:lang w:val="en-US"/>
              </w:rPr>
              <w:t>PW</w:t>
            </w:r>
            <w:r w:rsidR="0070710A" w:rsidRPr="00554C6D">
              <w:rPr>
                <w:vertAlign w:val="superscript"/>
                <w:lang w:val="en-US"/>
              </w:rPr>
              <w:t>1</w:t>
            </w:r>
          </w:p>
        </w:tc>
        <w:tc>
          <w:tcPr>
            <w:tcW w:w="462" w:type="pct"/>
            <w:shd w:val="clear" w:color="auto" w:fill="FFFFFF" w:themeFill="background1"/>
          </w:tcPr>
          <w:p w14:paraId="0940163B" w14:textId="77777777" w:rsidR="00DB26C4" w:rsidRPr="00377FCA" w:rsidRDefault="00DB26C4" w:rsidP="00AB0489">
            <w:pPr>
              <w:pStyle w:val="TableText"/>
              <w:spacing w:before="60" w:after="60"/>
              <w:jc w:val="center"/>
              <w:rPr>
                <w:lang w:val="en-US"/>
              </w:rPr>
            </w:pPr>
            <w:r>
              <w:rPr>
                <w:lang w:val="en-US"/>
              </w:rPr>
              <w:t>W</w:t>
            </w:r>
            <w:r w:rsidR="0070710A" w:rsidRPr="00554C6D">
              <w:rPr>
                <w:vertAlign w:val="superscript"/>
                <w:lang w:val="en-US"/>
              </w:rPr>
              <w:t>1</w:t>
            </w:r>
          </w:p>
        </w:tc>
        <w:tc>
          <w:tcPr>
            <w:tcW w:w="463" w:type="pct"/>
            <w:shd w:val="clear" w:color="auto" w:fill="FFFFFF" w:themeFill="background1"/>
          </w:tcPr>
          <w:p w14:paraId="7AA18070"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20C952EF"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667F533E"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3DA9691C" w14:textId="77777777" w:rsidR="00DB26C4" w:rsidRPr="00377FCA" w:rsidRDefault="00DB26C4" w:rsidP="00AB0489">
            <w:pPr>
              <w:pStyle w:val="TableText"/>
              <w:spacing w:before="60" w:after="60"/>
              <w:jc w:val="center"/>
              <w:rPr>
                <w:lang w:val="en-US"/>
              </w:rPr>
            </w:pPr>
            <w:r>
              <w:rPr>
                <w:lang w:val="en-US"/>
              </w:rPr>
              <w:t>D</w:t>
            </w:r>
          </w:p>
        </w:tc>
        <w:tc>
          <w:tcPr>
            <w:tcW w:w="463" w:type="pct"/>
            <w:shd w:val="clear" w:color="auto" w:fill="FFFFFF" w:themeFill="background1"/>
          </w:tcPr>
          <w:p w14:paraId="27322D1E" w14:textId="77777777" w:rsidR="00DB26C4" w:rsidRPr="00377FCA" w:rsidRDefault="00DB26C4" w:rsidP="00AB0489">
            <w:pPr>
              <w:pStyle w:val="TableText"/>
              <w:spacing w:before="60" w:after="60"/>
              <w:jc w:val="center"/>
              <w:rPr>
                <w:lang w:val="en-US"/>
              </w:rPr>
            </w:pPr>
            <w:r>
              <w:rPr>
                <w:lang w:val="en-US"/>
              </w:rPr>
              <w:t>D</w:t>
            </w:r>
          </w:p>
        </w:tc>
      </w:tr>
      <w:tr w:rsidR="00DB26C4" w:rsidRPr="00F42B9E" w14:paraId="29636D4A" w14:textId="77777777" w:rsidTr="00AB0489">
        <w:trPr>
          <w:trHeight w:val="306"/>
        </w:trPr>
        <w:tc>
          <w:tcPr>
            <w:tcW w:w="1302" w:type="pct"/>
            <w:shd w:val="clear" w:color="auto" w:fill="FFFFFF" w:themeFill="background1"/>
          </w:tcPr>
          <w:p w14:paraId="645BBCEA" w14:textId="0685E2C9" w:rsidR="00DB26C4" w:rsidRPr="00377FCA" w:rsidRDefault="00636DC7" w:rsidP="00AB0489">
            <w:pPr>
              <w:pStyle w:val="TableText"/>
              <w:spacing w:before="60" w:after="60"/>
            </w:pPr>
            <w:r>
              <w:t>Eulimbah S</w:t>
            </w:r>
            <w:r w:rsidR="00DB26C4">
              <w:t>wamp</w:t>
            </w:r>
          </w:p>
        </w:tc>
        <w:tc>
          <w:tcPr>
            <w:tcW w:w="462" w:type="pct"/>
            <w:shd w:val="clear" w:color="auto" w:fill="FFFFFF" w:themeFill="background1"/>
          </w:tcPr>
          <w:p w14:paraId="2E6B3E1E" w14:textId="77777777" w:rsidR="00DB26C4" w:rsidRPr="00377FCA" w:rsidRDefault="00DB26C4" w:rsidP="00AB0489">
            <w:pPr>
              <w:pStyle w:val="TableText"/>
              <w:spacing w:before="60" w:after="60"/>
              <w:jc w:val="center"/>
              <w:rPr>
                <w:lang w:val="en-US"/>
              </w:rPr>
            </w:pPr>
            <w:r>
              <w:rPr>
                <w:lang w:val="en-US"/>
              </w:rPr>
              <w:t>W</w:t>
            </w:r>
          </w:p>
        </w:tc>
        <w:tc>
          <w:tcPr>
            <w:tcW w:w="462" w:type="pct"/>
            <w:shd w:val="clear" w:color="auto" w:fill="FFFFFF" w:themeFill="background1"/>
          </w:tcPr>
          <w:p w14:paraId="633AC7F5" w14:textId="77777777" w:rsidR="00DB26C4" w:rsidRPr="00377FCA" w:rsidRDefault="00DB26C4" w:rsidP="00AB0489">
            <w:pPr>
              <w:pStyle w:val="TableText"/>
              <w:spacing w:before="60" w:after="60"/>
              <w:jc w:val="center"/>
              <w:rPr>
                <w:lang w:val="en-US"/>
              </w:rPr>
            </w:pPr>
            <w:r>
              <w:rPr>
                <w:lang w:val="en-US"/>
              </w:rPr>
              <w:t>W</w:t>
            </w:r>
          </w:p>
        </w:tc>
        <w:tc>
          <w:tcPr>
            <w:tcW w:w="462" w:type="pct"/>
            <w:shd w:val="clear" w:color="auto" w:fill="FFFFFF" w:themeFill="background1"/>
          </w:tcPr>
          <w:p w14:paraId="6115F1A5" w14:textId="77777777" w:rsidR="00DB26C4" w:rsidRPr="00377FCA" w:rsidRDefault="00DB26C4" w:rsidP="00AB0489">
            <w:pPr>
              <w:pStyle w:val="TableText"/>
              <w:spacing w:before="60" w:after="60"/>
              <w:jc w:val="center"/>
              <w:rPr>
                <w:lang w:val="en-US"/>
              </w:rPr>
            </w:pPr>
            <w:r>
              <w:rPr>
                <w:lang w:val="en-US"/>
              </w:rPr>
              <w:t>W</w:t>
            </w:r>
          </w:p>
        </w:tc>
        <w:tc>
          <w:tcPr>
            <w:tcW w:w="463" w:type="pct"/>
            <w:shd w:val="clear" w:color="auto" w:fill="FFFFFF" w:themeFill="background1"/>
          </w:tcPr>
          <w:p w14:paraId="21E43982" w14:textId="77777777" w:rsidR="00DB26C4" w:rsidRPr="00377FCA" w:rsidRDefault="00DB26C4" w:rsidP="00AB0489">
            <w:pPr>
              <w:pStyle w:val="TableText"/>
              <w:spacing w:before="60" w:after="60"/>
              <w:jc w:val="center"/>
              <w:rPr>
                <w:lang w:val="en-US"/>
              </w:rPr>
            </w:pPr>
            <w:r>
              <w:rPr>
                <w:lang w:val="en-US"/>
              </w:rPr>
              <w:t>PW</w:t>
            </w:r>
          </w:p>
        </w:tc>
        <w:tc>
          <w:tcPr>
            <w:tcW w:w="462" w:type="pct"/>
            <w:shd w:val="clear" w:color="auto" w:fill="FFFFFF" w:themeFill="background1"/>
          </w:tcPr>
          <w:p w14:paraId="4B7EFFA6"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622271D2" w14:textId="77777777" w:rsidR="00DB26C4" w:rsidRPr="00377FCA" w:rsidRDefault="00DB26C4" w:rsidP="00AB0489">
            <w:pPr>
              <w:pStyle w:val="TableText"/>
              <w:spacing w:before="60" w:after="60"/>
              <w:jc w:val="center"/>
              <w:rPr>
                <w:lang w:val="en-US"/>
              </w:rPr>
            </w:pPr>
            <w:r>
              <w:rPr>
                <w:lang w:val="en-US"/>
              </w:rPr>
              <w:t>W</w:t>
            </w:r>
          </w:p>
        </w:tc>
        <w:tc>
          <w:tcPr>
            <w:tcW w:w="462" w:type="pct"/>
            <w:shd w:val="clear" w:color="auto" w:fill="FFFFFF" w:themeFill="background1"/>
          </w:tcPr>
          <w:p w14:paraId="5E75826B" w14:textId="77777777" w:rsidR="00DB26C4" w:rsidRPr="00377FCA" w:rsidRDefault="00DB26C4" w:rsidP="00AB0489">
            <w:pPr>
              <w:pStyle w:val="TableText"/>
              <w:spacing w:before="60" w:after="60"/>
              <w:jc w:val="center"/>
              <w:rPr>
                <w:lang w:val="en-US"/>
              </w:rPr>
            </w:pPr>
            <w:r>
              <w:rPr>
                <w:lang w:val="en-US"/>
              </w:rPr>
              <w:t>W</w:t>
            </w:r>
          </w:p>
        </w:tc>
        <w:tc>
          <w:tcPr>
            <w:tcW w:w="463" w:type="pct"/>
            <w:shd w:val="clear" w:color="auto" w:fill="FFFFFF" w:themeFill="background1"/>
          </w:tcPr>
          <w:p w14:paraId="5D1929BF" w14:textId="77777777" w:rsidR="00DB26C4" w:rsidRPr="00377FCA" w:rsidRDefault="00DB26C4" w:rsidP="00AB0489">
            <w:pPr>
              <w:pStyle w:val="TableText"/>
              <w:spacing w:before="60" w:after="60"/>
              <w:jc w:val="center"/>
              <w:rPr>
                <w:lang w:val="en-US"/>
              </w:rPr>
            </w:pPr>
            <w:r>
              <w:rPr>
                <w:lang w:val="en-US"/>
              </w:rPr>
              <w:t>W</w:t>
            </w:r>
          </w:p>
        </w:tc>
      </w:tr>
      <w:tr w:rsidR="00DB26C4" w:rsidRPr="00F42B9E" w14:paraId="5F37B83A" w14:textId="77777777" w:rsidTr="00AB0489">
        <w:trPr>
          <w:trHeight w:val="306"/>
        </w:trPr>
        <w:tc>
          <w:tcPr>
            <w:tcW w:w="1302" w:type="pct"/>
            <w:shd w:val="clear" w:color="auto" w:fill="FFFFFF" w:themeFill="background1"/>
          </w:tcPr>
          <w:p w14:paraId="66646EBF" w14:textId="59B0E743" w:rsidR="00DB26C4" w:rsidRPr="00377FCA" w:rsidRDefault="00DB26C4" w:rsidP="00AB0489">
            <w:pPr>
              <w:pStyle w:val="TableText"/>
              <w:spacing w:before="60" w:after="60"/>
            </w:pPr>
            <w:r>
              <w:t>Gooragool</w:t>
            </w:r>
            <w:r w:rsidR="00636DC7">
              <w:t xml:space="preserve"> Lagoon</w:t>
            </w:r>
          </w:p>
        </w:tc>
        <w:tc>
          <w:tcPr>
            <w:tcW w:w="462" w:type="pct"/>
            <w:shd w:val="clear" w:color="auto" w:fill="FFFFFF" w:themeFill="background1"/>
          </w:tcPr>
          <w:p w14:paraId="35F97E70"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3F745B7D"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6DE6AB37" w14:textId="60BB4218" w:rsidR="00DB26C4" w:rsidRPr="00377FCA" w:rsidRDefault="008643BB" w:rsidP="00AB0489">
            <w:pPr>
              <w:pStyle w:val="TableText"/>
              <w:spacing w:before="60" w:after="60"/>
              <w:jc w:val="center"/>
              <w:rPr>
                <w:lang w:val="en-US"/>
              </w:rPr>
            </w:pPr>
            <w:r>
              <w:rPr>
                <w:lang w:val="en-US"/>
              </w:rPr>
              <w:t>W</w:t>
            </w:r>
          </w:p>
        </w:tc>
        <w:tc>
          <w:tcPr>
            <w:tcW w:w="463" w:type="pct"/>
            <w:shd w:val="clear" w:color="auto" w:fill="FFFFFF" w:themeFill="background1"/>
          </w:tcPr>
          <w:p w14:paraId="454350E5"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42833B08" w14:textId="77777777" w:rsidR="00DB26C4" w:rsidRPr="00377FCA" w:rsidRDefault="00DB26C4" w:rsidP="00AB0489">
            <w:pPr>
              <w:pStyle w:val="TableText"/>
              <w:spacing w:before="60" w:after="60"/>
              <w:jc w:val="center"/>
              <w:rPr>
                <w:lang w:val="en-US"/>
              </w:rPr>
            </w:pPr>
            <w:r>
              <w:rPr>
                <w:lang w:val="en-US"/>
              </w:rPr>
              <w:t>W</w:t>
            </w:r>
          </w:p>
        </w:tc>
        <w:tc>
          <w:tcPr>
            <w:tcW w:w="462" w:type="pct"/>
            <w:shd w:val="clear" w:color="auto" w:fill="FFFFFF" w:themeFill="background1"/>
          </w:tcPr>
          <w:p w14:paraId="3F7C7394" w14:textId="77777777" w:rsidR="00DB26C4" w:rsidRPr="00377FCA" w:rsidRDefault="00DB26C4" w:rsidP="00AB0489">
            <w:pPr>
              <w:pStyle w:val="TableText"/>
              <w:spacing w:before="60" w:after="60"/>
              <w:jc w:val="center"/>
              <w:rPr>
                <w:lang w:val="en-US"/>
              </w:rPr>
            </w:pPr>
            <w:r>
              <w:rPr>
                <w:lang w:val="en-US"/>
              </w:rPr>
              <w:t>W</w:t>
            </w:r>
          </w:p>
        </w:tc>
        <w:tc>
          <w:tcPr>
            <w:tcW w:w="462" w:type="pct"/>
            <w:shd w:val="clear" w:color="auto" w:fill="FFFFFF" w:themeFill="background1"/>
          </w:tcPr>
          <w:p w14:paraId="246ACE28" w14:textId="77777777" w:rsidR="00DB26C4" w:rsidRPr="00377FCA" w:rsidRDefault="00DB26C4" w:rsidP="00AB0489">
            <w:pPr>
              <w:pStyle w:val="TableText"/>
              <w:spacing w:before="60" w:after="60"/>
              <w:jc w:val="center"/>
              <w:rPr>
                <w:lang w:val="en-US"/>
              </w:rPr>
            </w:pPr>
            <w:r>
              <w:rPr>
                <w:lang w:val="en-US"/>
              </w:rPr>
              <w:t>W</w:t>
            </w:r>
          </w:p>
        </w:tc>
        <w:tc>
          <w:tcPr>
            <w:tcW w:w="463" w:type="pct"/>
            <w:shd w:val="clear" w:color="auto" w:fill="FFFFFF" w:themeFill="background1"/>
          </w:tcPr>
          <w:p w14:paraId="3073A2C2" w14:textId="77777777" w:rsidR="00DB26C4" w:rsidRPr="00377FCA" w:rsidRDefault="00DB26C4" w:rsidP="00AB0489">
            <w:pPr>
              <w:pStyle w:val="TableText"/>
              <w:spacing w:before="60" w:after="60"/>
              <w:jc w:val="center"/>
              <w:rPr>
                <w:lang w:val="en-US"/>
              </w:rPr>
            </w:pPr>
            <w:r>
              <w:rPr>
                <w:lang w:val="en-US"/>
              </w:rPr>
              <w:t>PW</w:t>
            </w:r>
          </w:p>
        </w:tc>
      </w:tr>
      <w:tr w:rsidR="00DB26C4" w:rsidRPr="00F42B9E" w14:paraId="67628020" w14:textId="77777777" w:rsidTr="00AB0489">
        <w:trPr>
          <w:trHeight w:val="306"/>
        </w:trPr>
        <w:tc>
          <w:tcPr>
            <w:tcW w:w="1302" w:type="pct"/>
            <w:shd w:val="clear" w:color="auto" w:fill="FFFFFF" w:themeFill="background1"/>
          </w:tcPr>
          <w:p w14:paraId="77A37B68" w14:textId="77777777" w:rsidR="00DB26C4" w:rsidRPr="00377FCA" w:rsidRDefault="00DB26C4" w:rsidP="00AB0489">
            <w:pPr>
              <w:pStyle w:val="TableText"/>
              <w:spacing w:before="60" w:after="60"/>
            </w:pPr>
            <w:r>
              <w:t>McKennas Lagoon</w:t>
            </w:r>
          </w:p>
        </w:tc>
        <w:tc>
          <w:tcPr>
            <w:tcW w:w="462" w:type="pct"/>
            <w:shd w:val="clear" w:color="auto" w:fill="FFFFFF" w:themeFill="background1"/>
          </w:tcPr>
          <w:p w14:paraId="55C24C07"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19EB7D24"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7A2C8453" w14:textId="77777777" w:rsidR="00DB26C4" w:rsidRPr="00377FCA" w:rsidRDefault="00DB26C4" w:rsidP="00AB0489">
            <w:pPr>
              <w:pStyle w:val="TableText"/>
              <w:spacing w:before="60" w:after="60"/>
              <w:jc w:val="center"/>
              <w:rPr>
                <w:lang w:val="en-US"/>
              </w:rPr>
            </w:pPr>
            <w:r>
              <w:rPr>
                <w:lang w:val="en-US"/>
              </w:rPr>
              <w:t>D</w:t>
            </w:r>
          </w:p>
        </w:tc>
        <w:tc>
          <w:tcPr>
            <w:tcW w:w="463" w:type="pct"/>
            <w:shd w:val="clear" w:color="auto" w:fill="FFFFFF" w:themeFill="background1"/>
          </w:tcPr>
          <w:p w14:paraId="18DD517A"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7D8B6964"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68572ABF"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730FC051" w14:textId="77777777" w:rsidR="00DB26C4" w:rsidRPr="00377FCA" w:rsidRDefault="00DB26C4" w:rsidP="00AB0489">
            <w:pPr>
              <w:pStyle w:val="TableText"/>
              <w:spacing w:before="60" w:after="60"/>
              <w:jc w:val="center"/>
              <w:rPr>
                <w:lang w:val="en-US"/>
              </w:rPr>
            </w:pPr>
            <w:r>
              <w:rPr>
                <w:lang w:val="en-US"/>
              </w:rPr>
              <w:t>D</w:t>
            </w:r>
          </w:p>
        </w:tc>
        <w:tc>
          <w:tcPr>
            <w:tcW w:w="463" w:type="pct"/>
            <w:shd w:val="clear" w:color="auto" w:fill="FFFFFF" w:themeFill="background1"/>
          </w:tcPr>
          <w:p w14:paraId="3E51E8F3" w14:textId="77777777" w:rsidR="00DB26C4" w:rsidRPr="00377FCA" w:rsidRDefault="00DB26C4" w:rsidP="00AB0489">
            <w:pPr>
              <w:pStyle w:val="TableText"/>
              <w:spacing w:before="60" w:after="60"/>
              <w:jc w:val="center"/>
              <w:rPr>
                <w:lang w:val="en-US"/>
              </w:rPr>
            </w:pPr>
            <w:r>
              <w:rPr>
                <w:lang w:val="en-US"/>
              </w:rPr>
              <w:t>D</w:t>
            </w:r>
          </w:p>
        </w:tc>
      </w:tr>
      <w:tr w:rsidR="00DB26C4" w:rsidRPr="00F42B9E" w14:paraId="00094AE7" w14:textId="77777777" w:rsidTr="00AB0489">
        <w:trPr>
          <w:trHeight w:val="306"/>
        </w:trPr>
        <w:tc>
          <w:tcPr>
            <w:tcW w:w="1302" w:type="pct"/>
            <w:shd w:val="clear" w:color="auto" w:fill="FFFFFF" w:themeFill="background1"/>
          </w:tcPr>
          <w:p w14:paraId="48DA4143" w14:textId="77777777" w:rsidR="00DB26C4" w:rsidRPr="00377FCA" w:rsidRDefault="00DB26C4" w:rsidP="00AB0489">
            <w:pPr>
              <w:pStyle w:val="TableText"/>
              <w:spacing w:before="60" w:after="60"/>
            </w:pPr>
            <w:r>
              <w:t>Mercedes Swamp</w:t>
            </w:r>
          </w:p>
        </w:tc>
        <w:tc>
          <w:tcPr>
            <w:tcW w:w="462" w:type="pct"/>
            <w:shd w:val="clear" w:color="auto" w:fill="FFFFFF" w:themeFill="background1"/>
          </w:tcPr>
          <w:p w14:paraId="780687EB" w14:textId="77777777" w:rsidR="00DB26C4" w:rsidRPr="00377FCA" w:rsidRDefault="00DB26C4" w:rsidP="00AB0489">
            <w:pPr>
              <w:pStyle w:val="TableText"/>
              <w:spacing w:before="60" w:after="60"/>
              <w:jc w:val="center"/>
              <w:rPr>
                <w:lang w:val="en-US"/>
              </w:rPr>
            </w:pPr>
            <w:r>
              <w:rPr>
                <w:lang w:val="en-US"/>
              </w:rPr>
              <w:t>PW</w:t>
            </w:r>
          </w:p>
        </w:tc>
        <w:tc>
          <w:tcPr>
            <w:tcW w:w="462" w:type="pct"/>
            <w:shd w:val="clear" w:color="auto" w:fill="FFFFFF" w:themeFill="background1"/>
          </w:tcPr>
          <w:p w14:paraId="2D9947BF"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2" w:type="pct"/>
            <w:shd w:val="clear" w:color="auto" w:fill="FFFFFF" w:themeFill="background1"/>
          </w:tcPr>
          <w:p w14:paraId="6C622A26" w14:textId="77777777" w:rsidR="00DB26C4" w:rsidRPr="00377FCA" w:rsidRDefault="00DB26C4" w:rsidP="00AB0489">
            <w:pPr>
              <w:pStyle w:val="TableText"/>
              <w:spacing w:before="60" w:after="60"/>
              <w:jc w:val="center"/>
              <w:rPr>
                <w:lang w:val="en-US"/>
              </w:rPr>
            </w:pPr>
            <w:r>
              <w:rPr>
                <w:lang w:val="en-US"/>
              </w:rPr>
              <w:t>PW</w:t>
            </w:r>
            <w:r w:rsidRPr="00554C6D">
              <w:rPr>
                <w:vertAlign w:val="superscript"/>
                <w:lang w:val="en-US"/>
              </w:rPr>
              <w:t>1</w:t>
            </w:r>
          </w:p>
        </w:tc>
        <w:tc>
          <w:tcPr>
            <w:tcW w:w="463" w:type="pct"/>
            <w:shd w:val="clear" w:color="auto" w:fill="FFFFFF" w:themeFill="background1"/>
          </w:tcPr>
          <w:p w14:paraId="0CF7E3C0" w14:textId="77777777" w:rsidR="00DB26C4" w:rsidRPr="00377FCA" w:rsidRDefault="00DB26C4" w:rsidP="00AB0489">
            <w:pPr>
              <w:pStyle w:val="TableText"/>
              <w:spacing w:before="60" w:after="60"/>
              <w:jc w:val="center"/>
              <w:rPr>
                <w:lang w:val="en-US"/>
              </w:rPr>
            </w:pPr>
            <w:r>
              <w:rPr>
                <w:lang w:val="en-US"/>
              </w:rPr>
              <w:t>PW</w:t>
            </w:r>
            <w:r w:rsidRPr="00554C6D">
              <w:rPr>
                <w:vertAlign w:val="superscript"/>
                <w:lang w:val="en-US"/>
              </w:rPr>
              <w:t>1</w:t>
            </w:r>
          </w:p>
        </w:tc>
        <w:tc>
          <w:tcPr>
            <w:tcW w:w="462" w:type="pct"/>
            <w:shd w:val="clear" w:color="auto" w:fill="FFFFFF" w:themeFill="background1"/>
          </w:tcPr>
          <w:p w14:paraId="1CE8FE9D" w14:textId="77777777" w:rsidR="00DB26C4" w:rsidRPr="00377FCA" w:rsidRDefault="00DB26C4" w:rsidP="00AB0489">
            <w:pPr>
              <w:pStyle w:val="TableText"/>
              <w:spacing w:before="60" w:after="60"/>
              <w:jc w:val="center"/>
              <w:rPr>
                <w:lang w:val="en-US"/>
              </w:rPr>
            </w:pPr>
            <w:r>
              <w:rPr>
                <w:lang w:val="en-US"/>
              </w:rPr>
              <w:t>PW</w:t>
            </w:r>
            <w:r w:rsidRPr="00554C6D">
              <w:rPr>
                <w:vertAlign w:val="superscript"/>
                <w:lang w:val="en-US"/>
              </w:rPr>
              <w:t>1</w:t>
            </w:r>
          </w:p>
        </w:tc>
        <w:tc>
          <w:tcPr>
            <w:tcW w:w="462" w:type="pct"/>
            <w:shd w:val="clear" w:color="auto" w:fill="FFFFFF" w:themeFill="background1"/>
          </w:tcPr>
          <w:p w14:paraId="317C99EA" w14:textId="77777777" w:rsidR="00DB26C4" w:rsidRPr="00377FCA" w:rsidRDefault="00DB26C4" w:rsidP="00AB0489">
            <w:pPr>
              <w:pStyle w:val="TableText"/>
              <w:spacing w:before="60" w:after="60"/>
              <w:jc w:val="center"/>
              <w:rPr>
                <w:lang w:val="en-US"/>
              </w:rPr>
            </w:pPr>
            <w:r>
              <w:rPr>
                <w:lang w:val="en-US"/>
              </w:rPr>
              <w:t>PW</w:t>
            </w:r>
            <w:r w:rsidRPr="00554C6D">
              <w:rPr>
                <w:vertAlign w:val="superscript"/>
                <w:lang w:val="en-US"/>
              </w:rPr>
              <w:t>1</w:t>
            </w:r>
          </w:p>
        </w:tc>
        <w:tc>
          <w:tcPr>
            <w:tcW w:w="462" w:type="pct"/>
            <w:shd w:val="clear" w:color="auto" w:fill="FFFFFF" w:themeFill="background1"/>
          </w:tcPr>
          <w:p w14:paraId="1429676C" w14:textId="77777777" w:rsidR="00DB26C4" w:rsidRPr="00377FCA" w:rsidRDefault="00DB26C4" w:rsidP="00AB0489">
            <w:pPr>
              <w:pStyle w:val="TableText"/>
              <w:spacing w:before="60" w:after="60"/>
              <w:jc w:val="center"/>
              <w:rPr>
                <w:lang w:val="en-US"/>
              </w:rPr>
            </w:pPr>
            <w:r>
              <w:rPr>
                <w:lang w:val="en-US"/>
              </w:rPr>
              <w:t>PW</w:t>
            </w:r>
            <w:r w:rsidRPr="00554C6D">
              <w:rPr>
                <w:vertAlign w:val="superscript"/>
                <w:lang w:val="en-US"/>
              </w:rPr>
              <w:t>1</w:t>
            </w:r>
          </w:p>
        </w:tc>
        <w:tc>
          <w:tcPr>
            <w:tcW w:w="463" w:type="pct"/>
            <w:shd w:val="clear" w:color="auto" w:fill="FFFFFF" w:themeFill="background1"/>
          </w:tcPr>
          <w:p w14:paraId="137163AB" w14:textId="77777777" w:rsidR="00DB26C4" w:rsidRPr="00377FCA" w:rsidRDefault="00DB26C4" w:rsidP="00AB0489">
            <w:pPr>
              <w:pStyle w:val="TableText"/>
              <w:spacing w:before="60" w:after="60"/>
              <w:jc w:val="center"/>
              <w:rPr>
                <w:lang w:val="en-US"/>
              </w:rPr>
            </w:pPr>
            <w:r>
              <w:rPr>
                <w:lang w:val="en-US"/>
              </w:rPr>
              <w:t>D</w:t>
            </w:r>
          </w:p>
        </w:tc>
      </w:tr>
      <w:tr w:rsidR="00DB26C4" w:rsidRPr="00F42B9E" w14:paraId="27BFD6C9" w14:textId="77777777" w:rsidTr="00AB0489">
        <w:trPr>
          <w:trHeight w:val="306"/>
        </w:trPr>
        <w:tc>
          <w:tcPr>
            <w:tcW w:w="1302" w:type="pct"/>
            <w:shd w:val="clear" w:color="auto" w:fill="FFFFFF" w:themeFill="background1"/>
          </w:tcPr>
          <w:p w14:paraId="7F8B20BC" w14:textId="77777777" w:rsidR="00DB26C4" w:rsidRPr="00377FCA" w:rsidRDefault="00DB26C4" w:rsidP="00AB0489">
            <w:pPr>
              <w:pStyle w:val="TableText"/>
              <w:spacing w:before="60" w:after="60"/>
            </w:pPr>
            <w:r>
              <w:t>Nap Nap Swamp</w:t>
            </w:r>
          </w:p>
        </w:tc>
        <w:tc>
          <w:tcPr>
            <w:tcW w:w="462" w:type="pct"/>
            <w:shd w:val="clear" w:color="auto" w:fill="FFFFFF" w:themeFill="background1"/>
          </w:tcPr>
          <w:p w14:paraId="1773BB92" w14:textId="77777777" w:rsidR="00DB26C4" w:rsidRPr="00377FCA" w:rsidRDefault="00DB26C4" w:rsidP="00AB0489">
            <w:pPr>
              <w:pStyle w:val="TableText"/>
              <w:spacing w:before="60" w:after="60"/>
              <w:jc w:val="center"/>
              <w:rPr>
                <w:lang w:val="en-US"/>
              </w:rPr>
            </w:pPr>
            <w:r>
              <w:rPr>
                <w:lang w:val="en-US"/>
              </w:rPr>
              <w:t>W</w:t>
            </w:r>
          </w:p>
        </w:tc>
        <w:tc>
          <w:tcPr>
            <w:tcW w:w="462" w:type="pct"/>
            <w:shd w:val="clear" w:color="auto" w:fill="FFFFFF" w:themeFill="background1"/>
          </w:tcPr>
          <w:p w14:paraId="4DEF871C"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791F2A6A" w14:textId="77777777" w:rsidR="00DB26C4" w:rsidRPr="00377FCA" w:rsidRDefault="00DB26C4" w:rsidP="00AB0489">
            <w:pPr>
              <w:pStyle w:val="TableText"/>
              <w:spacing w:before="60" w:after="60"/>
              <w:jc w:val="center"/>
              <w:rPr>
                <w:lang w:val="en-US"/>
              </w:rPr>
            </w:pPr>
            <w:r>
              <w:rPr>
                <w:lang w:val="en-US"/>
              </w:rPr>
              <w:t>D</w:t>
            </w:r>
          </w:p>
        </w:tc>
        <w:tc>
          <w:tcPr>
            <w:tcW w:w="463" w:type="pct"/>
            <w:shd w:val="clear" w:color="auto" w:fill="FFFFFF" w:themeFill="background1"/>
          </w:tcPr>
          <w:p w14:paraId="3BAB1E44"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2EB4F6FD"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6F740B0B"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51D89B9B" w14:textId="77777777" w:rsidR="00DB26C4" w:rsidRPr="00377FCA" w:rsidRDefault="00DB26C4" w:rsidP="00AB0489">
            <w:pPr>
              <w:pStyle w:val="TableText"/>
              <w:spacing w:before="60" w:after="60"/>
              <w:jc w:val="center"/>
              <w:rPr>
                <w:lang w:val="en-US"/>
              </w:rPr>
            </w:pPr>
            <w:r>
              <w:rPr>
                <w:lang w:val="en-US"/>
              </w:rPr>
              <w:t>D</w:t>
            </w:r>
          </w:p>
        </w:tc>
        <w:tc>
          <w:tcPr>
            <w:tcW w:w="463" w:type="pct"/>
            <w:shd w:val="clear" w:color="auto" w:fill="FFFFFF" w:themeFill="background1"/>
          </w:tcPr>
          <w:p w14:paraId="7DD677D3" w14:textId="77777777" w:rsidR="00DB26C4" w:rsidRPr="00377FCA" w:rsidRDefault="00DB26C4" w:rsidP="00AB0489">
            <w:pPr>
              <w:pStyle w:val="TableText"/>
              <w:spacing w:before="60" w:after="60"/>
              <w:jc w:val="center"/>
              <w:rPr>
                <w:lang w:val="en-US"/>
              </w:rPr>
            </w:pPr>
            <w:r>
              <w:rPr>
                <w:lang w:val="en-US"/>
              </w:rPr>
              <w:t>D</w:t>
            </w:r>
          </w:p>
        </w:tc>
      </w:tr>
      <w:tr w:rsidR="00DB26C4" w:rsidRPr="00F42B9E" w14:paraId="10D28983" w14:textId="77777777" w:rsidTr="00AB0489">
        <w:trPr>
          <w:trHeight w:val="306"/>
        </w:trPr>
        <w:tc>
          <w:tcPr>
            <w:tcW w:w="1302" w:type="pct"/>
            <w:shd w:val="clear" w:color="auto" w:fill="FFFFFF" w:themeFill="background1"/>
          </w:tcPr>
          <w:p w14:paraId="059F9DB0" w14:textId="77777777" w:rsidR="00DB26C4" w:rsidRPr="00377FCA" w:rsidRDefault="00DB26C4" w:rsidP="00AB0489">
            <w:pPr>
              <w:pStyle w:val="TableText"/>
              <w:spacing w:before="60" w:after="60"/>
            </w:pPr>
            <w:r>
              <w:t>Piggery Lake</w:t>
            </w:r>
          </w:p>
        </w:tc>
        <w:tc>
          <w:tcPr>
            <w:tcW w:w="462" w:type="pct"/>
            <w:shd w:val="clear" w:color="auto" w:fill="FFFFFF" w:themeFill="background1"/>
          </w:tcPr>
          <w:p w14:paraId="5771130C"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27F49059"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2" w:type="pct"/>
            <w:shd w:val="clear" w:color="auto" w:fill="FFFFFF" w:themeFill="background1"/>
          </w:tcPr>
          <w:p w14:paraId="6C5269C4"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3" w:type="pct"/>
            <w:shd w:val="clear" w:color="auto" w:fill="FFFFFF" w:themeFill="background1"/>
          </w:tcPr>
          <w:p w14:paraId="30B07053"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2" w:type="pct"/>
            <w:shd w:val="clear" w:color="auto" w:fill="FFFFFF" w:themeFill="background1"/>
          </w:tcPr>
          <w:p w14:paraId="7BD1FE2F" w14:textId="77777777" w:rsidR="00DB26C4" w:rsidRPr="00377FCA" w:rsidRDefault="00DB26C4" w:rsidP="00AB0489">
            <w:pPr>
              <w:pStyle w:val="TableText"/>
              <w:spacing w:before="60" w:after="60"/>
              <w:jc w:val="center"/>
              <w:rPr>
                <w:lang w:val="en-US"/>
              </w:rPr>
            </w:pPr>
            <w:r>
              <w:rPr>
                <w:lang w:val="en-US"/>
              </w:rPr>
              <w:t>PW</w:t>
            </w:r>
            <w:r w:rsidRPr="00554C6D">
              <w:rPr>
                <w:vertAlign w:val="superscript"/>
                <w:lang w:val="en-US"/>
              </w:rPr>
              <w:t>1</w:t>
            </w:r>
          </w:p>
        </w:tc>
        <w:tc>
          <w:tcPr>
            <w:tcW w:w="462" w:type="pct"/>
            <w:shd w:val="clear" w:color="auto" w:fill="FFFFFF" w:themeFill="background1"/>
          </w:tcPr>
          <w:p w14:paraId="42114FB4" w14:textId="77777777" w:rsidR="00DB26C4" w:rsidRPr="00377FCA" w:rsidRDefault="00DB26C4" w:rsidP="00AB0489">
            <w:pPr>
              <w:pStyle w:val="TableText"/>
              <w:spacing w:before="60" w:after="60"/>
              <w:jc w:val="center"/>
              <w:rPr>
                <w:lang w:val="en-US"/>
              </w:rPr>
            </w:pPr>
            <w:r>
              <w:rPr>
                <w:lang w:val="en-US"/>
              </w:rPr>
              <w:t>PW</w:t>
            </w:r>
            <w:r w:rsidRPr="00554C6D">
              <w:rPr>
                <w:vertAlign w:val="superscript"/>
                <w:lang w:val="en-US"/>
              </w:rPr>
              <w:t>1</w:t>
            </w:r>
          </w:p>
        </w:tc>
        <w:tc>
          <w:tcPr>
            <w:tcW w:w="462" w:type="pct"/>
            <w:shd w:val="clear" w:color="auto" w:fill="FFFFFF" w:themeFill="background1"/>
          </w:tcPr>
          <w:p w14:paraId="2D2B8555" w14:textId="77777777" w:rsidR="00DB26C4" w:rsidRPr="00377FCA" w:rsidRDefault="00DB26C4" w:rsidP="00AB0489">
            <w:pPr>
              <w:pStyle w:val="TableText"/>
              <w:spacing w:before="60" w:after="60"/>
              <w:jc w:val="center"/>
              <w:rPr>
                <w:lang w:val="en-US"/>
              </w:rPr>
            </w:pPr>
            <w:r>
              <w:rPr>
                <w:lang w:val="en-US"/>
              </w:rPr>
              <w:t>D</w:t>
            </w:r>
          </w:p>
        </w:tc>
        <w:tc>
          <w:tcPr>
            <w:tcW w:w="463" w:type="pct"/>
            <w:shd w:val="clear" w:color="auto" w:fill="FFFFFF" w:themeFill="background1"/>
          </w:tcPr>
          <w:p w14:paraId="79A6D8A7" w14:textId="77777777" w:rsidR="00DB26C4" w:rsidRPr="00377FCA" w:rsidRDefault="00DB26C4" w:rsidP="00AB0489">
            <w:pPr>
              <w:pStyle w:val="TableText"/>
              <w:spacing w:before="60" w:after="60"/>
              <w:jc w:val="center"/>
              <w:rPr>
                <w:lang w:val="en-US"/>
              </w:rPr>
            </w:pPr>
            <w:r>
              <w:rPr>
                <w:lang w:val="en-US"/>
              </w:rPr>
              <w:t>D</w:t>
            </w:r>
          </w:p>
        </w:tc>
      </w:tr>
      <w:tr w:rsidR="00DB26C4" w:rsidRPr="00F42B9E" w14:paraId="3B397C64" w14:textId="77777777" w:rsidTr="00AB0489">
        <w:trPr>
          <w:trHeight w:val="306"/>
        </w:trPr>
        <w:tc>
          <w:tcPr>
            <w:tcW w:w="1302" w:type="pct"/>
            <w:shd w:val="clear" w:color="auto" w:fill="FFFFFF" w:themeFill="background1"/>
          </w:tcPr>
          <w:p w14:paraId="77F23064" w14:textId="77777777" w:rsidR="00DB26C4" w:rsidRPr="00377FCA" w:rsidRDefault="00DB26C4" w:rsidP="00AB0489">
            <w:pPr>
              <w:pStyle w:val="TableText"/>
              <w:spacing w:before="60" w:after="60"/>
            </w:pPr>
            <w:r>
              <w:t>Sunshower Lagoon</w:t>
            </w:r>
          </w:p>
        </w:tc>
        <w:tc>
          <w:tcPr>
            <w:tcW w:w="462" w:type="pct"/>
            <w:shd w:val="clear" w:color="auto" w:fill="FFFFFF" w:themeFill="background1"/>
          </w:tcPr>
          <w:p w14:paraId="21376950"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65CFD4A3"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711D625B" w14:textId="77777777" w:rsidR="00DB26C4" w:rsidRPr="00377FCA" w:rsidRDefault="00DB26C4" w:rsidP="00AB0489">
            <w:pPr>
              <w:pStyle w:val="TableText"/>
              <w:spacing w:before="60" w:after="60"/>
              <w:jc w:val="center"/>
              <w:rPr>
                <w:lang w:val="en-US"/>
              </w:rPr>
            </w:pPr>
            <w:r>
              <w:rPr>
                <w:lang w:val="en-US"/>
              </w:rPr>
              <w:t>D</w:t>
            </w:r>
          </w:p>
        </w:tc>
        <w:tc>
          <w:tcPr>
            <w:tcW w:w="463" w:type="pct"/>
            <w:shd w:val="clear" w:color="auto" w:fill="FFFFFF" w:themeFill="background1"/>
          </w:tcPr>
          <w:p w14:paraId="0F53218A"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033A74F1" w14:textId="77777777" w:rsidR="00DB26C4" w:rsidRPr="00377FCA" w:rsidRDefault="00DB26C4" w:rsidP="00AB0489">
            <w:pPr>
              <w:pStyle w:val="TableText"/>
              <w:spacing w:before="60" w:after="60"/>
              <w:jc w:val="center"/>
              <w:rPr>
                <w:lang w:val="en-US"/>
              </w:rPr>
            </w:pPr>
            <w:r>
              <w:rPr>
                <w:lang w:val="en-US"/>
              </w:rPr>
              <w:t>PW</w:t>
            </w:r>
          </w:p>
        </w:tc>
        <w:tc>
          <w:tcPr>
            <w:tcW w:w="462" w:type="pct"/>
            <w:shd w:val="clear" w:color="auto" w:fill="FFFFFF" w:themeFill="background1"/>
          </w:tcPr>
          <w:p w14:paraId="74A4F1CD" w14:textId="77777777" w:rsidR="00DB26C4" w:rsidRPr="00377FCA" w:rsidRDefault="00DB26C4" w:rsidP="00AB0489">
            <w:pPr>
              <w:pStyle w:val="TableText"/>
              <w:spacing w:before="60" w:after="60"/>
              <w:jc w:val="center"/>
              <w:rPr>
                <w:lang w:val="en-US"/>
              </w:rPr>
            </w:pPr>
            <w:r>
              <w:rPr>
                <w:lang w:val="en-US"/>
              </w:rPr>
              <w:t>PW</w:t>
            </w:r>
          </w:p>
        </w:tc>
        <w:tc>
          <w:tcPr>
            <w:tcW w:w="462" w:type="pct"/>
            <w:shd w:val="clear" w:color="auto" w:fill="FFFFFF" w:themeFill="background1"/>
          </w:tcPr>
          <w:p w14:paraId="76DD44C6" w14:textId="77777777" w:rsidR="00DB26C4" w:rsidRPr="00377FCA" w:rsidRDefault="00DB26C4" w:rsidP="00AB0489">
            <w:pPr>
              <w:pStyle w:val="TableText"/>
              <w:spacing w:before="60" w:after="60"/>
              <w:jc w:val="center"/>
              <w:rPr>
                <w:lang w:val="en-US"/>
              </w:rPr>
            </w:pPr>
            <w:r>
              <w:rPr>
                <w:lang w:val="en-US"/>
              </w:rPr>
              <w:t>D</w:t>
            </w:r>
          </w:p>
        </w:tc>
        <w:tc>
          <w:tcPr>
            <w:tcW w:w="463" w:type="pct"/>
            <w:shd w:val="clear" w:color="auto" w:fill="FFFFFF" w:themeFill="background1"/>
          </w:tcPr>
          <w:p w14:paraId="21A46814" w14:textId="77777777" w:rsidR="00DB26C4" w:rsidRPr="00377FCA" w:rsidRDefault="00DB26C4" w:rsidP="00AB0489">
            <w:pPr>
              <w:pStyle w:val="TableText"/>
              <w:spacing w:before="60" w:after="60"/>
              <w:jc w:val="center"/>
              <w:rPr>
                <w:lang w:val="en-US"/>
              </w:rPr>
            </w:pPr>
            <w:r>
              <w:rPr>
                <w:lang w:val="en-US"/>
              </w:rPr>
              <w:t>D</w:t>
            </w:r>
          </w:p>
        </w:tc>
      </w:tr>
      <w:tr w:rsidR="00DB26C4" w:rsidRPr="00F42B9E" w14:paraId="47F2A2E7" w14:textId="77777777" w:rsidTr="00AB0489">
        <w:trPr>
          <w:trHeight w:val="306"/>
        </w:trPr>
        <w:tc>
          <w:tcPr>
            <w:tcW w:w="1302" w:type="pct"/>
            <w:shd w:val="clear" w:color="auto" w:fill="FFFFFF" w:themeFill="background1"/>
          </w:tcPr>
          <w:p w14:paraId="2765D9DA" w14:textId="77777777" w:rsidR="00DB26C4" w:rsidRPr="00377FCA" w:rsidRDefault="00DB26C4" w:rsidP="00AB0489">
            <w:pPr>
              <w:pStyle w:val="TableText"/>
              <w:spacing w:before="60" w:after="60"/>
            </w:pPr>
            <w:r>
              <w:t>Telephone Creek</w:t>
            </w:r>
          </w:p>
        </w:tc>
        <w:tc>
          <w:tcPr>
            <w:tcW w:w="462" w:type="pct"/>
            <w:shd w:val="clear" w:color="auto" w:fill="FFFFFF" w:themeFill="background1"/>
          </w:tcPr>
          <w:p w14:paraId="09634BA7" w14:textId="77777777" w:rsidR="00DB26C4" w:rsidRPr="00377FCA" w:rsidRDefault="00DB26C4" w:rsidP="00AB0489">
            <w:pPr>
              <w:pStyle w:val="TableText"/>
              <w:spacing w:before="60" w:after="60"/>
              <w:jc w:val="center"/>
              <w:rPr>
                <w:lang w:val="en-US"/>
              </w:rPr>
            </w:pPr>
            <w:r>
              <w:rPr>
                <w:lang w:val="en-US"/>
              </w:rPr>
              <w:t>PW</w:t>
            </w:r>
          </w:p>
        </w:tc>
        <w:tc>
          <w:tcPr>
            <w:tcW w:w="462" w:type="pct"/>
            <w:shd w:val="clear" w:color="auto" w:fill="FFFFFF" w:themeFill="background1"/>
          </w:tcPr>
          <w:p w14:paraId="4159F5C6"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2" w:type="pct"/>
            <w:shd w:val="clear" w:color="auto" w:fill="FFFFFF" w:themeFill="background1"/>
          </w:tcPr>
          <w:p w14:paraId="333677EF"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3" w:type="pct"/>
            <w:shd w:val="clear" w:color="auto" w:fill="FFFFFF" w:themeFill="background1"/>
          </w:tcPr>
          <w:p w14:paraId="4BA3DED8"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68A8E832"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32E0BD4D" w14:textId="77777777" w:rsidR="00DB26C4" w:rsidRPr="00377FCA" w:rsidRDefault="00DB26C4" w:rsidP="00AB0489">
            <w:pPr>
              <w:pStyle w:val="TableText"/>
              <w:spacing w:before="60" w:after="60"/>
              <w:jc w:val="center"/>
              <w:rPr>
                <w:lang w:val="en-US"/>
              </w:rPr>
            </w:pPr>
            <w:r>
              <w:rPr>
                <w:lang w:val="en-US"/>
              </w:rPr>
              <w:t>W</w:t>
            </w:r>
          </w:p>
        </w:tc>
        <w:tc>
          <w:tcPr>
            <w:tcW w:w="462" w:type="pct"/>
            <w:shd w:val="clear" w:color="auto" w:fill="FFFFFF" w:themeFill="background1"/>
          </w:tcPr>
          <w:p w14:paraId="72CB0577" w14:textId="77777777" w:rsidR="00DB26C4" w:rsidRPr="00377FCA" w:rsidRDefault="00DB26C4" w:rsidP="00AB0489">
            <w:pPr>
              <w:pStyle w:val="TableText"/>
              <w:spacing w:before="60" w:after="60"/>
              <w:jc w:val="center"/>
              <w:rPr>
                <w:lang w:val="en-US"/>
              </w:rPr>
            </w:pPr>
            <w:r>
              <w:rPr>
                <w:lang w:val="en-US"/>
              </w:rPr>
              <w:t>PW</w:t>
            </w:r>
          </w:p>
        </w:tc>
        <w:tc>
          <w:tcPr>
            <w:tcW w:w="463" w:type="pct"/>
            <w:shd w:val="clear" w:color="auto" w:fill="FFFFFF" w:themeFill="background1"/>
          </w:tcPr>
          <w:p w14:paraId="719DA5E8" w14:textId="77777777" w:rsidR="00DB26C4" w:rsidRPr="00377FCA" w:rsidRDefault="00DB26C4" w:rsidP="00AB0489">
            <w:pPr>
              <w:pStyle w:val="TableText"/>
              <w:spacing w:before="60" w:after="60"/>
              <w:jc w:val="center"/>
              <w:rPr>
                <w:lang w:val="en-US"/>
              </w:rPr>
            </w:pPr>
            <w:r>
              <w:rPr>
                <w:lang w:val="en-US"/>
              </w:rPr>
              <w:t>PW</w:t>
            </w:r>
          </w:p>
        </w:tc>
      </w:tr>
      <w:tr w:rsidR="00DB26C4" w:rsidRPr="00F42B9E" w14:paraId="72D3213C" w14:textId="77777777" w:rsidTr="00C460AF">
        <w:trPr>
          <w:trHeight w:val="306"/>
        </w:trPr>
        <w:tc>
          <w:tcPr>
            <w:tcW w:w="1302" w:type="pct"/>
            <w:shd w:val="clear" w:color="auto" w:fill="FFFFFF" w:themeFill="background1"/>
          </w:tcPr>
          <w:p w14:paraId="426047DE" w14:textId="77777777" w:rsidR="00DB26C4" w:rsidRPr="00377FCA" w:rsidRDefault="00DB26C4" w:rsidP="00AB0489">
            <w:pPr>
              <w:pStyle w:val="TableText"/>
              <w:spacing w:before="60" w:after="60"/>
            </w:pPr>
            <w:r>
              <w:t>Two Bridges Swamp</w:t>
            </w:r>
          </w:p>
        </w:tc>
        <w:tc>
          <w:tcPr>
            <w:tcW w:w="462" w:type="pct"/>
            <w:shd w:val="clear" w:color="auto" w:fill="FFFFFF" w:themeFill="background1"/>
          </w:tcPr>
          <w:p w14:paraId="02B1E239"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7D405EA0"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2" w:type="pct"/>
            <w:shd w:val="clear" w:color="auto" w:fill="FFFFFF" w:themeFill="background1"/>
          </w:tcPr>
          <w:p w14:paraId="297B09A1"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3" w:type="pct"/>
            <w:shd w:val="clear" w:color="auto" w:fill="FFFFFF" w:themeFill="background1"/>
          </w:tcPr>
          <w:p w14:paraId="702D2673"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2" w:type="pct"/>
            <w:shd w:val="clear" w:color="auto" w:fill="FFFFFF" w:themeFill="background1"/>
          </w:tcPr>
          <w:p w14:paraId="0F28F621"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2" w:type="pct"/>
            <w:shd w:val="clear" w:color="auto" w:fill="FFFFFF" w:themeFill="background1"/>
          </w:tcPr>
          <w:p w14:paraId="3176F647"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2" w:type="pct"/>
            <w:shd w:val="clear" w:color="auto" w:fill="FFFFFF" w:themeFill="background1"/>
          </w:tcPr>
          <w:p w14:paraId="3BD2D4AA"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3" w:type="pct"/>
            <w:shd w:val="clear" w:color="auto" w:fill="FFFFFF" w:themeFill="background1"/>
          </w:tcPr>
          <w:p w14:paraId="2235538E" w14:textId="77777777" w:rsidR="00DB26C4" w:rsidRPr="00377FCA" w:rsidRDefault="00DB26C4" w:rsidP="00AB0489">
            <w:pPr>
              <w:pStyle w:val="TableText"/>
              <w:spacing w:before="60" w:after="60"/>
              <w:jc w:val="center"/>
              <w:rPr>
                <w:lang w:val="en-US"/>
              </w:rPr>
            </w:pPr>
            <w:r>
              <w:rPr>
                <w:lang w:val="en-US"/>
              </w:rPr>
              <w:t>PW</w:t>
            </w:r>
          </w:p>
        </w:tc>
      </w:tr>
      <w:tr w:rsidR="00DB26C4" w:rsidRPr="00F42B9E" w14:paraId="71398621" w14:textId="77777777" w:rsidTr="00C460AF">
        <w:trPr>
          <w:trHeight w:val="306"/>
        </w:trPr>
        <w:tc>
          <w:tcPr>
            <w:tcW w:w="1302" w:type="pct"/>
            <w:shd w:val="clear" w:color="auto" w:fill="FFFFFF" w:themeFill="background1"/>
          </w:tcPr>
          <w:p w14:paraId="28AEF2E9" w14:textId="77777777" w:rsidR="00DB26C4" w:rsidRPr="00377FCA" w:rsidRDefault="00DB26C4" w:rsidP="00AB0489">
            <w:pPr>
              <w:pStyle w:val="TableText"/>
              <w:spacing w:before="60" w:after="60"/>
            </w:pPr>
            <w:r>
              <w:t>Waugorah Lagoon</w:t>
            </w:r>
          </w:p>
        </w:tc>
        <w:tc>
          <w:tcPr>
            <w:tcW w:w="462" w:type="pct"/>
            <w:shd w:val="clear" w:color="auto" w:fill="FFFFFF" w:themeFill="background1"/>
          </w:tcPr>
          <w:p w14:paraId="5AA98EB6" w14:textId="77777777" w:rsidR="00DB26C4" w:rsidRPr="00377FCA" w:rsidRDefault="00DB26C4" w:rsidP="00AB0489">
            <w:pPr>
              <w:pStyle w:val="TableText"/>
              <w:spacing w:before="60" w:after="60"/>
              <w:jc w:val="center"/>
              <w:rPr>
                <w:lang w:val="en-US"/>
              </w:rPr>
            </w:pPr>
            <w:r>
              <w:rPr>
                <w:lang w:val="en-US"/>
              </w:rPr>
              <w:t>W</w:t>
            </w:r>
          </w:p>
        </w:tc>
        <w:tc>
          <w:tcPr>
            <w:tcW w:w="462" w:type="pct"/>
            <w:shd w:val="clear" w:color="auto" w:fill="FFFFFF" w:themeFill="background1"/>
          </w:tcPr>
          <w:p w14:paraId="35D4D38E" w14:textId="77777777" w:rsidR="00DB26C4" w:rsidRPr="00377FCA" w:rsidRDefault="00DB26C4" w:rsidP="00AB0489">
            <w:pPr>
              <w:pStyle w:val="TableText"/>
              <w:spacing w:before="60" w:after="60"/>
              <w:jc w:val="center"/>
              <w:rPr>
                <w:lang w:val="en-US"/>
              </w:rPr>
            </w:pPr>
            <w:r>
              <w:rPr>
                <w:lang w:val="en-US"/>
              </w:rPr>
              <w:t>PW</w:t>
            </w:r>
          </w:p>
        </w:tc>
        <w:tc>
          <w:tcPr>
            <w:tcW w:w="462" w:type="pct"/>
            <w:shd w:val="clear" w:color="auto" w:fill="FFFFFF" w:themeFill="background1"/>
          </w:tcPr>
          <w:p w14:paraId="40C4B698" w14:textId="77777777" w:rsidR="00DB26C4" w:rsidRPr="00377FCA" w:rsidRDefault="00DB26C4" w:rsidP="00AB0489">
            <w:pPr>
              <w:pStyle w:val="TableText"/>
              <w:spacing w:before="60" w:after="60"/>
              <w:jc w:val="center"/>
              <w:rPr>
                <w:lang w:val="en-US"/>
              </w:rPr>
            </w:pPr>
            <w:r>
              <w:rPr>
                <w:lang w:val="en-US"/>
              </w:rPr>
              <w:t>PW</w:t>
            </w:r>
          </w:p>
        </w:tc>
        <w:tc>
          <w:tcPr>
            <w:tcW w:w="463" w:type="pct"/>
            <w:shd w:val="clear" w:color="auto" w:fill="FFFFFF" w:themeFill="background1"/>
          </w:tcPr>
          <w:p w14:paraId="559DAE0C" w14:textId="77777777" w:rsidR="00DB26C4" w:rsidRPr="00377FCA" w:rsidRDefault="00DB26C4" w:rsidP="00AB0489">
            <w:pPr>
              <w:pStyle w:val="TableText"/>
              <w:spacing w:before="60" w:after="60"/>
              <w:jc w:val="center"/>
              <w:rPr>
                <w:lang w:val="en-US"/>
              </w:rPr>
            </w:pPr>
            <w:r>
              <w:rPr>
                <w:lang w:val="en-US"/>
              </w:rPr>
              <w:t>PW</w:t>
            </w:r>
          </w:p>
        </w:tc>
        <w:tc>
          <w:tcPr>
            <w:tcW w:w="462" w:type="pct"/>
            <w:shd w:val="clear" w:color="auto" w:fill="FFFFFF" w:themeFill="background1"/>
          </w:tcPr>
          <w:p w14:paraId="1D2AF17B"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137EBD79" w14:textId="77777777" w:rsidR="00DB26C4" w:rsidRPr="00377FCA" w:rsidRDefault="00DB26C4" w:rsidP="00AB0489">
            <w:pPr>
              <w:pStyle w:val="TableText"/>
              <w:spacing w:before="60" w:after="60"/>
              <w:jc w:val="center"/>
              <w:rPr>
                <w:lang w:val="en-US"/>
              </w:rPr>
            </w:pPr>
            <w:r>
              <w:rPr>
                <w:lang w:val="en-US"/>
              </w:rPr>
              <w:t>W</w:t>
            </w:r>
          </w:p>
        </w:tc>
        <w:tc>
          <w:tcPr>
            <w:tcW w:w="462" w:type="pct"/>
            <w:shd w:val="clear" w:color="auto" w:fill="FFFFFF" w:themeFill="background1"/>
          </w:tcPr>
          <w:p w14:paraId="003790DF" w14:textId="77777777" w:rsidR="00DB26C4" w:rsidRPr="00377FCA" w:rsidRDefault="00DB26C4" w:rsidP="00AB0489">
            <w:pPr>
              <w:pStyle w:val="TableText"/>
              <w:spacing w:before="60" w:after="60"/>
              <w:jc w:val="center"/>
              <w:rPr>
                <w:lang w:val="en-US"/>
              </w:rPr>
            </w:pPr>
            <w:r>
              <w:rPr>
                <w:lang w:val="en-US"/>
              </w:rPr>
              <w:t>D</w:t>
            </w:r>
          </w:p>
        </w:tc>
        <w:tc>
          <w:tcPr>
            <w:tcW w:w="463" w:type="pct"/>
            <w:shd w:val="clear" w:color="auto" w:fill="FFFFFF" w:themeFill="background1"/>
          </w:tcPr>
          <w:p w14:paraId="6EBD5A2E" w14:textId="77777777" w:rsidR="00DB26C4" w:rsidRPr="00377FCA" w:rsidRDefault="00DB26C4" w:rsidP="00AB0489">
            <w:pPr>
              <w:pStyle w:val="TableText"/>
              <w:spacing w:before="60" w:after="60"/>
              <w:jc w:val="center"/>
              <w:rPr>
                <w:lang w:val="en-US"/>
              </w:rPr>
            </w:pPr>
            <w:r>
              <w:rPr>
                <w:lang w:val="en-US"/>
              </w:rPr>
              <w:t>D</w:t>
            </w:r>
          </w:p>
        </w:tc>
      </w:tr>
      <w:tr w:rsidR="00DB26C4" w:rsidRPr="00F42B9E" w14:paraId="22BFFB4D" w14:textId="77777777" w:rsidTr="00C460AF">
        <w:trPr>
          <w:trHeight w:val="306"/>
        </w:trPr>
        <w:tc>
          <w:tcPr>
            <w:tcW w:w="1302" w:type="pct"/>
            <w:shd w:val="clear" w:color="auto" w:fill="FFFFFF" w:themeFill="background1"/>
          </w:tcPr>
          <w:p w14:paraId="46DB8C1C" w14:textId="77777777" w:rsidR="00DB26C4" w:rsidRPr="00377FCA" w:rsidRDefault="00DB26C4" w:rsidP="00AB0489">
            <w:pPr>
              <w:pStyle w:val="TableText"/>
              <w:spacing w:before="60" w:after="60"/>
            </w:pPr>
            <w:r>
              <w:t>Yarrada Lagoon</w:t>
            </w:r>
          </w:p>
        </w:tc>
        <w:tc>
          <w:tcPr>
            <w:tcW w:w="462" w:type="pct"/>
            <w:shd w:val="clear" w:color="auto" w:fill="FFFFFF" w:themeFill="background1"/>
          </w:tcPr>
          <w:p w14:paraId="6F9AEC34"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25648585"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1C631842"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p>
        </w:tc>
        <w:tc>
          <w:tcPr>
            <w:tcW w:w="463" w:type="pct"/>
            <w:shd w:val="clear" w:color="auto" w:fill="FFFFFF" w:themeFill="background1"/>
          </w:tcPr>
          <w:p w14:paraId="20A666C2" w14:textId="77777777" w:rsidR="00DB26C4" w:rsidRPr="00377FCA" w:rsidRDefault="00DB26C4" w:rsidP="00AB0489">
            <w:pPr>
              <w:pStyle w:val="TableText"/>
              <w:spacing w:before="60" w:after="60"/>
              <w:jc w:val="center"/>
              <w:rPr>
                <w:lang w:val="en-US"/>
              </w:rPr>
            </w:pPr>
            <w:r>
              <w:rPr>
                <w:lang w:val="en-US"/>
              </w:rPr>
              <w:t>D</w:t>
            </w:r>
          </w:p>
        </w:tc>
        <w:tc>
          <w:tcPr>
            <w:tcW w:w="462" w:type="pct"/>
            <w:shd w:val="clear" w:color="auto" w:fill="FFFFFF" w:themeFill="background1"/>
          </w:tcPr>
          <w:p w14:paraId="2AC0DE98" w14:textId="77777777" w:rsidR="00DB26C4" w:rsidRPr="00377FCA" w:rsidRDefault="00DB26C4" w:rsidP="00AB0489">
            <w:pPr>
              <w:pStyle w:val="TableText"/>
              <w:spacing w:before="60" w:after="60"/>
              <w:jc w:val="center"/>
              <w:rPr>
                <w:lang w:val="en-US"/>
              </w:rPr>
            </w:pPr>
            <w:r>
              <w:rPr>
                <w:lang w:val="en-US"/>
              </w:rPr>
              <w:t>PW</w:t>
            </w:r>
            <w:r w:rsidRPr="00554C6D">
              <w:rPr>
                <w:vertAlign w:val="superscript"/>
                <w:lang w:val="en-US"/>
              </w:rPr>
              <w:t>1</w:t>
            </w:r>
            <w:r>
              <w:rPr>
                <w:vertAlign w:val="superscript"/>
                <w:lang w:val="en-US"/>
              </w:rPr>
              <w:t>,2</w:t>
            </w:r>
          </w:p>
        </w:tc>
        <w:tc>
          <w:tcPr>
            <w:tcW w:w="462" w:type="pct"/>
            <w:shd w:val="clear" w:color="auto" w:fill="FFFFFF" w:themeFill="background1"/>
          </w:tcPr>
          <w:p w14:paraId="442836F3"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r>
              <w:rPr>
                <w:vertAlign w:val="superscript"/>
                <w:lang w:val="en-US"/>
              </w:rPr>
              <w:t>,2</w:t>
            </w:r>
          </w:p>
        </w:tc>
        <w:tc>
          <w:tcPr>
            <w:tcW w:w="462" w:type="pct"/>
            <w:shd w:val="clear" w:color="auto" w:fill="FFFFFF" w:themeFill="background1"/>
          </w:tcPr>
          <w:p w14:paraId="55D0D7ED" w14:textId="77777777" w:rsidR="00DB26C4" w:rsidRPr="00377FCA" w:rsidRDefault="00DB26C4" w:rsidP="00AB0489">
            <w:pPr>
              <w:pStyle w:val="TableText"/>
              <w:spacing w:before="60" w:after="60"/>
              <w:jc w:val="center"/>
              <w:rPr>
                <w:lang w:val="en-US"/>
              </w:rPr>
            </w:pPr>
            <w:r>
              <w:rPr>
                <w:lang w:val="en-US"/>
              </w:rPr>
              <w:t>W</w:t>
            </w:r>
            <w:r w:rsidRPr="00554C6D">
              <w:rPr>
                <w:vertAlign w:val="superscript"/>
                <w:lang w:val="en-US"/>
              </w:rPr>
              <w:t>1</w:t>
            </w:r>
            <w:r>
              <w:rPr>
                <w:vertAlign w:val="superscript"/>
                <w:lang w:val="en-US"/>
              </w:rPr>
              <w:t>,2</w:t>
            </w:r>
          </w:p>
        </w:tc>
        <w:tc>
          <w:tcPr>
            <w:tcW w:w="463" w:type="pct"/>
            <w:shd w:val="clear" w:color="auto" w:fill="FFFFFF" w:themeFill="background1"/>
          </w:tcPr>
          <w:p w14:paraId="47F87C29" w14:textId="77777777" w:rsidR="00DB26C4" w:rsidRPr="00377FCA" w:rsidRDefault="00570911" w:rsidP="00AB0489">
            <w:pPr>
              <w:pStyle w:val="TableText"/>
              <w:spacing w:before="60" w:after="60"/>
              <w:jc w:val="center"/>
              <w:rPr>
                <w:lang w:val="en-US"/>
              </w:rPr>
            </w:pPr>
            <w:r>
              <w:rPr>
                <w:lang w:val="en-US"/>
              </w:rPr>
              <w:t>P</w:t>
            </w:r>
            <w:r w:rsidR="00DB26C4">
              <w:rPr>
                <w:lang w:val="en-US"/>
              </w:rPr>
              <w:t>W</w:t>
            </w:r>
            <w:r w:rsidR="00DB26C4" w:rsidRPr="00554C6D">
              <w:rPr>
                <w:vertAlign w:val="superscript"/>
                <w:lang w:val="en-US"/>
              </w:rPr>
              <w:t>1</w:t>
            </w:r>
            <w:r w:rsidR="00DB26C4">
              <w:rPr>
                <w:vertAlign w:val="superscript"/>
                <w:lang w:val="en-US"/>
              </w:rPr>
              <w:t>,2</w:t>
            </w:r>
          </w:p>
        </w:tc>
      </w:tr>
    </w:tbl>
    <w:p w14:paraId="0DDBC781" w14:textId="23795E4E" w:rsidR="00283A89" w:rsidRDefault="00283A89" w:rsidP="00EA08A1">
      <w:pPr>
        <w:pStyle w:val="Caption"/>
      </w:pPr>
    </w:p>
    <w:p w14:paraId="4381682B" w14:textId="77777777" w:rsidR="00283A89" w:rsidRDefault="00283A89" w:rsidP="00EA08A1">
      <w:pPr>
        <w:pStyle w:val="Caption"/>
      </w:pPr>
      <w:r>
        <w:rPr>
          <w:rFonts w:ascii="Times New Roman" w:eastAsiaTheme="minorHAnsi" w:hAnsi="Times New Roman"/>
          <w:noProof/>
          <w:kern w:val="0"/>
          <w:sz w:val="24"/>
          <w:szCs w:val="24"/>
          <w:lang w:eastAsia="en-AU"/>
        </w:rPr>
        <w:drawing>
          <wp:anchor distT="0" distB="0" distL="114300" distR="114300" simplePos="0" relativeHeight="251654144" behindDoc="1" locked="0" layoutInCell="1" allowOverlap="1" wp14:anchorId="50F2BC29" wp14:editId="0B29560D">
            <wp:simplePos x="0" y="0"/>
            <wp:positionH relativeFrom="column">
              <wp:posOffset>0</wp:posOffset>
            </wp:positionH>
            <wp:positionV relativeFrom="paragraph">
              <wp:posOffset>-114300</wp:posOffset>
            </wp:positionV>
            <wp:extent cx="4770120" cy="381762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0120" cy="381762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6861E53" w14:textId="77777777" w:rsidR="00283A89" w:rsidRDefault="00283A89" w:rsidP="00EA08A1">
      <w:pPr>
        <w:pStyle w:val="Caption"/>
      </w:pPr>
    </w:p>
    <w:p w14:paraId="724634C9" w14:textId="77777777" w:rsidR="00283A89" w:rsidRDefault="00283A89" w:rsidP="00EA08A1">
      <w:pPr>
        <w:pStyle w:val="Caption"/>
      </w:pPr>
    </w:p>
    <w:p w14:paraId="0A63ECAC" w14:textId="77777777" w:rsidR="00283A89" w:rsidRDefault="00283A89" w:rsidP="00EA08A1">
      <w:pPr>
        <w:pStyle w:val="Caption"/>
      </w:pPr>
    </w:p>
    <w:p w14:paraId="367B3A75" w14:textId="77777777" w:rsidR="00283A89" w:rsidRDefault="00283A89" w:rsidP="00EA08A1">
      <w:pPr>
        <w:pStyle w:val="Caption"/>
      </w:pPr>
    </w:p>
    <w:p w14:paraId="307E6848" w14:textId="77777777" w:rsidR="00283A89" w:rsidRDefault="00283A89" w:rsidP="00EA08A1">
      <w:pPr>
        <w:pStyle w:val="Caption"/>
      </w:pPr>
    </w:p>
    <w:p w14:paraId="7C735A75" w14:textId="77777777" w:rsidR="00283A89" w:rsidRDefault="00283A89" w:rsidP="00EA08A1">
      <w:pPr>
        <w:pStyle w:val="Caption"/>
      </w:pPr>
    </w:p>
    <w:p w14:paraId="70624591" w14:textId="77777777" w:rsidR="00283A89" w:rsidRDefault="00283A89" w:rsidP="00EA08A1">
      <w:pPr>
        <w:pStyle w:val="Caption"/>
      </w:pPr>
    </w:p>
    <w:p w14:paraId="0513D0AD" w14:textId="77777777" w:rsidR="00283A89" w:rsidRDefault="00283A89" w:rsidP="00EA08A1">
      <w:pPr>
        <w:pStyle w:val="Caption"/>
      </w:pPr>
    </w:p>
    <w:p w14:paraId="64394035" w14:textId="77777777" w:rsidR="00283A89" w:rsidRDefault="00283A89" w:rsidP="00EA08A1">
      <w:pPr>
        <w:pStyle w:val="Caption"/>
      </w:pPr>
    </w:p>
    <w:p w14:paraId="03611669" w14:textId="77777777" w:rsidR="00283A89" w:rsidRDefault="00283A89" w:rsidP="00EA08A1">
      <w:pPr>
        <w:pStyle w:val="Caption"/>
      </w:pPr>
    </w:p>
    <w:p w14:paraId="3EA575DD" w14:textId="77777777" w:rsidR="00283A89" w:rsidRDefault="00283A89" w:rsidP="00EA08A1">
      <w:pPr>
        <w:pStyle w:val="Caption"/>
      </w:pPr>
    </w:p>
    <w:p w14:paraId="6CA77035" w14:textId="77777777" w:rsidR="00283A89" w:rsidRDefault="00283A89" w:rsidP="00EA08A1">
      <w:pPr>
        <w:pStyle w:val="Caption"/>
      </w:pPr>
    </w:p>
    <w:p w14:paraId="6E8881AF" w14:textId="77777777" w:rsidR="00283A89" w:rsidRPr="000B4323" w:rsidRDefault="00A83432" w:rsidP="00EB06B5">
      <w:pPr>
        <w:pStyle w:val="FigureCaption"/>
        <w:ind w:left="180" w:right="1910"/>
        <w:rPr>
          <w:b w:val="0"/>
        </w:rPr>
      </w:pPr>
      <w:bookmarkStart w:id="98" w:name="_Toc489385134"/>
      <w:r>
        <w:t xml:space="preserve">Figure </w:t>
      </w:r>
      <w:fldSimple w:instr=" SEQ Figure \* ARABIC ">
        <w:r w:rsidR="005F1109">
          <w:rPr>
            <w:noProof/>
          </w:rPr>
          <w:t>19</w:t>
        </w:r>
      </w:fldSimple>
      <w:r>
        <w:rPr>
          <w:lang w:val="en-US"/>
        </w:rPr>
        <w:t>.</w:t>
      </w:r>
      <w:r w:rsidR="00432407" w:rsidRPr="00B70001">
        <w:t xml:space="preserve"> </w:t>
      </w:r>
      <w:r w:rsidR="00432407" w:rsidRPr="000B4323">
        <w:rPr>
          <w:b w:val="0"/>
        </w:rPr>
        <w:t>Trajectories of change in mean total vegetation</w:t>
      </w:r>
      <w:r w:rsidR="00F2705B" w:rsidRPr="000B4323">
        <w:rPr>
          <w:b w:val="0"/>
        </w:rPr>
        <w:t xml:space="preserve"> cover in</w:t>
      </w:r>
      <w:r w:rsidR="00432407" w:rsidRPr="000B4323">
        <w:rPr>
          <w:b w:val="0"/>
        </w:rPr>
        <w:t xml:space="preserve"> each wetland surveyed in the Murrumbidgee river system Selected Area</w:t>
      </w:r>
      <w:r w:rsidR="00454765" w:rsidRPr="000B4323">
        <w:rPr>
          <w:b w:val="0"/>
        </w:rPr>
        <w:t xml:space="preserve"> over eight surveys during 2014–15 and 2015–</w:t>
      </w:r>
      <w:r w:rsidR="00432407" w:rsidRPr="000B4323">
        <w:rPr>
          <w:b w:val="0"/>
        </w:rPr>
        <w:t>16.</w:t>
      </w:r>
      <w:bookmarkEnd w:id="98"/>
      <w:r w:rsidR="00283A89" w:rsidRPr="000B4323">
        <w:rPr>
          <w:b w:val="0"/>
        </w:rPr>
        <w:t xml:space="preserve"> </w:t>
      </w:r>
    </w:p>
    <w:p w14:paraId="05E40E17" w14:textId="77777777" w:rsidR="00283A89" w:rsidRDefault="00785BBF" w:rsidP="00EA08A1">
      <w:pPr>
        <w:pStyle w:val="Caption"/>
      </w:pPr>
      <w:r>
        <w:rPr>
          <w:rFonts w:ascii="Times New Roman" w:eastAsiaTheme="minorHAnsi" w:hAnsi="Times New Roman"/>
          <w:noProof/>
          <w:kern w:val="0"/>
          <w:sz w:val="24"/>
          <w:szCs w:val="24"/>
          <w:lang w:eastAsia="en-AU"/>
        </w:rPr>
        <w:drawing>
          <wp:anchor distT="0" distB="0" distL="114300" distR="114300" simplePos="0" relativeHeight="251657216" behindDoc="1" locked="0" layoutInCell="1" allowOverlap="1" wp14:anchorId="4BD6EC71" wp14:editId="0F397BFA">
            <wp:simplePos x="0" y="0"/>
            <wp:positionH relativeFrom="column">
              <wp:posOffset>114300</wp:posOffset>
            </wp:positionH>
            <wp:positionV relativeFrom="paragraph">
              <wp:posOffset>72390</wp:posOffset>
            </wp:positionV>
            <wp:extent cx="4770120" cy="381762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0120" cy="381762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FD310B" w14:textId="77777777" w:rsidR="00283A89" w:rsidRDefault="00283A89" w:rsidP="00EA08A1">
      <w:pPr>
        <w:pStyle w:val="Caption"/>
      </w:pPr>
    </w:p>
    <w:p w14:paraId="444F3EAC" w14:textId="77777777" w:rsidR="00283A89" w:rsidRDefault="00283A89" w:rsidP="00EA08A1">
      <w:pPr>
        <w:pStyle w:val="Caption"/>
      </w:pPr>
    </w:p>
    <w:p w14:paraId="2F2437DC" w14:textId="77777777" w:rsidR="00283A89" w:rsidRDefault="00283A89" w:rsidP="00EA08A1">
      <w:pPr>
        <w:pStyle w:val="Caption"/>
      </w:pPr>
    </w:p>
    <w:p w14:paraId="1B7FB191" w14:textId="77777777" w:rsidR="00283A89" w:rsidRDefault="00283A89" w:rsidP="00EA08A1">
      <w:pPr>
        <w:pStyle w:val="Caption"/>
      </w:pPr>
    </w:p>
    <w:p w14:paraId="0CCBB576" w14:textId="77777777" w:rsidR="00283A89" w:rsidRDefault="00283A89" w:rsidP="00EA08A1">
      <w:pPr>
        <w:pStyle w:val="Caption"/>
      </w:pPr>
    </w:p>
    <w:p w14:paraId="7DFD22AA" w14:textId="77777777" w:rsidR="00283A89" w:rsidRDefault="00283A89" w:rsidP="00EA08A1">
      <w:pPr>
        <w:pStyle w:val="Caption"/>
      </w:pPr>
    </w:p>
    <w:p w14:paraId="7327D9CD" w14:textId="77777777" w:rsidR="00283A89" w:rsidRDefault="00283A89" w:rsidP="00EA08A1">
      <w:pPr>
        <w:pStyle w:val="Caption"/>
      </w:pPr>
    </w:p>
    <w:p w14:paraId="5ADB8C06" w14:textId="77777777" w:rsidR="00283A89" w:rsidRDefault="00283A89" w:rsidP="00EA08A1">
      <w:pPr>
        <w:pStyle w:val="Caption"/>
      </w:pPr>
    </w:p>
    <w:p w14:paraId="3397BA71" w14:textId="77777777" w:rsidR="00283A89" w:rsidRDefault="00283A89" w:rsidP="00EA08A1">
      <w:pPr>
        <w:pStyle w:val="Caption"/>
      </w:pPr>
    </w:p>
    <w:p w14:paraId="5ED848FB" w14:textId="77777777" w:rsidR="00283A89" w:rsidRDefault="00283A89" w:rsidP="00EA08A1">
      <w:pPr>
        <w:pStyle w:val="Caption"/>
      </w:pPr>
    </w:p>
    <w:p w14:paraId="2A74AD69" w14:textId="77777777" w:rsidR="00283A89" w:rsidRDefault="00283A89" w:rsidP="00EA08A1">
      <w:pPr>
        <w:pStyle w:val="Caption"/>
      </w:pPr>
    </w:p>
    <w:p w14:paraId="592D6205" w14:textId="77777777" w:rsidR="00283A89" w:rsidRDefault="00283A89" w:rsidP="00EA08A1">
      <w:pPr>
        <w:pStyle w:val="Caption"/>
      </w:pPr>
    </w:p>
    <w:p w14:paraId="3D164198" w14:textId="77777777" w:rsidR="00FB4A07" w:rsidRDefault="00FB4A07" w:rsidP="00EA08A1">
      <w:pPr>
        <w:pStyle w:val="Caption"/>
      </w:pPr>
    </w:p>
    <w:p w14:paraId="19DF2DA7" w14:textId="77777777" w:rsidR="00EA08A1" w:rsidRDefault="00A83432" w:rsidP="00EB06B5">
      <w:pPr>
        <w:pStyle w:val="FigureCaption"/>
        <w:ind w:left="360" w:right="1820"/>
        <w:rPr>
          <w:lang w:val="en-US"/>
        </w:rPr>
      </w:pPr>
      <w:bookmarkStart w:id="99" w:name="_Toc489385135"/>
      <w:r>
        <w:t xml:space="preserve">Figure </w:t>
      </w:r>
      <w:fldSimple w:instr=" SEQ Figure \* ARABIC ">
        <w:r w:rsidR="005F1109">
          <w:rPr>
            <w:noProof/>
          </w:rPr>
          <w:t>20</w:t>
        </w:r>
      </w:fldSimple>
      <w:r>
        <w:rPr>
          <w:lang w:val="en-US"/>
        </w:rPr>
        <w:t>.</w:t>
      </w:r>
      <w:r w:rsidR="00283A89" w:rsidRPr="00B70001">
        <w:t xml:space="preserve"> </w:t>
      </w:r>
      <w:r w:rsidR="00283A89" w:rsidRPr="000B4323">
        <w:rPr>
          <w:b w:val="0"/>
        </w:rPr>
        <w:t>Trajectories of ch</w:t>
      </w:r>
      <w:r w:rsidR="00F2705B" w:rsidRPr="000B4323">
        <w:rPr>
          <w:b w:val="0"/>
        </w:rPr>
        <w:t>ange in mean species richness in</w:t>
      </w:r>
      <w:r w:rsidR="00283A89" w:rsidRPr="000B4323">
        <w:rPr>
          <w:b w:val="0"/>
        </w:rPr>
        <w:t xml:space="preserve"> each wetland surveyed in the Murrumbidgee river system Selected Area</w:t>
      </w:r>
      <w:r w:rsidR="00454765" w:rsidRPr="000B4323">
        <w:rPr>
          <w:b w:val="0"/>
        </w:rPr>
        <w:t xml:space="preserve"> over eight surveys during 2014–15 and 2015–</w:t>
      </w:r>
      <w:r w:rsidR="00283A89" w:rsidRPr="000B4323">
        <w:rPr>
          <w:b w:val="0"/>
        </w:rPr>
        <w:t>16.</w:t>
      </w:r>
      <w:bookmarkEnd w:id="99"/>
      <w:r w:rsidR="00EA08A1" w:rsidRPr="000B4323">
        <w:rPr>
          <w:b w:val="0"/>
          <w:lang w:val="en-US"/>
        </w:rPr>
        <w:br w:type="page"/>
      </w:r>
    </w:p>
    <w:p w14:paraId="21E71372" w14:textId="77777777" w:rsidR="001F3845" w:rsidRDefault="00283A89" w:rsidP="001F3845">
      <w:pPr>
        <w:widowControl w:val="0"/>
        <w:autoSpaceDE w:val="0"/>
        <w:autoSpaceDN w:val="0"/>
        <w:adjustRightInd w:val="0"/>
        <w:spacing w:after="0"/>
        <w:rPr>
          <w:rFonts w:ascii="Times New Roman" w:eastAsiaTheme="minorHAnsi" w:hAnsi="Times New Roman"/>
          <w:color w:val="auto"/>
          <w:kern w:val="0"/>
          <w:sz w:val="24"/>
          <w:szCs w:val="24"/>
          <w:lang w:val="en-US"/>
        </w:rPr>
      </w:pPr>
      <w:r>
        <w:rPr>
          <w:rFonts w:ascii="Times New Roman" w:eastAsiaTheme="minorHAnsi" w:hAnsi="Times New Roman"/>
          <w:noProof/>
          <w:color w:val="auto"/>
          <w:kern w:val="0"/>
          <w:sz w:val="24"/>
          <w:szCs w:val="24"/>
          <w:lang w:eastAsia="en-AU"/>
        </w:rPr>
        <w:drawing>
          <wp:anchor distT="0" distB="0" distL="114300" distR="114300" simplePos="0" relativeHeight="251661312" behindDoc="1" locked="0" layoutInCell="1" allowOverlap="1" wp14:anchorId="2B55DFE4" wp14:editId="187AFEE7">
            <wp:simplePos x="0" y="0"/>
            <wp:positionH relativeFrom="column">
              <wp:posOffset>0</wp:posOffset>
            </wp:positionH>
            <wp:positionV relativeFrom="paragraph">
              <wp:posOffset>-110836</wp:posOffset>
            </wp:positionV>
            <wp:extent cx="4770120" cy="38176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0120" cy="381762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E1C399" w14:textId="77777777" w:rsidR="001F3845" w:rsidRDefault="00A83432" w:rsidP="00CD0939">
      <w:pPr>
        <w:pStyle w:val="FigureCaption"/>
        <w:spacing w:after="320"/>
        <w:ind w:left="274" w:right="1814"/>
        <w:rPr>
          <w:lang w:val="en-US"/>
        </w:rPr>
      </w:pPr>
      <w:bookmarkStart w:id="100" w:name="_Toc489385136"/>
      <w:r>
        <w:t xml:space="preserve">Figure </w:t>
      </w:r>
      <w:fldSimple w:instr=" SEQ Figure \* ARABIC ">
        <w:r w:rsidR="005F1109">
          <w:rPr>
            <w:noProof/>
          </w:rPr>
          <w:t>21</w:t>
        </w:r>
      </w:fldSimple>
      <w:r>
        <w:rPr>
          <w:lang w:val="en-US"/>
        </w:rPr>
        <w:t>.</w:t>
      </w:r>
      <w:r w:rsidR="00283A89" w:rsidRPr="00B70001">
        <w:t xml:space="preserve"> </w:t>
      </w:r>
      <w:r w:rsidR="00283A89" w:rsidRPr="000B4323">
        <w:rPr>
          <w:b w:val="0"/>
        </w:rPr>
        <w:t xml:space="preserve">Trajectories of change in mean </w:t>
      </w:r>
      <w:r w:rsidR="00F2705B" w:rsidRPr="000B4323">
        <w:rPr>
          <w:b w:val="0"/>
        </w:rPr>
        <w:t>proportion of total vegetation cover comprising exotic taxa in</w:t>
      </w:r>
      <w:r w:rsidR="00283A89" w:rsidRPr="000B4323">
        <w:rPr>
          <w:b w:val="0"/>
        </w:rPr>
        <w:t xml:space="preserve"> each wetland surveyed in the Murrumbidgee river system Selected Area</w:t>
      </w:r>
      <w:r w:rsidR="00454765" w:rsidRPr="000B4323">
        <w:rPr>
          <w:b w:val="0"/>
        </w:rPr>
        <w:t xml:space="preserve"> over eight surveys during 2014–15 and 2015–</w:t>
      </w:r>
      <w:r w:rsidR="00283A89" w:rsidRPr="000B4323">
        <w:rPr>
          <w:b w:val="0"/>
        </w:rPr>
        <w:t>16.</w:t>
      </w:r>
      <w:bookmarkEnd w:id="100"/>
    </w:p>
    <w:p w14:paraId="50523061" w14:textId="5DA7C4EE" w:rsidR="00D570CD" w:rsidRDefault="00D570CD" w:rsidP="007F0AE6">
      <w:pPr>
        <w:spacing w:after="200"/>
        <w:rPr>
          <w:lang w:val="en-US"/>
        </w:rPr>
      </w:pPr>
      <w:r>
        <w:rPr>
          <w:lang w:val="en-US"/>
        </w:rPr>
        <w:t>The composition of vegetation communities in the Murrumbidgee river system to date is strongly influenced by the partic</w:t>
      </w:r>
      <w:r w:rsidR="005F3524">
        <w:rPr>
          <w:lang w:val="en-US"/>
        </w:rPr>
        <w:t>ular we</w:t>
      </w:r>
      <w:r w:rsidR="00450981">
        <w:rPr>
          <w:lang w:val="en-US"/>
        </w:rPr>
        <w:t>tland</w:t>
      </w:r>
      <w:r w:rsidR="005F3524">
        <w:rPr>
          <w:lang w:val="en-US"/>
        </w:rPr>
        <w:t xml:space="preserve"> (Figure 22</w:t>
      </w:r>
      <w:r>
        <w:rPr>
          <w:lang w:val="en-US"/>
        </w:rPr>
        <w:t xml:space="preserve">). A broad gradient in composition is apparent from </w:t>
      </w:r>
      <w:r w:rsidR="006D2297">
        <w:rPr>
          <w:lang w:val="en-US"/>
        </w:rPr>
        <w:t>D</w:t>
      </w:r>
      <w:r>
        <w:rPr>
          <w:lang w:val="en-US"/>
        </w:rPr>
        <w:t xml:space="preserve">ry to </w:t>
      </w:r>
      <w:r w:rsidR="006D2297">
        <w:rPr>
          <w:lang w:val="en-US"/>
        </w:rPr>
        <w:t>P</w:t>
      </w:r>
      <w:r>
        <w:rPr>
          <w:lang w:val="en-US"/>
        </w:rPr>
        <w:t xml:space="preserve">artially </w:t>
      </w:r>
      <w:r w:rsidR="006D2297">
        <w:rPr>
          <w:lang w:val="en-US"/>
        </w:rPr>
        <w:t>W</w:t>
      </w:r>
      <w:r>
        <w:rPr>
          <w:lang w:val="en-US"/>
        </w:rPr>
        <w:t>e</w:t>
      </w:r>
      <w:r w:rsidR="005F3524">
        <w:rPr>
          <w:lang w:val="en-US"/>
        </w:rPr>
        <w:t xml:space="preserve">t to </w:t>
      </w:r>
      <w:r w:rsidR="006D2297">
        <w:rPr>
          <w:lang w:val="en-US"/>
        </w:rPr>
        <w:t>W</w:t>
      </w:r>
      <w:r w:rsidR="005F3524">
        <w:rPr>
          <w:lang w:val="en-US"/>
        </w:rPr>
        <w:t>et samples (Figure 23</w:t>
      </w:r>
      <w:r w:rsidR="007B0919">
        <w:rPr>
          <w:lang w:val="en-US"/>
        </w:rPr>
        <w:t>). S</w:t>
      </w:r>
      <w:r>
        <w:rPr>
          <w:lang w:val="en-US"/>
        </w:rPr>
        <w:t>ignificant differences were detected between Dry and Wet samples (p</w:t>
      </w:r>
      <w:r w:rsidR="006D2297">
        <w:rPr>
          <w:lang w:val="en-US"/>
        </w:rPr>
        <w:t xml:space="preserve"> </w:t>
      </w:r>
      <w:r>
        <w:rPr>
          <w:lang w:val="en-US"/>
        </w:rPr>
        <w:t>=</w:t>
      </w:r>
      <w:r w:rsidR="006D2297">
        <w:rPr>
          <w:lang w:val="en-US"/>
        </w:rPr>
        <w:t xml:space="preserve"> </w:t>
      </w:r>
      <w:r>
        <w:rPr>
          <w:lang w:val="en-US"/>
        </w:rPr>
        <w:t>0.001) and Dry and Partially Wet samples (p</w:t>
      </w:r>
      <w:r w:rsidR="006D2297">
        <w:rPr>
          <w:lang w:val="en-US"/>
        </w:rPr>
        <w:t xml:space="preserve"> </w:t>
      </w:r>
      <w:r>
        <w:rPr>
          <w:lang w:val="en-US"/>
        </w:rPr>
        <w:t>=</w:t>
      </w:r>
      <w:r w:rsidR="006D2297">
        <w:rPr>
          <w:lang w:val="en-US"/>
        </w:rPr>
        <w:t xml:space="preserve"> </w:t>
      </w:r>
      <w:r>
        <w:rPr>
          <w:lang w:val="en-US"/>
        </w:rPr>
        <w:t>0.004) but not between Partia</w:t>
      </w:r>
      <w:r w:rsidR="005F3524">
        <w:rPr>
          <w:lang w:val="en-US"/>
        </w:rPr>
        <w:t>lly Wet and Wet samples (Figure 23</w:t>
      </w:r>
      <w:r>
        <w:rPr>
          <w:lang w:val="en-US"/>
        </w:rPr>
        <w:t xml:space="preserve">). Inundation by Commonwealth environmental water </w:t>
      </w:r>
      <w:r w:rsidR="007B0919">
        <w:rPr>
          <w:lang w:val="en-US"/>
        </w:rPr>
        <w:t xml:space="preserve">enhanced </w:t>
      </w:r>
      <w:r>
        <w:rPr>
          <w:lang w:val="en-US"/>
        </w:rPr>
        <w:t>the diversity of</w:t>
      </w:r>
      <w:r w:rsidR="007B0919">
        <w:rPr>
          <w:lang w:val="en-US"/>
        </w:rPr>
        <w:t xml:space="preserve"> vegetation communities at a </w:t>
      </w:r>
      <w:r>
        <w:rPr>
          <w:lang w:val="en-US"/>
        </w:rPr>
        <w:t>landscape scal</w:t>
      </w:r>
      <w:r w:rsidR="007B0919">
        <w:rPr>
          <w:lang w:val="en-US"/>
        </w:rPr>
        <w:t>e</w:t>
      </w:r>
      <w:r>
        <w:rPr>
          <w:lang w:val="en-US"/>
        </w:rPr>
        <w:t xml:space="preserve"> in this Selected Area over the </w:t>
      </w:r>
      <w:r w:rsidR="006D2297">
        <w:rPr>
          <w:lang w:val="en-US"/>
        </w:rPr>
        <w:t>2-</w:t>
      </w:r>
      <w:r>
        <w:rPr>
          <w:lang w:val="en-US"/>
        </w:rPr>
        <w:t>year period</w:t>
      </w:r>
      <w:r w:rsidR="007B0919">
        <w:rPr>
          <w:lang w:val="en-US"/>
        </w:rPr>
        <w:t xml:space="preserve"> by promoting the diversity of water regimes represented</w:t>
      </w:r>
      <w:r w:rsidR="005F3524">
        <w:rPr>
          <w:lang w:val="en-US"/>
        </w:rPr>
        <w:t xml:space="preserve"> (Figures 23 and 24</w:t>
      </w:r>
      <w:r>
        <w:rPr>
          <w:lang w:val="en-US"/>
        </w:rPr>
        <w:t xml:space="preserve">). </w:t>
      </w:r>
    </w:p>
    <w:p w14:paraId="7C16E5E2" w14:textId="77777777" w:rsidR="00D570CD" w:rsidRDefault="00D570CD" w:rsidP="001F3845">
      <w:pPr>
        <w:widowControl w:val="0"/>
        <w:autoSpaceDE w:val="0"/>
        <w:autoSpaceDN w:val="0"/>
        <w:adjustRightInd w:val="0"/>
        <w:spacing w:after="0"/>
        <w:rPr>
          <w:rFonts w:ascii="Times New Roman" w:eastAsiaTheme="minorHAnsi" w:hAnsi="Times New Roman"/>
          <w:color w:val="auto"/>
          <w:kern w:val="0"/>
          <w:sz w:val="24"/>
          <w:szCs w:val="24"/>
          <w:lang w:val="en-US"/>
        </w:rPr>
      </w:pPr>
    </w:p>
    <w:p w14:paraId="157DF77B" w14:textId="77777777" w:rsidR="00D570CD" w:rsidRDefault="00D570CD" w:rsidP="001F3845">
      <w:pPr>
        <w:widowControl w:val="0"/>
        <w:autoSpaceDE w:val="0"/>
        <w:autoSpaceDN w:val="0"/>
        <w:adjustRightInd w:val="0"/>
        <w:spacing w:after="0"/>
        <w:rPr>
          <w:rFonts w:ascii="Times New Roman" w:eastAsiaTheme="minorHAnsi" w:hAnsi="Times New Roman"/>
          <w:color w:val="auto"/>
          <w:kern w:val="0"/>
          <w:sz w:val="24"/>
          <w:szCs w:val="24"/>
          <w:lang w:val="en-US"/>
        </w:rPr>
      </w:pPr>
    </w:p>
    <w:p w14:paraId="1C8BDE36" w14:textId="77777777" w:rsidR="00D570CD" w:rsidRDefault="00D570CD" w:rsidP="001F3845">
      <w:pPr>
        <w:widowControl w:val="0"/>
        <w:autoSpaceDE w:val="0"/>
        <w:autoSpaceDN w:val="0"/>
        <w:adjustRightInd w:val="0"/>
        <w:spacing w:after="0"/>
        <w:rPr>
          <w:rFonts w:ascii="Times New Roman" w:eastAsiaTheme="minorHAnsi" w:hAnsi="Times New Roman"/>
          <w:color w:val="auto"/>
          <w:kern w:val="0"/>
          <w:sz w:val="24"/>
          <w:szCs w:val="24"/>
          <w:lang w:val="en-US"/>
        </w:rPr>
      </w:pPr>
    </w:p>
    <w:p w14:paraId="3CD87DC2" w14:textId="77777777" w:rsidR="00D570CD" w:rsidRDefault="00D570CD" w:rsidP="001F3845">
      <w:pPr>
        <w:widowControl w:val="0"/>
        <w:autoSpaceDE w:val="0"/>
        <w:autoSpaceDN w:val="0"/>
        <w:adjustRightInd w:val="0"/>
        <w:spacing w:after="0"/>
        <w:rPr>
          <w:rFonts w:ascii="Times New Roman" w:eastAsiaTheme="minorHAnsi" w:hAnsi="Times New Roman"/>
          <w:color w:val="auto"/>
          <w:kern w:val="0"/>
          <w:sz w:val="24"/>
          <w:szCs w:val="24"/>
          <w:lang w:val="en-US"/>
        </w:rPr>
      </w:pPr>
    </w:p>
    <w:p w14:paraId="585D4189" w14:textId="77777777" w:rsidR="00D570CD" w:rsidRDefault="00D570CD" w:rsidP="001F3845">
      <w:pPr>
        <w:widowControl w:val="0"/>
        <w:autoSpaceDE w:val="0"/>
        <w:autoSpaceDN w:val="0"/>
        <w:adjustRightInd w:val="0"/>
        <w:spacing w:after="0"/>
        <w:rPr>
          <w:rFonts w:ascii="Times New Roman" w:eastAsiaTheme="minorHAnsi" w:hAnsi="Times New Roman"/>
          <w:color w:val="auto"/>
          <w:kern w:val="0"/>
          <w:sz w:val="24"/>
          <w:szCs w:val="24"/>
          <w:lang w:val="en-US"/>
        </w:rPr>
      </w:pPr>
    </w:p>
    <w:p w14:paraId="0CA7F83E" w14:textId="77777777" w:rsidR="00D570CD" w:rsidRDefault="00D570CD" w:rsidP="001F3845">
      <w:pPr>
        <w:widowControl w:val="0"/>
        <w:autoSpaceDE w:val="0"/>
        <w:autoSpaceDN w:val="0"/>
        <w:adjustRightInd w:val="0"/>
        <w:spacing w:after="0"/>
        <w:rPr>
          <w:rFonts w:ascii="Times New Roman" w:eastAsiaTheme="minorHAnsi" w:hAnsi="Times New Roman"/>
          <w:color w:val="auto"/>
          <w:kern w:val="0"/>
          <w:sz w:val="24"/>
          <w:szCs w:val="24"/>
          <w:lang w:val="en-US"/>
        </w:rPr>
      </w:pPr>
    </w:p>
    <w:p w14:paraId="22EB2357" w14:textId="77777777" w:rsidR="00785BBF" w:rsidRDefault="002523DC" w:rsidP="002523DC">
      <w:pPr>
        <w:spacing w:after="200" w:line="276" w:lineRule="auto"/>
      </w:pPr>
      <w:r w:rsidRPr="008A141E">
        <w:rPr>
          <w:noProof/>
          <w:lang w:eastAsia="en-AU"/>
        </w:rPr>
        <w:drawing>
          <wp:inline distT="0" distB="0" distL="0" distR="0" wp14:anchorId="4191ABED" wp14:editId="0C7D6BEE">
            <wp:extent cx="4302000" cy="3272400"/>
            <wp:effectExtent l="0" t="0" r="3810" b="4445"/>
            <wp:docPr id="27" name="Picture 27" descr="G:\SHE - Life Sciences\MDFRC\Projects\CEWO\CEWH Long Term Monitoring Project\499 LTIM Stage 2 - 2014-2019 Basin Evaluation\Basin Matter Evaluation\Basin Matter evaluation Year 2\Vegetation\Yr2 Data\GWY\MUR_bothYrs_we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HE - Life Sciences\MDFRC\Projects\CEWO\CEWH Long Term Monitoring Project\499 LTIM Stage 2 - 2014-2019 Basin Evaluation\Basin Matter Evaluation\Basin Matter evaluation Year 2\Vegetation\Yr2 Data\GWY\MUR_bothYrs_wetlan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2000" cy="3272400"/>
                    </a:xfrm>
                    <a:prstGeom prst="rect">
                      <a:avLst/>
                    </a:prstGeom>
                    <a:noFill/>
                    <a:ln>
                      <a:noFill/>
                    </a:ln>
                  </pic:spPr>
                </pic:pic>
              </a:graphicData>
            </a:graphic>
          </wp:inline>
        </w:drawing>
      </w:r>
    </w:p>
    <w:p w14:paraId="31B778A7" w14:textId="590297F7" w:rsidR="002523DC" w:rsidRPr="000B4323" w:rsidRDefault="00A83432" w:rsidP="00EB06B5">
      <w:pPr>
        <w:pStyle w:val="FigureCaption"/>
        <w:ind w:right="740"/>
        <w:rPr>
          <w:b w:val="0"/>
        </w:rPr>
      </w:pPr>
      <w:bookmarkStart w:id="101" w:name="_Toc489385137"/>
      <w:r>
        <w:t xml:space="preserve">Figure </w:t>
      </w:r>
      <w:fldSimple w:instr=" SEQ Figure \* ARABIC ">
        <w:r w:rsidR="005F1109">
          <w:rPr>
            <w:noProof/>
          </w:rPr>
          <w:t>22</w:t>
        </w:r>
      </w:fldSimple>
      <w:r>
        <w:rPr>
          <w:lang w:val="en-US"/>
        </w:rPr>
        <w:t>.</w:t>
      </w:r>
      <w:r w:rsidR="004A06E4" w:rsidRPr="00B70001">
        <w:t xml:space="preserve"> </w:t>
      </w:r>
      <w:r w:rsidR="004A06E4" w:rsidRPr="000B4323">
        <w:rPr>
          <w:b w:val="0"/>
        </w:rPr>
        <w:t xml:space="preserve">Ordination of vegetation assemblages </w:t>
      </w:r>
      <w:r w:rsidR="002523DC" w:rsidRPr="000B4323">
        <w:rPr>
          <w:b w:val="0"/>
        </w:rPr>
        <w:t>at the Murrumbidgee river system</w:t>
      </w:r>
      <w:r w:rsidR="004A06E4" w:rsidRPr="000B4323">
        <w:rPr>
          <w:b w:val="0"/>
        </w:rPr>
        <w:t xml:space="preserve"> Selected Area in 2014</w:t>
      </w:r>
      <w:r w:rsidR="00454765" w:rsidRPr="000B4323">
        <w:rPr>
          <w:b w:val="0"/>
        </w:rPr>
        <w:t>–15 and 2015–</w:t>
      </w:r>
      <w:r w:rsidR="004A06E4" w:rsidRPr="000B4323">
        <w:rPr>
          <w:b w:val="0"/>
        </w:rPr>
        <w:t>16</w:t>
      </w:r>
      <w:r w:rsidR="002523DC" w:rsidRPr="000B4323">
        <w:rPr>
          <w:b w:val="0"/>
        </w:rPr>
        <w:t>. Colours indicate particular wetlands</w:t>
      </w:r>
      <w:r w:rsidR="0039005C">
        <w:rPr>
          <w:b w:val="0"/>
        </w:rPr>
        <w:t>,</w:t>
      </w:r>
      <w:r w:rsidR="002523DC" w:rsidRPr="000B4323">
        <w:rPr>
          <w:b w:val="0"/>
        </w:rPr>
        <w:t xml:space="preserve"> with blue colours signifying most</w:t>
      </w:r>
      <w:r w:rsidR="00610C46" w:rsidRPr="000B4323">
        <w:rPr>
          <w:b w:val="0"/>
        </w:rPr>
        <w:t>ly</w:t>
      </w:r>
      <w:r w:rsidR="002523DC" w:rsidRPr="000B4323">
        <w:rPr>
          <w:b w:val="0"/>
        </w:rPr>
        <w:t xml:space="preserve"> </w:t>
      </w:r>
      <w:r w:rsidR="006D2297">
        <w:rPr>
          <w:b w:val="0"/>
        </w:rPr>
        <w:t>W</w:t>
      </w:r>
      <w:r w:rsidR="002523DC" w:rsidRPr="000B4323">
        <w:rPr>
          <w:b w:val="0"/>
        </w:rPr>
        <w:t xml:space="preserve">et conditions overall, green colours </w:t>
      </w:r>
      <w:r w:rsidR="006D2297">
        <w:rPr>
          <w:b w:val="0"/>
        </w:rPr>
        <w:t>P</w:t>
      </w:r>
      <w:r w:rsidR="002523DC" w:rsidRPr="000B4323">
        <w:rPr>
          <w:b w:val="0"/>
        </w:rPr>
        <w:t xml:space="preserve">artially </w:t>
      </w:r>
      <w:r w:rsidR="006D2297">
        <w:rPr>
          <w:b w:val="0"/>
        </w:rPr>
        <w:t>W</w:t>
      </w:r>
      <w:r w:rsidR="002523DC" w:rsidRPr="000B4323">
        <w:rPr>
          <w:b w:val="0"/>
        </w:rPr>
        <w:t>et conditions and brown/orange colour</w:t>
      </w:r>
      <w:r w:rsidR="00012949" w:rsidRPr="000B4323">
        <w:rPr>
          <w:b w:val="0"/>
        </w:rPr>
        <w:t xml:space="preserve">s mostly </w:t>
      </w:r>
      <w:r w:rsidR="006D2297">
        <w:rPr>
          <w:b w:val="0"/>
        </w:rPr>
        <w:t>D</w:t>
      </w:r>
      <w:r w:rsidR="00012949" w:rsidRPr="000B4323">
        <w:rPr>
          <w:b w:val="0"/>
        </w:rPr>
        <w:t>ry conditions (Table 9</w:t>
      </w:r>
      <w:r w:rsidR="002523DC" w:rsidRPr="000B4323">
        <w:rPr>
          <w:b w:val="0"/>
        </w:rPr>
        <w:t xml:space="preserve">). </w:t>
      </w:r>
      <w:r w:rsidR="004032C7" w:rsidRPr="000B4323">
        <w:rPr>
          <w:b w:val="0"/>
        </w:rPr>
        <w:t>Purple represent</w:t>
      </w:r>
      <w:r w:rsidR="0039005C">
        <w:rPr>
          <w:b w:val="0"/>
        </w:rPr>
        <w:t>s</w:t>
      </w:r>
      <w:r w:rsidR="004032C7" w:rsidRPr="000B4323">
        <w:rPr>
          <w:b w:val="0"/>
        </w:rPr>
        <w:t xml:space="preserve"> Yarrada Lagoon, the only wetland to receive Commonwea</w:t>
      </w:r>
      <w:r w:rsidR="00454765" w:rsidRPr="000B4323">
        <w:rPr>
          <w:b w:val="0"/>
        </w:rPr>
        <w:t>lth environmental water in 2015–</w:t>
      </w:r>
      <w:r w:rsidR="004032C7" w:rsidRPr="000B4323">
        <w:rPr>
          <w:b w:val="0"/>
        </w:rPr>
        <w:t xml:space="preserve">16. </w:t>
      </w:r>
      <w:r w:rsidR="002523DC" w:rsidRPr="000B4323">
        <w:rPr>
          <w:b w:val="0"/>
        </w:rPr>
        <w:t>Closed shapes indicate samples from 2014</w:t>
      </w:r>
      <w:r w:rsidR="00B37A8F" w:rsidRPr="000B4323">
        <w:rPr>
          <w:b w:val="0"/>
        </w:rPr>
        <w:t>–</w:t>
      </w:r>
      <w:r w:rsidR="002523DC" w:rsidRPr="000B4323">
        <w:rPr>
          <w:b w:val="0"/>
        </w:rPr>
        <w:t xml:space="preserve">15 </w:t>
      </w:r>
      <w:r w:rsidR="0039005C">
        <w:rPr>
          <w:b w:val="0"/>
        </w:rPr>
        <w:t>and</w:t>
      </w:r>
      <w:r w:rsidR="002523DC" w:rsidRPr="000B4323">
        <w:rPr>
          <w:b w:val="0"/>
        </w:rPr>
        <w:t xml:space="preserve"> open s</w:t>
      </w:r>
      <w:r w:rsidR="00454765" w:rsidRPr="000B4323">
        <w:rPr>
          <w:b w:val="0"/>
        </w:rPr>
        <w:t>hapes from 2015–</w:t>
      </w:r>
      <w:r w:rsidR="002523DC" w:rsidRPr="000B4323">
        <w:rPr>
          <w:b w:val="0"/>
        </w:rPr>
        <w:t>16.</w:t>
      </w:r>
      <w:bookmarkEnd w:id="101"/>
      <w:r w:rsidR="002523DC" w:rsidRPr="000B4323">
        <w:rPr>
          <w:b w:val="0"/>
        </w:rPr>
        <w:t xml:space="preserve"> </w:t>
      </w:r>
    </w:p>
    <w:p w14:paraId="669C7369" w14:textId="77777777" w:rsidR="002523DC" w:rsidRDefault="00610C46" w:rsidP="004A06E4">
      <w:pPr>
        <w:spacing w:after="200" w:line="276" w:lineRule="auto"/>
        <w:rPr>
          <w:b/>
          <w:lang w:val="en-US"/>
        </w:rPr>
      </w:pPr>
      <w:r w:rsidRPr="00CD04E0">
        <w:rPr>
          <w:noProof/>
          <w:lang w:eastAsia="en-AU"/>
        </w:rPr>
        <w:drawing>
          <wp:inline distT="0" distB="0" distL="0" distR="0" wp14:anchorId="42A25237" wp14:editId="6838F021">
            <wp:extent cx="5439600" cy="3258000"/>
            <wp:effectExtent l="0" t="0" r="8890" b="0"/>
            <wp:docPr id="24" name="Picture 24" descr="G:\SHE - Life Sciences\MDFRC\Projects\CEWO\CEWH Long Term Monitoring Project\499 LTIM Stage 2 - 2014-2019 Basin Evaluation\Basin Matter Evaluation\Basin Matter evaluation Year 2\Vegetation\Yr2 Data\GWY\MUR_bothYrs_wetlands_hydro_C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HE - Life Sciences\MDFRC\Projects\CEWO\CEWH Long Term Monitoring Project\499 LTIM Stage 2 - 2014-2019 Basin Evaluation\Basin Matter Evaluation\Basin Matter evaluation Year 2\Vegetation\Yr2 Data\GWY\MUR_bothYrs_wetlands_hydro_CEW.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9600" cy="3258000"/>
                    </a:xfrm>
                    <a:prstGeom prst="rect">
                      <a:avLst/>
                    </a:prstGeom>
                    <a:noFill/>
                    <a:ln>
                      <a:noFill/>
                    </a:ln>
                  </pic:spPr>
                </pic:pic>
              </a:graphicData>
            </a:graphic>
          </wp:inline>
        </w:drawing>
      </w:r>
    </w:p>
    <w:p w14:paraId="1B046DB2" w14:textId="3A2D1376" w:rsidR="002523DC" w:rsidRPr="00D570CD" w:rsidRDefault="00A83432" w:rsidP="00EB06B5">
      <w:pPr>
        <w:pStyle w:val="FigureCaption"/>
        <w:ind w:right="470"/>
      </w:pPr>
      <w:bookmarkStart w:id="102" w:name="_Toc489385138"/>
      <w:r>
        <w:t xml:space="preserve">Figure </w:t>
      </w:r>
      <w:fldSimple w:instr=" SEQ Figure \* ARABIC ">
        <w:r w:rsidR="005F1109">
          <w:rPr>
            <w:noProof/>
          </w:rPr>
          <w:t>23</w:t>
        </w:r>
      </w:fldSimple>
      <w:r>
        <w:rPr>
          <w:lang w:val="en-US"/>
        </w:rPr>
        <w:t>.</w:t>
      </w:r>
      <w:r w:rsidR="00610C46" w:rsidRPr="00B70001">
        <w:t xml:space="preserve"> </w:t>
      </w:r>
      <w:r w:rsidR="00610C46" w:rsidRPr="000B4323">
        <w:rPr>
          <w:b w:val="0"/>
        </w:rPr>
        <w:t>Ordination of vegetation assemblages at the Murrumbidgee riv</w:t>
      </w:r>
      <w:r w:rsidR="00454765" w:rsidRPr="000B4323">
        <w:rPr>
          <w:b w:val="0"/>
        </w:rPr>
        <w:t>er system Selected Area in 2014–</w:t>
      </w:r>
      <w:r w:rsidR="00610C46" w:rsidRPr="000B4323">
        <w:rPr>
          <w:b w:val="0"/>
        </w:rPr>
        <w:t>15 and 2015–16 with sample points representing means for each wetland at ea</w:t>
      </w:r>
      <w:r w:rsidR="005F3524" w:rsidRPr="000B4323">
        <w:rPr>
          <w:b w:val="0"/>
        </w:rPr>
        <w:t xml:space="preserve">ch survey date. </w:t>
      </w:r>
      <w:r w:rsidR="0039005C">
        <w:rPr>
          <w:b w:val="0"/>
        </w:rPr>
        <w:t>Colours signify particular wetlands</w:t>
      </w:r>
      <w:r w:rsidR="00610C46" w:rsidRPr="000B4323">
        <w:rPr>
          <w:b w:val="0"/>
        </w:rPr>
        <w:t>,</w:t>
      </w:r>
      <w:r w:rsidR="0039005C">
        <w:rPr>
          <w:b w:val="0"/>
        </w:rPr>
        <w:t xml:space="preserve"> with</w:t>
      </w:r>
      <w:r w:rsidR="00610C46" w:rsidRPr="000B4323">
        <w:rPr>
          <w:b w:val="0"/>
        </w:rPr>
        <w:t xml:space="preserve"> blue signif</w:t>
      </w:r>
      <w:r w:rsidR="0039005C">
        <w:rPr>
          <w:b w:val="0"/>
        </w:rPr>
        <w:t>ying</w:t>
      </w:r>
      <w:r w:rsidR="00610C46" w:rsidRPr="000B4323">
        <w:rPr>
          <w:b w:val="0"/>
        </w:rPr>
        <w:t xml:space="preserve"> mostly </w:t>
      </w:r>
      <w:r w:rsidR="006D2297">
        <w:rPr>
          <w:b w:val="0"/>
        </w:rPr>
        <w:t>W</w:t>
      </w:r>
      <w:r w:rsidR="00610C46" w:rsidRPr="000B4323">
        <w:rPr>
          <w:b w:val="0"/>
        </w:rPr>
        <w:t xml:space="preserve">et conditions overall, green </w:t>
      </w:r>
      <w:r w:rsidR="006D2297">
        <w:rPr>
          <w:b w:val="0"/>
        </w:rPr>
        <w:t>P</w:t>
      </w:r>
      <w:r w:rsidR="00610C46" w:rsidRPr="000B4323">
        <w:rPr>
          <w:b w:val="0"/>
        </w:rPr>
        <w:t xml:space="preserve">artially </w:t>
      </w:r>
      <w:r w:rsidR="006D2297">
        <w:rPr>
          <w:b w:val="0"/>
        </w:rPr>
        <w:t>W</w:t>
      </w:r>
      <w:r w:rsidR="00610C46" w:rsidRPr="000B4323">
        <w:rPr>
          <w:b w:val="0"/>
        </w:rPr>
        <w:t>et conditions and brown</w:t>
      </w:r>
      <w:r w:rsidR="00012949" w:rsidRPr="000B4323">
        <w:rPr>
          <w:b w:val="0"/>
        </w:rPr>
        <w:t xml:space="preserve"> mostly </w:t>
      </w:r>
      <w:r w:rsidR="006D2297">
        <w:rPr>
          <w:b w:val="0"/>
        </w:rPr>
        <w:t>D</w:t>
      </w:r>
      <w:r w:rsidR="00012949" w:rsidRPr="000B4323">
        <w:rPr>
          <w:b w:val="0"/>
        </w:rPr>
        <w:t>ry conditions (Table 9</w:t>
      </w:r>
      <w:r w:rsidR="00610C46" w:rsidRPr="000B4323">
        <w:rPr>
          <w:b w:val="0"/>
        </w:rPr>
        <w:t>).</w:t>
      </w:r>
      <w:r w:rsidR="006D1882" w:rsidRPr="000B4323">
        <w:rPr>
          <w:b w:val="0"/>
        </w:rPr>
        <w:t xml:space="preserve"> Closed symbols indicate samp</w:t>
      </w:r>
      <w:r w:rsidR="00106032" w:rsidRPr="000B4323">
        <w:rPr>
          <w:b w:val="0"/>
        </w:rPr>
        <w:t>l</w:t>
      </w:r>
      <w:r w:rsidR="006D1882" w:rsidRPr="000B4323">
        <w:rPr>
          <w:b w:val="0"/>
        </w:rPr>
        <w:t xml:space="preserve">es not influenced by Commonwealth environmental water </w:t>
      </w:r>
      <w:r w:rsidR="00B04850">
        <w:rPr>
          <w:b w:val="0"/>
        </w:rPr>
        <w:t xml:space="preserve">(CEW) </w:t>
      </w:r>
      <w:r w:rsidR="006D1882" w:rsidRPr="000B4323">
        <w:rPr>
          <w:b w:val="0"/>
        </w:rPr>
        <w:t>in either</w:t>
      </w:r>
      <w:r w:rsidR="00106032" w:rsidRPr="000B4323">
        <w:rPr>
          <w:b w:val="0"/>
        </w:rPr>
        <w:t xml:space="preserve"> year while open </w:t>
      </w:r>
      <w:r w:rsidR="0039005C">
        <w:rPr>
          <w:b w:val="0"/>
        </w:rPr>
        <w:t xml:space="preserve">and crossed </w:t>
      </w:r>
      <w:r w:rsidR="00106032" w:rsidRPr="000B4323">
        <w:rPr>
          <w:b w:val="0"/>
        </w:rPr>
        <w:t>symbols signif</w:t>
      </w:r>
      <w:r w:rsidR="006D1882" w:rsidRPr="000B4323">
        <w:rPr>
          <w:b w:val="0"/>
        </w:rPr>
        <w:t>y inund</w:t>
      </w:r>
      <w:r w:rsidR="00D570CD" w:rsidRPr="000B4323">
        <w:rPr>
          <w:b w:val="0"/>
        </w:rPr>
        <w:t>ation by Commonwealth environme</w:t>
      </w:r>
      <w:r w:rsidR="006D1882" w:rsidRPr="000B4323">
        <w:rPr>
          <w:b w:val="0"/>
        </w:rPr>
        <w:t>n</w:t>
      </w:r>
      <w:r w:rsidR="00D570CD" w:rsidRPr="000B4323">
        <w:rPr>
          <w:b w:val="0"/>
        </w:rPr>
        <w:t>t</w:t>
      </w:r>
      <w:r w:rsidR="00454765" w:rsidRPr="000B4323">
        <w:rPr>
          <w:b w:val="0"/>
        </w:rPr>
        <w:t>al water in 2014–</w:t>
      </w:r>
      <w:r w:rsidR="006D1882" w:rsidRPr="000B4323">
        <w:rPr>
          <w:b w:val="0"/>
        </w:rPr>
        <w:t xml:space="preserve">15 and </w:t>
      </w:r>
      <w:r w:rsidR="00454765" w:rsidRPr="000B4323">
        <w:rPr>
          <w:b w:val="0"/>
        </w:rPr>
        <w:t>2015–</w:t>
      </w:r>
      <w:r w:rsidR="00D570CD" w:rsidRPr="000B4323">
        <w:rPr>
          <w:b w:val="0"/>
        </w:rPr>
        <w:t>16</w:t>
      </w:r>
      <w:r w:rsidR="0039005C">
        <w:rPr>
          <w:b w:val="0"/>
        </w:rPr>
        <w:t>, respectively</w:t>
      </w:r>
      <w:r w:rsidR="00D570CD" w:rsidRPr="000B4323">
        <w:rPr>
          <w:b w:val="0"/>
        </w:rPr>
        <w:t>.</w:t>
      </w:r>
      <w:bookmarkEnd w:id="102"/>
    </w:p>
    <w:p w14:paraId="13F10462" w14:textId="77777777" w:rsidR="002523DC" w:rsidRDefault="002523DC" w:rsidP="004A06E4">
      <w:pPr>
        <w:pStyle w:val="Caption"/>
      </w:pPr>
      <w:r w:rsidRPr="00881FE2">
        <w:rPr>
          <w:noProof/>
          <w:lang w:eastAsia="en-AU"/>
        </w:rPr>
        <w:drawing>
          <wp:inline distT="0" distB="0" distL="0" distR="0" wp14:anchorId="6B610E42" wp14:editId="056CE5E1">
            <wp:extent cx="5616000" cy="3178869"/>
            <wp:effectExtent l="0" t="0" r="3810" b="2540"/>
            <wp:docPr id="30" name="Picture 30" descr="G:\SHE - Life Sciences\MDFRC\Projects\CEWO\CEWH Long Term Monitoring Project\499 LTIM Stage 2 - 2014-2019 Basin Evaluation\Basin Matter Evaluation\Basin Matter evaluation Year 2\Vegetation\Yr2 Data\GWY\MUR_bothYrs_shortregime_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HE - Life Sciences\MDFRC\Projects\CEWO\CEWH Long Term Monitoring Project\499 LTIM Stage 2 - 2014-2019 Basin Evaluation\Basin Matter Evaluation\Basin Matter evaluation Year 2\Vegetation\Yr2 Data\GWY\MUR_bothYrs_shortregime_boot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6000" cy="3178869"/>
                    </a:xfrm>
                    <a:prstGeom prst="rect">
                      <a:avLst/>
                    </a:prstGeom>
                    <a:noFill/>
                    <a:ln>
                      <a:noFill/>
                    </a:ln>
                  </pic:spPr>
                </pic:pic>
              </a:graphicData>
            </a:graphic>
          </wp:inline>
        </w:drawing>
      </w:r>
    </w:p>
    <w:p w14:paraId="2041D85A" w14:textId="6E507087" w:rsidR="004A06E4" w:rsidRPr="000B4323" w:rsidRDefault="00A83432" w:rsidP="000B4323">
      <w:pPr>
        <w:pStyle w:val="FigureCaption"/>
        <w:rPr>
          <w:b w:val="0"/>
        </w:rPr>
      </w:pPr>
      <w:bookmarkStart w:id="103" w:name="_Toc489385139"/>
      <w:r>
        <w:t xml:space="preserve">Figure </w:t>
      </w:r>
      <w:fldSimple w:instr=" SEQ Figure \* ARABIC ">
        <w:r w:rsidR="005F1109">
          <w:rPr>
            <w:noProof/>
          </w:rPr>
          <w:t>24</w:t>
        </w:r>
      </w:fldSimple>
      <w:r>
        <w:rPr>
          <w:lang w:val="en-US"/>
        </w:rPr>
        <w:t>.</w:t>
      </w:r>
      <w:r w:rsidR="004A06E4" w:rsidRPr="00C54879">
        <w:t xml:space="preserve"> </w:t>
      </w:r>
      <w:r w:rsidR="004A06E4" w:rsidRPr="000B4323">
        <w:rPr>
          <w:b w:val="0"/>
        </w:rPr>
        <w:t xml:space="preserve">Ordination of vegetation assemblages at the </w:t>
      </w:r>
      <w:r w:rsidR="004032C7" w:rsidRPr="000B4323">
        <w:rPr>
          <w:b w:val="0"/>
        </w:rPr>
        <w:t>Murrumbidgee river system</w:t>
      </w:r>
      <w:r w:rsidR="004A06E4" w:rsidRPr="000B4323">
        <w:rPr>
          <w:b w:val="0"/>
        </w:rPr>
        <w:t xml:space="preserve"> Selected Area in 2014</w:t>
      </w:r>
      <w:r w:rsidR="00B37A8F" w:rsidRPr="000B4323">
        <w:rPr>
          <w:b w:val="0"/>
        </w:rPr>
        <w:t>–</w:t>
      </w:r>
      <w:r w:rsidR="004A06E4" w:rsidRPr="000B4323">
        <w:rPr>
          <w:b w:val="0"/>
        </w:rPr>
        <w:t xml:space="preserve">15 and 2015–16 showing average values and dispersion within each water regime category (based on </w:t>
      </w:r>
      <w:r w:rsidR="0039005C">
        <w:rPr>
          <w:b w:val="0"/>
        </w:rPr>
        <w:t>the b</w:t>
      </w:r>
      <w:r w:rsidR="004A06E4" w:rsidRPr="000B4323">
        <w:rPr>
          <w:b w:val="0"/>
        </w:rPr>
        <w:t>ootstrapping procedure in PRIMER 7).</w:t>
      </w:r>
      <w:bookmarkEnd w:id="103"/>
    </w:p>
    <w:p w14:paraId="1915C9BE" w14:textId="77777777" w:rsidR="004A06E4" w:rsidRDefault="004A06E4" w:rsidP="00B55DE3">
      <w:pPr>
        <w:rPr>
          <w:lang w:val="en-US"/>
        </w:rPr>
      </w:pPr>
    </w:p>
    <w:p w14:paraId="73E937B7" w14:textId="77777777" w:rsidR="00EA08A1" w:rsidRDefault="00EA08A1" w:rsidP="0004503B">
      <w:pPr>
        <w:pStyle w:val="Heading3"/>
        <w:rPr>
          <w:lang w:val="en-US"/>
        </w:rPr>
      </w:pPr>
      <w:bookmarkStart w:id="104" w:name="_Toc491244814"/>
      <w:r>
        <w:rPr>
          <w:lang w:val="en-US"/>
        </w:rPr>
        <w:t>Junction of the Warrego and Darling rivers</w:t>
      </w:r>
      <w:bookmarkEnd w:id="104"/>
    </w:p>
    <w:p w14:paraId="550B6270" w14:textId="1AF98A56" w:rsidR="00C54879" w:rsidRDefault="00892C95" w:rsidP="007F0AE6">
      <w:pPr>
        <w:spacing w:after="200"/>
        <w:rPr>
          <w:lang w:val="en-US"/>
        </w:rPr>
      </w:pPr>
      <w:r>
        <w:rPr>
          <w:lang w:val="en-US"/>
        </w:rPr>
        <w:t>No signif</w:t>
      </w:r>
      <w:r w:rsidR="0033254D">
        <w:rPr>
          <w:lang w:val="en-US"/>
        </w:rPr>
        <w:t>icant influence of water regime</w:t>
      </w:r>
      <w:r w:rsidR="00454765">
        <w:rPr>
          <w:lang w:val="en-US"/>
        </w:rPr>
        <w:t xml:space="preserve"> in 2014–</w:t>
      </w:r>
      <w:r>
        <w:rPr>
          <w:lang w:val="en-US"/>
        </w:rPr>
        <w:t xml:space="preserve">15 was detected </w:t>
      </w:r>
      <w:r w:rsidR="00B67C2A">
        <w:rPr>
          <w:lang w:val="en-US"/>
        </w:rPr>
        <w:t xml:space="preserve">at the Junction of the Warrego and Darling rivers Selected Area </w:t>
      </w:r>
      <w:r>
        <w:rPr>
          <w:lang w:val="en-US"/>
        </w:rPr>
        <w:t>on the total cover</w:t>
      </w:r>
      <w:r w:rsidR="003E6A66">
        <w:rPr>
          <w:lang w:val="en-US"/>
        </w:rPr>
        <w:t xml:space="preserve"> or species richness</w:t>
      </w:r>
      <w:r>
        <w:rPr>
          <w:lang w:val="en-US"/>
        </w:rPr>
        <w:t xml:space="preserve"> of vegetation</w:t>
      </w:r>
      <w:r w:rsidR="003E6A66">
        <w:rPr>
          <w:lang w:val="en-US"/>
        </w:rPr>
        <w:t xml:space="preserve">, or </w:t>
      </w:r>
      <w:r w:rsidR="0033254D">
        <w:rPr>
          <w:lang w:val="en-US"/>
        </w:rPr>
        <w:t xml:space="preserve">the </w:t>
      </w:r>
      <w:r w:rsidR="003E6A66">
        <w:rPr>
          <w:lang w:val="en-US"/>
        </w:rPr>
        <w:t>cover and richness of exotic s</w:t>
      </w:r>
      <w:r w:rsidR="00A57129">
        <w:rPr>
          <w:lang w:val="en-US"/>
        </w:rPr>
        <w:t>pecies,</w:t>
      </w:r>
      <w:r w:rsidR="0033254D">
        <w:rPr>
          <w:lang w:val="en-US"/>
        </w:rPr>
        <w:t xml:space="preserve"> in either Wet or D</w:t>
      </w:r>
      <w:r>
        <w:rPr>
          <w:lang w:val="en-US"/>
        </w:rPr>
        <w:t>ry plots</w:t>
      </w:r>
      <w:r w:rsidR="0033254D">
        <w:rPr>
          <w:lang w:val="en-US"/>
        </w:rPr>
        <w:t xml:space="preserve"> at either survey time</w:t>
      </w:r>
      <w:r w:rsidR="00454765">
        <w:rPr>
          <w:lang w:val="en-US"/>
        </w:rPr>
        <w:t xml:space="preserve"> in 2015–</w:t>
      </w:r>
      <w:r>
        <w:rPr>
          <w:lang w:val="en-US"/>
        </w:rPr>
        <w:t xml:space="preserve">16. </w:t>
      </w:r>
      <w:r w:rsidR="00DF4AD9">
        <w:rPr>
          <w:lang w:val="en-US"/>
        </w:rPr>
        <w:t xml:space="preserve">Similarly, no significant </w:t>
      </w:r>
      <w:r w:rsidR="00454765">
        <w:rPr>
          <w:lang w:val="en-US"/>
        </w:rPr>
        <w:t>effects of water regime in 2014–</w:t>
      </w:r>
      <w:r w:rsidR="00DF4AD9">
        <w:rPr>
          <w:lang w:val="en-US"/>
        </w:rPr>
        <w:t>15 could be inferred from vegetation community responses to wetting or drying in 2015</w:t>
      </w:r>
      <w:r w:rsidR="00B37A8F">
        <w:rPr>
          <w:lang w:val="en-US"/>
        </w:rPr>
        <w:t>–</w:t>
      </w:r>
      <w:r w:rsidR="00DF4AD9">
        <w:rPr>
          <w:lang w:val="en-US"/>
        </w:rPr>
        <w:t xml:space="preserve">16 </w:t>
      </w:r>
      <w:r w:rsidR="00F71E7D">
        <w:rPr>
          <w:lang w:val="en-US"/>
        </w:rPr>
        <w:t xml:space="preserve">(Figure 25) </w:t>
      </w:r>
      <w:r w:rsidR="00DF4AD9">
        <w:rPr>
          <w:lang w:val="en-US"/>
        </w:rPr>
        <w:t>due to ver</w:t>
      </w:r>
      <w:r w:rsidR="00DA74CF">
        <w:rPr>
          <w:lang w:val="en-US"/>
        </w:rPr>
        <w:t>y small sample sizes</w:t>
      </w:r>
      <w:r w:rsidR="00DF4AD9">
        <w:rPr>
          <w:lang w:val="en-US"/>
        </w:rPr>
        <w:t xml:space="preserve">. </w:t>
      </w:r>
      <w:r w:rsidR="006D2E79">
        <w:rPr>
          <w:lang w:val="en-US"/>
        </w:rPr>
        <w:t>A shift in vegetation composition in dry plots was apparent betw</w:t>
      </w:r>
      <w:r w:rsidR="00DA74CF">
        <w:rPr>
          <w:lang w:val="en-US"/>
        </w:rPr>
        <w:t>een years (Figure 26</w:t>
      </w:r>
      <w:r w:rsidR="006D2E79">
        <w:rPr>
          <w:lang w:val="en-US"/>
        </w:rPr>
        <w:t xml:space="preserve">). </w:t>
      </w:r>
    </w:p>
    <w:p w14:paraId="30CC3F60" w14:textId="77777777" w:rsidR="00DF4AD9" w:rsidRDefault="00DF4AD9" w:rsidP="00EA08A1">
      <w:pPr>
        <w:spacing w:after="200" w:line="276" w:lineRule="auto"/>
        <w:rPr>
          <w:lang w:val="en-US"/>
        </w:rPr>
      </w:pPr>
    </w:p>
    <w:p w14:paraId="26A813CD" w14:textId="77777777" w:rsidR="00DF4AD9" w:rsidRDefault="00DF4AD9" w:rsidP="00EA08A1">
      <w:pPr>
        <w:spacing w:after="200" w:line="276" w:lineRule="auto"/>
        <w:rPr>
          <w:lang w:val="en-US"/>
        </w:rPr>
      </w:pPr>
    </w:p>
    <w:p w14:paraId="190C75B8" w14:textId="77777777" w:rsidR="00C54879" w:rsidRPr="00DF4AD9" w:rsidRDefault="00DF4AD9" w:rsidP="00D570CD">
      <w:pPr>
        <w:spacing w:after="200" w:line="276" w:lineRule="auto"/>
        <w:rPr>
          <w:lang w:val="en-US"/>
        </w:rPr>
      </w:pPr>
      <w:r w:rsidRPr="008022E7">
        <w:rPr>
          <w:noProof/>
          <w:lang w:eastAsia="en-AU"/>
        </w:rPr>
        <w:drawing>
          <wp:inline distT="0" distB="0" distL="0" distR="0" wp14:anchorId="3DBB8B6E" wp14:editId="5EE0D89F">
            <wp:extent cx="5727700" cy="3416567"/>
            <wp:effectExtent l="0" t="0" r="0" b="12700"/>
            <wp:docPr id="31" name="Picture 31" descr="G:\SHE - Life Sciences\MDFRC\Projects\CEWO\CEWH Long Term Monitoring Project\499 LTIM Stage 2 - 2014-2019 Basin Evaluation\Basin Matter Evaluation\Basin Matter evaluation Year 2\Vegetation\Yr2 Data\GWY\WD_15-16CEW_reg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HE - Life Sciences\MDFRC\Projects\CEWO\CEWH Long Term Monitoring Project\499 LTIM Stage 2 - 2014-2019 Basin Evaluation\Basin Matter Evaluation\Basin Matter evaluation Year 2\Vegetation\Yr2 Data\GWY\WD_15-16CEW_regim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7700" cy="3416567"/>
                    </a:xfrm>
                    <a:prstGeom prst="rect">
                      <a:avLst/>
                    </a:prstGeom>
                    <a:noFill/>
                    <a:ln>
                      <a:noFill/>
                    </a:ln>
                  </pic:spPr>
                </pic:pic>
              </a:graphicData>
            </a:graphic>
          </wp:inline>
        </w:drawing>
      </w:r>
    </w:p>
    <w:p w14:paraId="0E0CC9F2" w14:textId="723CB977" w:rsidR="00C54879" w:rsidRDefault="00A83432" w:rsidP="000B4323">
      <w:pPr>
        <w:pStyle w:val="FigureCaption"/>
      </w:pPr>
      <w:bookmarkStart w:id="105" w:name="_Toc489385140"/>
      <w:r>
        <w:t xml:space="preserve">Figure </w:t>
      </w:r>
      <w:fldSimple w:instr=" SEQ Figure \* ARABIC ">
        <w:r w:rsidR="005F1109">
          <w:rPr>
            <w:noProof/>
          </w:rPr>
          <w:t>25</w:t>
        </w:r>
      </w:fldSimple>
      <w:r>
        <w:rPr>
          <w:lang w:val="en-US"/>
        </w:rPr>
        <w:t>.</w:t>
      </w:r>
      <w:r w:rsidR="00C54879" w:rsidRPr="00B70001">
        <w:t xml:space="preserve"> </w:t>
      </w:r>
      <w:r w:rsidR="00C54879" w:rsidRPr="000B4323">
        <w:rPr>
          <w:b w:val="0"/>
        </w:rPr>
        <w:t>Ordination of vegetation assemblages at the Junction of the Warrego and Darling rivers Selected Area in 2015–16 based on</w:t>
      </w:r>
      <w:r w:rsidR="00DF4AD9" w:rsidRPr="000B4323">
        <w:rPr>
          <w:b w:val="0"/>
        </w:rPr>
        <w:t xml:space="preserve"> water regime and</w:t>
      </w:r>
      <w:r w:rsidR="00C54879" w:rsidRPr="000B4323">
        <w:rPr>
          <w:b w:val="0"/>
        </w:rPr>
        <w:t xml:space="preserve"> the influence of Commonwealth environmental water</w:t>
      </w:r>
      <w:r w:rsidR="00D80538">
        <w:rPr>
          <w:b w:val="0"/>
        </w:rPr>
        <w:t xml:space="preserve"> (CEW)</w:t>
      </w:r>
      <w:r w:rsidR="00454765" w:rsidRPr="000B4323">
        <w:rPr>
          <w:b w:val="0"/>
        </w:rPr>
        <w:t xml:space="preserve"> in 2015–</w:t>
      </w:r>
      <w:r w:rsidR="00DF4AD9" w:rsidRPr="000B4323">
        <w:rPr>
          <w:b w:val="0"/>
        </w:rPr>
        <w:t>16</w:t>
      </w:r>
      <w:r w:rsidR="00C54879" w:rsidRPr="000B4323">
        <w:rPr>
          <w:b w:val="0"/>
        </w:rPr>
        <w:t xml:space="preserve"> (based on nMDS calculated from species cover values).</w:t>
      </w:r>
      <w:bookmarkEnd w:id="105"/>
      <w:r w:rsidR="00C54879" w:rsidRPr="00B70001">
        <w:t xml:space="preserve"> </w:t>
      </w:r>
    </w:p>
    <w:p w14:paraId="28AA09FA" w14:textId="77777777" w:rsidR="00F71E7D" w:rsidRPr="00B70001" w:rsidRDefault="00F71E7D" w:rsidP="000B4323">
      <w:pPr>
        <w:pStyle w:val="FigureCaption"/>
      </w:pPr>
    </w:p>
    <w:p w14:paraId="1BAC01F0" w14:textId="77777777" w:rsidR="00C54879" w:rsidRDefault="00DF4AD9" w:rsidP="00D570CD">
      <w:pPr>
        <w:spacing w:after="200" w:line="276" w:lineRule="auto"/>
        <w:rPr>
          <w:b/>
          <w:lang w:val="en-US"/>
        </w:rPr>
      </w:pPr>
      <w:r w:rsidRPr="00A55830">
        <w:rPr>
          <w:noProof/>
          <w:lang w:eastAsia="en-AU"/>
        </w:rPr>
        <w:drawing>
          <wp:inline distT="0" distB="0" distL="0" distR="0" wp14:anchorId="72E3278C" wp14:editId="0F711342">
            <wp:extent cx="5727700" cy="3293459"/>
            <wp:effectExtent l="0" t="0" r="0" b="8890"/>
            <wp:docPr id="96" name="Picture 96" descr="G:\SHE - Life Sciences\MDFRC\Projects\CEWO\CEWH Long Term Monitoring Project\499 LTIM Stage 2 - 2014-2019 Basin Evaluation\Basin Matter Evaluation\Basin Matter evaluation Year 2\Vegetation\Yr2 Data\GWY\WD_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HE - Life Sciences\MDFRC\Projects\CEWO\CEWH Long Term Monitoring Project\499 LTIM Stage 2 - 2014-2019 Basin Evaluation\Basin Matter Evaluation\Basin Matter evaluation Year 2\Vegetation\Yr2 Data\GWY\WD_boot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7700" cy="3293459"/>
                    </a:xfrm>
                    <a:prstGeom prst="rect">
                      <a:avLst/>
                    </a:prstGeom>
                    <a:noFill/>
                    <a:ln>
                      <a:noFill/>
                    </a:ln>
                  </pic:spPr>
                </pic:pic>
              </a:graphicData>
            </a:graphic>
          </wp:inline>
        </w:drawing>
      </w:r>
    </w:p>
    <w:p w14:paraId="30D3106E" w14:textId="13E99041" w:rsidR="00C54879" w:rsidRPr="00D473F5" w:rsidRDefault="00A83432" w:rsidP="000B4323">
      <w:pPr>
        <w:pStyle w:val="FigureCaption"/>
      </w:pPr>
      <w:bookmarkStart w:id="106" w:name="_Toc489385141"/>
      <w:r>
        <w:t xml:space="preserve">Figure </w:t>
      </w:r>
      <w:fldSimple w:instr=" SEQ Figure \* ARABIC ">
        <w:r w:rsidR="005F1109">
          <w:rPr>
            <w:noProof/>
          </w:rPr>
          <w:t>26</w:t>
        </w:r>
      </w:fldSimple>
      <w:r>
        <w:rPr>
          <w:lang w:val="en-US"/>
        </w:rPr>
        <w:t>.</w:t>
      </w:r>
      <w:r w:rsidR="00C54879" w:rsidRPr="00C54879">
        <w:t xml:space="preserve"> </w:t>
      </w:r>
      <w:r w:rsidR="00C54879" w:rsidRPr="000B4323">
        <w:rPr>
          <w:b w:val="0"/>
        </w:rPr>
        <w:t>Ordination of vegetation assemblages at the Junction of the Warrego and Darling rivers Selected Area in 2014</w:t>
      </w:r>
      <w:r w:rsidR="00454765" w:rsidRPr="000B4323">
        <w:rPr>
          <w:b w:val="0"/>
        </w:rPr>
        <w:t>–</w:t>
      </w:r>
      <w:r w:rsidR="00C54879" w:rsidRPr="000B4323">
        <w:rPr>
          <w:b w:val="0"/>
        </w:rPr>
        <w:t>15 and 2015–16 showing average values and dispersion wi</w:t>
      </w:r>
      <w:r w:rsidR="006023C4" w:rsidRPr="000B4323">
        <w:rPr>
          <w:b w:val="0"/>
        </w:rPr>
        <w:t xml:space="preserve">thin each water regime category, LTIM year and influence of Commonwealth environmental water </w:t>
      </w:r>
      <w:r w:rsidR="00D80538">
        <w:rPr>
          <w:b w:val="0"/>
        </w:rPr>
        <w:t xml:space="preserve">(CEW) </w:t>
      </w:r>
      <w:r w:rsidR="00C54879" w:rsidRPr="000B4323">
        <w:rPr>
          <w:b w:val="0"/>
        </w:rPr>
        <w:t>(based on Bootstrapping procedure in PRIMER 7).</w:t>
      </w:r>
      <w:bookmarkEnd w:id="106"/>
    </w:p>
    <w:p w14:paraId="2C2A274D" w14:textId="77777777" w:rsidR="009F255B" w:rsidRPr="006D2E79" w:rsidRDefault="00EA08A1" w:rsidP="006D2E79">
      <w:pPr>
        <w:spacing w:after="200" w:line="276" w:lineRule="auto"/>
      </w:pPr>
      <w:r>
        <w:br w:type="page"/>
      </w:r>
    </w:p>
    <w:p w14:paraId="6832788E" w14:textId="77777777" w:rsidR="00897286" w:rsidRDefault="009F255B" w:rsidP="00897286">
      <w:pPr>
        <w:pStyle w:val="Heading2"/>
      </w:pPr>
      <w:bookmarkStart w:id="107" w:name="_Toc491244815"/>
      <w:r>
        <w:t>Synthesis</w:t>
      </w:r>
      <w:bookmarkEnd w:id="107"/>
      <w:r w:rsidRPr="00B60A03">
        <w:t xml:space="preserve"> </w:t>
      </w:r>
    </w:p>
    <w:p w14:paraId="7347D9A4" w14:textId="2F07A3CB" w:rsidR="00197AD1" w:rsidRDefault="00197AD1" w:rsidP="00897286">
      <w:pPr>
        <w:rPr>
          <w:rFonts w:ascii="Calibri" w:hAnsi="Calibri"/>
        </w:rPr>
      </w:pPr>
      <w:r>
        <w:rPr>
          <w:rFonts w:ascii="Calibri" w:hAnsi="Calibri"/>
        </w:rPr>
        <w:t>A s</w:t>
      </w:r>
      <w:r w:rsidR="00897286">
        <w:rPr>
          <w:rFonts w:ascii="Calibri" w:hAnsi="Calibri"/>
        </w:rPr>
        <w:t xml:space="preserve">ignificant proportion of </w:t>
      </w:r>
      <w:r>
        <w:rPr>
          <w:rFonts w:ascii="Calibri" w:hAnsi="Calibri"/>
        </w:rPr>
        <w:t>plant species recorded from</w:t>
      </w:r>
      <w:r w:rsidR="00897286">
        <w:rPr>
          <w:rFonts w:ascii="Calibri" w:hAnsi="Calibri"/>
        </w:rPr>
        <w:t xml:space="preserve"> each Selected Area over </w:t>
      </w:r>
      <w:r>
        <w:rPr>
          <w:rFonts w:ascii="Calibri" w:hAnsi="Calibri"/>
        </w:rPr>
        <w:t xml:space="preserve">the </w:t>
      </w:r>
      <w:r w:rsidR="00CD7158">
        <w:rPr>
          <w:rFonts w:ascii="Calibri" w:hAnsi="Calibri"/>
        </w:rPr>
        <w:t>2-</w:t>
      </w:r>
      <w:r w:rsidR="00897286">
        <w:rPr>
          <w:rFonts w:ascii="Calibri" w:hAnsi="Calibri"/>
        </w:rPr>
        <w:t xml:space="preserve">year period </w:t>
      </w:r>
      <w:r w:rsidR="00454765">
        <w:rPr>
          <w:rFonts w:ascii="Calibri" w:hAnsi="Calibri"/>
        </w:rPr>
        <w:t>comprising 2014–15 and 2015–</w:t>
      </w:r>
      <w:r>
        <w:rPr>
          <w:rFonts w:ascii="Calibri" w:hAnsi="Calibri"/>
        </w:rPr>
        <w:t xml:space="preserve">16 </w:t>
      </w:r>
      <w:r w:rsidR="00897286">
        <w:rPr>
          <w:rFonts w:ascii="Calibri" w:hAnsi="Calibri"/>
        </w:rPr>
        <w:t xml:space="preserve">have only been </w:t>
      </w:r>
      <w:r>
        <w:rPr>
          <w:rFonts w:ascii="Calibri" w:hAnsi="Calibri"/>
        </w:rPr>
        <w:t>observed in</w:t>
      </w:r>
      <w:r w:rsidR="00897286">
        <w:rPr>
          <w:rFonts w:ascii="Calibri" w:hAnsi="Calibri"/>
        </w:rPr>
        <w:t xml:space="preserve"> plots</w:t>
      </w:r>
      <w:r>
        <w:rPr>
          <w:rFonts w:ascii="Calibri" w:hAnsi="Calibri"/>
        </w:rPr>
        <w:t>/transects</w:t>
      </w:r>
      <w:r w:rsidR="00897286">
        <w:rPr>
          <w:rFonts w:ascii="Calibri" w:hAnsi="Calibri"/>
        </w:rPr>
        <w:t xml:space="preserve"> following inundation by Com</w:t>
      </w:r>
      <w:r>
        <w:rPr>
          <w:rFonts w:ascii="Calibri" w:hAnsi="Calibri"/>
        </w:rPr>
        <w:t>monwealth environmental water. Different species are involved at each Selected Area but are mainly native forbs and grasses</w:t>
      </w:r>
      <w:r w:rsidR="007910DD">
        <w:rPr>
          <w:rFonts w:ascii="Calibri" w:hAnsi="Calibri"/>
        </w:rPr>
        <w:t>, with the exception of the Murrumbidgee which are largely forbs and sub-shrubs/shrubs,</w:t>
      </w:r>
      <w:r>
        <w:rPr>
          <w:rFonts w:ascii="Calibri" w:hAnsi="Calibri"/>
        </w:rPr>
        <w:t xml:space="preserve"> with a</w:t>
      </w:r>
      <w:r w:rsidR="00CD7158">
        <w:rPr>
          <w:rFonts w:ascii="Calibri" w:hAnsi="Calibri"/>
        </w:rPr>
        <w:t>t least one</w:t>
      </w:r>
      <w:r>
        <w:rPr>
          <w:rFonts w:ascii="Calibri" w:hAnsi="Calibri"/>
        </w:rPr>
        <w:t xml:space="preserve"> exotic forb in this category in each location.</w:t>
      </w:r>
    </w:p>
    <w:p w14:paraId="267564A9" w14:textId="3BFB5607" w:rsidR="00897286" w:rsidRDefault="00197AD1" w:rsidP="00897286">
      <w:pPr>
        <w:rPr>
          <w:rFonts w:ascii="Calibri" w:hAnsi="Calibri"/>
        </w:rPr>
      </w:pPr>
      <w:r>
        <w:rPr>
          <w:rFonts w:ascii="Calibri" w:hAnsi="Calibri"/>
        </w:rPr>
        <w:t xml:space="preserve">Continued drying over both years of LTIM is broadly associated in all Selected Areas with lower vegetation cover but higher proportions of cover and richness of exotic species. </w:t>
      </w:r>
      <w:r w:rsidR="00BA68DD">
        <w:rPr>
          <w:rFonts w:ascii="Calibri" w:hAnsi="Calibri"/>
        </w:rPr>
        <w:t>In all Selected Areas, vegetation community diversity has also been greatly enhanced by a diversity of water regimes. In comparison to the strong inf</w:t>
      </w:r>
      <w:r w:rsidR="004032C7">
        <w:rPr>
          <w:rFonts w:ascii="Calibri" w:hAnsi="Calibri"/>
        </w:rPr>
        <w:t>l</w:t>
      </w:r>
      <w:r w:rsidR="00BA68DD">
        <w:rPr>
          <w:rFonts w:ascii="Calibri" w:hAnsi="Calibri"/>
        </w:rPr>
        <w:t>uence of water regime on vegetation community composition, shifts due solely to survey time appeared relatively slight in each Selected Area. There is some evidence indicating that vegetation responses to water regimes in 201</w:t>
      </w:r>
      <w:r w:rsidR="004032C7">
        <w:rPr>
          <w:rFonts w:ascii="Calibri" w:hAnsi="Calibri"/>
        </w:rPr>
        <w:t>5</w:t>
      </w:r>
      <w:r w:rsidR="00454765">
        <w:rPr>
          <w:rFonts w:ascii="Calibri" w:hAnsi="Calibri"/>
        </w:rPr>
        <w:t>–</w:t>
      </w:r>
      <w:r w:rsidR="00BA68DD">
        <w:rPr>
          <w:rFonts w:ascii="Calibri" w:hAnsi="Calibri"/>
        </w:rPr>
        <w:t>1</w:t>
      </w:r>
      <w:r w:rsidR="004032C7">
        <w:rPr>
          <w:rFonts w:ascii="Calibri" w:hAnsi="Calibri"/>
        </w:rPr>
        <w:t>6</w:t>
      </w:r>
      <w:r w:rsidR="00BA68DD">
        <w:rPr>
          <w:rFonts w:ascii="Calibri" w:hAnsi="Calibri"/>
        </w:rPr>
        <w:t>, however, we</w:t>
      </w:r>
      <w:r w:rsidR="00454765">
        <w:rPr>
          <w:rFonts w:ascii="Calibri" w:hAnsi="Calibri"/>
        </w:rPr>
        <w:t>re shaped by conditions in 2014–</w:t>
      </w:r>
      <w:r w:rsidR="00BA68DD">
        <w:rPr>
          <w:rFonts w:ascii="Calibri" w:hAnsi="Calibri"/>
        </w:rPr>
        <w:t>15. For example, vegetation community composition under dry cond</w:t>
      </w:r>
      <w:r w:rsidR="003014C1">
        <w:rPr>
          <w:rFonts w:ascii="Calibri" w:hAnsi="Calibri"/>
        </w:rPr>
        <w:t>i</w:t>
      </w:r>
      <w:r w:rsidR="00454765">
        <w:rPr>
          <w:rFonts w:ascii="Calibri" w:hAnsi="Calibri"/>
        </w:rPr>
        <w:t>tions in 2015–</w:t>
      </w:r>
      <w:r w:rsidR="00BA68DD">
        <w:rPr>
          <w:rFonts w:ascii="Calibri" w:hAnsi="Calibri"/>
        </w:rPr>
        <w:t>16 typically differed between plots/transects th</w:t>
      </w:r>
      <w:r w:rsidR="00454765">
        <w:rPr>
          <w:rFonts w:ascii="Calibri" w:hAnsi="Calibri"/>
        </w:rPr>
        <w:t>at had received wetting in 2014–</w:t>
      </w:r>
      <w:r w:rsidR="00BA68DD">
        <w:rPr>
          <w:rFonts w:ascii="Calibri" w:hAnsi="Calibri"/>
        </w:rPr>
        <w:t xml:space="preserve">15 and those </w:t>
      </w:r>
      <w:r w:rsidR="00CD7158">
        <w:rPr>
          <w:rFonts w:ascii="Calibri" w:hAnsi="Calibri"/>
        </w:rPr>
        <w:t>that</w:t>
      </w:r>
      <w:r w:rsidR="00BA68DD">
        <w:rPr>
          <w:rFonts w:ascii="Calibri" w:hAnsi="Calibri"/>
        </w:rPr>
        <w:t xml:space="preserve"> had been continuous</w:t>
      </w:r>
      <w:r w:rsidR="003014C1">
        <w:rPr>
          <w:rFonts w:ascii="Calibri" w:hAnsi="Calibri"/>
        </w:rPr>
        <w:t>ly dry. The greatest heterogene</w:t>
      </w:r>
      <w:r w:rsidR="00BA68DD">
        <w:rPr>
          <w:rFonts w:ascii="Calibri" w:hAnsi="Calibri"/>
        </w:rPr>
        <w:t>i</w:t>
      </w:r>
      <w:r w:rsidR="003014C1">
        <w:rPr>
          <w:rFonts w:ascii="Calibri" w:hAnsi="Calibri"/>
        </w:rPr>
        <w:t>t</w:t>
      </w:r>
      <w:r w:rsidR="00BA68DD">
        <w:rPr>
          <w:rFonts w:ascii="Calibri" w:hAnsi="Calibri"/>
        </w:rPr>
        <w:t xml:space="preserve">y of vegetation communities at a landscape scale tended to occur in response to variable wetting regimes. </w:t>
      </w:r>
    </w:p>
    <w:p w14:paraId="00A37972" w14:textId="77777777" w:rsidR="00EA08A1" w:rsidRPr="000043D8" w:rsidRDefault="00EA08A1" w:rsidP="009F255B">
      <w:pPr>
        <w:pStyle w:val="Heading2"/>
      </w:pPr>
      <w:r>
        <w:br w:type="page"/>
      </w:r>
    </w:p>
    <w:p w14:paraId="1A76B9EC" w14:textId="77777777" w:rsidR="00480629" w:rsidRDefault="00480629" w:rsidP="00480629">
      <w:pPr>
        <w:sectPr w:rsidR="00480629" w:rsidSect="00EA08A1">
          <w:pgSz w:w="11900" w:h="16840" w:code="9"/>
          <w:pgMar w:top="1440" w:right="1440" w:bottom="1440" w:left="1440" w:header="708" w:footer="708" w:gutter="0"/>
          <w:cols w:space="708"/>
          <w:docGrid w:linePitch="360"/>
        </w:sectPr>
      </w:pPr>
    </w:p>
    <w:p w14:paraId="57C74C5B" w14:textId="77777777" w:rsidR="00D71711" w:rsidRDefault="00D71711" w:rsidP="00D71711"/>
    <w:p w14:paraId="13C91830" w14:textId="3420268E" w:rsidR="00523ECB" w:rsidRPr="00A90256" w:rsidRDefault="00523ECB" w:rsidP="00523ECB">
      <w:pPr>
        <w:pStyle w:val="Heading1"/>
      </w:pPr>
      <w:bookmarkStart w:id="108" w:name="_Toc491244816"/>
      <w:r>
        <w:t>Basin scale (&lt;1</w:t>
      </w:r>
      <w:r w:rsidR="00792469">
        <w:t>-</w:t>
      </w:r>
      <w:r>
        <w:t>year) evaluation</w:t>
      </w:r>
      <w:bookmarkEnd w:id="108"/>
    </w:p>
    <w:p w14:paraId="24B1B26B" w14:textId="77777777" w:rsidR="00523ECB" w:rsidRDefault="00523ECB" w:rsidP="00523ECB">
      <w:pPr>
        <w:pStyle w:val="Heading2"/>
        <w:ind w:left="720" w:hanging="720"/>
      </w:pPr>
      <w:bookmarkStart w:id="109" w:name="_Toc491244817"/>
      <w:r>
        <w:t>Highlights</w:t>
      </w:r>
      <w:bookmarkEnd w:id="109"/>
    </w:p>
    <w:p w14:paraId="50168990" w14:textId="4AADD668" w:rsidR="002C48FE" w:rsidRDefault="009B455E" w:rsidP="002C48FE">
      <w:pPr>
        <w:pStyle w:val="ListBullet"/>
        <w:numPr>
          <w:ilvl w:val="0"/>
          <w:numId w:val="5"/>
        </w:numPr>
        <w:ind w:left="357" w:hanging="357"/>
        <w:contextualSpacing w:val="0"/>
        <w:rPr>
          <w:lang w:val="en-US"/>
        </w:rPr>
      </w:pPr>
      <w:r>
        <w:rPr>
          <w:lang w:val="en-US"/>
        </w:rPr>
        <w:t>A significant</w:t>
      </w:r>
      <w:r w:rsidR="00BE33F0">
        <w:rPr>
          <w:lang w:val="en-US"/>
        </w:rPr>
        <w:t xml:space="preserve"> proportion of taxa (</w:t>
      </w:r>
      <w:r w:rsidR="00F962D0">
        <w:rPr>
          <w:lang w:val="en-US"/>
        </w:rPr>
        <w:t xml:space="preserve">around </w:t>
      </w:r>
      <w:r w:rsidR="00BE33F0">
        <w:rPr>
          <w:lang w:val="en-US"/>
        </w:rPr>
        <w:t>4</w:t>
      </w:r>
      <w:r>
        <w:rPr>
          <w:lang w:val="en-US"/>
        </w:rPr>
        <w:t>%</w:t>
      </w:r>
      <w:r w:rsidR="00F962D0">
        <w:rPr>
          <w:lang w:val="en-US"/>
        </w:rPr>
        <w:t>)</w:t>
      </w:r>
      <w:r>
        <w:rPr>
          <w:lang w:val="en-US"/>
        </w:rPr>
        <w:t xml:space="preserve"> recorded from all wetland/floodplain Select</w:t>
      </w:r>
      <w:r w:rsidR="00454765">
        <w:rPr>
          <w:lang w:val="en-US"/>
        </w:rPr>
        <w:t>ed areas in 2015–</w:t>
      </w:r>
      <w:r>
        <w:rPr>
          <w:lang w:val="en-US"/>
        </w:rPr>
        <w:t xml:space="preserve">16 </w:t>
      </w:r>
      <w:r w:rsidR="00F962D0">
        <w:rPr>
          <w:lang w:val="en-US"/>
        </w:rPr>
        <w:t>–</w:t>
      </w:r>
      <w:r>
        <w:rPr>
          <w:lang w:val="en-US"/>
        </w:rPr>
        <w:t xml:space="preserve"> all native species and mostly grasses</w:t>
      </w:r>
      <w:r w:rsidR="00F962D0">
        <w:rPr>
          <w:lang w:val="en-US"/>
        </w:rPr>
        <w:t xml:space="preserve"> –</w:t>
      </w:r>
      <w:r>
        <w:rPr>
          <w:lang w:val="en-US"/>
        </w:rPr>
        <w:t xml:space="preserve"> were only recorded from plots/transects inundated by</w:t>
      </w:r>
      <w:r w:rsidR="001165C2">
        <w:rPr>
          <w:lang w:val="en-US"/>
        </w:rPr>
        <w:t xml:space="preserve"> </w:t>
      </w:r>
      <w:r w:rsidR="001165C2">
        <w:rPr>
          <w:rFonts w:ascii="Calibri" w:hAnsi="Calibri"/>
        </w:rPr>
        <w:t>sources including</w:t>
      </w:r>
      <w:r>
        <w:rPr>
          <w:lang w:val="en-US"/>
        </w:rPr>
        <w:t xml:space="preserve"> Commonwealth environmental water delivered during this year</w:t>
      </w:r>
      <w:r w:rsidR="00BE33F0">
        <w:rPr>
          <w:lang w:val="en-US"/>
        </w:rPr>
        <w:t>.</w:t>
      </w:r>
    </w:p>
    <w:p w14:paraId="0BA83939" w14:textId="16F691F9" w:rsidR="009B455E" w:rsidRDefault="009B455E" w:rsidP="002C48FE">
      <w:pPr>
        <w:pStyle w:val="ListBullet"/>
        <w:numPr>
          <w:ilvl w:val="0"/>
          <w:numId w:val="5"/>
        </w:numPr>
        <w:ind w:left="357" w:hanging="357"/>
        <w:contextualSpacing w:val="0"/>
        <w:rPr>
          <w:lang w:val="en-US"/>
        </w:rPr>
      </w:pPr>
      <w:r>
        <w:rPr>
          <w:lang w:val="en-US"/>
        </w:rPr>
        <w:t>Vegetatio</w:t>
      </w:r>
      <w:r w:rsidR="00454765">
        <w:rPr>
          <w:lang w:val="en-US"/>
        </w:rPr>
        <w:t>n community composition in 2015–</w:t>
      </w:r>
      <w:r>
        <w:rPr>
          <w:lang w:val="en-US"/>
        </w:rPr>
        <w:t>16 was highly distinctive between the four wetland/floodplain Selected Areas with only limited overlap in terms of species presence. Annual water regime</w:t>
      </w:r>
      <w:r w:rsidR="00F962D0">
        <w:rPr>
          <w:lang w:val="en-US"/>
        </w:rPr>
        <w:t>,</w:t>
      </w:r>
      <w:r>
        <w:rPr>
          <w:lang w:val="en-US"/>
        </w:rPr>
        <w:t xml:space="preserve"> however</w:t>
      </w:r>
      <w:r w:rsidR="00F962D0">
        <w:rPr>
          <w:lang w:val="en-US"/>
        </w:rPr>
        <w:t>,</w:t>
      </w:r>
      <w:r>
        <w:rPr>
          <w:lang w:val="en-US"/>
        </w:rPr>
        <w:t xml:space="preserve"> exerted an overall influence on vegetation composition across all Selected Areas. </w:t>
      </w:r>
    </w:p>
    <w:p w14:paraId="4FA8065D" w14:textId="0A073006" w:rsidR="00B96774" w:rsidRPr="00B96774" w:rsidRDefault="00B96774" w:rsidP="002C48FE">
      <w:pPr>
        <w:pStyle w:val="ListBullet"/>
        <w:numPr>
          <w:ilvl w:val="0"/>
          <w:numId w:val="5"/>
        </w:numPr>
        <w:ind w:left="357" w:hanging="357"/>
        <w:contextualSpacing w:val="0"/>
        <w:rPr>
          <w:lang w:val="en-US"/>
        </w:rPr>
      </w:pPr>
      <w:r w:rsidRPr="00B96774">
        <w:t xml:space="preserve">Environmental water (Commonwealth and </w:t>
      </w:r>
      <w:r w:rsidR="0047402A">
        <w:t>s</w:t>
      </w:r>
      <w:r w:rsidRPr="00B96774">
        <w:t>tate), in combination with natural flows, contributed to the inundation of more than 200,000 ha of wetla</w:t>
      </w:r>
      <w:r w:rsidR="00454765">
        <w:t>nds and floodplains during 2015–</w:t>
      </w:r>
      <w:r w:rsidRPr="00B96774">
        <w:t>16 and was delivered across 20,000 km of river channel within the Basin</w:t>
      </w:r>
      <w:r>
        <w:t>.</w:t>
      </w:r>
    </w:p>
    <w:p w14:paraId="7C0902A3" w14:textId="26EEE49B" w:rsidR="009B455E" w:rsidRPr="00BB7D5A" w:rsidRDefault="009B455E" w:rsidP="002C48FE">
      <w:pPr>
        <w:pStyle w:val="ListBullet"/>
        <w:numPr>
          <w:ilvl w:val="0"/>
          <w:numId w:val="5"/>
        </w:numPr>
        <w:ind w:left="357" w:hanging="357"/>
        <w:contextualSpacing w:val="0"/>
        <w:rPr>
          <w:lang w:val="en-US"/>
        </w:rPr>
      </w:pPr>
      <w:r>
        <w:rPr>
          <w:lang w:val="en-US"/>
        </w:rPr>
        <w:t>V</w:t>
      </w:r>
      <w:r w:rsidR="00454765">
        <w:rPr>
          <w:lang w:val="en-US"/>
        </w:rPr>
        <w:t>ariable wetting regimes in 2015–</w:t>
      </w:r>
      <w:r>
        <w:rPr>
          <w:lang w:val="en-US"/>
        </w:rPr>
        <w:t>16 (i.e. both wetting and drying) resulted in the greatest range of vegetation community respons</w:t>
      </w:r>
      <w:r w:rsidR="00BB7D5A">
        <w:rPr>
          <w:lang w:val="en-US"/>
        </w:rPr>
        <w:t>es while</w:t>
      </w:r>
      <w:r>
        <w:rPr>
          <w:lang w:val="en-US"/>
        </w:rPr>
        <w:t xml:space="preserve"> dry conditions tend</w:t>
      </w:r>
      <w:r w:rsidR="00097EB9">
        <w:rPr>
          <w:lang w:val="en-US"/>
        </w:rPr>
        <w:t>ed</w:t>
      </w:r>
      <w:r>
        <w:rPr>
          <w:lang w:val="en-US"/>
        </w:rPr>
        <w:t xml:space="preserve"> to produce the most homogeneous vegetation communities across the Basin. Because Commonwealth environmental water promoted the diversity of water regime</w:t>
      </w:r>
      <w:r w:rsidR="003C6C3B">
        <w:rPr>
          <w:lang w:val="en-US"/>
        </w:rPr>
        <w:t>s experienced across the Basin,</w:t>
      </w:r>
      <w:r>
        <w:rPr>
          <w:lang w:val="en-US"/>
        </w:rPr>
        <w:t xml:space="preserve"> </w:t>
      </w:r>
      <w:r w:rsidR="00BB7D5A">
        <w:rPr>
          <w:lang w:val="en-US"/>
        </w:rPr>
        <w:t xml:space="preserve">it </w:t>
      </w:r>
      <w:r w:rsidR="00BB7D5A">
        <w:t>is highly likely</w:t>
      </w:r>
      <w:r w:rsidR="00097EB9">
        <w:t xml:space="preserve">, </w:t>
      </w:r>
      <w:r w:rsidR="00097EB9">
        <w:rPr>
          <w:lang w:val="en-US"/>
        </w:rPr>
        <w:t>therefore,</w:t>
      </w:r>
      <w:r w:rsidR="00BB7D5A">
        <w:t xml:space="preserve"> to have enhanc</w:t>
      </w:r>
      <w:r w:rsidR="00BB629A">
        <w:t>ed the diversity and heterogene</w:t>
      </w:r>
      <w:r w:rsidR="00BB7D5A">
        <w:t>i</w:t>
      </w:r>
      <w:r w:rsidR="00BB629A">
        <w:t>t</w:t>
      </w:r>
      <w:r w:rsidR="00BB7D5A">
        <w:t>y of vegetation communiti</w:t>
      </w:r>
      <w:r w:rsidR="00454765">
        <w:t>es across the Basin during 2015–</w:t>
      </w:r>
      <w:r w:rsidR="00BB7D5A">
        <w:t>16 in both unmonitored areas and LTIM Selected Areas.</w:t>
      </w:r>
    </w:p>
    <w:p w14:paraId="00B713CA" w14:textId="77777777" w:rsidR="00BB7D5A" w:rsidRPr="009B455E" w:rsidRDefault="00BB7D5A" w:rsidP="00BB7D5A">
      <w:pPr>
        <w:pStyle w:val="ListBullet"/>
        <w:numPr>
          <w:ilvl w:val="0"/>
          <w:numId w:val="0"/>
        </w:numPr>
        <w:contextualSpacing w:val="0"/>
        <w:rPr>
          <w:lang w:val="en-US"/>
        </w:rPr>
      </w:pPr>
    </w:p>
    <w:p w14:paraId="0A7EE781" w14:textId="77777777" w:rsidR="00523ECB" w:rsidRDefault="00523ECB" w:rsidP="00EA4455">
      <w:pPr>
        <w:pStyle w:val="Heading2"/>
      </w:pPr>
      <w:bookmarkStart w:id="110" w:name="_Toc491244818"/>
      <w:r>
        <w:t xml:space="preserve">Effects of </w:t>
      </w:r>
      <w:r w:rsidRPr="00D6653C">
        <w:t>Commonwealth environmental water</w:t>
      </w:r>
      <w:r>
        <w:t xml:space="preserve"> on</w:t>
      </w:r>
      <w:r w:rsidRPr="00FB23A3">
        <w:t xml:space="preserve"> </w:t>
      </w:r>
      <w:r w:rsidRPr="00C53A2D">
        <w:t xml:space="preserve">plant species diversity at </w:t>
      </w:r>
      <w:r>
        <w:t>the Basin scale</w:t>
      </w:r>
      <w:bookmarkEnd w:id="110"/>
    </w:p>
    <w:p w14:paraId="4183FF67" w14:textId="7ADCDB37" w:rsidR="00725554" w:rsidRPr="008E1151" w:rsidRDefault="008E1151" w:rsidP="008E1151">
      <w:pPr>
        <w:pStyle w:val="ListBullet"/>
        <w:numPr>
          <w:ilvl w:val="0"/>
          <w:numId w:val="0"/>
        </w:numPr>
      </w:pPr>
      <w:r>
        <w:rPr>
          <w:lang w:val="en-US"/>
        </w:rPr>
        <w:t xml:space="preserve">A total of </w:t>
      </w:r>
      <w:r w:rsidR="007910DD">
        <w:rPr>
          <w:lang w:val="en-US"/>
        </w:rPr>
        <w:t xml:space="preserve">383 </w:t>
      </w:r>
      <w:r>
        <w:rPr>
          <w:lang w:val="en-US"/>
        </w:rPr>
        <w:t>plant taxa were</w:t>
      </w:r>
      <w:r w:rsidR="004044CD">
        <w:rPr>
          <w:lang w:val="en-US"/>
        </w:rPr>
        <w:t xml:space="preserve"> </w:t>
      </w:r>
      <w:r w:rsidR="00454765">
        <w:rPr>
          <w:lang w:val="en-US"/>
        </w:rPr>
        <w:t>recorded in 2015–</w:t>
      </w:r>
      <w:r>
        <w:rPr>
          <w:lang w:val="en-US"/>
        </w:rPr>
        <w:t>16 across the four wetland</w:t>
      </w:r>
      <w:r w:rsidR="00F962D0">
        <w:rPr>
          <w:lang w:val="en-US"/>
        </w:rPr>
        <w:t>/</w:t>
      </w:r>
      <w:r>
        <w:rPr>
          <w:lang w:val="en-US"/>
        </w:rPr>
        <w:t>floodplain Selected Areas. O</w:t>
      </w:r>
      <w:r w:rsidR="00725554">
        <w:rPr>
          <w:lang w:val="en-US"/>
        </w:rPr>
        <w:t>f these</w:t>
      </w:r>
      <w:r>
        <w:rPr>
          <w:lang w:val="en-US"/>
        </w:rPr>
        <w:t>, 15 taxa were</w:t>
      </w:r>
      <w:r w:rsidR="00725554">
        <w:rPr>
          <w:lang w:val="en-US"/>
        </w:rPr>
        <w:t xml:space="preserve"> onl</w:t>
      </w:r>
      <w:r>
        <w:rPr>
          <w:lang w:val="en-US"/>
        </w:rPr>
        <w:t>y recorded in this year in plots/transects</w:t>
      </w:r>
      <w:r w:rsidR="00725554">
        <w:rPr>
          <w:lang w:val="en-US"/>
        </w:rPr>
        <w:t xml:space="preserve"> inundated by Commonwealth environmental water</w:t>
      </w:r>
      <w:r>
        <w:rPr>
          <w:lang w:val="en-US"/>
        </w:rPr>
        <w:t xml:space="preserve"> delivered during this year</w:t>
      </w:r>
      <w:r w:rsidR="00725554">
        <w:rPr>
          <w:lang w:val="en-US"/>
        </w:rPr>
        <w:t xml:space="preserve"> (Table </w:t>
      </w:r>
      <w:r w:rsidR="00012949">
        <w:rPr>
          <w:lang w:val="en-US"/>
        </w:rPr>
        <w:t>10</w:t>
      </w:r>
      <w:r>
        <w:rPr>
          <w:lang w:val="en-US"/>
        </w:rPr>
        <w:t>).</w:t>
      </w:r>
      <w:r w:rsidR="00DE5B59">
        <w:rPr>
          <w:lang w:val="en-US"/>
        </w:rPr>
        <w:t xml:space="preserve"> This is across the four wetland/floodplain Selected Areas so represents a smaller number of species than presented in Table 4 (i.e. the species must have only occurred in plots/transects inundated by Commonwealth environmental water across the four Selected Areas).</w:t>
      </w:r>
      <w:r>
        <w:rPr>
          <w:lang w:val="en-US"/>
        </w:rPr>
        <w:t xml:space="preserve"> A</w:t>
      </w:r>
      <w:r w:rsidR="00725554">
        <w:rPr>
          <w:lang w:val="en-US"/>
        </w:rPr>
        <w:t>ll</w:t>
      </w:r>
      <w:r>
        <w:rPr>
          <w:lang w:val="en-US"/>
        </w:rPr>
        <w:t xml:space="preserve"> of these were</w:t>
      </w:r>
      <w:r w:rsidR="00725554">
        <w:rPr>
          <w:lang w:val="en-US"/>
        </w:rPr>
        <w:t xml:space="preserve"> native species, </w:t>
      </w:r>
      <w:r>
        <w:rPr>
          <w:lang w:val="en-US"/>
        </w:rPr>
        <w:t xml:space="preserve">predominantly </w:t>
      </w:r>
      <w:r w:rsidR="00725554">
        <w:rPr>
          <w:lang w:val="en-US"/>
        </w:rPr>
        <w:t xml:space="preserve">grasses. </w:t>
      </w:r>
    </w:p>
    <w:p w14:paraId="7FE9F8F4" w14:textId="595C5235" w:rsidR="00725554" w:rsidRPr="008E1151" w:rsidRDefault="008E1151" w:rsidP="004044CD">
      <w:pPr>
        <w:rPr>
          <w:lang w:val="en-US"/>
        </w:rPr>
      </w:pPr>
      <w:r>
        <w:rPr>
          <w:lang w:val="en-US"/>
        </w:rPr>
        <w:t xml:space="preserve">Almost all of the taxa recorded </w:t>
      </w:r>
      <w:r w:rsidR="000F399A">
        <w:rPr>
          <w:lang w:val="en-US"/>
        </w:rPr>
        <w:t>by</w:t>
      </w:r>
      <w:r>
        <w:rPr>
          <w:lang w:val="en-US"/>
        </w:rPr>
        <w:t xml:space="preserve"> LTIM</w:t>
      </w:r>
      <w:r w:rsidR="000F399A">
        <w:rPr>
          <w:lang w:val="en-US"/>
        </w:rPr>
        <w:t xml:space="preserve"> across these Selected Areas</w:t>
      </w:r>
      <w:r w:rsidR="00A36E98">
        <w:rPr>
          <w:lang w:val="en-US"/>
        </w:rPr>
        <w:t xml:space="preserve"> in 2015–</w:t>
      </w:r>
      <w:r>
        <w:rPr>
          <w:lang w:val="en-US"/>
        </w:rPr>
        <w:t xml:space="preserve">16 have distributions that extend across most or all </w:t>
      </w:r>
      <w:r w:rsidR="0047402A">
        <w:rPr>
          <w:lang w:val="en-US"/>
        </w:rPr>
        <w:t>area</w:t>
      </w:r>
      <w:r>
        <w:rPr>
          <w:lang w:val="en-US"/>
        </w:rPr>
        <w:t>s of the Basin as well as beyond the Basin. Only a single species of conservation concern was recorded</w:t>
      </w:r>
      <w:r w:rsidR="00F962D0">
        <w:rPr>
          <w:lang w:val="en-US"/>
        </w:rPr>
        <w:t xml:space="preserve"> –</w:t>
      </w:r>
      <w:r>
        <w:rPr>
          <w:lang w:val="en-US"/>
        </w:rPr>
        <w:t xml:space="preserve"> </w:t>
      </w:r>
      <w:r w:rsidRPr="008E1151">
        <w:rPr>
          <w:i/>
          <w:lang w:val="en-US"/>
        </w:rPr>
        <w:t>Brachyscome papil</w:t>
      </w:r>
      <w:r w:rsidR="00A060D5">
        <w:rPr>
          <w:i/>
          <w:lang w:val="en-US"/>
        </w:rPr>
        <w:t>l</w:t>
      </w:r>
      <w:r w:rsidRPr="008E1151">
        <w:rPr>
          <w:i/>
          <w:lang w:val="en-US"/>
        </w:rPr>
        <w:t>osa</w:t>
      </w:r>
      <w:r>
        <w:rPr>
          <w:i/>
          <w:lang w:val="en-US"/>
        </w:rPr>
        <w:t xml:space="preserve"> </w:t>
      </w:r>
      <w:r>
        <w:rPr>
          <w:lang w:val="en-US"/>
        </w:rPr>
        <w:t>(Mossgiel daisy)</w:t>
      </w:r>
      <w:r w:rsidR="00F962D0">
        <w:rPr>
          <w:lang w:val="en-US"/>
        </w:rPr>
        <w:t xml:space="preserve"> –</w:t>
      </w:r>
      <w:r>
        <w:rPr>
          <w:lang w:val="en-US"/>
        </w:rPr>
        <w:t xml:space="preserve"> which is listed as Vulnerable in both the national </w:t>
      </w:r>
      <w:r w:rsidRPr="008E1151">
        <w:rPr>
          <w:i/>
          <w:lang w:val="en-US"/>
        </w:rPr>
        <w:t>Environment Protection and Biodiveristy Conservation Act 1999</w:t>
      </w:r>
      <w:r>
        <w:rPr>
          <w:lang w:val="en-US"/>
        </w:rPr>
        <w:t xml:space="preserve"> and in the New South Wales </w:t>
      </w:r>
      <w:r w:rsidRPr="008E1151">
        <w:rPr>
          <w:i/>
          <w:lang w:val="en-US"/>
        </w:rPr>
        <w:t>Threatened Species Conservation Act 1995</w:t>
      </w:r>
      <w:r>
        <w:rPr>
          <w:lang w:val="en-US"/>
        </w:rPr>
        <w:t>.</w:t>
      </w:r>
      <w:r w:rsidR="000F399A">
        <w:rPr>
          <w:lang w:val="en-US"/>
        </w:rPr>
        <w:t xml:space="preserve"> This s</w:t>
      </w:r>
      <w:r w:rsidR="00A36E98">
        <w:rPr>
          <w:lang w:val="en-US"/>
        </w:rPr>
        <w:t>pecies was recorded during 2015–</w:t>
      </w:r>
      <w:r w:rsidR="000F399A">
        <w:rPr>
          <w:lang w:val="en-US"/>
        </w:rPr>
        <w:t xml:space="preserve">16 from the Murrumbidgee river system but only under dry conditions and not at a plot/transect that had been previously inundated by Commonwealth environmental water </w:t>
      </w:r>
      <w:r w:rsidR="00C86395">
        <w:rPr>
          <w:lang w:val="en-US"/>
        </w:rPr>
        <w:t>since the commencement of LTIM.</w:t>
      </w:r>
    </w:p>
    <w:p w14:paraId="4E00ABC4" w14:textId="77777777" w:rsidR="00BB7D5A" w:rsidRDefault="00BB7D5A" w:rsidP="00725554">
      <w:pPr>
        <w:pStyle w:val="Caption"/>
      </w:pPr>
    </w:p>
    <w:p w14:paraId="0ACA5340" w14:textId="77777777" w:rsidR="00BB7D5A" w:rsidRDefault="00BB7D5A" w:rsidP="00725554">
      <w:pPr>
        <w:pStyle w:val="Caption"/>
      </w:pPr>
    </w:p>
    <w:p w14:paraId="074E5383" w14:textId="77777777" w:rsidR="00BB7D5A" w:rsidRDefault="00BB7D5A" w:rsidP="00725554">
      <w:pPr>
        <w:pStyle w:val="Caption"/>
      </w:pPr>
    </w:p>
    <w:p w14:paraId="62E67ED6" w14:textId="77777777" w:rsidR="00725554" w:rsidRPr="00F42B9E" w:rsidRDefault="00BC5494" w:rsidP="00D508D5">
      <w:pPr>
        <w:pStyle w:val="Caption"/>
        <w:ind w:right="2360"/>
        <w:rPr>
          <w:b w:val="0"/>
        </w:rPr>
      </w:pPr>
      <w:bookmarkStart w:id="111" w:name="_Toc489385101"/>
      <w:r w:rsidRPr="00B70001">
        <w:t xml:space="preserve">Table </w:t>
      </w:r>
      <w:fldSimple w:instr=" SEQ Table \* ARABIC ">
        <w:r w:rsidR="005F1109">
          <w:rPr>
            <w:noProof/>
          </w:rPr>
          <w:t>10</w:t>
        </w:r>
      </w:fldSimple>
      <w:r w:rsidRPr="00B70001">
        <w:t xml:space="preserve">. </w:t>
      </w:r>
      <w:r w:rsidR="00725554" w:rsidRPr="00CF4514">
        <w:rPr>
          <w:b w:val="0"/>
        </w:rPr>
        <w:t xml:space="preserve">Plant species </w:t>
      </w:r>
      <w:r w:rsidR="00725554">
        <w:rPr>
          <w:b w:val="0"/>
        </w:rPr>
        <w:t xml:space="preserve">only </w:t>
      </w:r>
      <w:r w:rsidR="00846BBC">
        <w:rPr>
          <w:b w:val="0"/>
        </w:rPr>
        <w:t>recorded from the Basin in plots/transects following inundation</w:t>
      </w:r>
      <w:r w:rsidR="00725554">
        <w:rPr>
          <w:b w:val="0"/>
        </w:rPr>
        <w:t xml:space="preserve"> by Commonwealth environmen</w:t>
      </w:r>
      <w:r w:rsidR="00A36E98">
        <w:rPr>
          <w:b w:val="0"/>
        </w:rPr>
        <w:t>tal water delivered during 2015–</w:t>
      </w:r>
      <w:r w:rsidR="00725554">
        <w:rPr>
          <w:b w:val="0"/>
        </w:rPr>
        <w:t>16.</w:t>
      </w:r>
      <w:bookmarkEnd w:id="111"/>
    </w:p>
    <w:tbl>
      <w:tblPr>
        <w:tblStyle w:val="TableGrid"/>
        <w:tblW w:w="6738" w:type="dxa"/>
        <w:tblLayout w:type="fixed"/>
        <w:tblLook w:val="04A0" w:firstRow="1" w:lastRow="0" w:firstColumn="1" w:lastColumn="0" w:noHBand="0" w:noVBand="1"/>
      </w:tblPr>
      <w:tblGrid>
        <w:gridCol w:w="3369"/>
        <w:gridCol w:w="3369"/>
      </w:tblGrid>
      <w:tr w:rsidR="000F399A" w:rsidRPr="00F42B9E" w14:paraId="5DA5876F" w14:textId="77777777" w:rsidTr="000F399A">
        <w:trPr>
          <w:trHeight w:val="306"/>
        </w:trPr>
        <w:tc>
          <w:tcPr>
            <w:tcW w:w="3369" w:type="dxa"/>
            <w:shd w:val="clear" w:color="auto" w:fill="FFFFFF" w:themeFill="background1"/>
          </w:tcPr>
          <w:p w14:paraId="3F9CC510" w14:textId="77777777" w:rsidR="000F399A" w:rsidRPr="0026589A" w:rsidRDefault="000F399A" w:rsidP="007576BA">
            <w:pPr>
              <w:pStyle w:val="TableHeading"/>
              <w:spacing w:before="60" w:after="60"/>
              <w:rPr>
                <w:lang w:val="en-US"/>
              </w:rPr>
            </w:pPr>
            <w:r w:rsidRPr="0026589A">
              <w:t>Grasses</w:t>
            </w:r>
          </w:p>
        </w:tc>
        <w:tc>
          <w:tcPr>
            <w:tcW w:w="3369" w:type="dxa"/>
            <w:shd w:val="clear" w:color="auto" w:fill="FFFFFF" w:themeFill="background1"/>
          </w:tcPr>
          <w:p w14:paraId="7C40D12C" w14:textId="77777777" w:rsidR="000F399A" w:rsidRPr="0026589A" w:rsidRDefault="000F399A" w:rsidP="007576BA">
            <w:pPr>
              <w:pStyle w:val="TableHeading"/>
              <w:spacing w:before="60" w:after="60"/>
            </w:pPr>
            <w:r w:rsidRPr="0026589A">
              <w:t>Sub-shrubs / shrubs</w:t>
            </w:r>
          </w:p>
        </w:tc>
      </w:tr>
      <w:tr w:rsidR="000F399A" w:rsidRPr="00F42B9E" w14:paraId="4836990B" w14:textId="77777777" w:rsidTr="000F399A">
        <w:trPr>
          <w:trHeight w:val="306"/>
        </w:trPr>
        <w:tc>
          <w:tcPr>
            <w:tcW w:w="3369" w:type="dxa"/>
            <w:shd w:val="clear" w:color="auto" w:fill="FFFFFF" w:themeFill="background1"/>
          </w:tcPr>
          <w:p w14:paraId="3249904E" w14:textId="77777777" w:rsidR="000F399A" w:rsidRPr="007576BA" w:rsidRDefault="000F399A" w:rsidP="007576BA">
            <w:pPr>
              <w:pStyle w:val="TableText"/>
              <w:spacing w:before="60" w:after="60"/>
              <w:rPr>
                <w:i/>
              </w:rPr>
            </w:pPr>
            <w:r w:rsidRPr="007576BA">
              <w:rPr>
                <w:i/>
              </w:rPr>
              <w:t>Aristida leptopoda</w:t>
            </w:r>
          </w:p>
          <w:p w14:paraId="4B31D827" w14:textId="77777777" w:rsidR="000F399A" w:rsidRPr="007576BA" w:rsidRDefault="000F399A" w:rsidP="007576BA">
            <w:pPr>
              <w:pStyle w:val="TableText"/>
              <w:spacing w:before="60" w:after="60"/>
              <w:rPr>
                <w:i/>
              </w:rPr>
            </w:pPr>
            <w:r w:rsidRPr="007576BA">
              <w:rPr>
                <w:i/>
              </w:rPr>
              <w:t>Echinochloa inundata</w:t>
            </w:r>
          </w:p>
          <w:p w14:paraId="523E2583" w14:textId="77777777" w:rsidR="000F399A" w:rsidRPr="007576BA" w:rsidRDefault="000F399A" w:rsidP="007576BA">
            <w:pPr>
              <w:pStyle w:val="TableText"/>
              <w:spacing w:before="60" w:after="60"/>
              <w:rPr>
                <w:i/>
              </w:rPr>
            </w:pPr>
            <w:r w:rsidRPr="007576BA">
              <w:rPr>
                <w:i/>
              </w:rPr>
              <w:t xml:space="preserve">Echinochloa </w:t>
            </w:r>
            <w:r w:rsidRPr="00D80538">
              <w:t>spp.</w:t>
            </w:r>
          </w:p>
          <w:p w14:paraId="3531E829" w14:textId="77777777" w:rsidR="000F399A" w:rsidRPr="007576BA" w:rsidRDefault="000F399A" w:rsidP="007576BA">
            <w:pPr>
              <w:pStyle w:val="TableText"/>
              <w:spacing w:before="60" w:after="60"/>
              <w:rPr>
                <w:i/>
              </w:rPr>
            </w:pPr>
            <w:r w:rsidRPr="007576BA">
              <w:rPr>
                <w:i/>
              </w:rPr>
              <w:t>Eragrostis australasica</w:t>
            </w:r>
          </w:p>
          <w:p w14:paraId="56A43101" w14:textId="77777777" w:rsidR="000F399A" w:rsidRPr="007576BA" w:rsidRDefault="000F399A" w:rsidP="007576BA">
            <w:pPr>
              <w:pStyle w:val="TableText"/>
              <w:spacing w:before="60" w:after="60"/>
              <w:rPr>
                <w:i/>
              </w:rPr>
            </w:pPr>
            <w:r w:rsidRPr="007576BA">
              <w:rPr>
                <w:i/>
              </w:rPr>
              <w:t>Eriochloa crebra</w:t>
            </w:r>
          </w:p>
          <w:p w14:paraId="73F8D178" w14:textId="77777777" w:rsidR="000F399A" w:rsidRPr="00D80538" w:rsidRDefault="000F399A" w:rsidP="007576BA">
            <w:pPr>
              <w:pStyle w:val="TableText"/>
              <w:spacing w:before="60" w:after="60"/>
            </w:pPr>
            <w:r w:rsidRPr="007576BA">
              <w:rPr>
                <w:i/>
              </w:rPr>
              <w:t xml:space="preserve">Leptochloa </w:t>
            </w:r>
            <w:r w:rsidRPr="00D80538">
              <w:t>spp.</w:t>
            </w:r>
          </w:p>
          <w:p w14:paraId="2B88EE31" w14:textId="77777777" w:rsidR="000F399A" w:rsidRPr="0026589A" w:rsidRDefault="000F399A" w:rsidP="007576BA">
            <w:pPr>
              <w:pStyle w:val="TableText"/>
              <w:spacing w:before="60" w:after="60"/>
              <w:rPr>
                <w:lang w:val="en-US"/>
              </w:rPr>
            </w:pPr>
            <w:r w:rsidRPr="007576BA">
              <w:rPr>
                <w:i/>
              </w:rPr>
              <w:t>Sporobolus caroli</w:t>
            </w:r>
          </w:p>
        </w:tc>
        <w:tc>
          <w:tcPr>
            <w:tcW w:w="3369" w:type="dxa"/>
            <w:shd w:val="clear" w:color="auto" w:fill="FFFFFF" w:themeFill="background1"/>
          </w:tcPr>
          <w:p w14:paraId="3F26A28C" w14:textId="77777777" w:rsidR="000F399A" w:rsidRPr="007576BA" w:rsidRDefault="000F399A" w:rsidP="007576BA">
            <w:pPr>
              <w:pStyle w:val="TableText"/>
              <w:spacing w:before="60" w:after="60"/>
              <w:rPr>
                <w:i/>
              </w:rPr>
            </w:pPr>
            <w:r w:rsidRPr="007576BA">
              <w:rPr>
                <w:i/>
              </w:rPr>
              <w:t>Eremophila debilis</w:t>
            </w:r>
          </w:p>
        </w:tc>
      </w:tr>
      <w:tr w:rsidR="000F399A" w:rsidRPr="00F42B9E" w14:paraId="201CF280" w14:textId="77777777" w:rsidTr="000F399A">
        <w:trPr>
          <w:trHeight w:val="306"/>
        </w:trPr>
        <w:tc>
          <w:tcPr>
            <w:tcW w:w="3369" w:type="dxa"/>
            <w:shd w:val="clear" w:color="auto" w:fill="FFFFFF" w:themeFill="background1"/>
          </w:tcPr>
          <w:p w14:paraId="719A2012" w14:textId="77777777" w:rsidR="000F399A" w:rsidRPr="0026589A" w:rsidRDefault="000F399A" w:rsidP="007576BA">
            <w:pPr>
              <w:pStyle w:val="TableHeading"/>
              <w:spacing w:before="60" w:after="60"/>
              <w:rPr>
                <w:lang w:val="en-US"/>
              </w:rPr>
            </w:pPr>
            <w:r w:rsidRPr="0026589A">
              <w:t>Forbs</w:t>
            </w:r>
          </w:p>
        </w:tc>
        <w:tc>
          <w:tcPr>
            <w:tcW w:w="3369" w:type="dxa"/>
            <w:shd w:val="clear" w:color="auto" w:fill="FFFFFF" w:themeFill="background1"/>
          </w:tcPr>
          <w:p w14:paraId="40CD5404" w14:textId="77777777" w:rsidR="000F399A" w:rsidRPr="0026589A" w:rsidRDefault="000F399A" w:rsidP="007576BA">
            <w:pPr>
              <w:pStyle w:val="TableHeading"/>
              <w:spacing w:before="60" w:after="60"/>
            </w:pPr>
            <w:r w:rsidRPr="0026589A">
              <w:t>Trees</w:t>
            </w:r>
          </w:p>
        </w:tc>
      </w:tr>
      <w:tr w:rsidR="000F399A" w:rsidRPr="00F42B9E" w14:paraId="505B14D5" w14:textId="77777777" w:rsidTr="000F399A">
        <w:trPr>
          <w:trHeight w:val="306"/>
        </w:trPr>
        <w:tc>
          <w:tcPr>
            <w:tcW w:w="3369" w:type="dxa"/>
            <w:shd w:val="clear" w:color="auto" w:fill="FFFFFF" w:themeFill="background1"/>
          </w:tcPr>
          <w:p w14:paraId="118FD233" w14:textId="77777777" w:rsidR="000F399A" w:rsidRPr="007576BA" w:rsidRDefault="000F399A" w:rsidP="007576BA">
            <w:pPr>
              <w:pStyle w:val="TableText"/>
              <w:spacing w:before="60" w:after="60"/>
              <w:rPr>
                <w:i/>
              </w:rPr>
            </w:pPr>
            <w:r w:rsidRPr="007576BA">
              <w:rPr>
                <w:i/>
              </w:rPr>
              <w:t>Amaranthus macrocarpus</w:t>
            </w:r>
          </w:p>
          <w:p w14:paraId="557F9CC2" w14:textId="77777777" w:rsidR="000F399A" w:rsidRPr="007576BA" w:rsidRDefault="000F399A" w:rsidP="007576BA">
            <w:pPr>
              <w:pStyle w:val="TableText"/>
              <w:spacing w:before="60" w:after="60"/>
              <w:rPr>
                <w:i/>
              </w:rPr>
            </w:pPr>
            <w:r w:rsidRPr="007576BA">
              <w:rPr>
                <w:i/>
              </w:rPr>
              <w:t>Centipeda minima</w:t>
            </w:r>
          </w:p>
          <w:p w14:paraId="1BAD9B17" w14:textId="77777777" w:rsidR="000F399A" w:rsidRPr="007576BA" w:rsidRDefault="000F399A" w:rsidP="007576BA">
            <w:pPr>
              <w:pStyle w:val="TableText"/>
              <w:spacing w:before="60" w:after="60"/>
              <w:rPr>
                <w:i/>
              </w:rPr>
            </w:pPr>
            <w:r w:rsidRPr="007576BA">
              <w:rPr>
                <w:i/>
              </w:rPr>
              <w:t xml:space="preserve">Dichondra </w:t>
            </w:r>
            <w:r w:rsidRPr="00D80538">
              <w:t>spp.</w:t>
            </w:r>
          </w:p>
          <w:p w14:paraId="6E23884F" w14:textId="77777777" w:rsidR="000F399A" w:rsidRPr="007576BA" w:rsidRDefault="000F399A" w:rsidP="007576BA">
            <w:pPr>
              <w:pStyle w:val="TableText"/>
              <w:spacing w:before="60" w:after="60"/>
              <w:rPr>
                <w:i/>
                <w:lang w:val="en-US"/>
              </w:rPr>
            </w:pPr>
            <w:r w:rsidRPr="007576BA">
              <w:rPr>
                <w:i/>
              </w:rPr>
              <w:t>Heliotropium curassavicum</w:t>
            </w:r>
          </w:p>
        </w:tc>
        <w:tc>
          <w:tcPr>
            <w:tcW w:w="3369" w:type="dxa"/>
            <w:shd w:val="clear" w:color="auto" w:fill="FFFFFF" w:themeFill="background1"/>
          </w:tcPr>
          <w:p w14:paraId="64313F6D" w14:textId="77777777" w:rsidR="000F399A" w:rsidRPr="007576BA" w:rsidRDefault="000F399A" w:rsidP="007576BA">
            <w:pPr>
              <w:pStyle w:val="TableText"/>
              <w:spacing w:before="60" w:after="60"/>
              <w:rPr>
                <w:i/>
              </w:rPr>
            </w:pPr>
            <w:r w:rsidRPr="007576BA">
              <w:rPr>
                <w:i/>
              </w:rPr>
              <w:t>Acacia salicina</w:t>
            </w:r>
          </w:p>
        </w:tc>
      </w:tr>
      <w:tr w:rsidR="000F399A" w:rsidRPr="00F42B9E" w14:paraId="6A361E46" w14:textId="77777777" w:rsidTr="000F399A">
        <w:trPr>
          <w:trHeight w:val="306"/>
        </w:trPr>
        <w:tc>
          <w:tcPr>
            <w:tcW w:w="3369" w:type="dxa"/>
            <w:shd w:val="clear" w:color="auto" w:fill="FFFFFF" w:themeFill="background1"/>
          </w:tcPr>
          <w:p w14:paraId="513B2038" w14:textId="77777777" w:rsidR="000F399A" w:rsidRPr="0026589A" w:rsidRDefault="000F399A" w:rsidP="007576BA">
            <w:pPr>
              <w:pStyle w:val="TableHeading"/>
              <w:spacing w:before="60" w:after="60"/>
              <w:rPr>
                <w:lang w:val="en-US"/>
              </w:rPr>
            </w:pPr>
            <w:r w:rsidRPr="0026589A">
              <w:t>Sedges / rushes</w:t>
            </w:r>
          </w:p>
        </w:tc>
        <w:tc>
          <w:tcPr>
            <w:tcW w:w="3369" w:type="dxa"/>
            <w:shd w:val="clear" w:color="auto" w:fill="FFFFFF" w:themeFill="background1"/>
          </w:tcPr>
          <w:p w14:paraId="644FF350" w14:textId="77777777" w:rsidR="000F399A" w:rsidRPr="0026589A" w:rsidRDefault="000F399A" w:rsidP="007576BA">
            <w:pPr>
              <w:pStyle w:val="TableHeading"/>
              <w:spacing w:before="60" w:after="60"/>
            </w:pPr>
            <w:r w:rsidRPr="0026589A">
              <w:rPr>
                <w:lang w:val="en-US"/>
              </w:rPr>
              <w:t>Mistletoes</w:t>
            </w:r>
          </w:p>
        </w:tc>
      </w:tr>
      <w:tr w:rsidR="000F399A" w:rsidRPr="00F42B9E" w14:paraId="3A7ADA20" w14:textId="77777777" w:rsidTr="000F399A">
        <w:trPr>
          <w:trHeight w:val="306"/>
        </w:trPr>
        <w:tc>
          <w:tcPr>
            <w:tcW w:w="3369" w:type="dxa"/>
            <w:shd w:val="clear" w:color="auto" w:fill="FFFFFF" w:themeFill="background1"/>
          </w:tcPr>
          <w:p w14:paraId="393457F2" w14:textId="77777777" w:rsidR="000F399A" w:rsidRPr="007576BA" w:rsidRDefault="000F399A" w:rsidP="007576BA">
            <w:pPr>
              <w:pStyle w:val="TableText"/>
              <w:spacing w:before="60" w:after="60"/>
              <w:rPr>
                <w:i/>
                <w:lang w:val="en-US"/>
              </w:rPr>
            </w:pPr>
            <w:r w:rsidRPr="007576BA">
              <w:rPr>
                <w:i/>
              </w:rPr>
              <w:t>Cyperus bifax</w:t>
            </w:r>
          </w:p>
        </w:tc>
        <w:tc>
          <w:tcPr>
            <w:tcW w:w="3369" w:type="dxa"/>
            <w:shd w:val="clear" w:color="auto" w:fill="FFFFFF" w:themeFill="background1"/>
          </w:tcPr>
          <w:p w14:paraId="281EA3B3" w14:textId="77777777" w:rsidR="000F399A" w:rsidRPr="007576BA" w:rsidRDefault="000F399A" w:rsidP="007576BA">
            <w:pPr>
              <w:pStyle w:val="TableText"/>
              <w:spacing w:before="60" w:after="60"/>
              <w:rPr>
                <w:i/>
              </w:rPr>
            </w:pPr>
            <w:r w:rsidRPr="007576BA">
              <w:rPr>
                <w:i/>
              </w:rPr>
              <w:t xml:space="preserve">Dendrophthoe </w:t>
            </w:r>
            <w:r w:rsidRPr="00D80538">
              <w:t>spp.</w:t>
            </w:r>
          </w:p>
        </w:tc>
      </w:tr>
    </w:tbl>
    <w:p w14:paraId="536C9664" w14:textId="2974C772" w:rsidR="002C48FE" w:rsidRDefault="007F0971" w:rsidP="002C48FE">
      <w:pPr>
        <w:rPr>
          <w:b/>
          <w:lang w:val="en-US"/>
        </w:rPr>
      </w:pPr>
      <w:r>
        <w:rPr>
          <w:sz w:val="18"/>
          <w:szCs w:val="18"/>
        </w:rPr>
        <w:t>Note: asterisks (</w:t>
      </w:r>
      <w:r w:rsidRPr="001C0D32">
        <w:rPr>
          <w:sz w:val="18"/>
          <w:szCs w:val="18"/>
        </w:rPr>
        <w:t>*</w:t>
      </w:r>
      <w:r>
        <w:rPr>
          <w:sz w:val="18"/>
          <w:szCs w:val="18"/>
        </w:rPr>
        <w:t>) indicate exotic specie</w:t>
      </w:r>
      <w:r w:rsidR="002C48FE">
        <w:rPr>
          <w:sz w:val="18"/>
          <w:szCs w:val="18"/>
        </w:rPr>
        <w:t>s</w:t>
      </w:r>
      <w:r w:rsidR="00FE42E6">
        <w:rPr>
          <w:sz w:val="18"/>
          <w:szCs w:val="18"/>
        </w:rPr>
        <w:t>.</w:t>
      </w:r>
    </w:p>
    <w:p w14:paraId="07D26495" w14:textId="77777777" w:rsidR="00C53A2D" w:rsidRPr="00EB08BD" w:rsidRDefault="00D6653C" w:rsidP="002C48FE">
      <w:pPr>
        <w:pStyle w:val="Heading2"/>
        <w:rPr>
          <w:rFonts w:cs="Arial"/>
        </w:rPr>
      </w:pPr>
      <w:bookmarkStart w:id="112" w:name="_Toc491244819"/>
      <w:r>
        <w:t xml:space="preserve">Effects of </w:t>
      </w:r>
      <w:r w:rsidRPr="00D6653C">
        <w:t>Commonwealth environmental water</w:t>
      </w:r>
      <w:r w:rsidR="00C53A2D">
        <w:t xml:space="preserve"> on</w:t>
      </w:r>
      <w:r w:rsidR="00C53A2D" w:rsidRPr="00FB23A3">
        <w:t xml:space="preserve"> </w:t>
      </w:r>
      <w:r w:rsidR="00C53A2D">
        <w:t>vegetation</w:t>
      </w:r>
      <w:r w:rsidR="00C53A2D" w:rsidRPr="00C53A2D">
        <w:t xml:space="preserve"> </w:t>
      </w:r>
      <w:r w:rsidR="00B96774">
        <w:t xml:space="preserve">community </w:t>
      </w:r>
      <w:r w:rsidR="00C53A2D" w:rsidRPr="00C53A2D">
        <w:t xml:space="preserve">diversity at </w:t>
      </w:r>
      <w:r w:rsidR="00C53A2D">
        <w:t xml:space="preserve">the </w:t>
      </w:r>
      <w:r w:rsidR="005D6F1B">
        <w:t>Basin scale</w:t>
      </w:r>
      <w:bookmarkEnd w:id="112"/>
    </w:p>
    <w:p w14:paraId="2D694AF9" w14:textId="77777777" w:rsidR="003E52FB" w:rsidRPr="003E52FB" w:rsidRDefault="003E52FB" w:rsidP="0004503B">
      <w:pPr>
        <w:pStyle w:val="Heading3"/>
        <w:rPr>
          <w:lang w:val="en-US"/>
        </w:rPr>
      </w:pPr>
      <w:bookmarkStart w:id="113" w:name="_Toc491244820"/>
      <w:r>
        <w:rPr>
          <w:lang w:val="en-US"/>
        </w:rPr>
        <w:t>Aggregated Selected Area scale</w:t>
      </w:r>
      <w:bookmarkEnd w:id="113"/>
    </w:p>
    <w:p w14:paraId="3B6DF7B1" w14:textId="507D2ABB" w:rsidR="00B50DBC" w:rsidRDefault="00D752B4" w:rsidP="00523ECB">
      <w:r>
        <w:t>Vegetation community composition differed significantly (p</w:t>
      </w:r>
      <w:r w:rsidR="00CE4424">
        <w:t xml:space="preserve"> </w:t>
      </w:r>
      <w:r>
        <w:t>=</w:t>
      </w:r>
      <w:r w:rsidR="00CE4424">
        <w:t xml:space="preserve"> </w:t>
      </w:r>
      <w:r>
        <w:t>0.001)</w:t>
      </w:r>
      <w:r w:rsidR="00F540EB">
        <w:t xml:space="preserve"> </w:t>
      </w:r>
      <w:r>
        <w:t>between the</w:t>
      </w:r>
      <w:r w:rsidR="00F540EB">
        <w:t xml:space="preserve"> four wetland</w:t>
      </w:r>
      <w:r w:rsidR="00CE4424">
        <w:t>/</w:t>
      </w:r>
      <w:r w:rsidR="00F540EB">
        <w:t>floodplain Selected Areas</w:t>
      </w:r>
      <w:r>
        <w:t xml:space="preserve"> surveyed</w:t>
      </w:r>
      <w:r w:rsidR="00F540EB">
        <w:t xml:space="preserve"> </w:t>
      </w:r>
      <w:r w:rsidR="00A36E98">
        <w:t>in 2015–</w:t>
      </w:r>
      <w:r>
        <w:t>16</w:t>
      </w:r>
      <w:r w:rsidR="00B50DBC">
        <w:t xml:space="preserve">, </w:t>
      </w:r>
      <w:r>
        <w:t>with significant pair</w:t>
      </w:r>
      <w:r w:rsidR="00C2213E">
        <w:t>-</w:t>
      </w:r>
      <w:r>
        <w:t>wise differen</w:t>
      </w:r>
      <w:r w:rsidR="00A060D5">
        <w:t>c</w:t>
      </w:r>
      <w:r>
        <w:t>es</w:t>
      </w:r>
      <w:r w:rsidR="00B50DBC">
        <w:t xml:space="preserve"> detected</w:t>
      </w:r>
      <w:r>
        <w:t xml:space="preserve"> for all combinations</w:t>
      </w:r>
      <w:r w:rsidR="00DA74CF">
        <w:t xml:space="preserve"> (Figure 27</w:t>
      </w:r>
      <w:r w:rsidR="00B50DBC">
        <w:t>)</w:t>
      </w:r>
      <w:r>
        <w:t xml:space="preserve">. </w:t>
      </w:r>
      <w:r w:rsidR="00B50DBC">
        <w:t>Nevertheless, similarities were apparent across Selected Areas with respect to the composit</w:t>
      </w:r>
      <w:r w:rsidR="003014C1">
        <w:t>i</w:t>
      </w:r>
      <w:r w:rsidR="00B50DBC">
        <w:t xml:space="preserve">on of vegetation communities establishing in response to the broad water regime categories considered here. Vegetation communities </w:t>
      </w:r>
      <w:r w:rsidR="001165C2">
        <w:t xml:space="preserve">present </w:t>
      </w:r>
      <w:r w:rsidR="00B50DBC">
        <w:t>under dry conditions appear to be the most homogeneous while communities subject to varied watering regimes</w:t>
      </w:r>
      <w:r w:rsidR="00C2213E">
        <w:t>,</w:t>
      </w:r>
      <w:r w:rsidR="00B50DBC">
        <w:t xml:space="preserve"> including some drying and some wett</w:t>
      </w:r>
      <w:r w:rsidR="00DA74CF">
        <w:t>ing</w:t>
      </w:r>
      <w:r w:rsidR="00C2213E">
        <w:t>,</w:t>
      </w:r>
      <w:r w:rsidR="00DA74CF">
        <w:t xml:space="preserve"> were most diverse (Figure 28</w:t>
      </w:r>
      <w:r w:rsidR="00B50DBC">
        <w:t xml:space="preserve">). </w:t>
      </w:r>
    </w:p>
    <w:p w14:paraId="04C414DA" w14:textId="77777777" w:rsidR="00071C6F" w:rsidRDefault="00071C6F" w:rsidP="00523ECB"/>
    <w:p w14:paraId="7160909C" w14:textId="77777777" w:rsidR="002C48FE" w:rsidRDefault="00F540EB" w:rsidP="00BB7D5A">
      <w:r w:rsidRPr="0038219F">
        <w:rPr>
          <w:noProof/>
          <w:lang w:eastAsia="en-AU"/>
        </w:rPr>
        <w:drawing>
          <wp:inline distT="0" distB="0" distL="0" distR="0" wp14:anchorId="7FFC85F1" wp14:editId="15AB6CE2">
            <wp:extent cx="5277950" cy="3314700"/>
            <wp:effectExtent l="0" t="0" r="5715" b="0"/>
            <wp:docPr id="100" name="Picture 100" descr="G:\SHE - Life Sciences\MDFRC\Projects\CEWO\CEWH Long Term Monitoring Project\499 LTIM Stage 2 - 2014-2019 Basin Evaluation\Basin Matter Evaluation\Basin Matter evaluation Year 2\Vegetation\Yr2 Data\GWY\Basin_SA_2016_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HE - Life Sciences\MDFRC\Projects\CEWO\CEWH Long Term Monitoring Project\499 LTIM Stage 2 - 2014-2019 Basin Evaluation\Basin Matter Evaluation\Basin Matter evaluation Year 2\Vegetation\Yr2 Data\GWY\Basin_SA_2016_p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8900" cy="3315297"/>
                    </a:xfrm>
                    <a:prstGeom prst="rect">
                      <a:avLst/>
                    </a:prstGeom>
                    <a:noFill/>
                    <a:ln>
                      <a:noFill/>
                    </a:ln>
                  </pic:spPr>
                </pic:pic>
              </a:graphicData>
            </a:graphic>
          </wp:inline>
        </w:drawing>
      </w:r>
    </w:p>
    <w:p w14:paraId="2098B153" w14:textId="6CDD32EE" w:rsidR="00071C6F" w:rsidRDefault="00A83432" w:rsidP="000B4323">
      <w:pPr>
        <w:pStyle w:val="FigureCaption"/>
      </w:pPr>
      <w:bookmarkStart w:id="114" w:name="_Toc489385142"/>
      <w:r>
        <w:t xml:space="preserve">Figure </w:t>
      </w:r>
      <w:fldSimple w:instr=" SEQ Figure \* ARABIC ">
        <w:r w:rsidR="005F1109">
          <w:rPr>
            <w:noProof/>
          </w:rPr>
          <w:t>27</w:t>
        </w:r>
      </w:fldSimple>
      <w:r>
        <w:rPr>
          <w:lang w:val="en-US"/>
        </w:rPr>
        <w:t>.</w:t>
      </w:r>
      <w:r w:rsidR="00F540EB" w:rsidRPr="00071C6F">
        <w:rPr>
          <w:rFonts w:eastAsiaTheme="minorHAnsi" w:cstheme="minorBidi"/>
          <w:kern w:val="0"/>
          <w:szCs w:val="22"/>
        </w:rPr>
        <w:t xml:space="preserve"> </w:t>
      </w:r>
      <w:r w:rsidR="00F540EB" w:rsidRPr="000B4323">
        <w:rPr>
          <w:b w:val="0"/>
        </w:rPr>
        <w:t>Ordination of vegetation communities across all four wetland</w:t>
      </w:r>
      <w:r w:rsidR="00CE4424">
        <w:rPr>
          <w:b w:val="0"/>
        </w:rPr>
        <w:t>/</w:t>
      </w:r>
      <w:r w:rsidR="00F540EB" w:rsidRPr="000B4323">
        <w:rPr>
          <w:b w:val="0"/>
        </w:rPr>
        <w:t>floodplain Sele</w:t>
      </w:r>
      <w:r w:rsidR="00F529C5" w:rsidRPr="000B4323">
        <w:rPr>
          <w:b w:val="0"/>
        </w:rPr>
        <w:t>cted Areas in 2015–</w:t>
      </w:r>
      <w:r w:rsidR="00F540EB" w:rsidRPr="000B4323">
        <w:rPr>
          <w:b w:val="0"/>
        </w:rPr>
        <w:t>16. Points represent samples at a plot/transect at a particular survey date (based on Bray</w:t>
      </w:r>
      <w:r w:rsidR="00C2213E">
        <w:rPr>
          <w:b w:val="0"/>
        </w:rPr>
        <w:t>–</w:t>
      </w:r>
      <w:r w:rsidR="00F540EB" w:rsidRPr="000B4323">
        <w:rPr>
          <w:b w:val="0"/>
        </w:rPr>
        <w:t>Curtis resemblance matrix calculated from species presence/absence).</w:t>
      </w:r>
      <w:bookmarkEnd w:id="114"/>
    </w:p>
    <w:p w14:paraId="1CD79259" w14:textId="77777777" w:rsidR="00071C6F" w:rsidRDefault="00071C6F" w:rsidP="00071C6F">
      <w:pPr>
        <w:pStyle w:val="Caption"/>
      </w:pPr>
    </w:p>
    <w:p w14:paraId="151627F7" w14:textId="77777777" w:rsidR="00B50DBC" w:rsidRDefault="00B50DBC" w:rsidP="00071C6F">
      <w:pPr>
        <w:pStyle w:val="Caption"/>
      </w:pPr>
      <w:r w:rsidRPr="003175AE">
        <w:rPr>
          <w:noProof/>
          <w:lang w:eastAsia="en-AU"/>
        </w:rPr>
        <w:drawing>
          <wp:inline distT="0" distB="0" distL="0" distR="0" wp14:anchorId="6C7CD72A" wp14:editId="0C5767E3">
            <wp:extent cx="4902102" cy="3332480"/>
            <wp:effectExtent l="0" t="0" r="635" b="0"/>
            <wp:docPr id="102" name="Picture 102" descr="G:\SHE - Life Sciences\MDFRC\Projects\CEWO\CEWH Long Term Monitoring Project\499 LTIM Stage 2 - 2014-2019 Basin Evaluation\Basin Matter Evaluation\Basin Matter evaluation Year 2\Vegetation\Yr2 Data\GWY\Basin_SA_2016_pa_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HE - Life Sciences\MDFRC\Projects\CEWO\CEWH Long Term Monitoring Project\499 LTIM Stage 2 - 2014-2019 Basin Evaluation\Basin Matter Evaluation\Basin Matter evaluation Year 2\Vegetation\Yr2 Data\GWY\Basin_SA_2016_pa_boot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02978" cy="3333075"/>
                    </a:xfrm>
                    <a:prstGeom prst="rect">
                      <a:avLst/>
                    </a:prstGeom>
                    <a:noFill/>
                    <a:ln>
                      <a:noFill/>
                    </a:ln>
                  </pic:spPr>
                </pic:pic>
              </a:graphicData>
            </a:graphic>
          </wp:inline>
        </w:drawing>
      </w:r>
    </w:p>
    <w:p w14:paraId="0E07FB16" w14:textId="4719F85F" w:rsidR="002C48FE" w:rsidRPr="00BB7D5A" w:rsidRDefault="00A83432" w:rsidP="000B4323">
      <w:pPr>
        <w:pStyle w:val="FigureCaption"/>
      </w:pPr>
      <w:bookmarkStart w:id="115" w:name="_Toc489385143"/>
      <w:r>
        <w:t xml:space="preserve">Figure </w:t>
      </w:r>
      <w:fldSimple w:instr=" SEQ Figure \* ARABIC ">
        <w:r w:rsidR="005F1109">
          <w:rPr>
            <w:noProof/>
          </w:rPr>
          <w:t>28</w:t>
        </w:r>
      </w:fldSimple>
      <w:r>
        <w:rPr>
          <w:lang w:val="en-US"/>
        </w:rPr>
        <w:t>.</w:t>
      </w:r>
      <w:r w:rsidR="00071C6F" w:rsidRPr="00071C6F">
        <w:rPr>
          <w:rFonts w:eastAsiaTheme="minorHAnsi" w:cstheme="minorBidi"/>
          <w:kern w:val="0"/>
          <w:szCs w:val="22"/>
        </w:rPr>
        <w:t xml:space="preserve"> </w:t>
      </w:r>
      <w:r w:rsidR="00071C6F" w:rsidRPr="000B4323">
        <w:rPr>
          <w:b w:val="0"/>
        </w:rPr>
        <w:t xml:space="preserve">Ordination of vegetation assemblages at the four floodplain/wetland Selected Areas in 2015–16 showing average values and dispersion within each water regime category (based on </w:t>
      </w:r>
      <w:r w:rsidR="00C2213E">
        <w:rPr>
          <w:b w:val="0"/>
        </w:rPr>
        <w:t>the b</w:t>
      </w:r>
      <w:r w:rsidR="00071C6F" w:rsidRPr="000B4323">
        <w:rPr>
          <w:b w:val="0"/>
        </w:rPr>
        <w:t>ootstrapping procedure in PRIMER 7 and species presence/absence). Note: water regime categories for Murrumbidgee condensed to current and preceding states only, i.e. Wet–Wet–Dry–Wet = Dry–Wet.</w:t>
      </w:r>
      <w:bookmarkEnd w:id="115"/>
    </w:p>
    <w:p w14:paraId="633831FD" w14:textId="77777777" w:rsidR="003F4062" w:rsidRPr="003E52FB" w:rsidRDefault="003E52FB" w:rsidP="0004503B">
      <w:pPr>
        <w:pStyle w:val="Heading3"/>
        <w:rPr>
          <w:lang w:val="en-US"/>
        </w:rPr>
      </w:pPr>
      <w:bookmarkStart w:id="116" w:name="_Toc491244821"/>
      <w:r>
        <w:rPr>
          <w:lang w:val="en-US"/>
        </w:rPr>
        <w:t>Unmonitored areas</w:t>
      </w:r>
      <w:bookmarkEnd w:id="116"/>
    </w:p>
    <w:p w14:paraId="3E6C1116" w14:textId="4A5A32D9" w:rsidR="009B455E" w:rsidRDefault="00B96774" w:rsidP="0047402A">
      <w:pPr>
        <w:spacing w:after="240"/>
      </w:pPr>
      <w:r w:rsidRPr="00B96774">
        <w:t xml:space="preserve">Environmental water (Commonwealth and </w:t>
      </w:r>
      <w:r w:rsidR="0047402A">
        <w:t>s</w:t>
      </w:r>
      <w:r w:rsidRPr="00B96774">
        <w:t>tate), in combination with natural flows, contributed to the inundation of more than 200,000 ha of wetlands and floodplains during 2015</w:t>
      </w:r>
      <w:r w:rsidR="00F529C5">
        <w:t>–</w:t>
      </w:r>
      <w:r w:rsidRPr="00B96774">
        <w:t xml:space="preserve">16 and was delivered across 20,000 km of river channel within the Basin </w:t>
      </w:r>
      <w:r w:rsidR="00012949">
        <w:t>(Tables 11 and 12</w:t>
      </w:r>
      <w:r w:rsidR="00523ECB">
        <w:t xml:space="preserve">). A remaining 29 ANAE wetland types in the Basin did not receive </w:t>
      </w:r>
      <w:r w:rsidR="00523ECB">
        <w:rPr>
          <w:lang w:val="en-US"/>
        </w:rPr>
        <w:t>Commonwealth environmental water</w:t>
      </w:r>
      <w:r w:rsidR="00012949">
        <w:t xml:space="preserve"> during 2015–16 (Table 12</w:t>
      </w:r>
      <w:bookmarkStart w:id="117" w:name="_Ref477821351"/>
      <w:bookmarkStart w:id="118" w:name="_Toc477861486"/>
      <w:r w:rsidR="0047402A">
        <w:t xml:space="preserve">). </w:t>
      </w:r>
    </w:p>
    <w:p w14:paraId="28BF0EC5" w14:textId="70373F86" w:rsidR="00EE29F5" w:rsidRDefault="00EE29F5" w:rsidP="008A2D05">
      <w:r>
        <w:t xml:space="preserve">Most unmonitored wetland and floodplain inundation resulting from </w:t>
      </w:r>
      <w:r>
        <w:rPr>
          <w:lang w:val="en-US"/>
        </w:rPr>
        <w:t xml:space="preserve">Commonwealth environmental watering actions during this year occurred in the </w:t>
      </w:r>
      <w:r w:rsidR="006D5C9C">
        <w:rPr>
          <w:lang w:val="en-US"/>
        </w:rPr>
        <w:t>C</w:t>
      </w:r>
      <w:r>
        <w:rPr>
          <w:lang w:val="en-US"/>
        </w:rPr>
        <w:t xml:space="preserve">entral </w:t>
      </w:r>
      <w:r w:rsidR="006D5C9C">
        <w:rPr>
          <w:lang w:val="en-US"/>
        </w:rPr>
        <w:t xml:space="preserve">Murray </w:t>
      </w:r>
      <w:r>
        <w:rPr>
          <w:lang w:val="en-US"/>
        </w:rPr>
        <w:t xml:space="preserve">and </w:t>
      </w:r>
      <w:r w:rsidR="006D5C9C">
        <w:rPr>
          <w:lang w:val="en-US"/>
        </w:rPr>
        <w:t>L</w:t>
      </w:r>
      <w:r>
        <w:rPr>
          <w:lang w:val="en-US"/>
        </w:rPr>
        <w:t xml:space="preserve">ower Murray </w:t>
      </w:r>
      <w:r w:rsidR="006D5C9C">
        <w:rPr>
          <w:lang w:val="en-US"/>
        </w:rPr>
        <w:t xml:space="preserve">catchments </w:t>
      </w:r>
      <w:r>
        <w:rPr>
          <w:lang w:val="en-US"/>
        </w:rPr>
        <w:t xml:space="preserve">(Table 11). Significant inundation also resulted from Commonwealth environmental watering actions in the Macquarie </w:t>
      </w:r>
      <w:r w:rsidR="006D5C9C">
        <w:rPr>
          <w:lang w:val="en-US"/>
        </w:rPr>
        <w:t>catchment</w:t>
      </w:r>
      <w:r>
        <w:rPr>
          <w:lang w:val="en-US"/>
        </w:rPr>
        <w:t xml:space="preserve"> (Table 11). The remaining inundation areas were all within the Selected Areas, although not all of these were covered by LTIM monitoring.</w:t>
      </w:r>
    </w:p>
    <w:p w14:paraId="44A6691E" w14:textId="77777777" w:rsidR="00EE29F5" w:rsidRDefault="00EE29F5" w:rsidP="00EE29F5">
      <w:pPr>
        <w:spacing w:after="240"/>
      </w:pPr>
      <w:r>
        <w:t>It is almost certain that vegetation diversity within inundated communities responded to the influence of Commonwealth environmental water at unmonitored sites during 2015–16. With respect to the diversity of plant species and the composition and structure of inundated vegetation communities, however, responses to watering are likely to have varied between ecosystem types and valleys in relation to antecedent conditions, hydrological attributes of the inundation that occurred (e.g. duration, depth, timing etc.) and vegetation type (i.e. both local and regional). It is highly likely that shifts in vegetation composition and structure would have occurred in most, if not all, of these inundated vegetation communities. Consequently, there can be very high confidence that the diversity and heterogeneity of wetland and floodplain vegetation communities at a vegscape scale would have increased during 2015–16 in these valleys as a result of Commonwealth environmental watering actions.</w:t>
      </w:r>
    </w:p>
    <w:p w14:paraId="1CACE2F0" w14:textId="77777777" w:rsidR="00EE29F5" w:rsidRPr="009B455E" w:rsidRDefault="00EE29F5" w:rsidP="0047402A">
      <w:pPr>
        <w:spacing w:after="240"/>
      </w:pPr>
    </w:p>
    <w:p w14:paraId="68166A99" w14:textId="77777777" w:rsidR="00EE29F5" w:rsidRDefault="00EE29F5">
      <w:pPr>
        <w:spacing w:after="200" w:line="276" w:lineRule="auto"/>
        <w:rPr>
          <w:b/>
          <w:sz w:val="20"/>
        </w:rPr>
      </w:pPr>
      <w:r>
        <w:br w:type="page"/>
      </w:r>
    </w:p>
    <w:p w14:paraId="52D84292" w14:textId="220D021A" w:rsidR="00523ECB" w:rsidRPr="00BD5AB4" w:rsidRDefault="00523ECB" w:rsidP="00AE4FB6">
      <w:pPr>
        <w:pStyle w:val="TableCaption"/>
      </w:pPr>
      <w:bookmarkStart w:id="119" w:name="_Toc489385102"/>
      <w:r w:rsidRPr="00BC5494">
        <w:t>T</w:t>
      </w:r>
      <w:r w:rsidR="00BC5494" w:rsidRPr="00BC5494">
        <w:t xml:space="preserve">able </w:t>
      </w:r>
      <w:fldSimple w:instr=" SEQ Table \* ARABIC ">
        <w:r w:rsidR="005F1109">
          <w:rPr>
            <w:noProof/>
          </w:rPr>
          <w:t>11</w:t>
        </w:r>
      </w:fldSimple>
      <w:bookmarkEnd w:id="117"/>
      <w:r w:rsidRPr="00BC5494">
        <w:t>.</w:t>
      </w:r>
      <w:r w:rsidRPr="00BD5AB4">
        <w:t xml:space="preserve"> </w:t>
      </w:r>
      <w:r w:rsidRPr="00AE4FB6">
        <w:rPr>
          <w:b w:val="0"/>
        </w:rPr>
        <w:t>Area of each LTIM catchment inundated by Commonwealth environmental water (excluding in-channel flows) in 2015–16, including both floodplain and wetland ecosystem types</w:t>
      </w:r>
      <w:bookmarkEnd w:id="118"/>
      <w:r w:rsidR="003E52FB" w:rsidRPr="00AE4FB6">
        <w:rPr>
          <w:b w:val="0"/>
        </w:rPr>
        <w:t>. (Source: Ecosystem Diversi</w:t>
      </w:r>
      <w:r w:rsidR="00F529C5" w:rsidRPr="00AE4FB6">
        <w:rPr>
          <w:b w:val="0"/>
        </w:rPr>
        <w:t>ty Basin Matter Evaluation 2015–</w:t>
      </w:r>
      <w:r w:rsidR="003E52FB" w:rsidRPr="00AE4FB6">
        <w:rPr>
          <w:b w:val="0"/>
        </w:rPr>
        <w:t>16).</w:t>
      </w:r>
      <w:bookmarkEnd w:id="119"/>
    </w:p>
    <w:tbl>
      <w:tblPr>
        <w:tblStyle w:val="TableGrid"/>
        <w:tblW w:w="9021" w:type="dxa"/>
        <w:tblLook w:val="04A0" w:firstRow="1" w:lastRow="0" w:firstColumn="1" w:lastColumn="0" w:noHBand="0" w:noVBand="1"/>
      </w:tblPr>
      <w:tblGrid>
        <w:gridCol w:w="2011"/>
        <w:gridCol w:w="2402"/>
        <w:gridCol w:w="2301"/>
        <w:gridCol w:w="2301"/>
        <w:gridCol w:w="6"/>
      </w:tblGrid>
      <w:tr w:rsidR="00523ECB" w:rsidRPr="00C827DD" w14:paraId="6F8C59A5" w14:textId="77777777" w:rsidTr="00285E38">
        <w:trPr>
          <w:gridAfter w:val="1"/>
          <w:wAfter w:w="6" w:type="dxa"/>
          <w:trHeight w:val="300"/>
        </w:trPr>
        <w:tc>
          <w:tcPr>
            <w:tcW w:w="2011" w:type="dxa"/>
            <w:noWrap/>
            <w:vAlign w:val="center"/>
            <w:hideMark/>
          </w:tcPr>
          <w:p w14:paraId="4D7EC31D" w14:textId="77777777" w:rsidR="00523ECB" w:rsidRPr="00FA48AE" w:rsidRDefault="00523ECB" w:rsidP="00285E38">
            <w:pPr>
              <w:pStyle w:val="TableHeading"/>
              <w:spacing w:before="40" w:after="40"/>
              <w:jc w:val="left"/>
            </w:pPr>
            <w:r w:rsidRPr="00FA48AE">
              <w:t>Catchment name</w:t>
            </w:r>
          </w:p>
        </w:tc>
        <w:tc>
          <w:tcPr>
            <w:tcW w:w="2402" w:type="dxa"/>
            <w:vAlign w:val="center"/>
          </w:tcPr>
          <w:p w14:paraId="131014D7" w14:textId="77777777" w:rsidR="00523ECB" w:rsidRPr="00FA48AE" w:rsidRDefault="00523ECB" w:rsidP="00285E38">
            <w:pPr>
              <w:pStyle w:val="TableHeading"/>
              <w:spacing w:before="40" w:after="40"/>
              <w:jc w:val="left"/>
            </w:pPr>
            <w:r w:rsidRPr="00FA48AE">
              <w:t>Selected Area</w:t>
            </w:r>
          </w:p>
        </w:tc>
        <w:tc>
          <w:tcPr>
            <w:tcW w:w="2301" w:type="dxa"/>
            <w:noWrap/>
            <w:vAlign w:val="center"/>
            <w:hideMark/>
          </w:tcPr>
          <w:p w14:paraId="6AFC45C2" w14:textId="41C150DF" w:rsidR="00523ECB" w:rsidRPr="00FA48AE" w:rsidRDefault="00523ECB" w:rsidP="00285E38">
            <w:pPr>
              <w:pStyle w:val="TableHeading"/>
              <w:spacing w:before="40" w:after="40"/>
              <w:jc w:val="right"/>
            </w:pPr>
            <w:r w:rsidRPr="00FA48AE">
              <w:t xml:space="preserve">Wetland and </w:t>
            </w:r>
            <w:r w:rsidR="00AE4FB6">
              <w:t>f</w:t>
            </w:r>
            <w:r w:rsidRPr="00FA48AE">
              <w:t xml:space="preserve">loodplain </w:t>
            </w:r>
            <w:r w:rsidR="00AE4FB6">
              <w:t>a</w:t>
            </w:r>
            <w:r w:rsidRPr="00FA48AE">
              <w:t>rea inundated (ha)</w:t>
            </w:r>
          </w:p>
        </w:tc>
        <w:tc>
          <w:tcPr>
            <w:tcW w:w="2301" w:type="dxa"/>
            <w:vAlign w:val="center"/>
          </w:tcPr>
          <w:p w14:paraId="6B0D1285" w14:textId="77777777" w:rsidR="00523ECB" w:rsidRPr="00FA48AE" w:rsidRDefault="00523ECB" w:rsidP="00285E38">
            <w:pPr>
              <w:pStyle w:val="TableHeading"/>
              <w:spacing w:before="40" w:after="40"/>
              <w:jc w:val="right"/>
            </w:pPr>
            <w:r w:rsidRPr="00FA48AE">
              <w:t>Length of waterways influenced (km)</w:t>
            </w:r>
          </w:p>
        </w:tc>
      </w:tr>
      <w:tr w:rsidR="00523ECB" w:rsidRPr="003654BB" w14:paraId="6DEF184A" w14:textId="77777777" w:rsidTr="00D80538">
        <w:trPr>
          <w:gridAfter w:val="1"/>
          <w:wAfter w:w="6" w:type="dxa"/>
        </w:trPr>
        <w:tc>
          <w:tcPr>
            <w:tcW w:w="2011" w:type="dxa"/>
            <w:noWrap/>
            <w:hideMark/>
          </w:tcPr>
          <w:p w14:paraId="76580D58" w14:textId="77777777" w:rsidR="00523ECB" w:rsidRPr="003654BB" w:rsidRDefault="00523ECB" w:rsidP="00285E38">
            <w:pPr>
              <w:pStyle w:val="TableText"/>
              <w:spacing w:before="40" w:after="40"/>
              <w:jc w:val="left"/>
              <w:rPr>
                <w:lang w:eastAsia="en-AU"/>
              </w:rPr>
            </w:pPr>
            <w:r w:rsidRPr="003654BB">
              <w:rPr>
                <w:lang w:eastAsia="en-AU"/>
              </w:rPr>
              <w:t>Avoca</w:t>
            </w:r>
          </w:p>
        </w:tc>
        <w:tc>
          <w:tcPr>
            <w:tcW w:w="2402" w:type="dxa"/>
          </w:tcPr>
          <w:p w14:paraId="2B04D34B" w14:textId="77777777" w:rsidR="00523ECB" w:rsidRPr="003654BB" w:rsidRDefault="00523ECB" w:rsidP="00285E38">
            <w:pPr>
              <w:pStyle w:val="TableText"/>
              <w:spacing w:before="40" w:after="40"/>
              <w:jc w:val="left"/>
              <w:rPr>
                <w:lang w:eastAsia="en-AU"/>
              </w:rPr>
            </w:pPr>
          </w:p>
        </w:tc>
        <w:tc>
          <w:tcPr>
            <w:tcW w:w="2301" w:type="dxa"/>
            <w:noWrap/>
            <w:vAlign w:val="bottom"/>
          </w:tcPr>
          <w:p w14:paraId="732AB47E"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485B3438" w14:textId="77777777" w:rsidR="00523ECB" w:rsidRPr="003654BB" w:rsidRDefault="00523ECB" w:rsidP="009729E1">
            <w:pPr>
              <w:pStyle w:val="TableText"/>
              <w:spacing w:before="40" w:after="40"/>
              <w:jc w:val="right"/>
              <w:rPr>
                <w:lang w:eastAsia="en-AU"/>
              </w:rPr>
            </w:pPr>
            <w:r w:rsidRPr="003654BB">
              <w:rPr>
                <w:lang w:eastAsia="en-AU"/>
              </w:rPr>
              <w:t>–</w:t>
            </w:r>
          </w:p>
        </w:tc>
      </w:tr>
      <w:tr w:rsidR="00523ECB" w:rsidRPr="003654BB" w14:paraId="1DA93F59" w14:textId="77777777" w:rsidTr="00D80538">
        <w:trPr>
          <w:gridAfter w:val="1"/>
          <w:wAfter w:w="6" w:type="dxa"/>
        </w:trPr>
        <w:tc>
          <w:tcPr>
            <w:tcW w:w="2011" w:type="dxa"/>
            <w:noWrap/>
          </w:tcPr>
          <w:p w14:paraId="0883C7D2" w14:textId="30484B56" w:rsidR="00523ECB" w:rsidRPr="003654BB" w:rsidRDefault="00523ECB" w:rsidP="00285E38">
            <w:pPr>
              <w:pStyle w:val="TableText"/>
              <w:spacing w:before="40" w:after="40"/>
              <w:jc w:val="left"/>
              <w:rPr>
                <w:lang w:eastAsia="en-AU"/>
              </w:rPr>
            </w:pPr>
            <w:r w:rsidRPr="003654BB">
              <w:rPr>
                <w:lang w:eastAsia="en-AU"/>
              </w:rPr>
              <w:t>Barwon</w:t>
            </w:r>
            <w:r w:rsidR="000C7DF1">
              <w:rPr>
                <w:lang w:eastAsia="en-AU"/>
              </w:rPr>
              <w:t>–</w:t>
            </w:r>
            <w:r w:rsidRPr="003654BB">
              <w:rPr>
                <w:lang w:eastAsia="en-AU"/>
              </w:rPr>
              <w:t>Darling</w:t>
            </w:r>
          </w:p>
        </w:tc>
        <w:tc>
          <w:tcPr>
            <w:tcW w:w="2402" w:type="dxa"/>
          </w:tcPr>
          <w:p w14:paraId="42957D5C" w14:textId="77777777" w:rsidR="00523ECB" w:rsidRPr="003654BB" w:rsidRDefault="00523ECB" w:rsidP="00285E38">
            <w:pPr>
              <w:pStyle w:val="TableText"/>
              <w:spacing w:before="40" w:after="40"/>
              <w:jc w:val="left"/>
              <w:rPr>
                <w:lang w:eastAsia="en-AU"/>
              </w:rPr>
            </w:pPr>
          </w:p>
        </w:tc>
        <w:tc>
          <w:tcPr>
            <w:tcW w:w="2301" w:type="dxa"/>
            <w:noWrap/>
            <w:vAlign w:val="bottom"/>
          </w:tcPr>
          <w:p w14:paraId="7BF7037E"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4E4DE724" w14:textId="607EF14A" w:rsidR="00523ECB" w:rsidRPr="003654BB" w:rsidRDefault="00523ECB" w:rsidP="009729E1">
            <w:pPr>
              <w:pStyle w:val="TableText"/>
              <w:spacing w:before="40" w:after="40"/>
              <w:jc w:val="right"/>
              <w:rPr>
                <w:lang w:eastAsia="en-AU"/>
              </w:rPr>
            </w:pPr>
            <w:r>
              <w:rPr>
                <w:lang w:eastAsia="en-AU"/>
              </w:rPr>
              <w:t>3</w:t>
            </w:r>
            <w:r w:rsidRPr="003654BB">
              <w:rPr>
                <w:lang w:eastAsia="en-AU"/>
              </w:rPr>
              <w:t>458</w:t>
            </w:r>
          </w:p>
        </w:tc>
      </w:tr>
      <w:tr w:rsidR="00523ECB" w:rsidRPr="003654BB" w14:paraId="1A7252FE" w14:textId="77777777" w:rsidTr="00D80538">
        <w:trPr>
          <w:gridAfter w:val="1"/>
          <w:wAfter w:w="6" w:type="dxa"/>
        </w:trPr>
        <w:tc>
          <w:tcPr>
            <w:tcW w:w="2011" w:type="dxa"/>
            <w:noWrap/>
            <w:hideMark/>
          </w:tcPr>
          <w:p w14:paraId="00F0090F" w14:textId="77777777" w:rsidR="00523ECB" w:rsidRPr="003654BB" w:rsidRDefault="00523ECB" w:rsidP="00285E38">
            <w:pPr>
              <w:pStyle w:val="TableText"/>
              <w:spacing w:before="40" w:after="40"/>
              <w:jc w:val="left"/>
              <w:rPr>
                <w:lang w:eastAsia="en-AU"/>
              </w:rPr>
            </w:pPr>
            <w:r w:rsidRPr="003654BB">
              <w:rPr>
                <w:lang w:eastAsia="en-AU"/>
              </w:rPr>
              <w:t>Border Rivers</w:t>
            </w:r>
          </w:p>
        </w:tc>
        <w:tc>
          <w:tcPr>
            <w:tcW w:w="2402" w:type="dxa"/>
          </w:tcPr>
          <w:p w14:paraId="1398421E" w14:textId="77777777" w:rsidR="00523ECB" w:rsidRPr="003654BB" w:rsidRDefault="00523ECB" w:rsidP="00285E38">
            <w:pPr>
              <w:pStyle w:val="TableText"/>
              <w:spacing w:before="40" w:after="40"/>
              <w:jc w:val="left"/>
              <w:rPr>
                <w:lang w:eastAsia="en-AU"/>
              </w:rPr>
            </w:pPr>
          </w:p>
        </w:tc>
        <w:tc>
          <w:tcPr>
            <w:tcW w:w="2301" w:type="dxa"/>
            <w:noWrap/>
            <w:vAlign w:val="bottom"/>
          </w:tcPr>
          <w:p w14:paraId="532D3F2E"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09DDBB97" w14:textId="00FB95EE" w:rsidR="00523ECB" w:rsidRPr="003654BB" w:rsidRDefault="00523ECB" w:rsidP="009729E1">
            <w:pPr>
              <w:pStyle w:val="TableText"/>
              <w:spacing w:before="40" w:after="40"/>
              <w:jc w:val="right"/>
              <w:rPr>
                <w:lang w:eastAsia="en-AU"/>
              </w:rPr>
            </w:pPr>
            <w:r>
              <w:rPr>
                <w:lang w:eastAsia="en-AU"/>
              </w:rPr>
              <w:t>1</w:t>
            </w:r>
            <w:r w:rsidRPr="003654BB">
              <w:rPr>
                <w:lang w:eastAsia="en-AU"/>
              </w:rPr>
              <w:t>836</w:t>
            </w:r>
          </w:p>
        </w:tc>
      </w:tr>
      <w:tr w:rsidR="00523ECB" w:rsidRPr="003654BB" w14:paraId="36D95625" w14:textId="77777777" w:rsidTr="00D80538">
        <w:trPr>
          <w:gridAfter w:val="1"/>
          <w:wAfter w:w="6" w:type="dxa"/>
        </w:trPr>
        <w:tc>
          <w:tcPr>
            <w:tcW w:w="2011" w:type="dxa"/>
            <w:noWrap/>
            <w:hideMark/>
          </w:tcPr>
          <w:p w14:paraId="2EE6AA86" w14:textId="77777777" w:rsidR="00523ECB" w:rsidRPr="003654BB" w:rsidRDefault="00523ECB" w:rsidP="00285E38">
            <w:pPr>
              <w:pStyle w:val="TableText"/>
              <w:spacing w:before="40" w:after="40"/>
              <w:jc w:val="left"/>
              <w:rPr>
                <w:lang w:eastAsia="en-AU"/>
              </w:rPr>
            </w:pPr>
            <w:r w:rsidRPr="003654BB">
              <w:rPr>
                <w:lang w:eastAsia="en-AU"/>
              </w:rPr>
              <w:t>Broken</w:t>
            </w:r>
          </w:p>
        </w:tc>
        <w:tc>
          <w:tcPr>
            <w:tcW w:w="2402" w:type="dxa"/>
          </w:tcPr>
          <w:p w14:paraId="62289EC2" w14:textId="77777777" w:rsidR="00523ECB" w:rsidRPr="003654BB" w:rsidRDefault="00523ECB" w:rsidP="00285E38">
            <w:pPr>
              <w:pStyle w:val="TableText"/>
              <w:spacing w:before="40" w:after="40"/>
              <w:jc w:val="left"/>
              <w:rPr>
                <w:lang w:eastAsia="en-AU"/>
              </w:rPr>
            </w:pPr>
          </w:p>
        </w:tc>
        <w:tc>
          <w:tcPr>
            <w:tcW w:w="2301" w:type="dxa"/>
            <w:noWrap/>
            <w:vAlign w:val="bottom"/>
          </w:tcPr>
          <w:p w14:paraId="4B5F6EA3"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27244E37" w14:textId="77777777" w:rsidR="00523ECB" w:rsidRPr="003654BB" w:rsidRDefault="00523ECB" w:rsidP="009729E1">
            <w:pPr>
              <w:pStyle w:val="TableText"/>
              <w:spacing w:before="40" w:after="40"/>
              <w:jc w:val="right"/>
              <w:rPr>
                <w:lang w:eastAsia="en-AU"/>
              </w:rPr>
            </w:pPr>
            <w:r w:rsidRPr="003654BB">
              <w:rPr>
                <w:lang w:eastAsia="en-AU"/>
              </w:rPr>
              <w:t>276</w:t>
            </w:r>
          </w:p>
        </w:tc>
      </w:tr>
      <w:tr w:rsidR="00523ECB" w:rsidRPr="003654BB" w14:paraId="69CE41FB" w14:textId="77777777" w:rsidTr="00D80538">
        <w:trPr>
          <w:gridAfter w:val="1"/>
          <w:wAfter w:w="6" w:type="dxa"/>
        </w:trPr>
        <w:tc>
          <w:tcPr>
            <w:tcW w:w="2011" w:type="dxa"/>
            <w:noWrap/>
            <w:hideMark/>
          </w:tcPr>
          <w:p w14:paraId="4ACA8BD4" w14:textId="77777777" w:rsidR="00523ECB" w:rsidRPr="003654BB" w:rsidRDefault="00523ECB" w:rsidP="00285E38">
            <w:pPr>
              <w:pStyle w:val="TableText"/>
              <w:spacing w:before="40" w:after="40"/>
              <w:jc w:val="left"/>
              <w:rPr>
                <w:lang w:eastAsia="en-AU"/>
              </w:rPr>
            </w:pPr>
            <w:r w:rsidRPr="003654BB">
              <w:rPr>
                <w:lang w:eastAsia="en-AU"/>
              </w:rPr>
              <w:t>Campaspe</w:t>
            </w:r>
          </w:p>
        </w:tc>
        <w:tc>
          <w:tcPr>
            <w:tcW w:w="2402" w:type="dxa"/>
          </w:tcPr>
          <w:p w14:paraId="57631B4E" w14:textId="77777777" w:rsidR="00523ECB" w:rsidRPr="003654BB" w:rsidRDefault="00523ECB" w:rsidP="00285E38">
            <w:pPr>
              <w:pStyle w:val="TableText"/>
              <w:spacing w:before="40" w:after="40"/>
              <w:jc w:val="left"/>
              <w:rPr>
                <w:lang w:eastAsia="en-AU"/>
              </w:rPr>
            </w:pPr>
          </w:p>
        </w:tc>
        <w:tc>
          <w:tcPr>
            <w:tcW w:w="2301" w:type="dxa"/>
            <w:noWrap/>
            <w:vAlign w:val="bottom"/>
          </w:tcPr>
          <w:p w14:paraId="101B70A1"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07BC9C8B" w14:textId="77777777" w:rsidR="00523ECB" w:rsidRPr="003654BB" w:rsidRDefault="00523ECB" w:rsidP="009729E1">
            <w:pPr>
              <w:pStyle w:val="TableText"/>
              <w:spacing w:before="40" w:after="40"/>
              <w:jc w:val="right"/>
              <w:rPr>
                <w:lang w:eastAsia="en-AU"/>
              </w:rPr>
            </w:pPr>
            <w:r w:rsidRPr="003654BB">
              <w:rPr>
                <w:lang w:eastAsia="en-AU"/>
              </w:rPr>
              <w:t>175</w:t>
            </w:r>
          </w:p>
        </w:tc>
      </w:tr>
      <w:tr w:rsidR="00523ECB" w:rsidRPr="003654BB" w14:paraId="2E5DCE2E" w14:textId="77777777" w:rsidTr="00D80538">
        <w:trPr>
          <w:gridAfter w:val="1"/>
          <w:wAfter w:w="6" w:type="dxa"/>
        </w:trPr>
        <w:tc>
          <w:tcPr>
            <w:tcW w:w="2011" w:type="dxa"/>
            <w:noWrap/>
            <w:hideMark/>
          </w:tcPr>
          <w:p w14:paraId="28C630F2" w14:textId="77777777" w:rsidR="00523ECB" w:rsidRPr="003654BB" w:rsidRDefault="00523ECB" w:rsidP="00285E38">
            <w:pPr>
              <w:pStyle w:val="TableText"/>
              <w:spacing w:before="40" w:after="40"/>
              <w:jc w:val="left"/>
              <w:rPr>
                <w:lang w:eastAsia="en-AU"/>
              </w:rPr>
            </w:pPr>
            <w:r w:rsidRPr="003654BB">
              <w:rPr>
                <w:lang w:eastAsia="en-AU"/>
              </w:rPr>
              <w:t>Castlereagh</w:t>
            </w:r>
          </w:p>
        </w:tc>
        <w:tc>
          <w:tcPr>
            <w:tcW w:w="2402" w:type="dxa"/>
          </w:tcPr>
          <w:p w14:paraId="565089EE" w14:textId="77777777" w:rsidR="00523ECB" w:rsidRPr="003654BB" w:rsidRDefault="00523ECB" w:rsidP="00285E38">
            <w:pPr>
              <w:pStyle w:val="TableText"/>
              <w:spacing w:before="40" w:after="40"/>
              <w:jc w:val="left"/>
              <w:rPr>
                <w:lang w:eastAsia="en-AU"/>
              </w:rPr>
            </w:pPr>
          </w:p>
        </w:tc>
        <w:tc>
          <w:tcPr>
            <w:tcW w:w="2301" w:type="dxa"/>
            <w:noWrap/>
            <w:vAlign w:val="bottom"/>
          </w:tcPr>
          <w:p w14:paraId="6AC85D61"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23B33DFD" w14:textId="77777777" w:rsidR="00523ECB" w:rsidRPr="003654BB" w:rsidRDefault="00523ECB" w:rsidP="009729E1">
            <w:pPr>
              <w:pStyle w:val="TableText"/>
              <w:spacing w:before="40" w:after="40"/>
              <w:jc w:val="right"/>
              <w:rPr>
                <w:lang w:eastAsia="en-AU"/>
              </w:rPr>
            </w:pPr>
            <w:r w:rsidRPr="003654BB">
              <w:rPr>
                <w:lang w:eastAsia="en-AU"/>
              </w:rPr>
              <w:t>–</w:t>
            </w:r>
          </w:p>
        </w:tc>
      </w:tr>
      <w:tr w:rsidR="00523ECB" w:rsidRPr="003654BB" w14:paraId="0BB28101" w14:textId="77777777" w:rsidTr="00D80538">
        <w:trPr>
          <w:gridAfter w:val="1"/>
          <w:wAfter w:w="6" w:type="dxa"/>
        </w:trPr>
        <w:tc>
          <w:tcPr>
            <w:tcW w:w="2011" w:type="dxa"/>
            <w:noWrap/>
            <w:hideMark/>
          </w:tcPr>
          <w:p w14:paraId="5FBB882F" w14:textId="77777777" w:rsidR="00523ECB" w:rsidRPr="003654BB" w:rsidRDefault="00523ECB" w:rsidP="00285E38">
            <w:pPr>
              <w:pStyle w:val="TableText"/>
              <w:spacing w:before="40" w:after="40"/>
              <w:jc w:val="left"/>
              <w:rPr>
                <w:lang w:eastAsia="en-AU"/>
              </w:rPr>
            </w:pPr>
            <w:r w:rsidRPr="003654BB">
              <w:rPr>
                <w:lang w:eastAsia="en-AU"/>
              </w:rPr>
              <w:t>Central Murray</w:t>
            </w:r>
          </w:p>
        </w:tc>
        <w:tc>
          <w:tcPr>
            <w:tcW w:w="2402" w:type="dxa"/>
          </w:tcPr>
          <w:p w14:paraId="38646C3C" w14:textId="77777777" w:rsidR="00523ECB" w:rsidRPr="003654BB" w:rsidRDefault="00523ECB" w:rsidP="00285E38">
            <w:pPr>
              <w:pStyle w:val="TableText"/>
              <w:spacing w:before="40" w:after="40"/>
              <w:jc w:val="left"/>
              <w:rPr>
                <w:lang w:eastAsia="en-AU"/>
              </w:rPr>
            </w:pPr>
          </w:p>
        </w:tc>
        <w:tc>
          <w:tcPr>
            <w:tcW w:w="2301" w:type="dxa"/>
            <w:noWrap/>
            <w:vAlign w:val="bottom"/>
          </w:tcPr>
          <w:p w14:paraId="7F99089E" w14:textId="77777777" w:rsidR="00523ECB" w:rsidRPr="003654BB" w:rsidRDefault="00523ECB" w:rsidP="00030CEC">
            <w:pPr>
              <w:pStyle w:val="TableText"/>
              <w:spacing w:before="40" w:after="40"/>
              <w:jc w:val="right"/>
              <w:rPr>
                <w:lang w:eastAsia="en-AU"/>
              </w:rPr>
            </w:pPr>
            <w:r w:rsidRPr="003654BB">
              <w:rPr>
                <w:lang w:eastAsia="en-AU"/>
              </w:rPr>
              <w:t>16 172</w:t>
            </w:r>
          </w:p>
        </w:tc>
        <w:tc>
          <w:tcPr>
            <w:tcW w:w="2301" w:type="dxa"/>
            <w:vAlign w:val="bottom"/>
          </w:tcPr>
          <w:p w14:paraId="2CEC98E6" w14:textId="4EB36A1B" w:rsidR="00523ECB" w:rsidRPr="003654BB" w:rsidRDefault="00523ECB" w:rsidP="009729E1">
            <w:pPr>
              <w:pStyle w:val="TableText"/>
              <w:spacing w:before="40" w:after="40"/>
              <w:jc w:val="right"/>
              <w:rPr>
                <w:lang w:eastAsia="en-AU"/>
              </w:rPr>
            </w:pPr>
            <w:r>
              <w:rPr>
                <w:lang w:eastAsia="en-AU"/>
              </w:rPr>
              <w:t>2</w:t>
            </w:r>
            <w:r w:rsidRPr="003654BB">
              <w:rPr>
                <w:lang w:eastAsia="en-AU"/>
              </w:rPr>
              <w:t>508</w:t>
            </w:r>
          </w:p>
        </w:tc>
      </w:tr>
      <w:tr w:rsidR="00523ECB" w:rsidRPr="003654BB" w14:paraId="29740DFD" w14:textId="77777777" w:rsidTr="00D80538">
        <w:trPr>
          <w:gridAfter w:val="1"/>
          <w:wAfter w:w="6" w:type="dxa"/>
        </w:trPr>
        <w:tc>
          <w:tcPr>
            <w:tcW w:w="2011" w:type="dxa"/>
            <w:noWrap/>
            <w:hideMark/>
          </w:tcPr>
          <w:p w14:paraId="5A0BC7D9" w14:textId="53FA72D0" w:rsidR="00523ECB" w:rsidRPr="003654BB" w:rsidRDefault="00523ECB" w:rsidP="00285E38">
            <w:pPr>
              <w:pStyle w:val="TableText"/>
              <w:spacing w:before="40" w:after="40"/>
              <w:jc w:val="left"/>
              <w:rPr>
                <w:lang w:eastAsia="en-AU"/>
              </w:rPr>
            </w:pPr>
            <w:r w:rsidRPr="003654BB">
              <w:rPr>
                <w:lang w:eastAsia="en-AU"/>
              </w:rPr>
              <w:t>Condamine</w:t>
            </w:r>
            <w:r w:rsidR="000C7DF1">
              <w:rPr>
                <w:lang w:eastAsia="en-AU"/>
              </w:rPr>
              <w:t>–</w:t>
            </w:r>
            <w:r w:rsidRPr="003654BB">
              <w:rPr>
                <w:lang w:eastAsia="en-AU"/>
              </w:rPr>
              <w:t>Balonne</w:t>
            </w:r>
          </w:p>
        </w:tc>
        <w:tc>
          <w:tcPr>
            <w:tcW w:w="2402" w:type="dxa"/>
          </w:tcPr>
          <w:p w14:paraId="10FEAA6C" w14:textId="77777777" w:rsidR="00523ECB" w:rsidRPr="003654BB" w:rsidRDefault="00523ECB" w:rsidP="00285E38">
            <w:pPr>
              <w:pStyle w:val="TableText"/>
              <w:spacing w:before="40" w:after="40"/>
              <w:jc w:val="left"/>
              <w:rPr>
                <w:lang w:eastAsia="en-AU"/>
              </w:rPr>
            </w:pPr>
          </w:p>
        </w:tc>
        <w:tc>
          <w:tcPr>
            <w:tcW w:w="2301" w:type="dxa"/>
            <w:noWrap/>
            <w:vAlign w:val="bottom"/>
          </w:tcPr>
          <w:p w14:paraId="14DCBBDE"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731FE3D3" w14:textId="4A13752C" w:rsidR="00523ECB" w:rsidRPr="003654BB" w:rsidRDefault="00523ECB" w:rsidP="009729E1">
            <w:pPr>
              <w:pStyle w:val="TableText"/>
              <w:spacing w:before="40" w:after="40"/>
              <w:jc w:val="right"/>
              <w:rPr>
                <w:lang w:eastAsia="en-AU"/>
              </w:rPr>
            </w:pPr>
            <w:r>
              <w:rPr>
                <w:lang w:eastAsia="en-AU"/>
              </w:rPr>
              <w:t>2</w:t>
            </w:r>
            <w:r w:rsidRPr="003654BB">
              <w:rPr>
                <w:lang w:eastAsia="en-AU"/>
              </w:rPr>
              <w:t>335</w:t>
            </w:r>
          </w:p>
        </w:tc>
      </w:tr>
      <w:tr w:rsidR="00523ECB" w:rsidRPr="003654BB" w14:paraId="4F0E222F" w14:textId="77777777" w:rsidTr="00D80538">
        <w:trPr>
          <w:gridAfter w:val="1"/>
          <w:wAfter w:w="6" w:type="dxa"/>
        </w:trPr>
        <w:tc>
          <w:tcPr>
            <w:tcW w:w="2011" w:type="dxa"/>
            <w:noWrap/>
            <w:hideMark/>
          </w:tcPr>
          <w:p w14:paraId="644971F5" w14:textId="77777777" w:rsidR="00523ECB" w:rsidRPr="003654BB" w:rsidRDefault="00523ECB" w:rsidP="00285E38">
            <w:pPr>
              <w:pStyle w:val="TableText"/>
              <w:spacing w:before="40" w:after="40"/>
              <w:jc w:val="left"/>
              <w:rPr>
                <w:lang w:eastAsia="en-AU"/>
              </w:rPr>
            </w:pPr>
            <w:r w:rsidRPr="003654BB">
              <w:rPr>
                <w:lang w:eastAsia="en-AU"/>
              </w:rPr>
              <w:t>Edward–Wakool</w:t>
            </w:r>
          </w:p>
        </w:tc>
        <w:tc>
          <w:tcPr>
            <w:tcW w:w="2402" w:type="dxa"/>
          </w:tcPr>
          <w:p w14:paraId="70A5B60B" w14:textId="77777777" w:rsidR="00523ECB" w:rsidRPr="003654BB" w:rsidRDefault="00523ECB" w:rsidP="00285E38">
            <w:pPr>
              <w:pStyle w:val="TableText"/>
              <w:spacing w:before="40" w:after="40"/>
              <w:jc w:val="left"/>
              <w:rPr>
                <w:lang w:eastAsia="en-AU"/>
              </w:rPr>
            </w:pPr>
            <w:r w:rsidRPr="003654BB">
              <w:rPr>
                <w:lang w:eastAsia="en-AU"/>
              </w:rPr>
              <w:t>Edward–Wakool river system</w:t>
            </w:r>
          </w:p>
        </w:tc>
        <w:tc>
          <w:tcPr>
            <w:tcW w:w="2301" w:type="dxa"/>
            <w:noWrap/>
            <w:vAlign w:val="bottom"/>
          </w:tcPr>
          <w:p w14:paraId="2045AF5F"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2C658E3A" w14:textId="6782EA21" w:rsidR="00523ECB" w:rsidRPr="003654BB" w:rsidRDefault="00523ECB" w:rsidP="009729E1">
            <w:pPr>
              <w:pStyle w:val="TableText"/>
              <w:spacing w:before="40" w:after="40"/>
              <w:jc w:val="right"/>
              <w:rPr>
                <w:lang w:eastAsia="en-AU"/>
              </w:rPr>
            </w:pPr>
            <w:r>
              <w:rPr>
                <w:lang w:eastAsia="en-AU"/>
              </w:rPr>
              <w:t>1</w:t>
            </w:r>
            <w:r w:rsidRPr="003654BB">
              <w:rPr>
                <w:lang w:eastAsia="en-AU"/>
              </w:rPr>
              <w:t>049</w:t>
            </w:r>
          </w:p>
        </w:tc>
      </w:tr>
      <w:tr w:rsidR="00523ECB" w:rsidRPr="003654BB" w14:paraId="2050CDE8" w14:textId="77777777" w:rsidTr="00D80538">
        <w:trPr>
          <w:gridAfter w:val="1"/>
          <w:wAfter w:w="6" w:type="dxa"/>
        </w:trPr>
        <w:tc>
          <w:tcPr>
            <w:tcW w:w="2011" w:type="dxa"/>
            <w:noWrap/>
            <w:hideMark/>
          </w:tcPr>
          <w:p w14:paraId="6C423A1E" w14:textId="77777777" w:rsidR="00523ECB" w:rsidRPr="003654BB" w:rsidRDefault="00523ECB" w:rsidP="00285E38">
            <w:pPr>
              <w:pStyle w:val="TableText"/>
              <w:spacing w:before="40" w:after="40"/>
              <w:jc w:val="left"/>
              <w:rPr>
                <w:lang w:eastAsia="en-AU"/>
              </w:rPr>
            </w:pPr>
            <w:r w:rsidRPr="003654BB">
              <w:rPr>
                <w:lang w:eastAsia="en-AU"/>
              </w:rPr>
              <w:t>Goulburn</w:t>
            </w:r>
          </w:p>
        </w:tc>
        <w:tc>
          <w:tcPr>
            <w:tcW w:w="2402" w:type="dxa"/>
          </w:tcPr>
          <w:p w14:paraId="43BC70F5" w14:textId="77777777" w:rsidR="00523ECB" w:rsidRPr="003654BB" w:rsidRDefault="00523ECB" w:rsidP="00285E38">
            <w:pPr>
              <w:pStyle w:val="TableText"/>
              <w:spacing w:before="40" w:after="40"/>
              <w:jc w:val="left"/>
              <w:rPr>
                <w:lang w:eastAsia="en-AU"/>
              </w:rPr>
            </w:pPr>
            <w:r w:rsidRPr="003654BB">
              <w:rPr>
                <w:lang w:eastAsia="en-AU"/>
              </w:rPr>
              <w:t>Goulburn River</w:t>
            </w:r>
          </w:p>
        </w:tc>
        <w:tc>
          <w:tcPr>
            <w:tcW w:w="2301" w:type="dxa"/>
            <w:noWrap/>
            <w:vAlign w:val="bottom"/>
          </w:tcPr>
          <w:p w14:paraId="2F463BC0"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346EF8F0" w14:textId="77777777" w:rsidR="00523ECB" w:rsidRPr="003654BB" w:rsidRDefault="00523ECB" w:rsidP="009729E1">
            <w:pPr>
              <w:pStyle w:val="TableText"/>
              <w:spacing w:before="40" w:after="40"/>
              <w:jc w:val="right"/>
              <w:rPr>
                <w:lang w:eastAsia="en-AU"/>
              </w:rPr>
            </w:pPr>
            <w:r w:rsidRPr="003654BB">
              <w:rPr>
                <w:lang w:eastAsia="en-AU"/>
              </w:rPr>
              <w:t>537</w:t>
            </w:r>
          </w:p>
        </w:tc>
      </w:tr>
      <w:tr w:rsidR="00523ECB" w:rsidRPr="003654BB" w14:paraId="7C8C43D0" w14:textId="77777777" w:rsidTr="00D80538">
        <w:trPr>
          <w:gridAfter w:val="1"/>
          <w:wAfter w:w="6" w:type="dxa"/>
        </w:trPr>
        <w:tc>
          <w:tcPr>
            <w:tcW w:w="2011" w:type="dxa"/>
            <w:noWrap/>
            <w:hideMark/>
          </w:tcPr>
          <w:p w14:paraId="56F7F208" w14:textId="77777777" w:rsidR="00523ECB" w:rsidRPr="003654BB" w:rsidRDefault="00523ECB" w:rsidP="00285E38">
            <w:pPr>
              <w:pStyle w:val="TableText"/>
              <w:spacing w:before="40" w:after="40"/>
              <w:jc w:val="left"/>
              <w:rPr>
                <w:lang w:eastAsia="en-AU"/>
              </w:rPr>
            </w:pPr>
            <w:r w:rsidRPr="003654BB">
              <w:rPr>
                <w:lang w:eastAsia="en-AU"/>
              </w:rPr>
              <w:t>Gwydir</w:t>
            </w:r>
          </w:p>
        </w:tc>
        <w:tc>
          <w:tcPr>
            <w:tcW w:w="2402" w:type="dxa"/>
          </w:tcPr>
          <w:p w14:paraId="010CF1F4" w14:textId="77777777" w:rsidR="00523ECB" w:rsidRPr="003654BB" w:rsidRDefault="00523ECB" w:rsidP="00285E38">
            <w:pPr>
              <w:pStyle w:val="TableText"/>
              <w:spacing w:before="40" w:after="40"/>
              <w:jc w:val="left"/>
              <w:rPr>
                <w:lang w:eastAsia="en-AU"/>
              </w:rPr>
            </w:pPr>
            <w:r w:rsidRPr="003654BB">
              <w:rPr>
                <w:lang w:eastAsia="en-AU"/>
              </w:rPr>
              <w:t>Gwydir river system</w:t>
            </w:r>
          </w:p>
        </w:tc>
        <w:tc>
          <w:tcPr>
            <w:tcW w:w="2301" w:type="dxa"/>
            <w:noWrap/>
            <w:vAlign w:val="bottom"/>
          </w:tcPr>
          <w:p w14:paraId="68AAD755" w14:textId="245CE954" w:rsidR="00523ECB" w:rsidRPr="003654BB" w:rsidRDefault="00523ECB" w:rsidP="00030CEC">
            <w:pPr>
              <w:pStyle w:val="TableText"/>
              <w:spacing w:before="40" w:after="40"/>
              <w:jc w:val="right"/>
              <w:rPr>
                <w:lang w:eastAsia="en-AU"/>
              </w:rPr>
            </w:pPr>
            <w:r w:rsidRPr="003654BB">
              <w:rPr>
                <w:lang w:eastAsia="en-AU"/>
              </w:rPr>
              <w:t>2322</w:t>
            </w:r>
          </w:p>
        </w:tc>
        <w:tc>
          <w:tcPr>
            <w:tcW w:w="2301" w:type="dxa"/>
            <w:vAlign w:val="bottom"/>
          </w:tcPr>
          <w:p w14:paraId="7D13D2D6" w14:textId="1B70003A" w:rsidR="00523ECB" w:rsidRPr="003654BB" w:rsidRDefault="00523ECB" w:rsidP="009729E1">
            <w:pPr>
              <w:pStyle w:val="TableText"/>
              <w:spacing w:before="40" w:after="40"/>
              <w:jc w:val="right"/>
              <w:rPr>
                <w:lang w:eastAsia="en-AU"/>
              </w:rPr>
            </w:pPr>
            <w:r>
              <w:rPr>
                <w:lang w:eastAsia="en-AU"/>
              </w:rPr>
              <w:t>1</w:t>
            </w:r>
            <w:r w:rsidRPr="003654BB">
              <w:rPr>
                <w:lang w:eastAsia="en-AU"/>
              </w:rPr>
              <w:t>127</w:t>
            </w:r>
          </w:p>
        </w:tc>
      </w:tr>
      <w:tr w:rsidR="00523ECB" w:rsidRPr="003654BB" w14:paraId="289BCBBE" w14:textId="77777777" w:rsidTr="00D80538">
        <w:trPr>
          <w:gridAfter w:val="1"/>
          <w:wAfter w:w="6" w:type="dxa"/>
        </w:trPr>
        <w:tc>
          <w:tcPr>
            <w:tcW w:w="2011" w:type="dxa"/>
            <w:noWrap/>
            <w:hideMark/>
          </w:tcPr>
          <w:p w14:paraId="2C128E4E" w14:textId="77777777" w:rsidR="00523ECB" w:rsidRPr="003654BB" w:rsidRDefault="00523ECB" w:rsidP="00285E38">
            <w:pPr>
              <w:pStyle w:val="TableText"/>
              <w:spacing w:before="40" w:after="40"/>
              <w:jc w:val="left"/>
              <w:rPr>
                <w:lang w:eastAsia="en-AU"/>
              </w:rPr>
            </w:pPr>
            <w:r w:rsidRPr="003654BB">
              <w:rPr>
                <w:lang w:eastAsia="en-AU"/>
              </w:rPr>
              <w:t>Kiewa</w:t>
            </w:r>
          </w:p>
        </w:tc>
        <w:tc>
          <w:tcPr>
            <w:tcW w:w="2402" w:type="dxa"/>
          </w:tcPr>
          <w:p w14:paraId="5EEA1708" w14:textId="77777777" w:rsidR="00523ECB" w:rsidRPr="003654BB" w:rsidRDefault="00523ECB" w:rsidP="00285E38">
            <w:pPr>
              <w:pStyle w:val="TableText"/>
              <w:spacing w:before="40" w:after="40"/>
              <w:jc w:val="left"/>
              <w:rPr>
                <w:lang w:eastAsia="en-AU"/>
              </w:rPr>
            </w:pPr>
          </w:p>
        </w:tc>
        <w:tc>
          <w:tcPr>
            <w:tcW w:w="2301" w:type="dxa"/>
            <w:noWrap/>
            <w:vAlign w:val="bottom"/>
          </w:tcPr>
          <w:p w14:paraId="55827FCC"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0A6D928C" w14:textId="77777777" w:rsidR="00523ECB" w:rsidRPr="003654BB" w:rsidRDefault="00523ECB" w:rsidP="009729E1">
            <w:pPr>
              <w:pStyle w:val="TableText"/>
              <w:spacing w:before="40" w:after="40"/>
              <w:jc w:val="right"/>
              <w:rPr>
                <w:lang w:eastAsia="en-AU"/>
              </w:rPr>
            </w:pPr>
            <w:r w:rsidRPr="003654BB">
              <w:rPr>
                <w:lang w:eastAsia="en-AU"/>
              </w:rPr>
              <w:t>–</w:t>
            </w:r>
          </w:p>
        </w:tc>
      </w:tr>
      <w:tr w:rsidR="00523ECB" w:rsidRPr="003654BB" w14:paraId="30D15543" w14:textId="77777777" w:rsidTr="00D80538">
        <w:trPr>
          <w:gridAfter w:val="1"/>
          <w:wAfter w:w="6" w:type="dxa"/>
        </w:trPr>
        <w:tc>
          <w:tcPr>
            <w:tcW w:w="2011" w:type="dxa"/>
            <w:noWrap/>
            <w:hideMark/>
          </w:tcPr>
          <w:p w14:paraId="7BE40B6A" w14:textId="77777777" w:rsidR="00523ECB" w:rsidRPr="003654BB" w:rsidRDefault="00523ECB" w:rsidP="00285E38">
            <w:pPr>
              <w:pStyle w:val="TableText"/>
              <w:spacing w:before="40" w:after="40"/>
              <w:jc w:val="left"/>
              <w:rPr>
                <w:lang w:eastAsia="en-AU"/>
              </w:rPr>
            </w:pPr>
            <w:r w:rsidRPr="003654BB">
              <w:rPr>
                <w:lang w:eastAsia="en-AU"/>
              </w:rPr>
              <w:t>Lachlan</w:t>
            </w:r>
          </w:p>
        </w:tc>
        <w:tc>
          <w:tcPr>
            <w:tcW w:w="2402" w:type="dxa"/>
          </w:tcPr>
          <w:p w14:paraId="7696E813" w14:textId="77777777" w:rsidR="00523ECB" w:rsidRPr="003654BB" w:rsidRDefault="00523ECB" w:rsidP="00285E38">
            <w:pPr>
              <w:pStyle w:val="TableText"/>
              <w:spacing w:before="40" w:after="40"/>
              <w:jc w:val="left"/>
              <w:rPr>
                <w:lang w:eastAsia="en-AU"/>
              </w:rPr>
            </w:pPr>
            <w:r w:rsidRPr="003654BB">
              <w:rPr>
                <w:lang w:eastAsia="en-AU"/>
              </w:rPr>
              <w:t>Lachlan river system</w:t>
            </w:r>
          </w:p>
        </w:tc>
        <w:tc>
          <w:tcPr>
            <w:tcW w:w="2301" w:type="dxa"/>
            <w:noWrap/>
            <w:vAlign w:val="bottom"/>
          </w:tcPr>
          <w:p w14:paraId="165229CD" w14:textId="77777777" w:rsidR="00523ECB" w:rsidRPr="003654BB" w:rsidRDefault="00523ECB" w:rsidP="00030CEC">
            <w:pPr>
              <w:pStyle w:val="TableText"/>
              <w:spacing w:before="40" w:after="40"/>
              <w:jc w:val="right"/>
              <w:rPr>
                <w:lang w:eastAsia="en-AU"/>
              </w:rPr>
            </w:pPr>
            <w:r w:rsidRPr="003654BB">
              <w:rPr>
                <w:lang w:eastAsia="en-AU"/>
              </w:rPr>
              <w:t>20 912</w:t>
            </w:r>
          </w:p>
        </w:tc>
        <w:tc>
          <w:tcPr>
            <w:tcW w:w="2301" w:type="dxa"/>
            <w:vAlign w:val="bottom"/>
          </w:tcPr>
          <w:p w14:paraId="691A4B8D" w14:textId="32C57A34" w:rsidR="00523ECB" w:rsidRPr="003654BB" w:rsidRDefault="00523ECB" w:rsidP="009729E1">
            <w:pPr>
              <w:pStyle w:val="TableText"/>
              <w:spacing w:before="40" w:after="40"/>
              <w:jc w:val="right"/>
              <w:rPr>
                <w:lang w:eastAsia="en-AU"/>
              </w:rPr>
            </w:pPr>
            <w:r>
              <w:rPr>
                <w:lang w:eastAsia="en-AU"/>
              </w:rPr>
              <w:t>1</w:t>
            </w:r>
            <w:r w:rsidRPr="003654BB">
              <w:rPr>
                <w:lang w:eastAsia="en-AU"/>
              </w:rPr>
              <w:t>597</w:t>
            </w:r>
          </w:p>
        </w:tc>
      </w:tr>
      <w:tr w:rsidR="00523ECB" w:rsidRPr="003654BB" w14:paraId="659354DA" w14:textId="77777777" w:rsidTr="00D80538">
        <w:trPr>
          <w:gridAfter w:val="1"/>
          <w:wAfter w:w="6" w:type="dxa"/>
        </w:trPr>
        <w:tc>
          <w:tcPr>
            <w:tcW w:w="2011" w:type="dxa"/>
            <w:noWrap/>
            <w:hideMark/>
          </w:tcPr>
          <w:p w14:paraId="69C0BA89" w14:textId="77777777" w:rsidR="00523ECB" w:rsidRPr="003654BB" w:rsidRDefault="00523ECB" w:rsidP="00285E38">
            <w:pPr>
              <w:pStyle w:val="TableText"/>
              <w:spacing w:before="40" w:after="40"/>
              <w:jc w:val="left"/>
              <w:rPr>
                <w:lang w:eastAsia="en-AU"/>
              </w:rPr>
            </w:pPr>
            <w:r w:rsidRPr="003654BB">
              <w:rPr>
                <w:lang w:eastAsia="en-AU"/>
              </w:rPr>
              <w:t>Loddon</w:t>
            </w:r>
          </w:p>
        </w:tc>
        <w:tc>
          <w:tcPr>
            <w:tcW w:w="2402" w:type="dxa"/>
          </w:tcPr>
          <w:p w14:paraId="21C119C0" w14:textId="77777777" w:rsidR="00523ECB" w:rsidRPr="003654BB" w:rsidRDefault="00523ECB" w:rsidP="00285E38">
            <w:pPr>
              <w:pStyle w:val="TableText"/>
              <w:spacing w:before="40" w:after="40"/>
              <w:jc w:val="left"/>
              <w:rPr>
                <w:lang w:eastAsia="en-AU"/>
              </w:rPr>
            </w:pPr>
          </w:p>
        </w:tc>
        <w:tc>
          <w:tcPr>
            <w:tcW w:w="2301" w:type="dxa"/>
            <w:noWrap/>
            <w:vAlign w:val="bottom"/>
          </w:tcPr>
          <w:p w14:paraId="08059785"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599288B4" w14:textId="77777777" w:rsidR="00523ECB" w:rsidRPr="003654BB" w:rsidRDefault="00523ECB" w:rsidP="009729E1">
            <w:pPr>
              <w:pStyle w:val="TableText"/>
              <w:spacing w:before="40" w:after="40"/>
              <w:jc w:val="right"/>
              <w:rPr>
                <w:lang w:eastAsia="en-AU"/>
              </w:rPr>
            </w:pPr>
            <w:r w:rsidRPr="003654BB">
              <w:rPr>
                <w:lang w:eastAsia="en-AU"/>
              </w:rPr>
              <w:t>560</w:t>
            </w:r>
          </w:p>
        </w:tc>
      </w:tr>
      <w:tr w:rsidR="00523ECB" w:rsidRPr="003654BB" w14:paraId="7BE6405E" w14:textId="77777777" w:rsidTr="00D80538">
        <w:trPr>
          <w:gridAfter w:val="1"/>
          <w:wAfter w:w="6" w:type="dxa"/>
        </w:trPr>
        <w:tc>
          <w:tcPr>
            <w:tcW w:w="2011" w:type="dxa"/>
            <w:noWrap/>
            <w:hideMark/>
          </w:tcPr>
          <w:p w14:paraId="602B2BE0" w14:textId="77777777" w:rsidR="00523ECB" w:rsidRPr="003654BB" w:rsidRDefault="00523ECB" w:rsidP="00285E38">
            <w:pPr>
              <w:pStyle w:val="TableText"/>
              <w:spacing w:before="40" w:after="40"/>
              <w:jc w:val="left"/>
              <w:rPr>
                <w:lang w:eastAsia="en-AU"/>
              </w:rPr>
            </w:pPr>
            <w:r w:rsidRPr="003654BB">
              <w:rPr>
                <w:lang w:eastAsia="en-AU"/>
              </w:rPr>
              <w:t>Lower Darling</w:t>
            </w:r>
          </w:p>
        </w:tc>
        <w:tc>
          <w:tcPr>
            <w:tcW w:w="2402" w:type="dxa"/>
          </w:tcPr>
          <w:p w14:paraId="733F13CD" w14:textId="77777777" w:rsidR="00523ECB" w:rsidRPr="003654BB" w:rsidRDefault="00523ECB" w:rsidP="00285E38">
            <w:pPr>
              <w:pStyle w:val="TableText"/>
              <w:spacing w:before="40" w:after="40"/>
              <w:jc w:val="left"/>
              <w:rPr>
                <w:lang w:eastAsia="en-AU"/>
              </w:rPr>
            </w:pPr>
          </w:p>
        </w:tc>
        <w:tc>
          <w:tcPr>
            <w:tcW w:w="2301" w:type="dxa"/>
            <w:noWrap/>
            <w:vAlign w:val="bottom"/>
          </w:tcPr>
          <w:p w14:paraId="55E7A119"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321C1F37" w14:textId="77777777" w:rsidR="00523ECB" w:rsidRPr="003654BB" w:rsidRDefault="00523ECB" w:rsidP="009729E1">
            <w:pPr>
              <w:pStyle w:val="TableText"/>
              <w:spacing w:before="40" w:after="40"/>
              <w:jc w:val="right"/>
              <w:rPr>
                <w:lang w:eastAsia="en-AU"/>
              </w:rPr>
            </w:pPr>
            <w:r w:rsidRPr="003654BB">
              <w:rPr>
                <w:lang w:eastAsia="en-AU"/>
              </w:rPr>
              <w:t>–</w:t>
            </w:r>
          </w:p>
        </w:tc>
      </w:tr>
      <w:tr w:rsidR="00523ECB" w:rsidRPr="003654BB" w14:paraId="77564FA5" w14:textId="77777777" w:rsidTr="00D80538">
        <w:trPr>
          <w:gridAfter w:val="1"/>
          <w:wAfter w:w="6" w:type="dxa"/>
        </w:trPr>
        <w:tc>
          <w:tcPr>
            <w:tcW w:w="2011" w:type="dxa"/>
            <w:noWrap/>
            <w:hideMark/>
          </w:tcPr>
          <w:p w14:paraId="4B40499D" w14:textId="77777777" w:rsidR="00523ECB" w:rsidRPr="003654BB" w:rsidRDefault="00523ECB" w:rsidP="00285E38">
            <w:pPr>
              <w:pStyle w:val="TableText"/>
              <w:spacing w:before="40" w:after="40"/>
              <w:jc w:val="left"/>
              <w:rPr>
                <w:lang w:eastAsia="en-AU"/>
              </w:rPr>
            </w:pPr>
            <w:r w:rsidRPr="003654BB">
              <w:rPr>
                <w:lang w:eastAsia="en-AU"/>
              </w:rPr>
              <w:t>Lower Murray</w:t>
            </w:r>
          </w:p>
        </w:tc>
        <w:tc>
          <w:tcPr>
            <w:tcW w:w="2402" w:type="dxa"/>
          </w:tcPr>
          <w:p w14:paraId="7C54E26D" w14:textId="77777777" w:rsidR="00523ECB" w:rsidRPr="003654BB" w:rsidRDefault="00523ECB" w:rsidP="00285E38">
            <w:pPr>
              <w:pStyle w:val="TableText"/>
              <w:spacing w:before="40" w:after="40"/>
              <w:jc w:val="left"/>
              <w:rPr>
                <w:lang w:eastAsia="en-AU"/>
              </w:rPr>
            </w:pPr>
            <w:r w:rsidRPr="003654BB">
              <w:rPr>
                <w:lang w:eastAsia="en-AU"/>
              </w:rPr>
              <w:t>Lower Murray River*</w:t>
            </w:r>
          </w:p>
        </w:tc>
        <w:tc>
          <w:tcPr>
            <w:tcW w:w="2301" w:type="dxa"/>
            <w:noWrap/>
            <w:vAlign w:val="bottom"/>
          </w:tcPr>
          <w:p w14:paraId="5F7F59FF" w14:textId="77777777" w:rsidR="00523ECB" w:rsidRPr="003654BB" w:rsidRDefault="00523ECB" w:rsidP="00030CEC">
            <w:pPr>
              <w:pStyle w:val="TableText"/>
              <w:spacing w:before="40" w:after="40"/>
              <w:jc w:val="right"/>
              <w:rPr>
                <w:lang w:eastAsia="en-AU"/>
              </w:rPr>
            </w:pPr>
            <w:r w:rsidRPr="003654BB">
              <w:rPr>
                <w:lang w:eastAsia="en-AU"/>
              </w:rPr>
              <w:t>130 791</w:t>
            </w:r>
          </w:p>
        </w:tc>
        <w:tc>
          <w:tcPr>
            <w:tcW w:w="2301" w:type="dxa"/>
            <w:vAlign w:val="bottom"/>
          </w:tcPr>
          <w:p w14:paraId="33AC62C8" w14:textId="77777777" w:rsidR="00523ECB" w:rsidRPr="003654BB" w:rsidRDefault="00523ECB" w:rsidP="009729E1">
            <w:pPr>
              <w:pStyle w:val="TableText"/>
              <w:spacing w:before="40" w:after="40"/>
              <w:jc w:val="right"/>
              <w:rPr>
                <w:lang w:eastAsia="en-AU"/>
              </w:rPr>
            </w:pPr>
            <w:r w:rsidRPr="003654BB">
              <w:rPr>
                <w:lang w:eastAsia="en-AU"/>
              </w:rPr>
              <w:t>991</w:t>
            </w:r>
          </w:p>
        </w:tc>
      </w:tr>
      <w:tr w:rsidR="00523ECB" w:rsidRPr="003654BB" w14:paraId="6EDF5BCD" w14:textId="77777777" w:rsidTr="00D80538">
        <w:trPr>
          <w:gridAfter w:val="1"/>
          <w:wAfter w:w="6" w:type="dxa"/>
        </w:trPr>
        <w:tc>
          <w:tcPr>
            <w:tcW w:w="2011" w:type="dxa"/>
            <w:noWrap/>
            <w:hideMark/>
          </w:tcPr>
          <w:p w14:paraId="453A6799" w14:textId="77777777" w:rsidR="00523ECB" w:rsidRPr="003654BB" w:rsidRDefault="00523ECB" w:rsidP="00285E38">
            <w:pPr>
              <w:pStyle w:val="TableText"/>
              <w:spacing w:before="40" w:after="40"/>
              <w:jc w:val="left"/>
              <w:rPr>
                <w:lang w:eastAsia="en-AU"/>
              </w:rPr>
            </w:pPr>
            <w:r w:rsidRPr="003654BB">
              <w:rPr>
                <w:lang w:eastAsia="en-AU"/>
              </w:rPr>
              <w:t>Macquarie</w:t>
            </w:r>
          </w:p>
        </w:tc>
        <w:tc>
          <w:tcPr>
            <w:tcW w:w="2402" w:type="dxa"/>
          </w:tcPr>
          <w:p w14:paraId="6CA53FC2" w14:textId="77777777" w:rsidR="00523ECB" w:rsidRPr="003654BB" w:rsidRDefault="00523ECB" w:rsidP="00285E38">
            <w:pPr>
              <w:pStyle w:val="TableText"/>
              <w:spacing w:before="40" w:after="40"/>
              <w:jc w:val="left"/>
              <w:rPr>
                <w:lang w:eastAsia="en-AU"/>
              </w:rPr>
            </w:pPr>
          </w:p>
        </w:tc>
        <w:tc>
          <w:tcPr>
            <w:tcW w:w="2301" w:type="dxa"/>
            <w:noWrap/>
            <w:vAlign w:val="bottom"/>
          </w:tcPr>
          <w:p w14:paraId="1A8BD3E4" w14:textId="5CEDDB28" w:rsidR="00523ECB" w:rsidRPr="003654BB" w:rsidRDefault="00523ECB" w:rsidP="00030CEC">
            <w:pPr>
              <w:pStyle w:val="TableText"/>
              <w:spacing w:before="40" w:after="40"/>
              <w:jc w:val="right"/>
              <w:rPr>
                <w:lang w:eastAsia="en-AU"/>
              </w:rPr>
            </w:pPr>
            <w:r w:rsidRPr="003654BB">
              <w:rPr>
                <w:lang w:eastAsia="en-AU"/>
              </w:rPr>
              <w:t>9902</w:t>
            </w:r>
          </w:p>
        </w:tc>
        <w:tc>
          <w:tcPr>
            <w:tcW w:w="2301" w:type="dxa"/>
            <w:vAlign w:val="bottom"/>
          </w:tcPr>
          <w:p w14:paraId="014C8037" w14:textId="77777777" w:rsidR="00523ECB" w:rsidRPr="003654BB" w:rsidRDefault="00523ECB" w:rsidP="009729E1">
            <w:pPr>
              <w:pStyle w:val="TableText"/>
              <w:spacing w:before="40" w:after="40"/>
              <w:jc w:val="right"/>
              <w:rPr>
                <w:lang w:eastAsia="en-AU"/>
              </w:rPr>
            </w:pPr>
            <w:r w:rsidRPr="003654BB">
              <w:rPr>
                <w:lang w:eastAsia="en-AU"/>
              </w:rPr>
              <w:t>829</w:t>
            </w:r>
          </w:p>
        </w:tc>
      </w:tr>
      <w:tr w:rsidR="00523ECB" w:rsidRPr="003654BB" w14:paraId="2FD2F1CA" w14:textId="77777777" w:rsidTr="00D80538">
        <w:trPr>
          <w:gridAfter w:val="1"/>
          <w:wAfter w:w="6" w:type="dxa"/>
        </w:trPr>
        <w:tc>
          <w:tcPr>
            <w:tcW w:w="2011" w:type="dxa"/>
            <w:noWrap/>
            <w:hideMark/>
          </w:tcPr>
          <w:p w14:paraId="09D1AC8E" w14:textId="77777777" w:rsidR="00523ECB" w:rsidRPr="003654BB" w:rsidRDefault="00523ECB" w:rsidP="00285E38">
            <w:pPr>
              <w:pStyle w:val="TableText"/>
              <w:spacing w:before="40" w:after="40"/>
              <w:jc w:val="left"/>
              <w:rPr>
                <w:lang w:eastAsia="en-AU"/>
              </w:rPr>
            </w:pPr>
            <w:r w:rsidRPr="003654BB">
              <w:rPr>
                <w:lang w:eastAsia="en-AU"/>
              </w:rPr>
              <w:t>Mitta Mitta</w:t>
            </w:r>
          </w:p>
        </w:tc>
        <w:tc>
          <w:tcPr>
            <w:tcW w:w="2402" w:type="dxa"/>
          </w:tcPr>
          <w:p w14:paraId="4BD583F3" w14:textId="77777777" w:rsidR="00523ECB" w:rsidRPr="003654BB" w:rsidRDefault="00523ECB" w:rsidP="00285E38">
            <w:pPr>
              <w:pStyle w:val="TableText"/>
              <w:spacing w:before="40" w:after="40"/>
              <w:jc w:val="left"/>
              <w:rPr>
                <w:lang w:eastAsia="en-AU"/>
              </w:rPr>
            </w:pPr>
          </w:p>
        </w:tc>
        <w:tc>
          <w:tcPr>
            <w:tcW w:w="2301" w:type="dxa"/>
            <w:noWrap/>
            <w:vAlign w:val="bottom"/>
          </w:tcPr>
          <w:p w14:paraId="5933DC3D"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3594FDA2" w14:textId="77777777" w:rsidR="00523ECB" w:rsidRPr="003654BB" w:rsidRDefault="00523ECB" w:rsidP="009729E1">
            <w:pPr>
              <w:pStyle w:val="TableText"/>
              <w:spacing w:before="40" w:after="40"/>
              <w:jc w:val="right"/>
              <w:rPr>
                <w:lang w:eastAsia="en-AU"/>
              </w:rPr>
            </w:pPr>
            <w:r w:rsidRPr="003654BB">
              <w:rPr>
                <w:lang w:eastAsia="en-AU"/>
              </w:rPr>
              <w:t>–</w:t>
            </w:r>
          </w:p>
        </w:tc>
      </w:tr>
      <w:tr w:rsidR="00523ECB" w:rsidRPr="003654BB" w14:paraId="73AEC326" w14:textId="77777777" w:rsidTr="00D80538">
        <w:trPr>
          <w:gridAfter w:val="1"/>
          <w:wAfter w:w="6" w:type="dxa"/>
        </w:trPr>
        <w:tc>
          <w:tcPr>
            <w:tcW w:w="2011" w:type="dxa"/>
            <w:noWrap/>
            <w:hideMark/>
          </w:tcPr>
          <w:p w14:paraId="4A92A63A" w14:textId="77777777" w:rsidR="00523ECB" w:rsidRPr="003654BB" w:rsidRDefault="00523ECB" w:rsidP="00285E38">
            <w:pPr>
              <w:pStyle w:val="TableText"/>
              <w:spacing w:before="40" w:after="40"/>
              <w:jc w:val="left"/>
              <w:rPr>
                <w:lang w:eastAsia="en-AU"/>
              </w:rPr>
            </w:pPr>
            <w:r w:rsidRPr="003654BB">
              <w:rPr>
                <w:lang w:eastAsia="en-AU"/>
              </w:rPr>
              <w:t>Murrumbidgee</w:t>
            </w:r>
          </w:p>
        </w:tc>
        <w:tc>
          <w:tcPr>
            <w:tcW w:w="2402" w:type="dxa"/>
          </w:tcPr>
          <w:p w14:paraId="76FFE2B9" w14:textId="77777777" w:rsidR="00523ECB" w:rsidRPr="003654BB" w:rsidRDefault="00523ECB" w:rsidP="00285E38">
            <w:pPr>
              <w:pStyle w:val="TableText"/>
              <w:spacing w:before="40" w:after="40"/>
              <w:jc w:val="left"/>
              <w:rPr>
                <w:lang w:eastAsia="en-AU"/>
              </w:rPr>
            </w:pPr>
            <w:r w:rsidRPr="003654BB">
              <w:rPr>
                <w:lang w:eastAsia="en-AU"/>
              </w:rPr>
              <w:t>Murrumbidgee river system</w:t>
            </w:r>
          </w:p>
        </w:tc>
        <w:tc>
          <w:tcPr>
            <w:tcW w:w="2301" w:type="dxa"/>
            <w:noWrap/>
            <w:vAlign w:val="bottom"/>
          </w:tcPr>
          <w:p w14:paraId="51A9C360" w14:textId="77777777" w:rsidR="00523ECB" w:rsidRPr="003654BB" w:rsidRDefault="00523ECB" w:rsidP="00030CEC">
            <w:pPr>
              <w:pStyle w:val="TableText"/>
              <w:spacing w:before="40" w:after="40"/>
              <w:jc w:val="right"/>
              <w:rPr>
                <w:lang w:eastAsia="en-AU"/>
              </w:rPr>
            </w:pPr>
            <w:r w:rsidRPr="003654BB">
              <w:rPr>
                <w:lang w:eastAsia="en-AU"/>
              </w:rPr>
              <w:t>22 316</w:t>
            </w:r>
          </w:p>
        </w:tc>
        <w:tc>
          <w:tcPr>
            <w:tcW w:w="2301" w:type="dxa"/>
            <w:vAlign w:val="bottom"/>
          </w:tcPr>
          <w:p w14:paraId="6EBD6A95" w14:textId="2BFD6533" w:rsidR="00523ECB" w:rsidRPr="003654BB" w:rsidRDefault="00523ECB" w:rsidP="009729E1">
            <w:pPr>
              <w:pStyle w:val="TableText"/>
              <w:spacing w:before="40" w:after="40"/>
              <w:jc w:val="right"/>
              <w:rPr>
                <w:lang w:eastAsia="en-AU"/>
              </w:rPr>
            </w:pPr>
            <w:r w:rsidRPr="003654BB">
              <w:rPr>
                <w:lang w:eastAsia="en-AU"/>
              </w:rPr>
              <w:t>1</w:t>
            </w:r>
            <w:r w:rsidR="00285E38">
              <w:rPr>
                <w:lang w:eastAsia="en-AU"/>
              </w:rPr>
              <w:t>875</w:t>
            </w:r>
          </w:p>
        </w:tc>
      </w:tr>
      <w:tr w:rsidR="00523ECB" w:rsidRPr="003654BB" w14:paraId="420F0D4B" w14:textId="77777777" w:rsidTr="00D80538">
        <w:trPr>
          <w:gridAfter w:val="1"/>
          <w:wAfter w:w="6" w:type="dxa"/>
        </w:trPr>
        <w:tc>
          <w:tcPr>
            <w:tcW w:w="2011" w:type="dxa"/>
            <w:noWrap/>
            <w:hideMark/>
          </w:tcPr>
          <w:p w14:paraId="12816DBC" w14:textId="77777777" w:rsidR="00523ECB" w:rsidRPr="003654BB" w:rsidRDefault="00523ECB" w:rsidP="00285E38">
            <w:pPr>
              <w:pStyle w:val="TableText"/>
              <w:spacing w:before="40" w:after="40"/>
              <w:jc w:val="left"/>
              <w:rPr>
                <w:lang w:eastAsia="en-AU"/>
              </w:rPr>
            </w:pPr>
            <w:r w:rsidRPr="003654BB">
              <w:rPr>
                <w:lang w:eastAsia="en-AU"/>
              </w:rPr>
              <w:t>Namoi</w:t>
            </w:r>
          </w:p>
        </w:tc>
        <w:tc>
          <w:tcPr>
            <w:tcW w:w="2402" w:type="dxa"/>
          </w:tcPr>
          <w:p w14:paraId="0A5B928D" w14:textId="77777777" w:rsidR="00523ECB" w:rsidRPr="003654BB" w:rsidRDefault="00523ECB" w:rsidP="00285E38">
            <w:pPr>
              <w:pStyle w:val="TableText"/>
              <w:spacing w:before="40" w:after="40"/>
              <w:jc w:val="left"/>
              <w:rPr>
                <w:lang w:eastAsia="en-AU"/>
              </w:rPr>
            </w:pPr>
          </w:p>
        </w:tc>
        <w:tc>
          <w:tcPr>
            <w:tcW w:w="2301" w:type="dxa"/>
            <w:noWrap/>
            <w:vAlign w:val="bottom"/>
          </w:tcPr>
          <w:p w14:paraId="7611E91C"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2828D8BA" w14:textId="77777777" w:rsidR="00523ECB" w:rsidRPr="003654BB" w:rsidRDefault="00523ECB" w:rsidP="009729E1">
            <w:pPr>
              <w:pStyle w:val="TableText"/>
              <w:spacing w:before="40" w:after="40"/>
              <w:jc w:val="right"/>
              <w:rPr>
                <w:lang w:eastAsia="en-AU"/>
              </w:rPr>
            </w:pPr>
            <w:r w:rsidRPr="003654BB">
              <w:rPr>
                <w:lang w:eastAsia="en-AU"/>
              </w:rPr>
              <w:t>–</w:t>
            </w:r>
          </w:p>
        </w:tc>
      </w:tr>
      <w:tr w:rsidR="00523ECB" w:rsidRPr="003654BB" w14:paraId="1B89D662" w14:textId="77777777" w:rsidTr="00D80538">
        <w:trPr>
          <w:gridAfter w:val="1"/>
          <w:wAfter w:w="6" w:type="dxa"/>
        </w:trPr>
        <w:tc>
          <w:tcPr>
            <w:tcW w:w="2011" w:type="dxa"/>
            <w:noWrap/>
            <w:hideMark/>
          </w:tcPr>
          <w:p w14:paraId="567DD927" w14:textId="77777777" w:rsidR="00523ECB" w:rsidRPr="003654BB" w:rsidRDefault="00523ECB" w:rsidP="00285E38">
            <w:pPr>
              <w:pStyle w:val="TableText"/>
              <w:spacing w:before="40" w:after="40"/>
              <w:jc w:val="left"/>
              <w:rPr>
                <w:lang w:eastAsia="en-AU"/>
              </w:rPr>
            </w:pPr>
            <w:r w:rsidRPr="003654BB">
              <w:rPr>
                <w:lang w:eastAsia="en-AU"/>
              </w:rPr>
              <w:t>Ovens</w:t>
            </w:r>
          </w:p>
        </w:tc>
        <w:tc>
          <w:tcPr>
            <w:tcW w:w="2402" w:type="dxa"/>
          </w:tcPr>
          <w:p w14:paraId="35007E04" w14:textId="77777777" w:rsidR="00523ECB" w:rsidRPr="003654BB" w:rsidRDefault="00523ECB" w:rsidP="00285E38">
            <w:pPr>
              <w:pStyle w:val="TableText"/>
              <w:spacing w:before="40" w:after="40"/>
              <w:jc w:val="left"/>
              <w:rPr>
                <w:lang w:eastAsia="en-AU"/>
              </w:rPr>
            </w:pPr>
          </w:p>
        </w:tc>
        <w:tc>
          <w:tcPr>
            <w:tcW w:w="2301" w:type="dxa"/>
            <w:noWrap/>
            <w:vAlign w:val="bottom"/>
          </w:tcPr>
          <w:p w14:paraId="6EEF38EA"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6A676490" w14:textId="77777777" w:rsidR="00523ECB" w:rsidRPr="003654BB" w:rsidRDefault="00523ECB" w:rsidP="009729E1">
            <w:pPr>
              <w:pStyle w:val="TableText"/>
              <w:spacing w:before="40" w:after="40"/>
              <w:jc w:val="right"/>
              <w:rPr>
                <w:lang w:eastAsia="en-AU"/>
              </w:rPr>
            </w:pPr>
            <w:r w:rsidRPr="003654BB">
              <w:rPr>
                <w:lang w:eastAsia="en-AU"/>
              </w:rPr>
              <w:t>544</w:t>
            </w:r>
          </w:p>
        </w:tc>
      </w:tr>
      <w:tr w:rsidR="00523ECB" w:rsidRPr="003654BB" w14:paraId="3FD5E7D9" w14:textId="77777777" w:rsidTr="00D80538">
        <w:trPr>
          <w:gridAfter w:val="1"/>
          <w:wAfter w:w="6" w:type="dxa"/>
        </w:trPr>
        <w:tc>
          <w:tcPr>
            <w:tcW w:w="2011" w:type="dxa"/>
            <w:noWrap/>
            <w:hideMark/>
          </w:tcPr>
          <w:p w14:paraId="11F240ED" w14:textId="77777777" w:rsidR="00523ECB" w:rsidRPr="003654BB" w:rsidRDefault="00523ECB" w:rsidP="00285E38">
            <w:pPr>
              <w:pStyle w:val="TableText"/>
              <w:spacing w:before="40" w:after="40"/>
              <w:jc w:val="left"/>
              <w:rPr>
                <w:lang w:eastAsia="en-AU"/>
              </w:rPr>
            </w:pPr>
            <w:r w:rsidRPr="003654BB">
              <w:rPr>
                <w:lang w:eastAsia="en-AU"/>
              </w:rPr>
              <w:t>Paroo</w:t>
            </w:r>
          </w:p>
        </w:tc>
        <w:tc>
          <w:tcPr>
            <w:tcW w:w="2402" w:type="dxa"/>
          </w:tcPr>
          <w:p w14:paraId="15B176FA" w14:textId="77777777" w:rsidR="00523ECB" w:rsidRPr="003654BB" w:rsidRDefault="00523ECB" w:rsidP="00285E38">
            <w:pPr>
              <w:pStyle w:val="TableText"/>
              <w:spacing w:before="40" w:after="40"/>
              <w:jc w:val="left"/>
              <w:rPr>
                <w:lang w:eastAsia="en-AU"/>
              </w:rPr>
            </w:pPr>
          </w:p>
        </w:tc>
        <w:tc>
          <w:tcPr>
            <w:tcW w:w="2301" w:type="dxa"/>
            <w:noWrap/>
            <w:vAlign w:val="bottom"/>
          </w:tcPr>
          <w:p w14:paraId="542E151C"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06ECA72C" w14:textId="77777777" w:rsidR="00523ECB" w:rsidRPr="003654BB" w:rsidRDefault="00523ECB" w:rsidP="009729E1">
            <w:pPr>
              <w:pStyle w:val="TableText"/>
              <w:spacing w:before="40" w:after="40"/>
              <w:jc w:val="right"/>
              <w:rPr>
                <w:lang w:eastAsia="en-AU"/>
              </w:rPr>
            </w:pPr>
            <w:r w:rsidRPr="003654BB">
              <w:rPr>
                <w:lang w:eastAsia="en-AU"/>
              </w:rPr>
              <w:t>–</w:t>
            </w:r>
          </w:p>
        </w:tc>
      </w:tr>
      <w:tr w:rsidR="00523ECB" w:rsidRPr="003654BB" w14:paraId="6BBED17D" w14:textId="77777777" w:rsidTr="00D80538">
        <w:trPr>
          <w:gridAfter w:val="1"/>
          <w:wAfter w:w="6" w:type="dxa"/>
        </w:trPr>
        <w:tc>
          <w:tcPr>
            <w:tcW w:w="2011" w:type="dxa"/>
            <w:noWrap/>
            <w:hideMark/>
          </w:tcPr>
          <w:p w14:paraId="0C2C57C3" w14:textId="77777777" w:rsidR="00523ECB" w:rsidRPr="003654BB" w:rsidRDefault="00523ECB" w:rsidP="00285E38">
            <w:pPr>
              <w:pStyle w:val="TableText"/>
              <w:spacing w:before="40" w:after="40"/>
              <w:jc w:val="left"/>
              <w:rPr>
                <w:lang w:eastAsia="en-AU"/>
              </w:rPr>
            </w:pPr>
            <w:r w:rsidRPr="003654BB">
              <w:rPr>
                <w:lang w:eastAsia="en-AU"/>
              </w:rPr>
              <w:t>Upper Murray</w:t>
            </w:r>
          </w:p>
        </w:tc>
        <w:tc>
          <w:tcPr>
            <w:tcW w:w="2402" w:type="dxa"/>
          </w:tcPr>
          <w:p w14:paraId="1C2F84D8" w14:textId="77777777" w:rsidR="00523ECB" w:rsidRPr="003654BB" w:rsidRDefault="00523ECB" w:rsidP="00285E38">
            <w:pPr>
              <w:pStyle w:val="TableText"/>
              <w:spacing w:before="40" w:after="40"/>
              <w:jc w:val="left"/>
              <w:rPr>
                <w:lang w:eastAsia="en-AU"/>
              </w:rPr>
            </w:pPr>
          </w:p>
        </w:tc>
        <w:tc>
          <w:tcPr>
            <w:tcW w:w="2301" w:type="dxa"/>
            <w:noWrap/>
            <w:vAlign w:val="bottom"/>
          </w:tcPr>
          <w:p w14:paraId="6608245D"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6167F214" w14:textId="77777777" w:rsidR="00523ECB" w:rsidRPr="003654BB" w:rsidRDefault="00523ECB" w:rsidP="009729E1">
            <w:pPr>
              <w:pStyle w:val="TableText"/>
              <w:spacing w:before="40" w:after="40"/>
              <w:jc w:val="right"/>
              <w:rPr>
                <w:lang w:eastAsia="en-AU"/>
              </w:rPr>
            </w:pPr>
            <w:r w:rsidRPr="003654BB">
              <w:rPr>
                <w:lang w:eastAsia="en-AU"/>
              </w:rPr>
              <w:t>–</w:t>
            </w:r>
          </w:p>
        </w:tc>
      </w:tr>
      <w:tr w:rsidR="00523ECB" w:rsidRPr="003654BB" w14:paraId="7EE33770" w14:textId="77777777" w:rsidTr="00D80538">
        <w:trPr>
          <w:gridAfter w:val="1"/>
          <w:wAfter w:w="6" w:type="dxa"/>
        </w:trPr>
        <w:tc>
          <w:tcPr>
            <w:tcW w:w="2011" w:type="dxa"/>
            <w:noWrap/>
            <w:hideMark/>
          </w:tcPr>
          <w:p w14:paraId="12779BA7" w14:textId="77777777" w:rsidR="00523ECB" w:rsidRPr="003654BB" w:rsidRDefault="00523ECB" w:rsidP="00285E38">
            <w:pPr>
              <w:pStyle w:val="TableText"/>
              <w:spacing w:before="40" w:after="40"/>
              <w:jc w:val="left"/>
              <w:rPr>
                <w:lang w:eastAsia="en-AU"/>
              </w:rPr>
            </w:pPr>
            <w:r w:rsidRPr="003654BB">
              <w:rPr>
                <w:lang w:eastAsia="en-AU"/>
              </w:rPr>
              <w:t>Warrego</w:t>
            </w:r>
          </w:p>
        </w:tc>
        <w:tc>
          <w:tcPr>
            <w:tcW w:w="2402" w:type="dxa"/>
          </w:tcPr>
          <w:p w14:paraId="119B173C" w14:textId="77777777" w:rsidR="00523ECB" w:rsidRPr="003654BB" w:rsidRDefault="00523ECB" w:rsidP="00285E38">
            <w:pPr>
              <w:pStyle w:val="TableText"/>
              <w:spacing w:before="40" w:after="40"/>
              <w:jc w:val="left"/>
              <w:rPr>
                <w:lang w:eastAsia="en-AU"/>
              </w:rPr>
            </w:pPr>
            <w:r w:rsidRPr="003654BB">
              <w:rPr>
                <w:lang w:eastAsia="en-AU"/>
              </w:rPr>
              <w:t>Junction of the Warrego and Darling rivers</w:t>
            </w:r>
          </w:p>
        </w:tc>
        <w:tc>
          <w:tcPr>
            <w:tcW w:w="2301" w:type="dxa"/>
            <w:noWrap/>
            <w:vAlign w:val="bottom"/>
          </w:tcPr>
          <w:p w14:paraId="05D709CE"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259FCF5F" w14:textId="77777777" w:rsidR="00523ECB" w:rsidRPr="003654BB" w:rsidRDefault="00523ECB" w:rsidP="009729E1">
            <w:pPr>
              <w:pStyle w:val="TableText"/>
              <w:spacing w:before="40" w:after="40"/>
              <w:jc w:val="right"/>
              <w:rPr>
                <w:lang w:eastAsia="en-AU"/>
              </w:rPr>
            </w:pPr>
            <w:r w:rsidRPr="003654BB">
              <w:rPr>
                <w:lang w:eastAsia="en-AU"/>
              </w:rPr>
              <w:t>493</w:t>
            </w:r>
          </w:p>
        </w:tc>
      </w:tr>
      <w:tr w:rsidR="00523ECB" w:rsidRPr="003654BB" w14:paraId="4EEB38EE" w14:textId="77777777" w:rsidTr="00D80538">
        <w:trPr>
          <w:gridAfter w:val="1"/>
          <w:wAfter w:w="6" w:type="dxa"/>
        </w:trPr>
        <w:tc>
          <w:tcPr>
            <w:tcW w:w="2011" w:type="dxa"/>
            <w:noWrap/>
            <w:hideMark/>
          </w:tcPr>
          <w:p w14:paraId="6DD2D246" w14:textId="77777777" w:rsidR="00523ECB" w:rsidRPr="003654BB" w:rsidRDefault="00523ECB" w:rsidP="00285E38">
            <w:pPr>
              <w:pStyle w:val="TableText"/>
              <w:spacing w:before="40" w:after="40"/>
              <w:jc w:val="left"/>
              <w:rPr>
                <w:lang w:eastAsia="en-AU"/>
              </w:rPr>
            </w:pPr>
            <w:r w:rsidRPr="003654BB">
              <w:rPr>
                <w:lang w:eastAsia="en-AU"/>
              </w:rPr>
              <w:t>Wimmera</w:t>
            </w:r>
          </w:p>
        </w:tc>
        <w:tc>
          <w:tcPr>
            <w:tcW w:w="2402" w:type="dxa"/>
          </w:tcPr>
          <w:p w14:paraId="4BD9BABE" w14:textId="77777777" w:rsidR="00523ECB" w:rsidRPr="003654BB" w:rsidRDefault="00523ECB" w:rsidP="00285E38">
            <w:pPr>
              <w:pStyle w:val="TableText"/>
              <w:spacing w:before="40" w:after="40"/>
              <w:jc w:val="left"/>
              <w:rPr>
                <w:lang w:eastAsia="en-AU"/>
              </w:rPr>
            </w:pPr>
          </w:p>
        </w:tc>
        <w:tc>
          <w:tcPr>
            <w:tcW w:w="2301" w:type="dxa"/>
            <w:noWrap/>
            <w:vAlign w:val="bottom"/>
          </w:tcPr>
          <w:p w14:paraId="7ADDF9D7" w14:textId="77777777" w:rsidR="00523ECB" w:rsidRPr="003654BB" w:rsidRDefault="00523ECB" w:rsidP="00030CEC">
            <w:pPr>
              <w:pStyle w:val="TableText"/>
              <w:spacing w:before="40" w:after="40"/>
              <w:jc w:val="right"/>
              <w:rPr>
                <w:lang w:eastAsia="en-AU"/>
              </w:rPr>
            </w:pPr>
            <w:r w:rsidRPr="003654BB">
              <w:rPr>
                <w:lang w:eastAsia="en-AU"/>
              </w:rPr>
              <w:t>–</w:t>
            </w:r>
          </w:p>
        </w:tc>
        <w:tc>
          <w:tcPr>
            <w:tcW w:w="2301" w:type="dxa"/>
            <w:vAlign w:val="bottom"/>
          </w:tcPr>
          <w:p w14:paraId="30C69FBF" w14:textId="77777777" w:rsidR="00523ECB" w:rsidRPr="003654BB" w:rsidRDefault="00523ECB" w:rsidP="009729E1">
            <w:pPr>
              <w:pStyle w:val="TableText"/>
              <w:spacing w:before="40" w:after="40"/>
              <w:jc w:val="right"/>
              <w:rPr>
                <w:lang w:eastAsia="en-AU"/>
              </w:rPr>
            </w:pPr>
            <w:r w:rsidRPr="003654BB">
              <w:rPr>
                <w:lang w:eastAsia="en-AU"/>
              </w:rPr>
              <w:t>–</w:t>
            </w:r>
          </w:p>
        </w:tc>
      </w:tr>
      <w:tr w:rsidR="00523ECB" w:rsidRPr="00AE1955" w14:paraId="2436CBD1" w14:textId="77777777" w:rsidTr="00D80538">
        <w:trPr>
          <w:trHeight w:val="300"/>
        </w:trPr>
        <w:tc>
          <w:tcPr>
            <w:tcW w:w="4413" w:type="dxa"/>
            <w:gridSpan w:val="2"/>
            <w:noWrap/>
          </w:tcPr>
          <w:p w14:paraId="30F3D46F" w14:textId="77777777" w:rsidR="00523ECB" w:rsidRPr="00AE1955" w:rsidRDefault="00523ECB" w:rsidP="00285E38">
            <w:pPr>
              <w:pStyle w:val="TableText"/>
              <w:spacing w:before="40" w:after="40"/>
              <w:jc w:val="left"/>
              <w:rPr>
                <w:b/>
                <w:lang w:eastAsia="en-AU"/>
              </w:rPr>
            </w:pPr>
            <w:r w:rsidRPr="00AE1955">
              <w:rPr>
                <w:b/>
                <w:lang w:eastAsia="en-AU"/>
              </w:rPr>
              <w:t>Total area inundated (excluding channels)</w:t>
            </w:r>
          </w:p>
        </w:tc>
        <w:tc>
          <w:tcPr>
            <w:tcW w:w="2301" w:type="dxa"/>
            <w:vAlign w:val="bottom"/>
          </w:tcPr>
          <w:p w14:paraId="1529753A" w14:textId="77777777" w:rsidR="00523ECB" w:rsidRPr="00AE1955" w:rsidRDefault="00523ECB" w:rsidP="00030CEC">
            <w:pPr>
              <w:pStyle w:val="TableText"/>
              <w:spacing w:before="40" w:after="40"/>
              <w:jc w:val="right"/>
              <w:rPr>
                <w:b/>
                <w:lang w:eastAsia="en-AU"/>
              </w:rPr>
            </w:pPr>
            <w:r w:rsidRPr="00AE1955">
              <w:rPr>
                <w:b/>
                <w:lang w:eastAsia="en-AU"/>
              </w:rPr>
              <w:t>202 415</w:t>
            </w:r>
          </w:p>
        </w:tc>
        <w:tc>
          <w:tcPr>
            <w:tcW w:w="2307" w:type="dxa"/>
            <w:gridSpan w:val="2"/>
            <w:noWrap/>
            <w:vAlign w:val="bottom"/>
          </w:tcPr>
          <w:p w14:paraId="7282EFCF" w14:textId="77777777" w:rsidR="00523ECB" w:rsidRPr="00AE1955" w:rsidRDefault="00523ECB" w:rsidP="009729E1">
            <w:pPr>
              <w:pStyle w:val="TableText"/>
              <w:spacing w:before="40" w:after="40"/>
              <w:jc w:val="right"/>
              <w:rPr>
                <w:b/>
                <w:lang w:eastAsia="en-AU"/>
              </w:rPr>
            </w:pPr>
            <w:r w:rsidRPr="00AE1955">
              <w:rPr>
                <w:b/>
                <w:lang w:eastAsia="en-AU"/>
              </w:rPr>
              <w:t>20 190</w:t>
            </w:r>
          </w:p>
        </w:tc>
      </w:tr>
    </w:tbl>
    <w:p w14:paraId="6535CEE4" w14:textId="7202DAA2" w:rsidR="00523ECB" w:rsidRPr="00285E38" w:rsidRDefault="00523ECB" w:rsidP="00AE4FB6">
      <w:pPr>
        <w:pStyle w:val="TableCaption"/>
        <w:spacing w:before="40"/>
        <w:rPr>
          <w:sz w:val="18"/>
          <w:szCs w:val="18"/>
        </w:rPr>
      </w:pPr>
      <w:r w:rsidRPr="00285E38">
        <w:rPr>
          <w:b w:val="0"/>
          <w:sz w:val="18"/>
          <w:szCs w:val="18"/>
        </w:rPr>
        <w:t xml:space="preserve">* </w:t>
      </w:r>
      <w:r w:rsidR="00285E38" w:rsidRPr="00285E38">
        <w:rPr>
          <w:b w:val="0"/>
          <w:sz w:val="18"/>
          <w:szCs w:val="18"/>
        </w:rPr>
        <w:t>I</w:t>
      </w:r>
      <w:r w:rsidRPr="00285E38">
        <w:rPr>
          <w:b w:val="0"/>
          <w:sz w:val="18"/>
          <w:szCs w:val="18"/>
        </w:rPr>
        <w:t xml:space="preserve">ncludes the Coorong, </w:t>
      </w:r>
      <w:r w:rsidR="00285E38" w:rsidRPr="00285E38">
        <w:rPr>
          <w:b w:val="0"/>
          <w:sz w:val="18"/>
          <w:szCs w:val="18"/>
        </w:rPr>
        <w:t>l</w:t>
      </w:r>
      <w:r w:rsidRPr="00285E38">
        <w:rPr>
          <w:b w:val="0"/>
          <w:sz w:val="18"/>
          <w:szCs w:val="18"/>
        </w:rPr>
        <w:t>akes Alexandrina and Albert and the Murray Mouth.</w:t>
      </w:r>
      <w:r w:rsidR="00BE33F0" w:rsidRPr="00285E38">
        <w:rPr>
          <w:sz w:val="18"/>
          <w:szCs w:val="18"/>
        </w:rPr>
        <w:t xml:space="preserve"> </w:t>
      </w:r>
    </w:p>
    <w:p w14:paraId="24C82613" w14:textId="77777777" w:rsidR="00EE29F5" w:rsidRDefault="00EE29F5">
      <w:pPr>
        <w:spacing w:after="200" w:line="276" w:lineRule="auto"/>
        <w:rPr>
          <w:b/>
          <w:sz w:val="20"/>
        </w:rPr>
      </w:pPr>
      <w:r>
        <w:br w:type="page"/>
      </w:r>
    </w:p>
    <w:p w14:paraId="5966B570" w14:textId="40BCC46B" w:rsidR="00523ECB" w:rsidRPr="00FA48AE" w:rsidRDefault="00BC5494" w:rsidP="00AE4FB6">
      <w:pPr>
        <w:pStyle w:val="TableCaption"/>
        <w:rPr>
          <w:lang w:val="en-US"/>
        </w:rPr>
      </w:pPr>
      <w:bookmarkStart w:id="120" w:name="_Toc489385103"/>
      <w:r>
        <w:t>T</w:t>
      </w:r>
      <w:r w:rsidRPr="00B70001">
        <w:t xml:space="preserve">able </w:t>
      </w:r>
      <w:fldSimple w:instr=" SEQ Table \* ARABIC ">
        <w:r w:rsidR="005F1109">
          <w:rPr>
            <w:noProof/>
          </w:rPr>
          <w:t>12</w:t>
        </w:r>
      </w:fldSimple>
      <w:r w:rsidR="00523ECB" w:rsidRPr="00557B46">
        <w:rPr>
          <w:lang w:val="en-US"/>
        </w:rPr>
        <w:t xml:space="preserve">. </w:t>
      </w:r>
      <w:r w:rsidR="00523ECB" w:rsidRPr="00AE4FB6">
        <w:rPr>
          <w:b w:val="0"/>
          <w:lang w:val="en-US"/>
        </w:rPr>
        <w:t>Areas of wetland and floodplain ANAE types inundated and influenced by Commonwealth environmental water in the Basin in 2015–16 (See Ecosystem Diversity Basin Matter Evaluation 2015</w:t>
      </w:r>
      <w:r w:rsidR="00B37A8F" w:rsidRPr="00AE4FB6">
        <w:rPr>
          <w:b w:val="0"/>
          <w:lang w:val="en-US"/>
        </w:rPr>
        <w:t>–</w:t>
      </w:r>
      <w:r w:rsidR="00523ECB" w:rsidRPr="00AE4FB6">
        <w:rPr>
          <w:b w:val="0"/>
          <w:lang w:val="en-US"/>
        </w:rPr>
        <w:t>16 for definitions).</w:t>
      </w:r>
      <w:bookmarkEnd w:id="120"/>
      <w:r w:rsidR="00523ECB" w:rsidRPr="00AE4FB6">
        <w:rPr>
          <w:b w:val="0"/>
          <w:lang w:val="en-US"/>
        </w:rPr>
        <w:t xml:space="preserve"> </w:t>
      </w:r>
    </w:p>
    <w:tbl>
      <w:tblPr>
        <w:tblStyle w:val="TableGrid"/>
        <w:tblW w:w="5000" w:type="pct"/>
        <w:tblLayout w:type="fixed"/>
        <w:tblLook w:val="04A0" w:firstRow="1" w:lastRow="0" w:firstColumn="1" w:lastColumn="0" w:noHBand="0" w:noVBand="1"/>
      </w:tblPr>
      <w:tblGrid>
        <w:gridCol w:w="4673"/>
        <w:gridCol w:w="1022"/>
        <w:gridCol w:w="815"/>
        <w:gridCol w:w="840"/>
        <w:gridCol w:w="815"/>
        <w:gridCol w:w="845"/>
      </w:tblGrid>
      <w:tr w:rsidR="00A72006" w:rsidRPr="001F7F47" w14:paraId="62BBB0AD" w14:textId="77777777" w:rsidTr="00D80538">
        <w:trPr>
          <w:tblHeader/>
        </w:trPr>
        <w:tc>
          <w:tcPr>
            <w:tcW w:w="2594" w:type="pct"/>
            <w:vMerge w:val="restart"/>
            <w:noWrap/>
            <w:vAlign w:val="center"/>
            <w:hideMark/>
          </w:tcPr>
          <w:p w14:paraId="544B6600" w14:textId="3AE13741" w:rsidR="00523ECB" w:rsidRPr="001F7F47" w:rsidRDefault="00523ECB" w:rsidP="001F697E">
            <w:pPr>
              <w:pStyle w:val="TableHeading"/>
              <w:spacing w:before="60" w:after="60"/>
              <w:jc w:val="left"/>
              <w:rPr>
                <w:lang w:eastAsia="en-AU"/>
              </w:rPr>
            </w:pPr>
            <w:r w:rsidRPr="001F7F47">
              <w:rPr>
                <w:lang w:eastAsia="en-AU"/>
              </w:rPr>
              <w:t>Australian Nat</w:t>
            </w:r>
            <w:r w:rsidR="003C6C3B">
              <w:rPr>
                <w:lang w:eastAsia="en-AU"/>
              </w:rPr>
              <w:t xml:space="preserve">ional Aquatic Ecosystem (ANAE) </w:t>
            </w:r>
            <w:r w:rsidRPr="001F7F47">
              <w:rPr>
                <w:lang w:eastAsia="en-AU"/>
              </w:rPr>
              <w:t>wetland</w:t>
            </w:r>
            <w:r>
              <w:rPr>
                <w:lang w:eastAsia="en-AU"/>
              </w:rPr>
              <w:t>/ floodplain</w:t>
            </w:r>
            <w:r w:rsidRPr="001F7F47">
              <w:rPr>
                <w:lang w:eastAsia="en-AU"/>
              </w:rPr>
              <w:t xml:space="preserve"> type</w:t>
            </w:r>
          </w:p>
        </w:tc>
        <w:tc>
          <w:tcPr>
            <w:tcW w:w="567" w:type="pct"/>
            <w:vMerge w:val="restart"/>
            <w:noWrap/>
            <w:vAlign w:val="bottom"/>
            <w:hideMark/>
          </w:tcPr>
          <w:p w14:paraId="494D0343" w14:textId="4F7A8145" w:rsidR="00523ECB" w:rsidRPr="001F7F47" w:rsidRDefault="00523ECB" w:rsidP="001F697E">
            <w:pPr>
              <w:pStyle w:val="TableHeading"/>
              <w:spacing w:before="60" w:after="60"/>
              <w:jc w:val="right"/>
              <w:rPr>
                <w:lang w:eastAsia="en-AU"/>
              </w:rPr>
            </w:pPr>
            <w:r w:rsidRPr="001F7F47">
              <w:rPr>
                <w:lang w:eastAsia="en-AU"/>
              </w:rPr>
              <w:t>Total</w:t>
            </w:r>
            <w:r w:rsidR="001F697E">
              <w:rPr>
                <w:lang w:eastAsia="en-AU"/>
              </w:rPr>
              <w:t xml:space="preserve"> </w:t>
            </w:r>
            <w:r w:rsidRPr="001F7F47">
              <w:rPr>
                <w:lang w:eastAsia="en-AU"/>
              </w:rPr>
              <w:t>area (ha)</w:t>
            </w:r>
          </w:p>
        </w:tc>
        <w:tc>
          <w:tcPr>
            <w:tcW w:w="918" w:type="pct"/>
            <w:gridSpan w:val="2"/>
            <w:noWrap/>
            <w:vAlign w:val="center"/>
            <w:hideMark/>
          </w:tcPr>
          <w:p w14:paraId="2A82FC14" w14:textId="77777777" w:rsidR="00523ECB" w:rsidRPr="001F7F47" w:rsidRDefault="00523ECB" w:rsidP="001F697E">
            <w:pPr>
              <w:pStyle w:val="TableHeading"/>
              <w:spacing w:before="60" w:after="60"/>
              <w:jc w:val="center"/>
              <w:rPr>
                <w:lang w:eastAsia="en-AU"/>
              </w:rPr>
            </w:pPr>
            <w:r w:rsidRPr="001F7F47">
              <w:rPr>
                <w:lang w:eastAsia="en-AU"/>
              </w:rPr>
              <w:t>Inundated*</w:t>
            </w:r>
          </w:p>
        </w:tc>
        <w:tc>
          <w:tcPr>
            <w:tcW w:w="920" w:type="pct"/>
            <w:gridSpan w:val="2"/>
            <w:noWrap/>
            <w:vAlign w:val="center"/>
            <w:hideMark/>
          </w:tcPr>
          <w:p w14:paraId="7E0D63D4" w14:textId="77777777" w:rsidR="00523ECB" w:rsidRPr="001F7F47" w:rsidRDefault="00523ECB" w:rsidP="001F697E">
            <w:pPr>
              <w:pStyle w:val="TableHeading"/>
              <w:spacing w:before="60" w:after="60"/>
              <w:jc w:val="center"/>
              <w:rPr>
                <w:lang w:eastAsia="en-AU"/>
              </w:rPr>
            </w:pPr>
            <w:r w:rsidRPr="001F7F47">
              <w:rPr>
                <w:lang w:eastAsia="en-AU"/>
              </w:rPr>
              <w:t>Influenced*</w:t>
            </w:r>
          </w:p>
        </w:tc>
      </w:tr>
      <w:tr w:rsidR="00A72006" w:rsidRPr="001F7F47" w14:paraId="4A129FFF" w14:textId="77777777" w:rsidTr="00D80538">
        <w:trPr>
          <w:tblHeader/>
        </w:trPr>
        <w:tc>
          <w:tcPr>
            <w:tcW w:w="2594" w:type="pct"/>
            <w:vMerge/>
            <w:noWrap/>
            <w:vAlign w:val="center"/>
            <w:hideMark/>
          </w:tcPr>
          <w:p w14:paraId="5575D601" w14:textId="77777777" w:rsidR="00523ECB" w:rsidRPr="001F7F47" w:rsidRDefault="00523ECB" w:rsidP="001F697E">
            <w:pPr>
              <w:pStyle w:val="TableHeading"/>
              <w:spacing w:before="60" w:after="60"/>
              <w:jc w:val="left"/>
              <w:rPr>
                <w:lang w:eastAsia="en-AU"/>
              </w:rPr>
            </w:pPr>
          </w:p>
        </w:tc>
        <w:tc>
          <w:tcPr>
            <w:tcW w:w="567" w:type="pct"/>
            <w:vMerge/>
            <w:noWrap/>
            <w:vAlign w:val="center"/>
            <w:hideMark/>
          </w:tcPr>
          <w:p w14:paraId="249FD98E" w14:textId="77777777" w:rsidR="00523ECB" w:rsidRPr="001F7F47" w:rsidRDefault="00523ECB" w:rsidP="001F697E">
            <w:pPr>
              <w:pStyle w:val="TableHeading"/>
              <w:spacing w:before="60" w:after="60"/>
              <w:jc w:val="left"/>
              <w:rPr>
                <w:lang w:eastAsia="en-AU"/>
              </w:rPr>
            </w:pPr>
          </w:p>
        </w:tc>
        <w:tc>
          <w:tcPr>
            <w:tcW w:w="452" w:type="pct"/>
            <w:noWrap/>
            <w:vAlign w:val="center"/>
            <w:hideMark/>
          </w:tcPr>
          <w:p w14:paraId="2369D35C" w14:textId="77777777" w:rsidR="00523ECB" w:rsidRPr="001F7F47" w:rsidRDefault="00523ECB" w:rsidP="001F697E">
            <w:pPr>
              <w:pStyle w:val="TableHeading"/>
              <w:spacing w:before="60" w:after="60"/>
              <w:jc w:val="right"/>
              <w:rPr>
                <w:lang w:eastAsia="en-AU"/>
              </w:rPr>
            </w:pPr>
            <w:r w:rsidRPr="001F7F47">
              <w:rPr>
                <w:lang w:eastAsia="en-AU"/>
              </w:rPr>
              <w:t>Area (ha)</w:t>
            </w:r>
          </w:p>
        </w:tc>
        <w:tc>
          <w:tcPr>
            <w:tcW w:w="466" w:type="pct"/>
            <w:noWrap/>
            <w:vAlign w:val="center"/>
            <w:hideMark/>
          </w:tcPr>
          <w:p w14:paraId="2DDE41CC" w14:textId="77777777" w:rsidR="00523ECB" w:rsidRPr="001F7F47" w:rsidRDefault="00523ECB" w:rsidP="001F697E">
            <w:pPr>
              <w:pStyle w:val="TableHeading"/>
              <w:spacing w:before="60" w:after="60"/>
              <w:jc w:val="right"/>
              <w:rPr>
                <w:lang w:eastAsia="en-AU"/>
              </w:rPr>
            </w:pPr>
            <w:r w:rsidRPr="001F7F47">
              <w:rPr>
                <w:lang w:eastAsia="en-AU"/>
              </w:rPr>
              <w:t>% of total</w:t>
            </w:r>
          </w:p>
        </w:tc>
        <w:tc>
          <w:tcPr>
            <w:tcW w:w="452" w:type="pct"/>
            <w:noWrap/>
            <w:vAlign w:val="center"/>
            <w:hideMark/>
          </w:tcPr>
          <w:p w14:paraId="428EECA0" w14:textId="77777777" w:rsidR="00523ECB" w:rsidRPr="001F7F47" w:rsidRDefault="00523ECB" w:rsidP="001F697E">
            <w:pPr>
              <w:pStyle w:val="TableHeading"/>
              <w:spacing w:before="60" w:after="60"/>
              <w:jc w:val="right"/>
              <w:rPr>
                <w:lang w:eastAsia="en-AU"/>
              </w:rPr>
            </w:pPr>
            <w:r w:rsidRPr="001F7F47">
              <w:rPr>
                <w:lang w:eastAsia="en-AU"/>
              </w:rPr>
              <w:t>Area (ha)</w:t>
            </w:r>
          </w:p>
        </w:tc>
        <w:tc>
          <w:tcPr>
            <w:tcW w:w="468" w:type="pct"/>
            <w:noWrap/>
            <w:vAlign w:val="center"/>
            <w:hideMark/>
          </w:tcPr>
          <w:p w14:paraId="001894D7" w14:textId="77777777" w:rsidR="00523ECB" w:rsidRPr="001F7F47" w:rsidRDefault="00523ECB" w:rsidP="001F697E">
            <w:pPr>
              <w:pStyle w:val="TableHeading"/>
              <w:spacing w:before="60" w:after="60"/>
              <w:jc w:val="right"/>
              <w:rPr>
                <w:lang w:eastAsia="en-AU"/>
              </w:rPr>
            </w:pPr>
            <w:r w:rsidRPr="001F7F47">
              <w:rPr>
                <w:lang w:eastAsia="en-AU"/>
              </w:rPr>
              <w:t>% of total</w:t>
            </w:r>
          </w:p>
        </w:tc>
      </w:tr>
      <w:tr w:rsidR="00F370D2" w:rsidRPr="001F7F47" w14:paraId="551EA098" w14:textId="77777777" w:rsidTr="00F370D2">
        <w:tc>
          <w:tcPr>
            <w:tcW w:w="5000" w:type="pct"/>
            <w:gridSpan w:val="6"/>
            <w:noWrap/>
            <w:vAlign w:val="center"/>
          </w:tcPr>
          <w:p w14:paraId="40353AD4" w14:textId="6EB62C93" w:rsidR="00F370D2" w:rsidRPr="001F7F47" w:rsidRDefault="00F370D2" w:rsidP="00F370D2">
            <w:pPr>
              <w:tabs>
                <w:tab w:val="decimal" w:pos="619"/>
              </w:tabs>
              <w:spacing w:after="0"/>
              <w:rPr>
                <w:rFonts w:cstheme="minorHAnsi"/>
                <w:kern w:val="0"/>
                <w:sz w:val="20"/>
                <w:lang w:eastAsia="en-AU"/>
              </w:rPr>
            </w:pPr>
            <w:r>
              <w:rPr>
                <w:rFonts w:cstheme="minorHAnsi"/>
                <w:b/>
                <w:i/>
                <w:kern w:val="0"/>
                <w:sz w:val="20"/>
                <w:lang w:eastAsia="en-AU"/>
              </w:rPr>
              <w:t>Wetland types</w:t>
            </w:r>
          </w:p>
        </w:tc>
      </w:tr>
      <w:tr w:rsidR="00A72006" w:rsidRPr="001F7F47" w14:paraId="2E3EB00F" w14:textId="77777777" w:rsidTr="00D80538">
        <w:tc>
          <w:tcPr>
            <w:tcW w:w="2594" w:type="pct"/>
            <w:noWrap/>
            <w:vAlign w:val="bottom"/>
          </w:tcPr>
          <w:p w14:paraId="1303CF4C"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Lp2.1: Permanent floodplain lakes</w:t>
            </w:r>
          </w:p>
        </w:tc>
        <w:tc>
          <w:tcPr>
            <w:tcW w:w="567" w:type="pct"/>
            <w:noWrap/>
            <w:vAlign w:val="bottom"/>
          </w:tcPr>
          <w:p w14:paraId="1434558D"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137 406</w:t>
            </w:r>
          </w:p>
        </w:tc>
        <w:tc>
          <w:tcPr>
            <w:tcW w:w="452" w:type="pct"/>
            <w:noWrap/>
            <w:vAlign w:val="bottom"/>
          </w:tcPr>
          <w:p w14:paraId="36C2CBE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84 637</w:t>
            </w:r>
          </w:p>
        </w:tc>
        <w:tc>
          <w:tcPr>
            <w:tcW w:w="466" w:type="pct"/>
            <w:noWrap/>
            <w:vAlign w:val="bottom"/>
          </w:tcPr>
          <w:p w14:paraId="6A143F6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61.6</w:t>
            </w:r>
          </w:p>
        </w:tc>
        <w:tc>
          <w:tcPr>
            <w:tcW w:w="452" w:type="pct"/>
            <w:noWrap/>
            <w:vAlign w:val="bottom"/>
          </w:tcPr>
          <w:p w14:paraId="25D1CD0E"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84 964</w:t>
            </w:r>
          </w:p>
        </w:tc>
        <w:tc>
          <w:tcPr>
            <w:tcW w:w="468" w:type="pct"/>
            <w:noWrap/>
            <w:vAlign w:val="bottom"/>
          </w:tcPr>
          <w:p w14:paraId="7CB45C1D"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61.8</w:t>
            </w:r>
          </w:p>
        </w:tc>
      </w:tr>
      <w:tr w:rsidR="00A72006" w:rsidRPr="001F7F47" w14:paraId="357AF570" w14:textId="77777777" w:rsidTr="00D80538">
        <w:tc>
          <w:tcPr>
            <w:tcW w:w="2594" w:type="pct"/>
            <w:noWrap/>
            <w:vAlign w:val="bottom"/>
          </w:tcPr>
          <w:p w14:paraId="35F4FC1A" w14:textId="728A6293"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Pt1.1.1: Intermittent </w:t>
            </w:r>
            <w:r w:rsidR="001F697E">
              <w:rPr>
                <w:rFonts w:cstheme="minorHAnsi"/>
                <w:kern w:val="0"/>
                <w:sz w:val="20"/>
                <w:lang w:eastAsia="en-AU"/>
              </w:rPr>
              <w:t>r</w:t>
            </w:r>
            <w:r w:rsidRPr="001F7F47">
              <w:rPr>
                <w:rFonts w:cstheme="minorHAnsi"/>
                <w:kern w:val="0"/>
                <w:sz w:val="20"/>
                <w:lang w:eastAsia="en-AU"/>
              </w:rPr>
              <w:t>iver red gum floodplain swamp</w:t>
            </w:r>
          </w:p>
        </w:tc>
        <w:tc>
          <w:tcPr>
            <w:tcW w:w="567" w:type="pct"/>
            <w:noWrap/>
            <w:vAlign w:val="bottom"/>
          </w:tcPr>
          <w:p w14:paraId="1278445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63 396</w:t>
            </w:r>
          </w:p>
        </w:tc>
        <w:tc>
          <w:tcPr>
            <w:tcW w:w="452" w:type="pct"/>
            <w:noWrap/>
            <w:vAlign w:val="bottom"/>
          </w:tcPr>
          <w:p w14:paraId="2AE1AD38" w14:textId="41F486A1"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8541</w:t>
            </w:r>
          </w:p>
        </w:tc>
        <w:tc>
          <w:tcPr>
            <w:tcW w:w="466" w:type="pct"/>
            <w:noWrap/>
            <w:vAlign w:val="bottom"/>
          </w:tcPr>
          <w:p w14:paraId="2EBF165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13.5</w:t>
            </w:r>
          </w:p>
        </w:tc>
        <w:tc>
          <w:tcPr>
            <w:tcW w:w="452" w:type="pct"/>
            <w:noWrap/>
            <w:vAlign w:val="bottom"/>
          </w:tcPr>
          <w:p w14:paraId="73C9992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27 357</w:t>
            </w:r>
          </w:p>
        </w:tc>
        <w:tc>
          <w:tcPr>
            <w:tcW w:w="468" w:type="pct"/>
            <w:noWrap/>
            <w:vAlign w:val="bottom"/>
          </w:tcPr>
          <w:p w14:paraId="1805E6FB"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43.2</w:t>
            </w:r>
          </w:p>
        </w:tc>
      </w:tr>
      <w:tr w:rsidR="00A72006" w:rsidRPr="001F7F47" w14:paraId="2FD7F0E5" w14:textId="77777777" w:rsidTr="00D80538">
        <w:tc>
          <w:tcPr>
            <w:tcW w:w="2594" w:type="pct"/>
            <w:noWrap/>
            <w:vAlign w:val="bottom"/>
          </w:tcPr>
          <w:p w14:paraId="4926A3C0"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Pp4.1: Permanent floodplain wetland</w:t>
            </w:r>
          </w:p>
        </w:tc>
        <w:tc>
          <w:tcPr>
            <w:tcW w:w="567" w:type="pct"/>
            <w:noWrap/>
            <w:vAlign w:val="bottom"/>
          </w:tcPr>
          <w:p w14:paraId="6A64E35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42 004</w:t>
            </w:r>
          </w:p>
        </w:tc>
        <w:tc>
          <w:tcPr>
            <w:tcW w:w="452" w:type="pct"/>
            <w:noWrap/>
            <w:vAlign w:val="bottom"/>
          </w:tcPr>
          <w:p w14:paraId="3B71DA8B" w14:textId="5CDDB79C"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6938</w:t>
            </w:r>
          </w:p>
        </w:tc>
        <w:tc>
          <w:tcPr>
            <w:tcW w:w="466" w:type="pct"/>
            <w:noWrap/>
            <w:vAlign w:val="bottom"/>
          </w:tcPr>
          <w:p w14:paraId="19D9D5D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16.5</w:t>
            </w:r>
          </w:p>
        </w:tc>
        <w:tc>
          <w:tcPr>
            <w:tcW w:w="452" w:type="pct"/>
            <w:noWrap/>
            <w:vAlign w:val="bottom"/>
          </w:tcPr>
          <w:p w14:paraId="54EDA70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21 525</w:t>
            </w:r>
          </w:p>
        </w:tc>
        <w:tc>
          <w:tcPr>
            <w:tcW w:w="468" w:type="pct"/>
            <w:noWrap/>
            <w:vAlign w:val="bottom"/>
          </w:tcPr>
          <w:p w14:paraId="3C2D45B4"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51.2</w:t>
            </w:r>
          </w:p>
        </w:tc>
      </w:tr>
      <w:tr w:rsidR="00A72006" w:rsidRPr="001F7F47" w14:paraId="03ED4341" w14:textId="77777777" w:rsidTr="00D80538">
        <w:tc>
          <w:tcPr>
            <w:tcW w:w="2594" w:type="pct"/>
            <w:noWrap/>
            <w:vAlign w:val="bottom"/>
          </w:tcPr>
          <w:p w14:paraId="0A414741"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Rp1.4: Permanent lowland rivers and streams</w:t>
            </w:r>
          </w:p>
        </w:tc>
        <w:tc>
          <w:tcPr>
            <w:tcW w:w="567" w:type="pct"/>
            <w:noWrap/>
            <w:vAlign w:val="bottom"/>
          </w:tcPr>
          <w:p w14:paraId="055735B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74 534</w:t>
            </w:r>
          </w:p>
        </w:tc>
        <w:tc>
          <w:tcPr>
            <w:tcW w:w="452" w:type="pct"/>
            <w:noWrap/>
            <w:vAlign w:val="bottom"/>
          </w:tcPr>
          <w:p w14:paraId="7DB4BB04" w14:textId="40D9D5CE"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5199</w:t>
            </w:r>
          </w:p>
        </w:tc>
        <w:tc>
          <w:tcPr>
            <w:tcW w:w="466" w:type="pct"/>
            <w:noWrap/>
            <w:vAlign w:val="bottom"/>
          </w:tcPr>
          <w:p w14:paraId="19778D3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7.0</w:t>
            </w:r>
          </w:p>
        </w:tc>
        <w:tc>
          <w:tcPr>
            <w:tcW w:w="452" w:type="pct"/>
            <w:noWrap/>
            <w:vAlign w:val="bottom"/>
          </w:tcPr>
          <w:p w14:paraId="1A71BED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14 326</w:t>
            </w:r>
          </w:p>
        </w:tc>
        <w:tc>
          <w:tcPr>
            <w:tcW w:w="468" w:type="pct"/>
            <w:noWrap/>
            <w:vAlign w:val="bottom"/>
          </w:tcPr>
          <w:p w14:paraId="18B21C1D"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19.2</w:t>
            </w:r>
          </w:p>
        </w:tc>
      </w:tr>
      <w:tr w:rsidR="00A72006" w:rsidRPr="001F7F47" w14:paraId="46A74EF4" w14:textId="77777777" w:rsidTr="00D80538">
        <w:tc>
          <w:tcPr>
            <w:tcW w:w="2594" w:type="pct"/>
            <w:noWrap/>
            <w:vAlign w:val="bottom"/>
          </w:tcPr>
          <w:p w14:paraId="4039C95D"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Pt2.1.2: Temporary tall emergent marsh</w:t>
            </w:r>
          </w:p>
        </w:tc>
        <w:tc>
          <w:tcPr>
            <w:tcW w:w="567" w:type="pct"/>
            <w:noWrap/>
            <w:vAlign w:val="bottom"/>
          </w:tcPr>
          <w:p w14:paraId="03EEC9D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18 381</w:t>
            </w:r>
          </w:p>
        </w:tc>
        <w:tc>
          <w:tcPr>
            <w:tcW w:w="452" w:type="pct"/>
            <w:noWrap/>
            <w:vAlign w:val="bottom"/>
          </w:tcPr>
          <w:p w14:paraId="7AC1AA12" w14:textId="7FEC1C85"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7368</w:t>
            </w:r>
          </w:p>
        </w:tc>
        <w:tc>
          <w:tcPr>
            <w:tcW w:w="466" w:type="pct"/>
            <w:noWrap/>
            <w:vAlign w:val="bottom"/>
          </w:tcPr>
          <w:p w14:paraId="72A66F7E"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40.1</w:t>
            </w:r>
          </w:p>
        </w:tc>
        <w:tc>
          <w:tcPr>
            <w:tcW w:w="452" w:type="pct"/>
            <w:noWrap/>
            <w:vAlign w:val="bottom"/>
          </w:tcPr>
          <w:p w14:paraId="761037D2" w14:textId="200F0E9B"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7470</w:t>
            </w:r>
          </w:p>
        </w:tc>
        <w:tc>
          <w:tcPr>
            <w:tcW w:w="468" w:type="pct"/>
            <w:noWrap/>
            <w:vAlign w:val="bottom"/>
          </w:tcPr>
          <w:p w14:paraId="673A67A7"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40.6</w:t>
            </w:r>
          </w:p>
        </w:tc>
      </w:tr>
      <w:tr w:rsidR="00A72006" w:rsidRPr="001F7F47" w14:paraId="14388C1E" w14:textId="77777777" w:rsidTr="00D80538">
        <w:tc>
          <w:tcPr>
            <w:tcW w:w="2594" w:type="pct"/>
            <w:noWrap/>
            <w:vAlign w:val="bottom"/>
          </w:tcPr>
          <w:p w14:paraId="1B8CC5F4"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Pt4.1: Temporary floodplain wetland</w:t>
            </w:r>
          </w:p>
        </w:tc>
        <w:tc>
          <w:tcPr>
            <w:tcW w:w="567" w:type="pct"/>
            <w:noWrap/>
            <w:vAlign w:val="bottom"/>
          </w:tcPr>
          <w:p w14:paraId="0292D6E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122 885</w:t>
            </w:r>
          </w:p>
        </w:tc>
        <w:tc>
          <w:tcPr>
            <w:tcW w:w="452" w:type="pct"/>
            <w:noWrap/>
            <w:vAlign w:val="bottom"/>
          </w:tcPr>
          <w:p w14:paraId="564BAE7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855</w:t>
            </w:r>
          </w:p>
        </w:tc>
        <w:tc>
          <w:tcPr>
            <w:tcW w:w="466" w:type="pct"/>
            <w:noWrap/>
            <w:vAlign w:val="bottom"/>
          </w:tcPr>
          <w:p w14:paraId="3070F4C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0.7</w:t>
            </w:r>
          </w:p>
        </w:tc>
        <w:tc>
          <w:tcPr>
            <w:tcW w:w="452" w:type="pct"/>
            <w:noWrap/>
            <w:vAlign w:val="bottom"/>
          </w:tcPr>
          <w:p w14:paraId="786C710D" w14:textId="7CB0268C"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7066</w:t>
            </w:r>
          </w:p>
        </w:tc>
        <w:tc>
          <w:tcPr>
            <w:tcW w:w="468" w:type="pct"/>
            <w:noWrap/>
            <w:vAlign w:val="bottom"/>
          </w:tcPr>
          <w:p w14:paraId="733A0757"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5.8</w:t>
            </w:r>
          </w:p>
        </w:tc>
      </w:tr>
      <w:tr w:rsidR="00A72006" w:rsidRPr="001F7F47" w14:paraId="7EFAA875" w14:textId="77777777" w:rsidTr="00D80538">
        <w:tc>
          <w:tcPr>
            <w:tcW w:w="2594" w:type="pct"/>
            <w:noWrap/>
            <w:vAlign w:val="bottom"/>
          </w:tcPr>
          <w:p w14:paraId="586429F2"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Pt2.2.1: Temporary sedge/grass/forb floodplain marsh</w:t>
            </w:r>
          </w:p>
        </w:tc>
        <w:tc>
          <w:tcPr>
            <w:tcW w:w="567" w:type="pct"/>
            <w:noWrap/>
            <w:vAlign w:val="bottom"/>
          </w:tcPr>
          <w:p w14:paraId="15AA1AF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51 081</w:t>
            </w:r>
          </w:p>
        </w:tc>
        <w:tc>
          <w:tcPr>
            <w:tcW w:w="452" w:type="pct"/>
            <w:noWrap/>
            <w:vAlign w:val="bottom"/>
          </w:tcPr>
          <w:p w14:paraId="39D8EE03" w14:textId="0CC3CBB0"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4645</w:t>
            </w:r>
          </w:p>
        </w:tc>
        <w:tc>
          <w:tcPr>
            <w:tcW w:w="466" w:type="pct"/>
            <w:noWrap/>
            <w:vAlign w:val="bottom"/>
          </w:tcPr>
          <w:p w14:paraId="522FCE18"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9.1</w:t>
            </w:r>
          </w:p>
        </w:tc>
        <w:tc>
          <w:tcPr>
            <w:tcW w:w="452" w:type="pct"/>
            <w:noWrap/>
            <w:vAlign w:val="bottom"/>
          </w:tcPr>
          <w:p w14:paraId="0F0242DE" w14:textId="4E69D81B"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6510</w:t>
            </w:r>
          </w:p>
        </w:tc>
        <w:tc>
          <w:tcPr>
            <w:tcW w:w="468" w:type="pct"/>
            <w:noWrap/>
            <w:vAlign w:val="bottom"/>
          </w:tcPr>
          <w:p w14:paraId="64CBF17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12.7</w:t>
            </w:r>
          </w:p>
        </w:tc>
      </w:tr>
      <w:tr w:rsidR="00A72006" w:rsidRPr="001F7F47" w14:paraId="1F15CDBD" w14:textId="77777777" w:rsidTr="00D80538">
        <w:tc>
          <w:tcPr>
            <w:tcW w:w="2594" w:type="pct"/>
            <w:noWrap/>
            <w:vAlign w:val="bottom"/>
          </w:tcPr>
          <w:p w14:paraId="711D8EFB"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Pp2.1.1: Permanent floodplain tall emergent marshes</w:t>
            </w:r>
          </w:p>
        </w:tc>
        <w:tc>
          <w:tcPr>
            <w:tcW w:w="567" w:type="pct"/>
            <w:noWrap/>
            <w:vAlign w:val="bottom"/>
          </w:tcPr>
          <w:p w14:paraId="16032467" w14:textId="4D94745A"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7809</w:t>
            </w:r>
          </w:p>
        </w:tc>
        <w:tc>
          <w:tcPr>
            <w:tcW w:w="452" w:type="pct"/>
            <w:noWrap/>
            <w:vAlign w:val="bottom"/>
          </w:tcPr>
          <w:p w14:paraId="11984894" w14:textId="534073CA"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2625</w:t>
            </w:r>
          </w:p>
        </w:tc>
        <w:tc>
          <w:tcPr>
            <w:tcW w:w="466" w:type="pct"/>
            <w:noWrap/>
            <w:vAlign w:val="bottom"/>
          </w:tcPr>
          <w:p w14:paraId="1A252258"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33.6</w:t>
            </w:r>
          </w:p>
        </w:tc>
        <w:tc>
          <w:tcPr>
            <w:tcW w:w="452" w:type="pct"/>
            <w:noWrap/>
            <w:vAlign w:val="bottom"/>
          </w:tcPr>
          <w:p w14:paraId="1DA355E0" w14:textId="6AA6F714"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4276</w:t>
            </w:r>
          </w:p>
        </w:tc>
        <w:tc>
          <w:tcPr>
            <w:tcW w:w="468" w:type="pct"/>
            <w:noWrap/>
            <w:vAlign w:val="bottom"/>
          </w:tcPr>
          <w:p w14:paraId="1E2225EE"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54.8</w:t>
            </w:r>
          </w:p>
        </w:tc>
      </w:tr>
      <w:tr w:rsidR="00A72006" w:rsidRPr="001F7F47" w14:paraId="589B6853" w14:textId="77777777" w:rsidTr="00D80538">
        <w:tc>
          <w:tcPr>
            <w:tcW w:w="2594" w:type="pct"/>
            <w:noWrap/>
            <w:vAlign w:val="bottom"/>
          </w:tcPr>
          <w:p w14:paraId="2282A0EE"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Pt3.1.2: Clay pans</w:t>
            </w:r>
          </w:p>
        </w:tc>
        <w:tc>
          <w:tcPr>
            <w:tcW w:w="567" w:type="pct"/>
            <w:noWrap/>
            <w:vAlign w:val="bottom"/>
          </w:tcPr>
          <w:p w14:paraId="0864991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51 074</w:t>
            </w:r>
          </w:p>
        </w:tc>
        <w:tc>
          <w:tcPr>
            <w:tcW w:w="452" w:type="pct"/>
            <w:noWrap/>
            <w:vAlign w:val="bottom"/>
          </w:tcPr>
          <w:p w14:paraId="1650C30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901</w:t>
            </w:r>
          </w:p>
        </w:tc>
        <w:tc>
          <w:tcPr>
            <w:tcW w:w="466" w:type="pct"/>
            <w:noWrap/>
            <w:vAlign w:val="bottom"/>
          </w:tcPr>
          <w:p w14:paraId="33575ABC"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1.8</w:t>
            </w:r>
          </w:p>
        </w:tc>
        <w:tc>
          <w:tcPr>
            <w:tcW w:w="452" w:type="pct"/>
            <w:noWrap/>
            <w:vAlign w:val="bottom"/>
          </w:tcPr>
          <w:p w14:paraId="39409AB1" w14:textId="2261AD48"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3265</w:t>
            </w:r>
          </w:p>
        </w:tc>
        <w:tc>
          <w:tcPr>
            <w:tcW w:w="468" w:type="pct"/>
            <w:noWrap/>
            <w:vAlign w:val="bottom"/>
          </w:tcPr>
          <w:p w14:paraId="7E7B3B35"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6.4</w:t>
            </w:r>
          </w:p>
        </w:tc>
      </w:tr>
      <w:tr w:rsidR="00A72006" w:rsidRPr="001F7F47" w14:paraId="5263FEE0" w14:textId="77777777" w:rsidTr="00D80538">
        <w:tc>
          <w:tcPr>
            <w:tcW w:w="2594" w:type="pct"/>
            <w:noWrap/>
            <w:vAlign w:val="bottom"/>
          </w:tcPr>
          <w:p w14:paraId="5CFE0C98"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Lt2.1: Temporary floodplain lakes</w:t>
            </w:r>
          </w:p>
        </w:tc>
        <w:tc>
          <w:tcPr>
            <w:tcW w:w="567" w:type="pct"/>
            <w:noWrap/>
            <w:vAlign w:val="bottom"/>
          </w:tcPr>
          <w:p w14:paraId="1936184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198 459</w:t>
            </w:r>
          </w:p>
        </w:tc>
        <w:tc>
          <w:tcPr>
            <w:tcW w:w="452" w:type="pct"/>
            <w:noWrap/>
            <w:vAlign w:val="bottom"/>
          </w:tcPr>
          <w:p w14:paraId="4B4D6B2D" w14:textId="18417608"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1128</w:t>
            </w:r>
          </w:p>
        </w:tc>
        <w:tc>
          <w:tcPr>
            <w:tcW w:w="466" w:type="pct"/>
            <w:noWrap/>
            <w:vAlign w:val="bottom"/>
          </w:tcPr>
          <w:p w14:paraId="741576F6"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0.6</w:t>
            </w:r>
          </w:p>
        </w:tc>
        <w:tc>
          <w:tcPr>
            <w:tcW w:w="452" w:type="pct"/>
            <w:noWrap/>
            <w:vAlign w:val="bottom"/>
          </w:tcPr>
          <w:p w14:paraId="76819E7F" w14:textId="2259C05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2597</w:t>
            </w:r>
          </w:p>
        </w:tc>
        <w:tc>
          <w:tcPr>
            <w:tcW w:w="468" w:type="pct"/>
            <w:noWrap/>
            <w:vAlign w:val="bottom"/>
          </w:tcPr>
          <w:p w14:paraId="65AA53F6"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1.3</w:t>
            </w:r>
          </w:p>
        </w:tc>
      </w:tr>
      <w:tr w:rsidR="00A72006" w:rsidRPr="001F7F47" w14:paraId="5BE6453A" w14:textId="77777777" w:rsidTr="00D80538">
        <w:tc>
          <w:tcPr>
            <w:tcW w:w="2594" w:type="pct"/>
            <w:noWrap/>
            <w:vAlign w:val="bottom"/>
          </w:tcPr>
          <w:p w14:paraId="6135B08A"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Lst2.1: Temporary saline floodplain lakes</w:t>
            </w:r>
          </w:p>
        </w:tc>
        <w:tc>
          <w:tcPr>
            <w:tcW w:w="567" w:type="pct"/>
            <w:noWrap/>
            <w:vAlign w:val="bottom"/>
          </w:tcPr>
          <w:p w14:paraId="63C27DD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10 636</w:t>
            </w:r>
          </w:p>
        </w:tc>
        <w:tc>
          <w:tcPr>
            <w:tcW w:w="452" w:type="pct"/>
            <w:noWrap/>
            <w:vAlign w:val="bottom"/>
          </w:tcPr>
          <w:p w14:paraId="3761930B" w14:textId="68347C41"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1253</w:t>
            </w:r>
          </w:p>
        </w:tc>
        <w:tc>
          <w:tcPr>
            <w:tcW w:w="466" w:type="pct"/>
            <w:noWrap/>
            <w:vAlign w:val="bottom"/>
          </w:tcPr>
          <w:p w14:paraId="3552D7DA"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11.8</w:t>
            </w:r>
          </w:p>
        </w:tc>
        <w:tc>
          <w:tcPr>
            <w:tcW w:w="452" w:type="pct"/>
            <w:noWrap/>
            <w:vAlign w:val="bottom"/>
          </w:tcPr>
          <w:p w14:paraId="462F8B47" w14:textId="408FC1B9"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2338</w:t>
            </w:r>
          </w:p>
        </w:tc>
        <w:tc>
          <w:tcPr>
            <w:tcW w:w="468" w:type="pct"/>
            <w:noWrap/>
            <w:vAlign w:val="bottom"/>
          </w:tcPr>
          <w:p w14:paraId="28FF0EC4"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22.0</w:t>
            </w:r>
          </w:p>
        </w:tc>
      </w:tr>
      <w:tr w:rsidR="00A72006" w:rsidRPr="001F7F47" w14:paraId="55B39161" w14:textId="77777777" w:rsidTr="00D80538">
        <w:tc>
          <w:tcPr>
            <w:tcW w:w="2594" w:type="pct"/>
            <w:noWrap/>
            <w:vAlign w:val="bottom"/>
          </w:tcPr>
          <w:p w14:paraId="2BFA9B9C"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Pt3.1.1: Floodplain clay pans</w:t>
            </w:r>
          </w:p>
        </w:tc>
        <w:tc>
          <w:tcPr>
            <w:tcW w:w="567" w:type="pct"/>
            <w:noWrap/>
            <w:vAlign w:val="bottom"/>
          </w:tcPr>
          <w:p w14:paraId="48308BD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49 329</w:t>
            </w:r>
          </w:p>
        </w:tc>
        <w:tc>
          <w:tcPr>
            <w:tcW w:w="452" w:type="pct"/>
            <w:noWrap/>
            <w:vAlign w:val="bottom"/>
          </w:tcPr>
          <w:p w14:paraId="09715442" w14:textId="6607B690"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1831</w:t>
            </w:r>
          </w:p>
        </w:tc>
        <w:tc>
          <w:tcPr>
            <w:tcW w:w="466" w:type="pct"/>
            <w:noWrap/>
            <w:vAlign w:val="bottom"/>
          </w:tcPr>
          <w:p w14:paraId="5BBA0E57"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3.7</w:t>
            </w:r>
          </w:p>
        </w:tc>
        <w:tc>
          <w:tcPr>
            <w:tcW w:w="452" w:type="pct"/>
            <w:noWrap/>
            <w:vAlign w:val="bottom"/>
          </w:tcPr>
          <w:p w14:paraId="0BC4F973" w14:textId="50F3A2C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2267</w:t>
            </w:r>
          </w:p>
        </w:tc>
        <w:tc>
          <w:tcPr>
            <w:tcW w:w="468" w:type="pct"/>
            <w:noWrap/>
            <w:vAlign w:val="bottom"/>
          </w:tcPr>
          <w:p w14:paraId="1EA25C17"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4.6</w:t>
            </w:r>
          </w:p>
        </w:tc>
      </w:tr>
      <w:tr w:rsidR="00A72006" w:rsidRPr="001F7F47" w14:paraId="10CDD158" w14:textId="77777777" w:rsidTr="00D80538">
        <w:tc>
          <w:tcPr>
            <w:tcW w:w="2594" w:type="pct"/>
            <w:noWrap/>
            <w:vAlign w:val="bottom"/>
          </w:tcPr>
          <w:p w14:paraId="64DD2AD3"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Psp4: Permanent saline wetland</w:t>
            </w:r>
          </w:p>
        </w:tc>
        <w:tc>
          <w:tcPr>
            <w:tcW w:w="567" w:type="pct"/>
            <w:noWrap/>
            <w:vAlign w:val="bottom"/>
          </w:tcPr>
          <w:p w14:paraId="13C0D2C5" w14:textId="2DB89EC9"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3965</w:t>
            </w:r>
          </w:p>
        </w:tc>
        <w:tc>
          <w:tcPr>
            <w:tcW w:w="452" w:type="pct"/>
            <w:noWrap/>
            <w:vAlign w:val="bottom"/>
          </w:tcPr>
          <w:p w14:paraId="67629B8B" w14:textId="1EB04D7A"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1862</w:t>
            </w:r>
          </w:p>
        </w:tc>
        <w:tc>
          <w:tcPr>
            <w:tcW w:w="466" w:type="pct"/>
            <w:noWrap/>
            <w:vAlign w:val="bottom"/>
          </w:tcPr>
          <w:p w14:paraId="4CF60461"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47.0</w:t>
            </w:r>
          </w:p>
        </w:tc>
        <w:tc>
          <w:tcPr>
            <w:tcW w:w="452" w:type="pct"/>
            <w:noWrap/>
            <w:vAlign w:val="bottom"/>
          </w:tcPr>
          <w:p w14:paraId="1512D1C3" w14:textId="6C990D98"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2221</w:t>
            </w:r>
          </w:p>
        </w:tc>
        <w:tc>
          <w:tcPr>
            <w:tcW w:w="468" w:type="pct"/>
            <w:noWrap/>
            <w:vAlign w:val="bottom"/>
          </w:tcPr>
          <w:p w14:paraId="0E05D51F"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56.0</w:t>
            </w:r>
          </w:p>
        </w:tc>
      </w:tr>
      <w:tr w:rsidR="00A72006" w:rsidRPr="001F7F47" w14:paraId="36EB83B0" w14:textId="77777777" w:rsidTr="00D80538">
        <w:tc>
          <w:tcPr>
            <w:tcW w:w="2594" w:type="pct"/>
            <w:noWrap/>
            <w:vAlign w:val="bottom"/>
          </w:tcPr>
          <w:p w14:paraId="42E4D098"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Pst1.1: Temporary saline swamp</w:t>
            </w:r>
          </w:p>
        </w:tc>
        <w:tc>
          <w:tcPr>
            <w:tcW w:w="567" w:type="pct"/>
            <w:noWrap/>
            <w:vAlign w:val="bottom"/>
          </w:tcPr>
          <w:p w14:paraId="5F2336D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17 020</w:t>
            </w:r>
          </w:p>
        </w:tc>
        <w:tc>
          <w:tcPr>
            <w:tcW w:w="452" w:type="pct"/>
            <w:noWrap/>
            <w:vAlign w:val="bottom"/>
          </w:tcPr>
          <w:p w14:paraId="64FB3429" w14:textId="46AB7CF9"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1824</w:t>
            </w:r>
          </w:p>
        </w:tc>
        <w:tc>
          <w:tcPr>
            <w:tcW w:w="466" w:type="pct"/>
            <w:noWrap/>
            <w:vAlign w:val="bottom"/>
          </w:tcPr>
          <w:p w14:paraId="140CFE3C"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10.7</w:t>
            </w:r>
          </w:p>
        </w:tc>
        <w:tc>
          <w:tcPr>
            <w:tcW w:w="452" w:type="pct"/>
            <w:noWrap/>
            <w:vAlign w:val="bottom"/>
          </w:tcPr>
          <w:p w14:paraId="51820881" w14:textId="3BE646EE"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2119</w:t>
            </w:r>
          </w:p>
        </w:tc>
        <w:tc>
          <w:tcPr>
            <w:tcW w:w="468" w:type="pct"/>
            <w:noWrap/>
            <w:vAlign w:val="bottom"/>
          </w:tcPr>
          <w:p w14:paraId="048D2C5C"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12.5</w:t>
            </w:r>
          </w:p>
        </w:tc>
      </w:tr>
      <w:tr w:rsidR="00A72006" w:rsidRPr="001F7F47" w14:paraId="07615747" w14:textId="77777777" w:rsidTr="00D80538">
        <w:tc>
          <w:tcPr>
            <w:tcW w:w="2594" w:type="pct"/>
            <w:noWrap/>
            <w:vAlign w:val="bottom"/>
          </w:tcPr>
          <w:p w14:paraId="0427CE9C"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Lt1.1: Temporary lakes</w:t>
            </w:r>
          </w:p>
        </w:tc>
        <w:tc>
          <w:tcPr>
            <w:tcW w:w="567" w:type="pct"/>
            <w:noWrap/>
            <w:vAlign w:val="bottom"/>
          </w:tcPr>
          <w:p w14:paraId="062DD7B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306 351</w:t>
            </w:r>
          </w:p>
        </w:tc>
        <w:tc>
          <w:tcPr>
            <w:tcW w:w="452" w:type="pct"/>
            <w:noWrap/>
            <w:vAlign w:val="bottom"/>
          </w:tcPr>
          <w:p w14:paraId="27B9654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865</w:t>
            </w:r>
          </w:p>
        </w:tc>
        <w:tc>
          <w:tcPr>
            <w:tcW w:w="466" w:type="pct"/>
            <w:noWrap/>
            <w:vAlign w:val="bottom"/>
          </w:tcPr>
          <w:p w14:paraId="0E6FB19C"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0.3</w:t>
            </w:r>
          </w:p>
        </w:tc>
        <w:tc>
          <w:tcPr>
            <w:tcW w:w="452" w:type="pct"/>
            <w:noWrap/>
            <w:vAlign w:val="bottom"/>
          </w:tcPr>
          <w:p w14:paraId="6DFD6C76" w14:textId="0C3BF693"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2082</w:t>
            </w:r>
          </w:p>
        </w:tc>
        <w:tc>
          <w:tcPr>
            <w:tcW w:w="468" w:type="pct"/>
            <w:noWrap/>
            <w:vAlign w:val="bottom"/>
          </w:tcPr>
          <w:p w14:paraId="2E36CCF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0.7</w:t>
            </w:r>
          </w:p>
        </w:tc>
      </w:tr>
      <w:tr w:rsidR="00A72006" w:rsidRPr="001F7F47" w14:paraId="4BF53D59" w14:textId="77777777" w:rsidTr="00D80538">
        <w:tc>
          <w:tcPr>
            <w:tcW w:w="2594" w:type="pct"/>
            <w:noWrap/>
            <w:vAlign w:val="bottom"/>
          </w:tcPr>
          <w:p w14:paraId="3C5DFFD5"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Lsp1.1: Permanent saline lakes</w:t>
            </w:r>
          </w:p>
        </w:tc>
        <w:tc>
          <w:tcPr>
            <w:tcW w:w="567" w:type="pct"/>
            <w:noWrap/>
            <w:vAlign w:val="bottom"/>
          </w:tcPr>
          <w:p w14:paraId="7D2C5B54" w14:textId="736F1E45"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8225</w:t>
            </w:r>
          </w:p>
        </w:tc>
        <w:tc>
          <w:tcPr>
            <w:tcW w:w="452" w:type="pct"/>
            <w:noWrap/>
            <w:vAlign w:val="bottom"/>
          </w:tcPr>
          <w:p w14:paraId="29B8944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327</w:t>
            </w:r>
          </w:p>
        </w:tc>
        <w:tc>
          <w:tcPr>
            <w:tcW w:w="466" w:type="pct"/>
            <w:noWrap/>
            <w:vAlign w:val="bottom"/>
          </w:tcPr>
          <w:p w14:paraId="291C93CD"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4.0</w:t>
            </w:r>
          </w:p>
        </w:tc>
        <w:tc>
          <w:tcPr>
            <w:tcW w:w="452" w:type="pct"/>
            <w:noWrap/>
            <w:vAlign w:val="bottom"/>
          </w:tcPr>
          <w:p w14:paraId="485EE18F" w14:textId="08E9381A"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2079</w:t>
            </w:r>
          </w:p>
        </w:tc>
        <w:tc>
          <w:tcPr>
            <w:tcW w:w="468" w:type="pct"/>
            <w:noWrap/>
            <w:vAlign w:val="bottom"/>
          </w:tcPr>
          <w:p w14:paraId="7B000CBA"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25.3</w:t>
            </w:r>
          </w:p>
        </w:tc>
      </w:tr>
      <w:tr w:rsidR="00A72006" w:rsidRPr="001F7F47" w14:paraId="03C95E0A" w14:textId="77777777" w:rsidTr="00D80538">
        <w:tc>
          <w:tcPr>
            <w:tcW w:w="2594" w:type="pct"/>
            <w:noWrap/>
            <w:vAlign w:val="bottom"/>
          </w:tcPr>
          <w:p w14:paraId="1A3F49E3"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Rt1.4: Temporary lowland rivers and streams</w:t>
            </w:r>
          </w:p>
        </w:tc>
        <w:tc>
          <w:tcPr>
            <w:tcW w:w="567" w:type="pct"/>
            <w:noWrap/>
            <w:vAlign w:val="bottom"/>
          </w:tcPr>
          <w:p w14:paraId="0902590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223 362</w:t>
            </w:r>
          </w:p>
        </w:tc>
        <w:tc>
          <w:tcPr>
            <w:tcW w:w="452" w:type="pct"/>
            <w:noWrap/>
            <w:vAlign w:val="bottom"/>
          </w:tcPr>
          <w:p w14:paraId="3A1EAAB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782</w:t>
            </w:r>
          </w:p>
        </w:tc>
        <w:tc>
          <w:tcPr>
            <w:tcW w:w="466" w:type="pct"/>
            <w:noWrap/>
            <w:vAlign w:val="bottom"/>
          </w:tcPr>
          <w:p w14:paraId="45887018"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0.4</w:t>
            </w:r>
          </w:p>
        </w:tc>
        <w:tc>
          <w:tcPr>
            <w:tcW w:w="452" w:type="pct"/>
            <w:noWrap/>
            <w:vAlign w:val="bottom"/>
          </w:tcPr>
          <w:p w14:paraId="1E413059" w14:textId="7619FACF"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1925</w:t>
            </w:r>
          </w:p>
        </w:tc>
        <w:tc>
          <w:tcPr>
            <w:tcW w:w="468" w:type="pct"/>
            <w:noWrap/>
            <w:vAlign w:val="bottom"/>
          </w:tcPr>
          <w:p w14:paraId="45E881D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0.9</w:t>
            </w:r>
          </w:p>
        </w:tc>
      </w:tr>
      <w:tr w:rsidR="00A72006" w:rsidRPr="001F7F47" w14:paraId="24D113FA" w14:textId="77777777" w:rsidTr="00D80538">
        <w:tc>
          <w:tcPr>
            <w:tcW w:w="2594" w:type="pct"/>
            <w:noWrap/>
            <w:vAlign w:val="bottom"/>
          </w:tcPr>
          <w:p w14:paraId="5F2945B3" w14:textId="5DB7CE55"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Pt1.2.1: Intermittent </w:t>
            </w:r>
            <w:r w:rsidR="001F697E">
              <w:rPr>
                <w:rFonts w:cstheme="minorHAnsi"/>
                <w:kern w:val="0"/>
                <w:sz w:val="20"/>
                <w:lang w:eastAsia="en-AU"/>
              </w:rPr>
              <w:t>b</w:t>
            </w:r>
            <w:r w:rsidRPr="001F7F47">
              <w:rPr>
                <w:rFonts w:cstheme="minorHAnsi"/>
                <w:kern w:val="0"/>
                <w:sz w:val="20"/>
                <w:lang w:eastAsia="en-AU"/>
              </w:rPr>
              <w:t>lack box floodplain swamp</w:t>
            </w:r>
          </w:p>
        </w:tc>
        <w:tc>
          <w:tcPr>
            <w:tcW w:w="567" w:type="pct"/>
            <w:noWrap/>
            <w:vAlign w:val="bottom"/>
          </w:tcPr>
          <w:p w14:paraId="4D63DA5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33 916</w:t>
            </w:r>
          </w:p>
        </w:tc>
        <w:tc>
          <w:tcPr>
            <w:tcW w:w="452" w:type="pct"/>
            <w:noWrap/>
            <w:vAlign w:val="bottom"/>
          </w:tcPr>
          <w:p w14:paraId="0ABC0E2E"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498</w:t>
            </w:r>
          </w:p>
        </w:tc>
        <w:tc>
          <w:tcPr>
            <w:tcW w:w="466" w:type="pct"/>
            <w:noWrap/>
            <w:vAlign w:val="bottom"/>
          </w:tcPr>
          <w:p w14:paraId="6B78B4A1"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1.5</w:t>
            </w:r>
          </w:p>
        </w:tc>
        <w:tc>
          <w:tcPr>
            <w:tcW w:w="452" w:type="pct"/>
            <w:noWrap/>
            <w:vAlign w:val="bottom"/>
          </w:tcPr>
          <w:p w14:paraId="10B66DFE" w14:textId="6F738BE3"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1299</w:t>
            </w:r>
          </w:p>
        </w:tc>
        <w:tc>
          <w:tcPr>
            <w:tcW w:w="468" w:type="pct"/>
            <w:noWrap/>
            <w:vAlign w:val="bottom"/>
          </w:tcPr>
          <w:p w14:paraId="41A65329"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3.8</w:t>
            </w:r>
          </w:p>
        </w:tc>
      </w:tr>
      <w:tr w:rsidR="00A72006" w:rsidRPr="001F7F47" w14:paraId="663A330D" w14:textId="77777777" w:rsidTr="00D80538">
        <w:tc>
          <w:tcPr>
            <w:tcW w:w="2594" w:type="pct"/>
            <w:noWrap/>
            <w:vAlign w:val="bottom"/>
          </w:tcPr>
          <w:p w14:paraId="03F82D9F"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Pst4: Temporary saline wetland</w:t>
            </w:r>
          </w:p>
        </w:tc>
        <w:tc>
          <w:tcPr>
            <w:tcW w:w="567" w:type="pct"/>
            <w:noWrap/>
            <w:vAlign w:val="bottom"/>
          </w:tcPr>
          <w:p w14:paraId="62FAF16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11 912</w:t>
            </w:r>
          </w:p>
        </w:tc>
        <w:tc>
          <w:tcPr>
            <w:tcW w:w="452" w:type="pct"/>
            <w:noWrap/>
            <w:vAlign w:val="bottom"/>
          </w:tcPr>
          <w:p w14:paraId="500B983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303</w:t>
            </w:r>
          </w:p>
        </w:tc>
        <w:tc>
          <w:tcPr>
            <w:tcW w:w="466" w:type="pct"/>
            <w:noWrap/>
            <w:vAlign w:val="bottom"/>
          </w:tcPr>
          <w:p w14:paraId="67DB5EBA"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2.5</w:t>
            </w:r>
          </w:p>
        </w:tc>
        <w:tc>
          <w:tcPr>
            <w:tcW w:w="452" w:type="pct"/>
            <w:noWrap/>
            <w:vAlign w:val="bottom"/>
          </w:tcPr>
          <w:p w14:paraId="65CE033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973</w:t>
            </w:r>
          </w:p>
        </w:tc>
        <w:tc>
          <w:tcPr>
            <w:tcW w:w="468" w:type="pct"/>
            <w:noWrap/>
            <w:vAlign w:val="bottom"/>
          </w:tcPr>
          <w:p w14:paraId="2B5E9300"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8.2</w:t>
            </w:r>
          </w:p>
        </w:tc>
      </w:tr>
      <w:tr w:rsidR="00A72006" w:rsidRPr="001F7F47" w14:paraId="0C3ED7F5" w14:textId="77777777" w:rsidTr="00D80538">
        <w:tc>
          <w:tcPr>
            <w:tcW w:w="2594" w:type="pct"/>
            <w:noWrap/>
            <w:vAlign w:val="bottom"/>
          </w:tcPr>
          <w:p w14:paraId="61C56192"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Pt1: Temporary swamps</w:t>
            </w:r>
          </w:p>
        </w:tc>
        <w:tc>
          <w:tcPr>
            <w:tcW w:w="567" w:type="pct"/>
            <w:noWrap/>
            <w:vAlign w:val="bottom"/>
          </w:tcPr>
          <w:p w14:paraId="6C3D14CC" w14:textId="3ECA6AB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3766</w:t>
            </w:r>
          </w:p>
        </w:tc>
        <w:tc>
          <w:tcPr>
            <w:tcW w:w="452" w:type="pct"/>
            <w:noWrap/>
            <w:vAlign w:val="bottom"/>
          </w:tcPr>
          <w:p w14:paraId="7E53D27D"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608</w:t>
            </w:r>
          </w:p>
        </w:tc>
        <w:tc>
          <w:tcPr>
            <w:tcW w:w="466" w:type="pct"/>
            <w:noWrap/>
            <w:vAlign w:val="bottom"/>
          </w:tcPr>
          <w:p w14:paraId="70BEF354"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16.1</w:t>
            </w:r>
          </w:p>
        </w:tc>
        <w:tc>
          <w:tcPr>
            <w:tcW w:w="452" w:type="pct"/>
            <w:noWrap/>
            <w:vAlign w:val="bottom"/>
          </w:tcPr>
          <w:p w14:paraId="6889C956"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706</w:t>
            </w:r>
          </w:p>
        </w:tc>
        <w:tc>
          <w:tcPr>
            <w:tcW w:w="468" w:type="pct"/>
            <w:noWrap/>
            <w:vAlign w:val="bottom"/>
          </w:tcPr>
          <w:p w14:paraId="08FDD0C5"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18.7</w:t>
            </w:r>
          </w:p>
        </w:tc>
      </w:tr>
      <w:tr w:rsidR="00A72006" w:rsidRPr="001F7F47" w14:paraId="5CD07C01" w14:textId="77777777" w:rsidTr="00D80538">
        <w:tc>
          <w:tcPr>
            <w:tcW w:w="2594" w:type="pct"/>
            <w:noWrap/>
            <w:vAlign w:val="bottom"/>
          </w:tcPr>
          <w:p w14:paraId="61EF82EE"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Pt2.2.2: Temporary sedge/grass/forb marsh</w:t>
            </w:r>
          </w:p>
        </w:tc>
        <w:tc>
          <w:tcPr>
            <w:tcW w:w="567" w:type="pct"/>
            <w:noWrap/>
            <w:vAlign w:val="bottom"/>
          </w:tcPr>
          <w:p w14:paraId="3C7ED5C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30 527</w:t>
            </w:r>
          </w:p>
        </w:tc>
        <w:tc>
          <w:tcPr>
            <w:tcW w:w="452" w:type="pct"/>
            <w:noWrap/>
            <w:vAlign w:val="bottom"/>
          </w:tcPr>
          <w:p w14:paraId="68DB192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563</w:t>
            </w:r>
          </w:p>
        </w:tc>
        <w:tc>
          <w:tcPr>
            <w:tcW w:w="466" w:type="pct"/>
            <w:noWrap/>
            <w:vAlign w:val="bottom"/>
          </w:tcPr>
          <w:p w14:paraId="3861481C"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1.8</w:t>
            </w:r>
          </w:p>
        </w:tc>
        <w:tc>
          <w:tcPr>
            <w:tcW w:w="452" w:type="pct"/>
            <w:noWrap/>
            <w:vAlign w:val="bottom"/>
          </w:tcPr>
          <w:p w14:paraId="07182A9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655</w:t>
            </w:r>
          </w:p>
        </w:tc>
        <w:tc>
          <w:tcPr>
            <w:tcW w:w="468" w:type="pct"/>
            <w:noWrap/>
            <w:vAlign w:val="bottom"/>
          </w:tcPr>
          <w:p w14:paraId="4525F90F"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2.1</w:t>
            </w:r>
          </w:p>
        </w:tc>
      </w:tr>
      <w:tr w:rsidR="00A72006" w:rsidRPr="001F7F47" w14:paraId="4703DE50" w14:textId="77777777" w:rsidTr="00D80538">
        <w:tc>
          <w:tcPr>
            <w:tcW w:w="2594" w:type="pct"/>
            <w:noWrap/>
            <w:vAlign w:val="bottom"/>
          </w:tcPr>
          <w:p w14:paraId="45321E1C"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Pst2.2: Temporary salt marsh</w:t>
            </w:r>
          </w:p>
        </w:tc>
        <w:tc>
          <w:tcPr>
            <w:tcW w:w="567" w:type="pct"/>
            <w:noWrap/>
            <w:vAlign w:val="bottom"/>
          </w:tcPr>
          <w:p w14:paraId="2EB9F9A8" w14:textId="766CD401"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8575</w:t>
            </w:r>
          </w:p>
        </w:tc>
        <w:tc>
          <w:tcPr>
            <w:tcW w:w="452" w:type="pct"/>
            <w:noWrap/>
            <w:vAlign w:val="bottom"/>
          </w:tcPr>
          <w:p w14:paraId="2FAB619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76</w:t>
            </w:r>
          </w:p>
        </w:tc>
        <w:tc>
          <w:tcPr>
            <w:tcW w:w="466" w:type="pct"/>
            <w:noWrap/>
            <w:vAlign w:val="bottom"/>
          </w:tcPr>
          <w:p w14:paraId="5CCAF913"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0.9</w:t>
            </w:r>
          </w:p>
        </w:tc>
        <w:tc>
          <w:tcPr>
            <w:tcW w:w="452" w:type="pct"/>
            <w:noWrap/>
            <w:vAlign w:val="bottom"/>
          </w:tcPr>
          <w:p w14:paraId="71C2425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412</w:t>
            </w:r>
          </w:p>
        </w:tc>
        <w:tc>
          <w:tcPr>
            <w:tcW w:w="468" w:type="pct"/>
            <w:noWrap/>
            <w:vAlign w:val="bottom"/>
          </w:tcPr>
          <w:p w14:paraId="4477E7C9"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4.8</w:t>
            </w:r>
          </w:p>
        </w:tc>
      </w:tr>
      <w:tr w:rsidR="00A72006" w:rsidRPr="001F7F47" w14:paraId="3B38714B" w14:textId="77777777" w:rsidTr="00D80538">
        <w:tc>
          <w:tcPr>
            <w:tcW w:w="2594" w:type="pct"/>
            <w:noWrap/>
            <w:vAlign w:val="bottom"/>
          </w:tcPr>
          <w:p w14:paraId="7A748A29" w14:textId="480E2F49"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Rp1: Permanent </w:t>
            </w:r>
            <w:r w:rsidR="001F697E">
              <w:rPr>
                <w:rFonts w:cstheme="minorHAnsi"/>
                <w:kern w:val="0"/>
                <w:sz w:val="20"/>
                <w:lang w:eastAsia="en-AU"/>
              </w:rPr>
              <w:t>s</w:t>
            </w:r>
            <w:r w:rsidRPr="001F7F47">
              <w:rPr>
                <w:rFonts w:cstheme="minorHAnsi"/>
                <w:kern w:val="0"/>
                <w:sz w:val="20"/>
                <w:lang w:eastAsia="en-AU"/>
              </w:rPr>
              <w:t>treams</w:t>
            </w:r>
          </w:p>
        </w:tc>
        <w:tc>
          <w:tcPr>
            <w:tcW w:w="567" w:type="pct"/>
            <w:noWrap/>
            <w:vAlign w:val="bottom"/>
          </w:tcPr>
          <w:p w14:paraId="63E544B3" w14:textId="6338E659"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1428</w:t>
            </w:r>
          </w:p>
        </w:tc>
        <w:tc>
          <w:tcPr>
            <w:tcW w:w="452" w:type="pct"/>
            <w:noWrap/>
            <w:vAlign w:val="bottom"/>
          </w:tcPr>
          <w:p w14:paraId="6D895FF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297</w:t>
            </w:r>
          </w:p>
        </w:tc>
        <w:tc>
          <w:tcPr>
            <w:tcW w:w="466" w:type="pct"/>
            <w:noWrap/>
            <w:vAlign w:val="bottom"/>
          </w:tcPr>
          <w:p w14:paraId="4A3377DF"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20.8</w:t>
            </w:r>
          </w:p>
        </w:tc>
        <w:tc>
          <w:tcPr>
            <w:tcW w:w="452" w:type="pct"/>
            <w:noWrap/>
            <w:vAlign w:val="bottom"/>
          </w:tcPr>
          <w:p w14:paraId="338A8AA4"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406</w:t>
            </w:r>
          </w:p>
        </w:tc>
        <w:tc>
          <w:tcPr>
            <w:tcW w:w="468" w:type="pct"/>
            <w:noWrap/>
            <w:vAlign w:val="bottom"/>
          </w:tcPr>
          <w:p w14:paraId="64F58D3E"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28.4</w:t>
            </w:r>
          </w:p>
        </w:tc>
      </w:tr>
      <w:tr w:rsidR="00A72006" w:rsidRPr="001F7F47" w14:paraId="1ADF5739" w14:textId="77777777" w:rsidTr="00D80538">
        <w:tc>
          <w:tcPr>
            <w:tcW w:w="2594" w:type="pct"/>
            <w:noWrap/>
            <w:vAlign w:val="bottom"/>
          </w:tcPr>
          <w:p w14:paraId="7F5F280E"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Pt1.6.1: Temporary woodland floodplain swamp</w:t>
            </w:r>
          </w:p>
        </w:tc>
        <w:tc>
          <w:tcPr>
            <w:tcW w:w="567" w:type="pct"/>
            <w:noWrap/>
            <w:vAlign w:val="bottom"/>
          </w:tcPr>
          <w:p w14:paraId="00908AD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179 804</w:t>
            </w:r>
          </w:p>
        </w:tc>
        <w:tc>
          <w:tcPr>
            <w:tcW w:w="452" w:type="pct"/>
            <w:noWrap/>
            <w:vAlign w:val="bottom"/>
          </w:tcPr>
          <w:p w14:paraId="442A0C6D"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253</w:t>
            </w:r>
          </w:p>
        </w:tc>
        <w:tc>
          <w:tcPr>
            <w:tcW w:w="466" w:type="pct"/>
            <w:noWrap/>
            <w:vAlign w:val="bottom"/>
          </w:tcPr>
          <w:p w14:paraId="1C2B9AA7"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0.1</w:t>
            </w:r>
          </w:p>
        </w:tc>
        <w:tc>
          <w:tcPr>
            <w:tcW w:w="452" w:type="pct"/>
            <w:noWrap/>
            <w:vAlign w:val="bottom"/>
          </w:tcPr>
          <w:p w14:paraId="4FD8AA9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395</w:t>
            </w:r>
          </w:p>
        </w:tc>
        <w:tc>
          <w:tcPr>
            <w:tcW w:w="468" w:type="pct"/>
            <w:noWrap/>
            <w:vAlign w:val="bottom"/>
          </w:tcPr>
          <w:p w14:paraId="46147BD4"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0.2</w:t>
            </w:r>
          </w:p>
        </w:tc>
      </w:tr>
      <w:tr w:rsidR="00A72006" w:rsidRPr="001F7F47" w14:paraId="0684DE09" w14:textId="77777777" w:rsidTr="00D80538">
        <w:tc>
          <w:tcPr>
            <w:tcW w:w="2594" w:type="pct"/>
            <w:noWrap/>
            <w:vAlign w:val="bottom"/>
          </w:tcPr>
          <w:p w14:paraId="0521EC12"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Lp1.1: Permanent lakes</w:t>
            </w:r>
          </w:p>
        </w:tc>
        <w:tc>
          <w:tcPr>
            <w:tcW w:w="567" w:type="pct"/>
            <w:noWrap/>
            <w:vAlign w:val="bottom"/>
          </w:tcPr>
          <w:p w14:paraId="016A112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47 669</w:t>
            </w:r>
          </w:p>
        </w:tc>
        <w:tc>
          <w:tcPr>
            <w:tcW w:w="452" w:type="pct"/>
            <w:noWrap/>
            <w:vAlign w:val="bottom"/>
          </w:tcPr>
          <w:p w14:paraId="5D21023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130</w:t>
            </w:r>
          </w:p>
        </w:tc>
        <w:tc>
          <w:tcPr>
            <w:tcW w:w="466" w:type="pct"/>
            <w:noWrap/>
            <w:vAlign w:val="bottom"/>
          </w:tcPr>
          <w:p w14:paraId="565F249E"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0.3</w:t>
            </w:r>
          </w:p>
        </w:tc>
        <w:tc>
          <w:tcPr>
            <w:tcW w:w="452" w:type="pct"/>
            <w:noWrap/>
            <w:vAlign w:val="bottom"/>
          </w:tcPr>
          <w:p w14:paraId="1B0C9386"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334</w:t>
            </w:r>
          </w:p>
        </w:tc>
        <w:tc>
          <w:tcPr>
            <w:tcW w:w="468" w:type="pct"/>
            <w:noWrap/>
            <w:vAlign w:val="bottom"/>
          </w:tcPr>
          <w:p w14:paraId="4C843227"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0.7</w:t>
            </w:r>
          </w:p>
        </w:tc>
      </w:tr>
      <w:tr w:rsidR="00A72006" w:rsidRPr="001F7F47" w14:paraId="2062147F" w14:textId="77777777" w:rsidTr="00D80538">
        <w:tc>
          <w:tcPr>
            <w:tcW w:w="2594" w:type="pct"/>
            <w:noWrap/>
            <w:vAlign w:val="bottom"/>
          </w:tcPr>
          <w:p w14:paraId="3246A6E8"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Pt2.1.1: Temporary tall emergent floodplain marsh</w:t>
            </w:r>
          </w:p>
        </w:tc>
        <w:tc>
          <w:tcPr>
            <w:tcW w:w="567" w:type="pct"/>
            <w:noWrap/>
            <w:vAlign w:val="bottom"/>
          </w:tcPr>
          <w:p w14:paraId="5B7DEF7E"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50 687</w:t>
            </w:r>
          </w:p>
        </w:tc>
        <w:tc>
          <w:tcPr>
            <w:tcW w:w="452" w:type="pct"/>
            <w:noWrap/>
            <w:vAlign w:val="bottom"/>
          </w:tcPr>
          <w:p w14:paraId="09598D1E"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121</w:t>
            </w:r>
          </w:p>
        </w:tc>
        <w:tc>
          <w:tcPr>
            <w:tcW w:w="466" w:type="pct"/>
            <w:noWrap/>
            <w:vAlign w:val="bottom"/>
          </w:tcPr>
          <w:p w14:paraId="4B87714B"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0.2</w:t>
            </w:r>
          </w:p>
        </w:tc>
        <w:tc>
          <w:tcPr>
            <w:tcW w:w="452" w:type="pct"/>
            <w:noWrap/>
            <w:vAlign w:val="bottom"/>
          </w:tcPr>
          <w:p w14:paraId="2612295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180</w:t>
            </w:r>
          </w:p>
        </w:tc>
        <w:tc>
          <w:tcPr>
            <w:tcW w:w="468" w:type="pct"/>
            <w:noWrap/>
            <w:vAlign w:val="bottom"/>
          </w:tcPr>
          <w:p w14:paraId="21C8689D"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0.4</w:t>
            </w:r>
          </w:p>
        </w:tc>
      </w:tr>
      <w:tr w:rsidR="00A72006" w:rsidRPr="001F7F47" w14:paraId="65E01444" w14:textId="77777777" w:rsidTr="00D80538">
        <w:tc>
          <w:tcPr>
            <w:tcW w:w="2594" w:type="pct"/>
            <w:noWrap/>
            <w:vAlign w:val="bottom"/>
          </w:tcPr>
          <w:p w14:paraId="6DB90E39"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Pt2.3.1: Floodplain freshwater meadow</w:t>
            </w:r>
          </w:p>
        </w:tc>
        <w:tc>
          <w:tcPr>
            <w:tcW w:w="567" w:type="pct"/>
            <w:noWrap/>
            <w:vAlign w:val="bottom"/>
          </w:tcPr>
          <w:p w14:paraId="6F63827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11 138</w:t>
            </w:r>
          </w:p>
        </w:tc>
        <w:tc>
          <w:tcPr>
            <w:tcW w:w="452" w:type="pct"/>
            <w:noWrap/>
            <w:vAlign w:val="bottom"/>
          </w:tcPr>
          <w:p w14:paraId="5791D0E6"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126</w:t>
            </w:r>
          </w:p>
        </w:tc>
        <w:tc>
          <w:tcPr>
            <w:tcW w:w="466" w:type="pct"/>
            <w:noWrap/>
            <w:vAlign w:val="bottom"/>
          </w:tcPr>
          <w:p w14:paraId="1007D928"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1.1</w:t>
            </w:r>
          </w:p>
        </w:tc>
        <w:tc>
          <w:tcPr>
            <w:tcW w:w="452" w:type="pct"/>
            <w:noWrap/>
            <w:vAlign w:val="bottom"/>
          </w:tcPr>
          <w:p w14:paraId="18227F9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166</w:t>
            </w:r>
          </w:p>
        </w:tc>
        <w:tc>
          <w:tcPr>
            <w:tcW w:w="468" w:type="pct"/>
            <w:noWrap/>
            <w:vAlign w:val="bottom"/>
          </w:tcPr>
          <w:p w14:paraId="7E85963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1.5</w:t>
            </w:r>
          </w:p>
        </w:tc>
      </w:tr>
      <w:tr w:rsidR="00A72006" w:rsidRPr="001F7F47" w14:paraId="0FE2DDE6" w14:textId="77777777" w:rsidTr="00D80538">
        <w:tc>
          <w:tcPr>
            <w:tcW w:w="2594" w:type="pct"/>
            <w:noWrap/>
            <w:vAlign w:val="bottom"/>
          </w:tcPr>
          <w:p w14:paraId="60766AB7"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Pst3.2: Salt pans and salt flats</w:t>
            </w:r>
          </w:p>
        </w:tc>
        <w:tc>
          <w:tcPr>
            <w:tcW w:w="567" w:type="pct"/>
            <w:noWrap/>
            <w:vAlign w:val="bottom"/>
          </w:tcPr>
          <w:p w14:paraId="39E8CB8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13 186</w:t>
            </w:r>
          </w:p>
        </w:tc>
        <w:tc>
          <w:tcPr>
            <w:tcW w:w="452" w:type="pct"/>
            <w:noWrap/>
            <w:vAlign w:val="bottom"/>
          </w:tcPr>
          <w:p w14:paraId="32D55DE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39</w:t>
            </w:r>
          </w:p>
        </w:tc>
        <w:tc>
          <w:tcPr>
            <w:tcW w:w="466" w:type="pct"/>
            <w:noWrap/>
            <w:vAlign w:val="bottom"/>
          </w:tcPr>
          <w:p w14:paraId="3E80288E"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0.3</w:t>
            </w:r>
          </w:p>
        </w:tc>
        <w:tc>
          <w:tcPr>
            <w:tcW w:w="452" w:type="pct"/>
            <w:noWrap/>
            <w:vAlign w:val="bottom"/>
          </w:tcPr>
          <w:p w14:paraId="55A0ADE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163</w:t>
            </w:r>
          </w:p>
        </w:tc>
        <w:tc>
          <w:tcPr>
            <w:tcW w:w="468" w:type="pct"/>
            <w:noWrap/>
            <w:vAlign w:val="bottom"/>
          </w:tcPr>
          <w:p w14:paraId="103D048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1.2</w:t>
            </w:r>
          </w:p>
        </w:tc>
      </w:tr>
      <w:tr w:rsidR="00A72006" w:rsidRPr="001F7F47" w14:paraId="56631D50" w14:textId="77777777" w:rsidTr="00D80538">
        <w:tc>
          <w:tcPr>
            <w:tcW w:w="2594" w:type="pct"/>
            <w:noWrap/>
            <w:vAlign w:val="bottom"/>
          </w:tcPr>
          <w:p w14:paraId="0D677EE6"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Rt1.3: Temporary low energy streams</w:t>
            </w:r>
          </w:p>
        </w:tc>
        <w:tc>
          <w:tcPr>
            <w:tcW w:w="567" w:type="pct"/>
            <w:noWrap/>
            <w:vAlign w:val="bottom"/>
          </w:tcPr>
          <w:p w14:paraId="567BF5D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712</w:t>
            </w:r>
          </w:p>
        </w:tc>
        <w:tc>
          <w:tcPr>
            <w:tcW w:w="452" w:type="pct"/>
            <w:noWrap/>
            <w:vAlign w:val="bottom"/>
          </w:tcPr>
          <w:p w14:paraId="6C92894D"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9</w:t>
            </w:r>
          </w:p>
        </w:tc>
        <w:tc>
          <w:tcPr>
            <w:tcW w:w="466" w:type="pct"/>
            <w:noWrap/>
            <w:vAlign w:val="bottom"/>
          </w:tcPr>
          <w:p w14:paraId="4CAA2D28"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1.3</w:t>
            </w:r>
          </w:p>
        </w:tc>
        <w:tc>
          <w:tcPr>
            <w:tcW w:w="452" w:type="pct"/>
            <w:noWrap/>
            <w:vAlign w:val="bottom"/>
          </w:tcPr>
          <w:p w14:paraId="37933DC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163</w:t>
            </w:r>
          </w:p>
        </w:tc>
        <w:tc>
          <w:tcPr>
            <w:tcW w:w="468" w:type="pct"/>
            <w:noWrap/>
            <w:vAlign w:val="bottom"/>
          </w:tcPr>
          <w:p w14:paraId="26B705B8"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22.9</w:t>
            </w:r>
          </w:p>
        </w:tc>
      </w:tr>
      <w:tr w:rsidR="00A72006" w:rsidRPr="001F7F47" w14:paraId="44296EFB" w14:textId="77777777" w:rsidTr="00D80538">
        <w:tc>
          <w:tcPr>
            <w:tcW w:w="2594" w:type="pct"/>
            <w:noWrap/>
            <w:vAlign w:val="bottom"/>
          </w:tcPr>
          <w:p w14:paraId="33686C1E" w14:textId="18E9D494"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Rt1: Temporary </w:t>
            </w:r>
            <w:r w:rsidR="00F370D2">
              <w:rPr>
                <w:rFonts w:cstheme="minorHAnsi"/>
                <w:kern w:val="0"/>
                <w:sz w:val="20"/>
                <w:lang w:eastAsia="en-AU"/>
              </w:rPr>
              <w:t>s</w:t>
            </w:r>
            <w:r w:rsidRPr="001F7F47">
              <w:rPr>
                <w:rFonts w:cstheme="minorHAnsi"/>
                <w:kern w:val="0"/>
                <w:sz w:val="20"/>
                <w:lang w:eastAsia="en-AU"/>
              </w:rPr>
              <w:t>treams</w:t>
            </w:r>
          </w:p>
        </w:tc>
        <w:tc>
          <w:tcPr>
            <w:tcW w:w="567" w:type="pct"/>
            <w:noWrap/>
            <w:vAlign w:val="bottom"/>
          </w:tcPr>
          <w:p w14:paraId="48087D8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294</w:t>
            </w:r>
          </w:p>
        </w:tc>
        <w:tc>
          <w:tcPr>
            <w:tcW w:w="452" w:type="pct"/>
            <w:noWrap/>
            <w:vAlign w:val="bottom"/>
          </w:tcPr>
          <w:p w14:paraId="08C3D06D"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70</w:t>
            </w:r>
          </w:p>
        </w:tc>
        <w:tc>
          <w:tcPr>
            <w:tcW w:w="466" w:type="pct"/>
            <w:noWrap/>
            <w:vAlign w:val="bottom"/>
          </w:tcPr>
          <w:p w14:paraId="5B1FA429"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23.8</w:t>
            </w:r>
          </w:p>
        </w:tc>
        <w:tc>
          <w:tcPr>
            <w:tcW w:w="452" w:type="pct"/>
            <w:noWrap/>
            <w:vAlign w:val="bottom"/>
          </w:tcPr>
          <w:p w14:paraId="67E9AC6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99</w:t>
            </w:r>
          </w:p>
        </w:tc>
        <w:tc>
          <w:tcPr>
            <w:tcW w:w="468" w:type="pct"/>
            <w:noWrap/>
            <w:vAlign w:val="bottom"/>
          </w:tcPr>
          <w:p w14:paraId="0A88FB9D"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33.7</w:t>
            </w:r>
          </w:p>
        </w:tc>
      </w:tr>
      <w:tr w:rsidR="00A72006" w:rsidRPr="001F7F47" w14:paraId="5CDD918A" w14:textId="77777777" w:rsidTr="00D80538">
        <w:tc>
          <w:tcPr>
            <w:tcW w:w="2594" w:type="pct"/>
            <w:noWrap/>
            <w:vAlign w:val="bottom"/>
          </w:tcPr>
          <w:p w14:paraId="04936ED3"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Pt4.2: Temporary wetland</w:t>
            </w:r>
          </w:p>
        </w:tc>
        <w:tc>
          <w:tcPr>
            <w:tcW w:w="567" w:type="pct"/>
            <w:noWrap/>
            <w:vAlign w:val="bottom"/>
          </w:tcPr>
          <w:p w14:paraId="270F4DC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130 760</w:t>
            </w:r>
          </w:p>
        </w:tc>
        <w:tc>
          <w:tcPr>
            <w:tcW w:w="452" w:type="pct"/>
            <w:noWrap/>
            <w:vAlign w:val="bottom"/>
          </w:tcPr>
          <w:p w14:paraId="112681F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52</w:t>
            </w:r>
          </w:p>
        </w:tc>
        <w:tc>
          <w:tcPr>
            <w:tcW w:w="466" w:type="pct"/>
            <w:noWrap/>
            <w:vAlign w:val="bottom"/>
          </w:tcPr>
          <w:p w14:paraId="0D549196"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&lt;0.1</w:t>
            </w:r>
          </w:p>
        </w:tc>
        <w:tc>
          <w:tcPr>
            <w:tcW w:w="452" w:type="pct"/>
            <w:noWrap/>
            <w:vAlign w:val="bottom"/>
          </w:tcPr>
          <w:p w14:paraId="0061EB7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92</w:t>
            </w:r>
          </w:p>
        </w:tc>
        <w:tc>
          <w:tcPr>
            <w:tcW w:w="468" w:type="pct"/>
            <w:noWrap/>
            <w:vAlign w:val="bottom"/>
          </w:tcPr>
          <w:p w14:paraId="47929150"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0.1</w:t>
            </w:r>
          </w:p>
        </w:tc>
      </w:tr>
      <w:tr w:rsidR="00A72006" w:rsidRPr="001F7F47" w14:paraId="73055603" w14:textId="77777777" w:rsidTr="00D80538">
        <w:tc>
          <w:tcPr>
            <w:tcW w:w="2594" w:type="pct"/>
            <w:noWrap/>
            <w:vAlign w:val="bottom"/>
          </w:tcPr>
          <w:p w14:paraId="3B253D70" w14:textId="5D8CE8FC"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Pt1.2.2: Intermittent </w:t>
            </w:r>
            <w:r w:rsidR="00F370D2">
              <w:rPr>
                <w:rFonts w:cstheme="minorHAnsi"/>
                <w:kern w:val="0"/>
                <w:sz w:val="20"/>
                <w:lang w:eastAsia="en-AU"/>
              </w:rPr>
              <w:t>b</w:t>
            </w:r>
            <w:r w:rsidRPr="001F7F47">
              <w:rPr>
                <w:rFonts w:cstheme="minorHAnsi"/>
                <w:kern w:val="0"/>
                <w:sz w:val="20"/>
                <w:lang w:eastAsia="en-AU"/>
              </w:rPr>
              <w:t>lack box swamp</w:t>
            </w:r>
          </w:p>
        </w:tc>
        <w:tc>
          <w:tcPr>
            <w:tcW w:w="567" w:type="pct"/>
            <w:noWrap/>
            <w:vAlign w:val="bottom"/>
          </w:tcPr>
          <w:p w14:paraId="1EB2D784"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16 470</w:t>
            </w:r>
          </w:p>
        </w:tc>
        <w:tc>
          <w:tcPr>
            <w:tcW w:w="452" w:type="pct"/>
            <w:noWrap/>
            <w:vAlign w:val="bottom"/>
          </w:tcPr>
          <w:p w14:paraId="4E02B706"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54</w:t>
            </w:r>
          </w:p>
        </w:tc>
        <w:tc>
          <w:tcPr>
            <w:tcW w:w="466" w:type="pct"/>
            <w:noWrap/>
            <w:vAlign w:val="bottom"/>
          </w:tcPr>
          <w:p w14:paraId="59343360"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0.3</w:t>
            </w:r>
          </w:p>
        </w:tc>
        <w:tc>
          <w:tcPr>
            <w:tcW w:w="452" w:type="pct"/>
            <w:noWrap/>
            <w:vAlign w:val="bottom"/>
          </w:tcPr>
          <w:p w14:paraId="42A3CDAE"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88</w:t>
            </w:r>
          </w:p>
        </w:tc>
        <w:tc>
          <w:tcPr>
            <w:tcW w:w="468" w:type="pct"/>
            <w:noWrap/>
            <w:vAlign w:val="bottom"/>
          </w:tcPr>
          <w:p w14:paraId="211663F4"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0.5</w:t>
            </w:r>
          </w:p>
        </w:tc>
      </w:tr>
      <w:tr w:rsidR="00A72006" w:rsidRPr="001F7F47" w14:paraId="3D44750F" w14:textId="77777777" w:rsidTr="00D80538">
        <w:tc>
          <w:tcPr>
            <w:tcW w:w="2594" w:type="pct"/>
            <w:noWrap/>
            <w:vAlign w:val="bottom"/>
          </w:tcPr>
          <w:p w14:paraId="2EC1B125"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Rt1.2: Temporary transitional zone streams</w:t>
            </w:r>
          </w:p>
        </w:tc>
        <w:tc>
          <w:tcPr>
            <w:tcW w:w="567" w:type="pct"/>
            <w:noWrap/>
            <w:vAlign w:val="bottom"/>
          </w:tcPr>
          <w:p w14:paraId="57B59C40" w14:textId="01D306BC"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5957</w:t>
            </w:r>
          </w:p>
        </w:tc>
        <w:tc>
          <w:tcPr>
            <w:tcW w:w="452" w:type="pct"/>
            <w:noWrap/>
            <w:vAlign w:val="bottom"/>
          </w:tcPr>
          <w:p w14:paraId="6D382BD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10</w:t>
            </w:r>
          </w:p>
        </w:tc>
        <w:tc>
          <w:tcPr>
            <w:tcW w:w="466" w:type="pct"/>
            <w:noWrap/>
            <w:vAlign w:val="bottom"/>
          </w:tcPr>
          <w:p w14:paraId="1EF7138D"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0.2</w:t>
            </w:r>
          </w:p>
        </w:tc>
        <w:tc>
          <w:tcPr>
            <w:tcW w:w="452" w:type="pct"/>
            <w:noWrap/>
            <w:vAlign w:val="bottom"/>
          </w:tcPr>
          <w:p w14:paraId="07B5DB7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33</w:t>
            </w:r>
          </w:p>
        </w:tc>
        <w:tc>
          <w:tcPr>
            <w:tcW w:w="468" w:type="pct"/>
            <w:noWrap/>
            <w:vAlign w:val="bottom"/>
          </w:tcPr>
          <w:p w14:paraId="66B15CDD"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0.6</w:t>
            </w:r>
          </w:p>
        </w:tc>
      </w:tr>
      <w:tr w:rsidR="00A72006" w:rsidRPr="001F7F47" w14:paraId="6F48ECA6" w14:textId="77777777" w:rsidTr="00D80538">
        <w:tc>
          <w:tcPr>
            <w:tcW w:w="2594" w:type="pct"/>
            <w:noWrap/>
            <w:vAlign w:val="bottom"/>
          </w:tcPr>
          <w:p w14:paraId="064B9413"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Pp2.1.2: Permanent tall emergent marshes</w:t>
            </w:r>
          </w:p>
        </w:tc>
        <w:tc>
          <w:tcPr>
            <w:tcW w:w="567" w:type="pct"/>
            <w:noWrap/>
            <w:vAlign w:val="bottom"/>
          </w:tcPr>
          <w:p w14:paraId="1C7C454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134</w:t>
            </w:r>
          </w:p>
        </w:tc>
        <w:tc>
          <w:tcPr>
            <w:tcW w:w="452" w:type="pct"/>
            <w:noWrap/>
            <w:vAlign w:val="bottom"/>
          </w:tcPr>
          <w:p w14:paraId="667AFE0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31</w:t>
            </w:r>
          </w:p>
        </w:tc>
        <w:tc>
          <w:tcPr>
            <w:tcW w:w="466" w:type="pct"/>
            <w:noWrap/>
            <w:vAlign w:val="bottom"/>
          </w:tcPr>
          <w:p w14:paraId="17710E38"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23.1</w:t>
            </w:r>
          </w:p>
        </w:tc>
        <w:tc>
          <w:tcPr>
            <w:tcW w:w="452" w:type="pct"/>
            <w:noWrap/>
            <w:vAlign w:val="bottom"/>
          </w:tcPr>
          <w:p w14:paraId="673B377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31</w:t>
            </w:r>
          </w:p>
        </w:tc>
        <w:tc>
          <w:tcPr>
            <w:tcW w:w="468" w:type="pct"/>
            <w:noWrap/>
            <w:vAlign w:val="bottom"/>
          </w:tcPr>
          <w:p w14:paraId="65CC7247"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23.1</w:t>
            </w:r>
          </w:p>
        </w:tc>
      </w:tr>
      <w:tr w:rsidR="00A72006" w:rsidRPr="001F7F47" w14:paraId="2AEC7044" w14:textId="77777777" w:rsidTr="00D80538">
        <w:tc>
          <w:tcPr>
            <w:tcW w:w="2594" w:type="pct"/>
            <w:noWrap/>
            <w:vAlign w:val="bottom"/>
          </w:tcPr>
          <w:p w14:paraId="5BAB9ADB"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Rp1.3: Permanent low energy streams</w:t>
            </w:r>
          </w:p>
        </w:tc>
        <w:tc>
          <w:tcPr>
            <w:tcW w:w="567" w:type="pct"/>
            <w:noWrap/>
            <w:vAlign w:val="bottom"/>
          </w:tcPr>
          <w:p w14:paraId="6160BBD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286</w:t>
            </w:r>
          </w:p>
        </w:tc>
        <w:tc>
          <w:tcPr>
            <w:tcW w:w="452" w:type="pct"/>
            <w:noWrap/>
            <w:vAlign w:val="bottom"/>
          </w:tcPr>
          <w:p w14:paraId="57122F3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25</w:t>
            </w:r>
          </w:p>
        </w:tc>
        <w:tc>
          <w:tcPr>
            <w:tcW w:w="466" w:type="pct"/>
            <w:noWrap/>
            <w:vAlign w:val="bottom"/>
          </w:tcPr>
          <w:p w14:paraId="6FAA5F91"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8.7</w:t>
            </w:r>
          </w:p>
        </w:tc>
        <w:tc>
          <w:tcPr>
            <w:tcW w:w="452" w:type="pct"/>
            <w:noWrap/>
            <w:vAlign w:val="bottom"/>
          </w:tcPr>
          <w:p w14:paraId="762130E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26</w:t>
            </w:r>
          </w:p>
        </w:tc>
        <w:tc>
          <w:tcPr>
            <w:tcW w:w="468" w:type="pct"/>
            <w:noWrap/>
            <w:vAlign w:val="bottom"/>
          </w:tcPr>
          <w:p w14:paraId="725E68EE"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9.1</w:t>
            </w:r>
          </w:p>
        </w:tc>
      </w:tr>
      <w:tr w:rsidR="00A72006" w:rsidRPr="001F7F47" w14:paraId="7ED72DF6" w14:textId="77777777" w:rsidTr="00D80538">
        <w:tc>
          <w:tcPr>
            <w:tcW w:w="2594" w:type="pct"/>
            <w:noWrap/>
            <w:vAlign w:val="bottom"/>
          </w:tcPr>
          <w:p w14:paraId="4B9BB9A5"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Pp2.3.1: Permanent floodplain grass marshes</w:t>
            </w:r>
          </w:p>
        </w:tc>
        <w:tc>
          <w:tcPr>
            <w:tcW w:w="567" w:type="pct"/>
            <w:noWrap/>
            <w:vAlign w:val="bottom"/>
          </w:tcPr>
          <w:p w14:paraId="302DB9B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431</w:t>
            </w:r>
          </w:p>
        </w:tc>
        <w:tc>
          <w:tcPr>
            <w:tcW w:w="452" w:type="pct"/>
            <w:noWrap/>
            <w:vAlign w:val="bottom"/>
          </w:tcPr>
          <w:p w14:paraId="653AAC5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10</w:t>
            </w:r>
          </w:p>
        </w:tc>
        <w:tc>
          <w:tcPr>
            <w:tcW w:w="466" w:type="pct"/>
            <w:noWrap/>
            <w:vAlign w:val="bottom"/>
          </w:tcPr>
          <w:p w14:paraId="16F1B5E2"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2.3</w:t>
            </w:r>
          </w:p>
        </w:tc>
        <w:tc>
          <w:tcPr>
            <w:tcW w:w="452" w:type="pct"/>
            <w:noWrap/>
            <w:vAlign w:val="bottom"/>
          </w:tcPr>
          <w:p w14:paraId="51DB6EC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25</w:t>
            </w:r>
          </w:p>
        </w:tc>
        <w:tc>
          <w:tcPr>
            <w:tcW w:w="468" w:type="pct"/>
            <w:noWrap/>
            <w:vAlign w:val="bottom"/>
          </w:tcPr>
          <w:p w14:paraId="6A3498CF"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5.8</w:t>
            </w:r>
          </w:p>
        </w:tc>
      </w:tr>
      <w:tr w:rsidR="00A72006" w:rsidRPr="001F7F47" w14:paraId="000C39EC" w14:textId="77777777" w:rsidTr="00D80538">
        <w:tc>
          <w:tcPr>
            <w:tcW w:w="2594" w:type="pct"/>
            <w:noWrap/>
            <w:vAlign w:val="bottom"/>
          </w:tcPr>
          <w:p w14:paraId="200B44BC"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Pp4.2: Permanent wetland</w:t>
            </w:r>
          </w:p>
        </w:tc>
        <w:tc>
          <w:tcPr>
            <w:tcW w:w="567" w:type="pct"/>
            <w:noWrap/>
            <w:vAlign w:val="bottom"/>
          </w:tcPr>
          <w:p w14:paraId="6B589844"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22 388</w:t>
            </w:r>
          </w:p>
        </w:tc>
        <w:tc>
          <w:tcPr>
            <w:tcW w:w="452" w:type="pct"/>
            <w:noWrap/>
            <w:vAlign w:val="bottom"/>
          </w:tcPr>
          <w:p w14:paraId="40D65CD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w:t>
            </w:r>
          </w:p>
        </w:tc>
        <w:tc>
          <w:tcPr>
            <w:tcW w:w="466" w:type="pct"/>
            <w:noWrap/>
            <w:vAlign w:val="bottom"/>
          </w:tcPr>
          <w:p w14:paraId="7AB492EC"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0.1</w:t>
            </w:r>
          </w:p>
        </w:tc>
        <w:tc>
          <w:tcPr>
            <w:tcW w:w="452" w:type="pct"/>
            <w:noWrap/>
            <w:vAlign w:val="bottom"/>
          </w:tcPr>
          <w:p w14:paraId="7C755A5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w:t>
            </w:r>
          </w:p>
        </w:tc>
        <w:tc>
          <w:tcPr>
            <w:tcW w:w="468" w:type="pct"/>
            <w:noWrap/>
            <w:vAlign w:val="bottom"/>
          </w:tcPr>
          <w:p w14:paraId="3D18EB6B"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0.1</w:t>
            </w:r>
          </w:p>
        </w:tc>
      </w:tr>
      <w:tr w:rsidR="00A72006" w:rsidRPr="001F7F47" w14:paraId="62D46FDB" w14:textId="77777777" w:rsidTr="00D80538">
        <w:tc>
          <w:tcPr>
            <w:tcW w:w="2594" w:type="pct"/>
            <w:noWrap/>
            <w:vAlign w:val="bottom"/>
          </w:tcPr>
          <w:p w14:paraId="7016C23C" w14:textId="17B5FF17" w:rsidR="00523ECB" w:rsidRPr="001F7F47" w:rsidRDefault="003C6C3B" w:rsidP="00523ECB">
            <w:pPr>
              <w:spacing w:after="0"/>
              <w:rPr>
                <w:rFonts w:cstheme="minorHAnsi"/>
                <w:kern w:val="0"/>
                <w:sz w:val="20"/>
                <w:lang w:eastAsia="en-AU"/>
              </w:rPr>
            </w:pPr>
            <w:r>
              <w:rPr>
                <w:rFonts w:cstheme="minorHAnsi"/>
                <w:kern w:val="0"/>
                <w:sz w:val="20"/>
                <w:lang w:eastAsia="en-AU"/>
              </w:rPr>
              <w:t xml:space="preserve">Pt1.7.1: Intermittent </w:t>
            </w:r>
            <w:r w:rsidR="001F697E">
              <w:rPr>
                <w:rFonts w:cstheme="minorHAnsi"/>
                <w:kern w:val="0"/>
                <w:sz w:val="20"/>
                <w:lang w:eastAsia="en-AU"/>
              </w:rPr>
              <w:t>l</w:t>
            </w:r>
            <w:r>
              <w:rPr>
                <w:rFonts w:cstheme="minorHAnsi"/>
                <w:kern w:val="0"/>
                <w:sz w:val="20"/>
                <w:lang w:eastAsia="en-AU"/>
              </w:rPr>
              <w:t>ignum</w:t>
            </w:r>
            <w:r w:rsidR="00523ECB" w:rsidRPr="001F7F47">
              <w:rPr>
                <w:rFonts w:cstheme="minorHAnsi"/>
                <w:kern w:val="0"/>
                <w:sz w:val="20"/>
                <w:lang w:eastAsia="en-AU"/>
              </w:rPr>
              <w:t xml:space="preserve"> floodplain swamp</w:t>
            </w:r>
          </w:p>
        </w:tc>
        <w:tc>
          <w:tcPr>
            <w:tcW w:w="567" w:type="pct"/>
            <w:noWrap/>
            <w:vAlign w:val="bottom"/>
          </w:tcPr>
          <w:p w14:paraId="34267E2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27 356</w:t>
            </w:r>
          </w:p>
        </w:tc>
        <w:tc>
          <w:tcPr>
            <w:tcW w:w="452" w:type="pct"/>
            <w:noWrap/>
            <w:vAlign w:val="bottom"/>
          </w:tcPr>
          <w:p w14:paraId="43C22CC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w:t>
            </w:r>
          </w:p>
        </w:tc>
        <w:tc>
          <w:tcPr>
            <w:tcW w:w="466" w:type="pct"/>
            <w:noWrap/>
            <w:vAlign w:val="bottom"/>
          </w:tcPr>
          <w:p w14:paraId="0B3CB83F"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&lt;0.1</w:t>
            </w:r>
          </w:p>
        </w:tc>
        <w:tc>
          <w:tcPr>
            <w:tcW w:w="452" w:type="pct"/>
            <w:noWrap/>
            <w:vAlign w:val="bottom"/>
          </w:tcPr>
          <w:p w14:paraId="3374F63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11</w:t>
            </w:r>
          </w:p>
        </w:tc>
        <w:tc>
          <w:tcPr>
            <w:tcW w:w="468" w:type="pct"/>
            <w:noWrap/>
            <w:vAlign w:val="bottom"/>
          </w:tcPr>
          <w:p w14:paraId="29169810"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&lt;0.1</w:t>
            </w:r>
          </w:p>
        </w:tc>
      </w:tr>
      <w:tr w:rsidR="00A72006" w:rsidRPr="001F7F47" w14:paraId="1A6C471B" w14:textId="77777777" w:rsidTr="00D80538">
        <w:tc>
          <w:tcPr>
            <w:tcW w:w="2594" w:type="pct"/>
            <w:noWrap/>
            <w:vAlign w:val="bottom"/>
          </w:tcPr>
          <w:p w14:paraId="0AD420CB"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Pp2.3.2: Permanent grass marshes</w:t>
            </w:r>
          </w:p>
        </w:tc>
        <w:tc>
          <w:tcPr>
            <w:tcW w:w="567" w:type="pct"/>
            <w:noWrap/>
            <w:vAlign w:val="bottom"/>
          </w:tcPr>
          <w:p w14:paraId="06FAC55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183</w:t>
            </w:r>
          </w:p>
        </w:tc>
        <w:tc>
          <w:tcPr>
            <w:tcW w:w="452" w:type="pct"/>
            <w:noWrap/>
            <w:vAlign w:val="bottom"/>
          </w:tcPr>
          <w:p w14:paraId="5D7274C6"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w:t>
            </w:r>
          </w:p>
        </w:tc>
        <w:tc>
          <w:tcPr>
            <w:tcW w:w="466" w:type="pct"/>
            <w:noWrap/>
            <w:vAlign w:val="bottom"/>
          </w:tcPr>
          <w:p w14:paraId="0AF6B0AA"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3.8</w:t>
            </w:r>
          </w:p>
        </w:tc>
        <w:tc>
          <w:tcPr>
            <w:tcW w:w="452" w:type="pct"/>
            <w:noWrap/>
            <w:vAlign w:val="bottom"/>
          </w:tcPr>
          <w:p w14:paraId="34E4305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7</w:t>
            </w:r>
          </w:p>
        </w:tc>
        <w:tc>
          <w:tcPr>
            <w:tcW w:w="468" w:type="pct"/>
            <w:noWrap/>
            <w:vAlign w:val="bottom"/>
          </w:tcPr>
          <w:p w14:paraId="311F577E"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3.8</w:t>
            </w:r>
          </w:p>
        </w:tc>
      </w:tr>
      <w:tr w:rsidR="00A72006" w:rsidRPr="001F7F47" w14:paraId="3560E834" w14:textId="77777777" w:rsidTr="00D80538">
        <w:tc>
          <w:tcPr>
            <w:tcW w:w="2594" w:type="pct"/>
            <w:noWrap/>
            <w:vAlign w:val="bottom"/>
          </w:tcPr>
          <w:p w14:paraId="46F0917A"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Lst1.1: Temporary saline lakes</w:t>
            </w:r>
          </w:p>
        </w:tc>
        <w:tc>
          <w:tcPr>
            <w:tcW w:w="567" w:type="pct"/>
            <w:noWrap/>
            <w:vAlign w:val="bottom"/>
          </w:tcPr>
          <w:p w14:paraId="1609D7C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12 759</w:t>
            </w:r>
          </w:p>
        </w:tc>
        <w:tc>
          <w:tcPr>
            <w:tcW w:w="452" w:type="pct"/>
            <w:noWrap/>
            <w:vAlign w:val="bottom"/>
          </w:tcPr>
          <w:p w14:paraId="12A7BAB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w:t>
            </w:r>
          </w:p>
        </w:tc>
        <w:tc>
          <w:tcPr>
            <w:tcW w:w="466" w:type="pct"/>
            <w:noWrap/>
            <w:vAlign w:val="bottom"/>
          </w:tcPr>
          <w:p w14:paraId="47B20A7E"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&lt;0.1</w:t>
            </w:r>
          </w:p>
        </w:tc>
        <w:tc>
          <w:tcPr>
            <w:tcW w:w="452" w:type="pct"/>
            <w:noWrap/>
            <w:vAlign w:val="bottom"/>
          </w:tcPr>
          <w:p w14:paraId="144956B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w:t>
            </w:r>
          </w:p>
        </w:tc>
        <w:tc>
          <w:tcPr>
            <w:tcW w:w="468" w:type="pct"/>
            <w:noWrap/>
            <w:vAlign w:val="bottom"/>
          </w:tcPr>
          <w:p w14:paraId="5C90AD9B"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&lt;0.1</w:t>
            </w:r>
          </w:p>
        </w:tc>
      </w:tr>
      <w:tr w:rsidR="00A72006" w:rsidRPr="001F7F47" w14:paraId="614E307D" w14:textId="77777777" w:rsidTr="00D80538">
        <w:tc>
          <w:tcPr>
            <w:tcW w:w="2594" w:type="pct"/>
            <w:noWrap/>
            <w:vAlign w:val="bottom"/>
          </w:tcPr>
          <w:p w14:paraId="61B8E503" w14:textId="3C07CFF4"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Pt1.3.1: Intermittent </w:t>
            </w:r>
            <w:r w:rsidR="00F370D2">
              <w:rPr>
                <w:rFonts w:cstheme="minorHAnsi"/>
                <w:kern w:val="0"/>
                <w:sz w:val="20"/>
                <w:lang w:eastAsia="en-AU"/>
              </w:rPr>
              <w:t>c</w:t>
            </w:r>
            <w:r w:rsidRPr="001F7F47">
              <w:rPr>
                <w:rFonts w:cstheme="minorHAnsi"/>
                <w:kern w:val="0"/>
                <w:sz w:val="20"/>
                <w:lang w:eastAsia="en-AU"/>
              </w:rPr>
              <w:t>oolibah floodplain swamp</w:t>
            </w:r>
          </w:p>
        </w:tc>
        <w:tc>
          <w:tcPr>
            <w:tcW w:w="567" w:type="pct"/>
            <w:noWrap/>
            <w:vAlign w:val="bottom"/>
          </w:tcPr>
          <w:p w14:paraId="0D3680EE" w14:textId="12C18FC5"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5173</w:t>
            </w:r>
          </w:p>
        </w:tc>
        <w:tc>
          <w:tcPr>
            <w:tcW w:w="452" w:type="pct"/>
            <w:noWrap/>
            <w:vAlign w:val="bottom"/>
          </w:tcPr>
          <w:p w14:paraId="7EFCDFF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&lt;1</w:t>
            </w:r>
          </w:p>
        </w:tc>
        <w:tc>
          <w:tcPr>
            <w:tcW w:w="466" w:type="pct"/>
            <w:noWrap/>
            <w:vAlign w:val="bottom"/>
          </w:tcPr>
          <w:p w14:paraId="4628AE5E"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&lt;0.1</w:t>
            </w:r>
          </w:p>
        </w:tc>
        <w:tc>
          <w:tcPr>
            <w:tcW w:w="452" w:type="pct"/>
            <w:noWrap/>
            <w:vAlign w:val="bottom"/>
          </w:tcPr>
          <w:p w14:paraId="21B6297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w:t>
            </w:r>
          </w:p>
        </w:tc>
        <w:tc>
          <w:tcPr>
            <w:tcW w:w="468" w:type="pct"/>
            <w:noWrap/>
            <w:vAlign w:val="bottom"/>
          </w:tcPr>
          <w:p w14:paraId="646066A2"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0.1</w:t>
            </w:r>
          </w:p>
        </w:tc>
      </w:tr>
      <w:tr w:rsidR="00A72006" w:rsidRPr="001F7F47" w14:paraId="30C096D3" w14:textId="77777777" w:rsidTr="00D80538">
        <w:tc>
          <w:tcPr>
            <w:tcW w:w="2594" w:type="pct"/>
            <w:noWrap/>
            <w:vAlign w:val="bottom"/>
          </w:tcPr>
          <w:p w14:paraId="0FA70ADF" w14:textId="26B54106"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Pt1.7.2: Intermittent </w:t>
            </w:r>
            <w:r w:rsidR="001F697E">
              <w:rPr>
                <w:rFonts w:cstheme="minorHAnsi"/>
                <w:kern w:val="0"/>
                <w:sz w:val="20"/>
                <w:lang w:eastAsia="en-AU"/>
              </w:rPr>
              <w:t>l</w:t>
            </w:r>
            <w:r w:rsidRPr="001F7F47">
              <w:rPr>
                <w:rFonts w:cstheme="minorHAnsi"/>
                <w:kern w:val="0"/>
                <w:sz w:val="20"/>
                <w:lang w:eastAsia="en-AU"/>
              </w:rPr>
              <w:t>ignum swamps</w:t>
            </w:r>
          </w:p>
        </w:tc>
        <w:tc>
          <w:tcPr>
            <w:tcW w:w="567" w:type="pct"/>
            <w:noWrap/>
            <w:vAlign w:val="bottom"/>
          </w:tcPr>
          <w:p w14:paraId="1658D03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17 967</w:t>
            </w:r>
          </w:p>
        </w:tc>
        <w:tc>
          <w:tcPr>
            <w:tcW w:w="452" w:type="pct"/>
            <w:noWrap/>
            <w:vAlign w:val="bottom"/>
          </w:tcPr>
          <w:p w14:paraId="6838F1E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w:t>
            </w:r>
          </w:p>
        </w:tc>
        <w:tc>
          <w:tcPr>
            <w:tcW w:w="466" w:type="pct"/>
            <w:noWrap/>
            <w:vAlign w:val="bottom"/>
          </w:tcPr>
          <w:p w14:paraId="6BA5D50E"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&lt;0.1</w:t>
            </w:r>
          </w:p>
        </w:tc>
        <w:tc>
          <w:tcPr>
            <w:tcW w:w="452" w:type="pct"/>
            <w:noWrap/>
            <w:vAlign w:val="bottom"/>
          </w:tcPr>
          <w:p w14:paraId="53EB709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w:t>
            </w:r>
          </w:p>
        </w:tc>
        <w:tc>
          <w:tcPr>
            <w:tcW w:w="468" w:type="pct"/>
            <w:noWrap/>
            <w:vAlign w:val="bottom"/>
          </w:tcPr>
          <w:p w14:paraId="0A4C6B64"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&lt;0.1</w:t>
            </w:r>
          </w:p>
        </w:tc>
      </w:tr>
      <w:tr w:rsidR="00A72006" w:rsidRPr="001F7F47" w14:paraId="7BED772B" w14:textId="77777777" w:rsidTr="00D80538">
        <w:tc>
          <w:tcPr>
            <w:tcW w:w="2594" w:type="pct"/>
            <w:noWrap/>
            <w:vAlign w:val="bottom"/>
          </w:tcPr>
          <w:p w14:paraId="6766D8AB"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Psp2.1: Permanent salt marsh</w:t>
            </w:r>
          </w:p>
        </w:tc>
        <w:tc>
          <w:tcPr>
            <w:tcW w:w="567" w:type="pct"/>
            <w:noWrap/>
            <w:vAlign w:val="bottom"/>
          </w:tcPr>
          <w:p w14:paraId="6F9304E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w:t>
            </w:r>
          </w:p>
        </w:tc>
        <w:tc>
          <w:tcPr>
            <w:tcW w:w="452" w:type="pct"/>
            <w:noWrap/>
            <w:vAlign w:val="bottom"/>
          </w:tcPr>
          <w:p w14:paraId="76307B5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&lt;1</w:t>
            </w:r>
          </w:p>
        </w:tc>
        <w:tc>
          <w:tcPr>
            <w:tcW w:w="466" w:type="pct"/>
            <w:noWrap/>
            <w:vAlign w:val="bottom"/>
          </w:tcPr>
          <w:p w14:paraId="3CF7CB6F"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&lt;0.1</w:t>
            </w:r>
          </w:p>
        </w:tc>
        <w:tc>
          <w:tcPr>
            <w:tcW w:w="452" w:type="pct"/>
            <w:noWrap/>
            <w:vAlign w:val="bottom"/>
          </w:tcPr>
          <w:p w14:paraId="094448A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w:t>
            </w:r>
          </w:p>
        </w:tc>
        <w:tc>
          <w:tcPr>
            <w:tcW w:w="468" w:type="pct"/>
            <w:noWrap/>
            <w:vAlign w:val="bottom"/>
          </w:tcPr>
          <w:p w14:paraId="1BA3F4A7"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66.7</w:t>
            </w:r>
          </w:p>
        </w:tc>
      </w:tr>
      <w:tr w:rsidR="00A72006" w:rsidRPr="001F7F47" w14:paraId="3269EDC2" w14:textId="77777777" w:rsidTr="00D80538">
        <w:tc>
          <w:tcPr>
            <w:tcW w:w="2594" w:type="pct"/>
            <w:noWrap/>
            <w:vAlign w:val="bottom"/>
          </w:tcPr>
          <w:p w14:paraId="600197EB"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Rp1.2: Permanent transitional zone streams</w:t>
            </w:r>
          </w:p>
        </w:tc>
        <w:tc>
          <w:tcPr>
            <w:tcW w:w="567" w:type="pct"/>
            <w:noWrap/>
            <w:vAlign w:val="bottom"/>
          </w:tcPr>
          <w:p w14:paraId="382DF068" w14:textId="128C4F76"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3652</w:t>
            </w:r>
          </w:p>
        </w:tc>
        <w:tc>
          <w:tcPr>
            <w:tcW w:w="452" w:type="pct"/>
            <w:noWrap/>
            <w:vAlign w:val="bottom"/>
          </w:tcPr>
          <w:p w14:paraId="556C9E0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&lt;1</w:t>
            </w:r>
          </w:p>
        </w:tc>
        <w:tc>
          <w:tcPr>
            <w:tcW w:w="466" w:type="pct"/>
            <w:noWrap/>
            <w:vAlign w:val="bottom"/>
          </w:tcPr>
          <w:p w14:paraId="42F80B26"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&lt;0.1</w:t>
            </w:r>
          </w:p>
        </w:tc>
        <w:tc>
          <w:tcPr>
            <w:tcW w:w="452" w:type="pct"/>
            <w:noWrap/>
            <w:vAlign w:val="bottom"/>
          </w:tcPr>
          <w:p w14:paraId="40D0940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&lt;1</w:t>
            </w:r>
          </w:p>
        </w:tc>
        <w:tc>
          <w:tcPr>
            <w:tcW w:w="468" w:type="pct"/>
            <w:noWrap/>
            <w:vAlign w:val="bottom"/>
          </w:tcPr>
          <w:p w14:paraId="1CCAFD7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&lt;0.1</w:t>
            </w:r>
          </w:p>
        </w:tc>
      </w:tr>
      <w:tr w:rsidR="00A72006" w:rsidRPr="001F7F47" w14:paraId="32FAAA9A" w14:textId="77777777" w:rsidTr="00D80538">
        <w:tc>
          <w:tcPr>
            <w:tcW w:w="2594" w:type="pct"/>
            <w:noWrap/>
            <w:vAlign w:val="bottom"/>
          </w:tcPr>
          <w:p w14:paraId="24D3022C"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Lp1.2: Permanent lakes with aquatic beds</w:t>
            </w:r>
          </w:p>
        </w:tc>
        <w:tc>
          <w:tcPr>
            <w:tcW w:w="567" w:type="pct"/>
            <w:noWrap/>
            <w:vAlign w:val="bottom"/>
          </w:tcPr>
          <w:p w14:paraId="4E070B87" w14:textId="2BD111E6"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1197</w:t>
            </w:r>
          </w:p>
        </w:tc>
        <w:tc>
          <w:tcPr>
            <w:tcW w:w="452" w:type="pct"/>
            <w:noWrap/>
            <w:vAlign w:val="bottom"/>
          </w:tcPr>
          <w:p w14:paraId="7F52270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0DB175AB"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6BFBE77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39EC22AA"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771F9D08" w14:textId="77777777" w:rsidTr="00D80538">
        <w:tc>
          <w:tcPr>
            <w:tcW w:w="2594" w:type="pct"/>
            <w:noWrap/>
            <w:vAlign w:val="bottom"/>
          </w:tcPr>
          <w:p w14:paraId="556F9D6D"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Lp2.2: Permanent floodplain lakes with aquatic beds</w:t>
            </w:r>
          </w:p>
        </w:tc>
        <w:tc>
          <w:tcPr>
            <w:tcW w:w="567" w:type="pct"/>
            <w:noWrap/>
            <w:vAlign w:val="bottom"/>
          </w:tcPr>
          <w:p w14:paraId="35F74361" w14:textId="0EA86898"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1868</w:t>
            </w:r>
          </w:p>
        </w:tc>
        <w:tc>
          <w:tcPr>
            <w:tcW w:w="452" w:type="pct"/>
            <w:noWrap/>
            <w:vAlign w:val="bottom"/>
          </w:tcPr>
          <w:p w14:paraId="69E09F7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6952F0D9"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2DEE936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34994602"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4A31B384" w14:textId="77777777" w:rsidTr="00D80538">
        <w:tc>
          <w:tcPr>
            <w:tcW w:w="2594" w:type="pct"/>
            <w:noWrap/>
            <w:vAlign w:val="bottom"/>
          </w:tcPr>
          <w:p w14:paraId="12D821BD"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Lsp1.2: Permanent saline lakes with aquatic beds</w:t>
            </w:r>
          </w:p>
        </w:tc>
        <w:tc>
          <w:tcPr>
            <w:tcW w:w="567" w:type="pct"/>
            <w:noWrap/>
            <w:vAlign w:val="bottom"/>
          </w:tcPr>
          <w:p w14:paraId="0892FD7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18</w:t>
            </w:r>
          </w:p>
        </w:tc>
        <w:tc>
          <w:tcPr>
            <w:tcW w:w="452" w:type="pct"/>
            <w:noWrap/>
            <w:vAlign w:val="bottom"/>
          </w:tcPr>
          <w:p w14:paraId="0A11B13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63C86AA9"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1AB0D3E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0CBD033B"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4A69ED3B" w14:textId="77777777" w:rsidTr="00D80538">
        <w:tc>
          <w:tcPr>
            <w:tcW w:w="2594" w:type="pct"/>
            <w:noWrap/>
            <w:vAlign w:val="bottom"/>
          </w:tcPr>
          <w:p w14:paraId="6FC0BAEC"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Lsp2.1: Permanent saline floodplain lakes</w:t>
            </w:r>
          </w:p>
        </w:tc>
        <w:tc>
          <w:tcPr>
            <w:tcW w:w="567" w:type="pct"/>
            <w:noWrap/>
            <w:vAlign w:val="bottom"/>
          </w:tcPr>
          <w:p w14:paraId="4FCFE61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13 178</w:t>
            </w:r>
          </w:p>
        </w:tc>
        <w:tc>
          <w:tcPr>
            <w:tcW w:w="452" w:type="pct"/>
            <w:noWrap/>
            <w:vAlign w:val="bottom"/>
          </w:tcPr>
          <w:p w14:paraId="75BC0CC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4A43F0A2"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2B7360E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04584C0B"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042559CB" w14:textId="77777777" w:rsidTr="00D80538">
        <w:tc>
          <w:tcPr>
            <w:tcW w:w="2594" w:type="pct"/>
            <w:noWrap/>
            <w:vAlign w:val="bottom"/>
          </w:tcPr>
          <w:p w14:paraId="5CBEC2DA"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Lst1.2: Temporary saline lakes with aquatic beds</w:t>
            </w:r>
          </w:p>
        </w:tc>
        <w:tc>
          <w:tcPr>
            <w:tcW w:w="567" w:type="pct"/>
            <w:noWrap/>
            <w:vAlign w:val="bottom"/>
          </w:tcPr>
          <w:p w14:paraId="1D461DE8" w14:textId="6DC13FFF"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1905</w:t>
            </w:r>
          </w:p>
        </w:tc>
        <w:tc>
          <w:tcPr>
            <w:tcW w:w="452" w:type="pct"/>
            <w:noWrap/>
            <w:vAlign w:val="bottom"/>
          </w:tcPr>
          <w:p w14:paraId="25F618A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6D1CDAE4"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0706525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1890C01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690A2978" w14:textId="77777777" w:rsidTr="00D80538">
        <w:tc>
          <w:tcPr>
            <w:tcW w:w="2594" w:type="pct"/>
            <w:noWrap/>
            <w:vAlign w:val="bottom"/>
          </w:tcPr>
          <w:p w14:paraId="27F27FC3"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Lst2.2: Temporary saline floodplain lakes with aquatic beds</w:t>
            </w:r>
          </w:p>
        </w:tc>
        <w:tc>
          <w:tcPr>
            <w:tcW w:w="567" w:type="pct"/>
            <w:noWrap/>
            <w:vAlign w:val="bottom"/>
          </w:tcPr>
          <w:p w14:paraId="1D1C2C7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391</w:t>
            </w:r>
          </w:p>
        </w:tc>
        <w:tc>
          <w:tcPr>
            <w:tcW w:w="452" w:type="pct"/>
            <w:noWrap/>
            <w:vAlign w:val="bottom"/>
          </w:tcPr>
          <w:p w14:paraId="5CE295C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7B9947F0"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4269AF0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6B6DA970"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45527E2F" w14:textId="77777777" w:rsidTr="00D80538">
        <w:tc>
          <w:tcPr>
            <w:tcW w:w="2594" w:type="pct"/>
            <w:noWrap/>
            <w:vAlign w:val="bottom"/>
          </w:tcPr>
          <w:p w14:paraId="45E5BD21"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Lt1.2: Temporary lakes with aquatic beds</w:t>
            </w:r>
          </w:p>
        </w:tc>
        <w:tc>
          <w:tcPr>
            <w:tcW w:w="567" w:type="pct"/>
            <w:noWrap/>
            <w:vAlign w:val="bottom"/>
          </w:tcPr>
          <w:p w14:paraId="1995815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804</w:t>
            </w:r>
          </w:p>
        </w:tc>
        <w:tc>
          <w:tcPr>
            <w:tcW w:w="452" w:type="pct"/>
            <w:noWrap/>
            <w:vAlign w:val="bottom"/>
          </w:tcPr>
          <w:p w14:paraId="178FC51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0188DF12"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7AE2759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5CC67A66"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76DE31A7" w14:textId="77777777" w:rsidTr="00D80538">
        <w:tc>
          <w:tcPr>
            <w:tcW w:w="2594" w:type="pct"/>
            <w:noWrap/>
            <w:vAlign w:val="bottom"/>
          </w:tcPr>
          <w:p w14:paraId="08BFB6D5"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Lt2.2: Temporary floodplain lakes with aquatic beds</w:t>
            </w:r>
          </w:p>
        </w:tc>
        <w:tc>
          <w:tcPr>
            <w:tcW w:w="567" w:type="pct"/>
            <w:noWrap/>
            <w:vAlign w:val="bottom"/>
          </w:tcPr>
          <w:p w14:paraId="3DD5B01E" w14:textId="29C0FCFE"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2520</w:t>
            </w:r>
          </w:p>
        </w:tc>
        <w:tc>
          <w:tcPr>
            <w:tcW w:w="452" w:type="pct"/>
            <w:noWrap/>
            <w:vAlign w:val="bottom"/>
          </w:tcPr>
          <w:p w14:paraId="49D2453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22B6326A"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42B8C16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44E095C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3EDC22AA" w14:textId="77777777" w:rsidTr="00D80538">
        <w:tc>
          <w:tcPr>
            <w:tcW w:w="2594" w:type="pct"/>
            <w:noWrap/>
            <w:vAlign w:val="bottom"/>
          </w:tcPr>
          <w:p w14:paraId="4523CF60"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Pp1.1.2: Permanent paperbark swamps</w:t>
            </w:r>
          </w:p>
        </w:tc>
        <w:tc>
          <w:tcPr>
            <w:tcW w:w="567" w:type="pct"/>
            <w:noWrap/>
            <w:vAlign w:val="bottom"/>
          </w:tcPr>
          <w:p w14:paraId="09D76B86"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w:t>
            </w:r>
          </w:p>
        </w:tc>
        <w:tc>
          <w:tcPr>
            <w:tcW w:w="452" w:type="pct"/>
            <w:noWrap/>
            <w:vAlign w:val="bottom"/>
          </w:tcPr>
          <w:p w14:paraId="2844986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6A9734AE"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45CCD6D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5E5A076F"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52ABA0A1" w14:textId="77777777" w:rsidTr="00D80538">
        <w:tc>
          <w:tcPr>
            <w:tcW w:w="2594" w:type="pct"/>
            <w:noWrap/>
            <w:vAlign w:val="bottom"/>
          </w:tcPr>
          <w:p w14:paraId="1E2A9878"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Pp2.2.1: Permanent floodplain sedge/grass/forb marshes</w:t>
            </w:r>
          </w:p>
        </w:tc>
        <w:tc>
          <w:tcPr>
            <w:tcW w:w="567" w:type="pct"/>
            <w:noWrap/>
            <w:vAlign w:val="bottom"/>
          </w:tcPr>
          <w:p w14:paraId="6327FCB9" w14:textId="6BB670B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2275</w:t>
            </w:r>
          </w:p>
        </w:tc>
        <w:tc>
          <w:tcPr>
            <w:tcW w:w="452" w:type="pct"/>
            <w:noWrap/>
            <w:vAlign w:val="bottom"/>
          </w:tcPr>
          <w:p w14:paraId="101729D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63ACCE68"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7777598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38B35409"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216FB2AB" w14:textId="77777777" w:rsidTr="00D80538">
        <w:tc>
          <w:tcPr>
            <w:tcW w:w="2594" w:type="pct"/>
            <w:noWrap/>
            <w:vAlign w:val="bottom"/>
          </w:tcPr>
          <w:p w14:paraId="1D3E25A5"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Pp2.2.2: Permanent sedge/grass/forb marshes</w:t>
            </w:r>
          </w:p>
        </w:tc>
        <w:tc>
          <w:tcPr>
            <w:tcW w:w="567" w:type="pct"/>
            <w:noWrap/>
            <w:vAlign w:val="bottom"/>
          </w:tcPr>
          <w:p w14:paraId="7436E6A8" w14:textId="510F1185"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2564</w:t>
            </w:r>
          </w:p>
        </w:tc>
        <w:tc>
          <w:tcPr>
            <w:tcW w:w="452" w:type="pct"/>
            <w:noWrap/>
            <w:vAlign w:val="bottom"/>
          </w:tcPr>
          <w:p w14:paraId="793BB25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0234ADDD"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39FEA21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789C5B8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4CB03623" w14:textId="77777777" w:rsidTr="00D80538">
        <w:tc>
          <w:tcPr>
            <w:tcW w:w="2594" w:type="pct"/>
            <w:noWrap/>
            <w:vAlign w:val="bottom"/>
          </w:tcPr>
          <w:p w14:paraId="55260A2F"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Pp2.4.1: Permanent floodplain forb marshes</w:t>
            </w:r>
          </w:p>
        </w:tc>
        <w:tc>
          <w:tcPr>
            <w:tcW w:w="567" w:type="pct"/>
            <w:noWrap/>
            <w:vAlign w:val="bottom"/>
          </w:tcPr>
          <w:p w14:paraId="2F61928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157</w:t>
            </w:r>
          </w:p>
        </w:tc>
        <w:tc>
          <w:tcPr>
            <w:tcW w:w="452" w:type="pct"/>
            <w:noWrap/>
            <w:vAlign w:val="bottom"/>
          </w:tcPr>
          <w:p w14:paraId="4D3F1CA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093A59A8"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1E8E3D9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51DDFFEE"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0D9604EF" w14:textId="77777777" w:rsidTr="00D80538">
        <w:tc>
          <w:tcPr>
            <w:tcW w:w="2594" w:type="pct"/>
            <w:noWrap/>
            <w:vAlign w:val="bottom"/>
          </w:tcPr>
          <w:p w14:paraId="1F19AD0A"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Pp2.4.2: Permanent forb marshes</w:t>
            </w:r>
          </w:p>
        </w:tc>
        <w:tc>
          <w:tcPr>
            <w:tcW w:w="567" w:type="pct"/>
            <w:noWrap/>
            <w:vAlign w:val="bottom"/>
          </w:tcPr>
          <w:p w14:paraId="371027A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32</w:t>
            </w:r>
          </w:p>
        </w:tc>
        <w:tc>
          <w:tcPr>
            <w:tcW w:w="452" w:type="pct"/>
            <w:noWrap/>
            <w:vAlign w:val="bottom"/>
          </w:tcPr>
          <w:p w14:paraId="01CF304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047AF2A0"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7BBAA2C4"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42032457"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009F3DEC" w14:textId="77777777" w:rsidTr="00D80538">
        <w:tc>
          <w:tcPr>
            <w:tcW w:w="2594" w:type="pct"/>
            <w:noWrap/>
            <w:vAlign w:val="bottom"/>
          </w:tcPr>
          <w:p w14:paraId="4F480ACE"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Pp3: Peat bogs and fen marshes</w:t>
            </w:r>
          </w:p>
        </w:tc>
        <w:tc>
          <w:tcPr>
            <w:tcW w:w="567" w:type="pct"/>
            <w:noWrap/>
            <w:vAlign w:val="bottom"/>
          </w:tcPr>
          <w:p w14:paraId="19D373B4"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173</w:t>
            </w:r>
          </w:p>
        </w:tc>
        <w:tc>
          <w:tcPr>
            <w:tcW w:w="452" w:type="pct"/>
            <w:noWrap/>
            <w:vAlign w:val="bottom"/>
          </w:tcPr>
          <w:p w14:paraId="600A855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0EA99F31"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1C4CCCB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4955EE2E"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0722DE0F" w14:textId="77777777" w:rsidTr="00D80538">
        <w:tc>
          <w:tcPr>
            <w:tcW w:w="2594" w:type="pct"/>
            <w:noWrap/>
            <w:vAlign w:val="bottom"/>
          </w:tcPr>
          <w:p w14:paraId="781726BA"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Pps5: Permanent springs</w:t>
            </w:r>
          </w:p>
        </w:tc>
        <w:tc>
          <w:tcPr>
            <w:tcW w:w="567" w:type="pct"/>
            <w:noWrap/>
            <w:vAlign w:val="bottom"/>
          </w:tcPr>
          <w:p w14:paraId="2B359CE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130</w:t>
            </w:r>
          </w:p>
        </w:tc>
        <w:tc>
          <w:tcPr>
            <w:tcW w:w="452" w:type="pct"/>
            <w:noWrap/>
            <w:vAlign w:val="bottom"/>
          </w:tcPr>
          <w:p w14:paraId="42D19F3D"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7ED6C604"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1077860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545CCC9F"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2EBB84EB" w14:textId="77777777" w:rsidTr="00D80538">
        <w:tc>
          <w:tcPr>
            <w:tcW w:w="2594" w:type="pct"/>
            <w:noWrap/>
            <w:vAlign w:val="bottom"/>
          </w:tcPr>
          <w:p w14:paraId="5FADA74F"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Psp1.1: Saline paperbark swamp</w:t>
            </w:r>
          </w:p>
        </w:tc>
        <w:tc>
          <w:tcPr>
            <w:tcW w:w="567" w:type="pct"/>
            <w:noWrap/>
            <w:vAlign w:val="bottom"/>
          </w:tcPr>
          <w:p w14:paraId="23F874F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137</w:t>
            </w:r>
          </w:p>
        </w:tc>
        <w:tc>
          <w:tcPr>
            <w:tcW w:w="452" w:type="pct"/>
            <w:noWrap/>
            <w:vAlign w:val="bottom"/>
          </w:tcPr>
          <w:p w14:paraId="0DAB02F7"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749D8728"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5A570A08"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5828C286"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10D2A0F5" w14:textId="77777777" w:rsidTr="00D80538">
        <w:tc>
          <w:tcPr>
            <w:tcW w:w="2594" w:type="pct"/>
            <w:noWrap/>
            <w:vAlign w:val="bottom"/>
          </w:tcPr>
          <w:p w14:paraId="6AE6F6F9"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Psp3.1: Permanent seagrass marshes</w:t>
            </w:r>
          </w:p>
        </w:tc>
        <w:tc>
          <w:tcPr>
            <w:tcW w:w="567" w:type="pct"/>
            <w:noWrap/>
            <w:vAlign w:val="bottom"/>
          </w:tcPr>
          <w:p w14:paraId="399D92DD"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16 328</w:t>
            </w:r>
          </w:p>
        </w:tc>
        <w:tc>
          <w:tcPr>
            <w:tcW w:w="452" w:type="pct"/>
            <w:noWrap/>
            <w:vAlign w:val="bottom"/>
          </w:tcPr>
          <w:p w14:paraId="6D17EB0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49A0FF21"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406871D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01E38785"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33423039" w14:textId="77777777" w:rsidTr="00D80538">
        <w:tc>
          <w:tcPr>
            <w:tcW w:w="2594" w:type="pct"/>
            <w:noWrap/>
            <w:vAlign w:val="bottom"/>
          </w:tcPr>
          <w:p w14:paraId="7B758DDA" w14:textId="4A1FEAAA"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Pt1.1.2: Intermittent </w:t>
            </w:r>
            <w:r w:rsidR="001F697E">
              <w:rPr>
                <w:rFonts w:cstheme="minorHAnsi"/>
                <w:kern w:val="0"/>
                <w:sz w:val="20"/>
                <w:lang w:eastAsia="en-AU"/>
              </w:rPr>
              <w:t>r</w:t>
            </w:r>
            <w:r w:rsidRPr="001F7F47">
              <w:rPr>
                <w:rFonts w:cstheme="minorHAnsi"/>
                <w:kern w:val="0"/>
                <w:sz w:val="20"/>
                <w:lang w:eastAsia="en-AU"/>
              </w:rPr>
              <w:t>iver red gum swamps</w:t>
            </w:r>
          </w:p>
        </w:tc>
        <w:tc>
          <w:tcPr>
            <w:tcW w:w="567" w:type="pct"/>
            <w:noWrap/>
            <w:vAlign w:val="bottom"/>
          </w:tcPr>
          <w:p w14:paraId="67CFD389" w14:textId="457A634F"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8480</w:t>
            </w:r>
          </w:p>
        </w:tc>
        <w:tc>
          <w:tcPr>
            <w:tcW w:w="452" w:type="pct"/>
            <w:noWrap/>
            <w:vAlign w:val="bottom"/>
          </w:tcPr>
          <w:p w14:paraId="2AF32BF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4DEADD4D"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4638B7C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08EE265B"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6AB0D3A5" w14:textId="77777777" w:rsidTr="00D80538">
        <w:tc>
          <w:tcPr>
            <w:tcW w:w="2594" w:type="pct"/>
            <w:noWrap/>
            <w:vAlign w:val="bottom"/>
          </w:tcPr>
          <w:p w14:paraId="0D40D945" w14:textId="0340A89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Pt1.3.2: Intermittent </w:t>
            </w:r>
            <w:r w:rsidR="001F697E">
              <w:rPr>
                <w:rFonts w:cstheme="minorHAnsi"/>
                <w:kern w:val="0"/>
                <w:sz w:val="20"/>
                <w:lang w:eastAsia="en-AU"/>
              </w:rPr>
              <w:t>c</w:t>
            </w:r>
            <w:r w:rsidRPr="001F7F47">
              <w:rPr>
                <w:rFonts w:cstheme="minorHAnsi"/>
                <w:kern w:val="0"/>
                <w:sz w:val="20"/>
                <w:lang w:eastAsia="en-AU"/>
              </w:rPr>
              <w:t>oolibah swamp</w:t>
            </w:r>
          </w:p>
        </w:tc>
        <w:tc>
          <w:tcPr>
            <w:tcW w:w="567" w:type="pct"/>
            <w:noWrap/>
            <w:vAlign w:val="bottom"/>
          </w:tcPr>
          <w:p w14:paraId="0BDBE863" w14:textId="629068FE"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1019</w:t>
            </w:r>
          </w:p>
        </w:tc>
        <w:tc>
          <w:tcPr>
            <w:tcW w:w="452" w:type="pct"/>
            <w:noWrap/>
            <w:vAlign w:val="bottom"/>
          </w:tcPr>
          <w:p w14:paraId="0E6ED9E9"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4DAA7F1C"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20DB293E"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12CA01B9"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0652908A" w14:textId="77777777" w:rsidTr="00D80538">
        <w:tc>
          <w:tcPr>
            <w:tcW w:w="2594" w:type="pct"/>
            <w:noWrap/>
            <w:vAlign w:val="bottom"/>
          </w:tcPr>
          <w:p w14:paraId="1CB45F0C" w14:textId="263ECB24"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Pt1.4.1: Intermittent </w:t>
            </w:r>
            <w:r w:rsidR="001F697E">
              <w:rPr>
                <w:rFonts w:cstheme="minorHAnsi"/>
                <w:kern w:val="0"/>
                <w:sz w:val="20"/>
                <w:lang w:eastAsia="en-AU"/>
              </w:rPr>
              <w:t>r</w:t>
            </w:r>
            <w:r w:rsidRPr="001F7F47">
              <w:rPr>
                <w:rFonts w:cstheme="minorHAnsi"/>
                <w:kern w:val="0"/>
                <w:sz w:val="20"/>
                <w:lang w:eastAsia="en-AU"/>
              </w:rPr>
              <w:t xml:space="preserve">iver </w:t>
            </w:r>
            <w:r w:rsidR="001F697E">
              <w:rPr>
                <w:rFonts w:cstheme="minorHAnsi"/>
                <w:kern w:val="0"/>
                <w:sz w:val="20"/>
                <w:lang w:eastAsia="en-AU"/>
              </w:rPr>
              <w:t>c</w:t>
            </w:r>
            <w:r w:rsidRPr="001F7F47">
              <w:rPr>
                <w:rFonts w:cstheme="minorHAnsi"/>
                <w:kern w:val="0"/>
                <w:sz w:val="20"/>
                <w:lang w:eastAsia="en-AU"/>
              </w:rPr>
              <w:t>ooba floodplain swamp</w:t>
            </w:r>
          </w:p>
        </w:tc>
        <w:tc>
          <w:tcPr>
            <w:tcW w:w="567" w:type="pct"/>
            <w:noWrap/>
            <w:vAlign w:val="bottom"/>
          </w:tcPr>
          <w:p w14:paraId="4EAF1DBC"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w:t>
            </w:r>
          </w:p>
        </w:tc>
        <w:tc>
          <w:tcPr>
            <w:tcW w:w="452" w:type="pct"/>
            <w:noWrap/>
            <w:vAlign w:val="bottom"/>
          </w:tcPr>
          <w:p w14:paraId="2F148EFD"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42BE43A5"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1835F29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68A7BEE0"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49BBC9C6" w14:textId="77777777" w:rsidTr="00D80538">
        <w:tc>
          <w:tcPr>
            <w:tcW w:w="2594" w:type="pct"/>
            <w:noWrap/>
            <w:vAlign w:val="bottom"/>
          </w:tcPr>
          <w:p w14:paraId="287FA699" w14:textId="79150CE2" w:rsidR="00523ECB" w:rsidRPr="001F7F47" w:rsidRDefault="00523ECB" w:rsidP="00523ECB">
            <w:pPr>
              <w:spacing w:after="0"/>
              <w:rPr>
                <w:rFonts w:cstheme="minorHAnsi"/>
                <w:kern w:val="0"/>
                <w:sz w:val="20"/>
                <w:lang w:eastAsia="en-AU"/>
              </w:rPr>
            </w:pPr>
            <w:r w:rsidRPr="001F7F47">
              <w:rPr>
                <w:rFonts w:cstheme="minorHAnsi"/>
                <w:kern w:val="0"/>
                <w:sz w:val="20"/>
                <w:lang w:eastAsia="en-AU"/>
              </w:rPr>
              <w:t xml:space="preserve">Pt1.4.2: Intermittent </w:t>
            </w:r>
            <w:r w:rsidR="001F697E">
              <w:rPr>
                <w:rFonts w:cstheme="minorHAnsi"/>
                <w:kern w:val="0"/>
                <w:sz w:val="20"/>
                <w:lang w:eastAsia="en-AU"/>
              </w:rPr>
              <w:t>r</w:t>
            </w:r>
            <w:r w:rsidRPr="001F7F47">
              <w:rPr>
                <w:rFonts w:cstheme="minorHAnsi"/>
                <w:kern w:val="0"/>
                <w:sz w:val="20"/>
                <w:lang w:eastAsia="en-AU"/>
              </w:rPr>
              <w:t xml:space="preserve">iver </w:t>
            </w:r>
            <w:r w:rsidR="001F697E">
              <w:rPr>
                <w:rFonts w:cstheme="minorHAnsi"/>
                <w:kern w:val="0"/>
                <w:sz w:val="20"/>
                <w:lang w:eastAsia="en-AU"/>
              </w:rPr>
              <w:t>c</w:t>
            </w:r>
            <w:r w:rsidRPr="001F7F47">
              <w:rPr>
                <w:rFonts w:cstheme="minorHAnsi"/>
                <w:kern w:val="0"/>
                <w:sz w:val="20"/>
                <w:lang w:eastAsia="en-AU"/>
              </w:rPr>
              <w:t>ooba swamp</w:t>
            </w:r>
          </w:p>
        </w:tc>
        <w:tc>
          <w:tcPr>
            <w:tcW w:w="567" w:type="pct"/>
            <w:noWrap/>
            <w:vAlign w:val="bottom"/>
          </w:tcPr>
          <w:p w14:paraId="4426F25B"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104</w:t>
            </w:r>
          </w:p>
        </w:tc>
        <w:tc>
          <w:tcPr>
            <w:tcW w:w="452" w:type="pct"/>
            <w:noWrap/>
            <w:vAlign w:val="bottom"/>
          </w:tcPr>
          <w:p w14:paraId="252C5E6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322F85D7"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642E67D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6351872E"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16393FBF" w14:textId="77777777" w:rsidTr="00D80538">
        <w:tc>
          <w:tcPr>
            <w:tcW w:w="2594" w:type="pct"/>
            <w:noWrap/>
            <w:vAlign w:val="bottom"/>
          </w:tcPr>
          <w:p w14:paraId="44389782"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Pt1.5.1: Temporary paperbark floodplain swamp</w:t>
            </w:r>
          </w:p>
        </w:tc>
        <w:tc>
          <w:tcPr>
            <w:tcW w:w="567" w:type="pct"/>
            <w:noWrap/>
            <w:vAlign w:val="bottom"/>
          </w:tcPr>
          <w:p w14:paraId="4A19234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32</w:t>
            </w:r>
          </w:p>
        </w:tc>
        <w:tc>
          <w:tcPr>
            <w:tcW w:w="452" w:type="pct"/>
            <w:noWrap/>
            <w:vAlign w:val="bottom"/>
          </w:tcPr>
          <w:p w14:paraId="416A43F6"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24BE1BEC"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2C41E14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766B877A"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2954CDDB" w14:textId="77777777" w:rsidTr="00D80538">
        <w:tc>
          <w:tcPr>
            <w:tcW w:w="2594" w:type="pct"/>
            <w:noWrap/>
            <w:vAlign w:val="bottom"/>
          </w:tcPr>
          <w:p w14:paraId="2D4F2F92"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Pt1.5.2: Temporary paperbark swamp</w:t>
            </w:r>
          </w:p>
        </w:tc>
        <w:tc>
          <w:tcPr>
            <w:tcW w:w="567" w:type="pct"/>
            <w:noWrap/>
            <w:vAlign w:val="bottom"/>
          </w:tcPr>
          <w:p w14:paraId="51E0BBD2"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89</w:t>
            </w:r>
          </w:p>
        </w:tc>
        <w:tc>
          <w:tcPr>
            <w:tcW w:w="452" w:type="pct"/>
            <w:noWrap/>
            <w:vAlign w:val="bottom"/>
          </w:tcPr>
          <w:p w14:paraId="35924194"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46EA9FE2"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3204882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72E72A75"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68269BF5" w14:textId="77777777" w:rsidTr="00D80538">
        <w:tc>
          <w:tcPr>
            <w:tcW w:w="2594" w:type="pct"/>
            <w:noWrap/>
            <w:vAlign w:val="bottom"/>
          </w:tcPr>
          <w:p w14:paraId="356A0E12"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Pt1.6.2: Temporary woodland swamp</w:t>
            </w:r>
          </w:p>
        </w:tc>
        <w:tc>
          <w:tcPr>
            <w:tcW w:w="567" w:type="pct"/>
            <w:noWrap/>
            <w:vAlign w:val="bottom"/>
          </w:tcPr>
          <w:p w14:paraId="40AA9544"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44 406</w:t>
            </w:r>
          </w:p>
        </w:tc>
        <w:tc>
          <w:tcPr>
            <w:tcW w:w="452" w:type="pct"/>
            <w:noWrap/>
            <w:vAlign w:val="bottom"/>
          </w:tcPr>
          <w:p w14:paraId="6B2D2B8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3EEC452B"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09265C2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1FAA6D0F"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74E25863" w14:textId="77777777" w:rsidTr="00D80538">
        <w:tc>
          <w:tcPr>
            <w:tcW w:w="2594" w:type="pct"/>
            <w:noWrap/>
            <w:vAlign w:val="bottom"/>
          </w:tcPr>
          <w:p w14:paraId="2C39F918"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Pt2.3.2: Freshwater meadow</w:t>
            </w:r>
          </w:p>
        </w:tc>
        <w:tc>
          <w:tcPr>
            <w:tcW w:w="567" w:type="pct"/>
            <w:noWrap/>
            <w:vAlign w:val="bottom"/>
          </w:tcPr>
          <w:p w14:paraId="4715E78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14 780</w:t>
            </w:r>
          </w:p>
        </w:tc>
        <w:tc>
          <w:tcPr>
            <w:tcW w:w="452" w:type="pct"/>
            <w:noWrap/>
            <w:vAlign w:val="bottom"/>
          </w:tcPr>
          <w:p w14:paraId="2E612A9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60ACEF26"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655F7964"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1AC0E372"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4FE955C3" w14:textId="77777777" w:rsidTr="00D80538">
        <w:tc>
          <w:tcPr>
            <w:tcW w:w="2594" w:type="pct"/>
            <w:noWrap/>
            <w:vAlign w:val="bottom"/>
          </w:tcPr>
          <w:p w14:paraId="2A65D536"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Pu1: Unspecified wetland</w:t>
            </w:r>
          </w:p>
        </w:tc>
        <w:tc>
          <w:tcPr>
            <w:tcW w:w="567" w:type="pct"/>
            <w:noWrap/>
            <w:vAlign w:val="bottom"/>
          </w:tcPr>
          <w:p w14:paraId="1FB14D37" w14:textId="379C3522"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1768</w:t>
            </w:r>
          </w:p>
        </w:tc>
        <w:tc>
          <w:tcPr>
            <w:tcW w:w="452" w:type="pct"/>
            <w:noWrap/>
            <w:vAlign w:val="bottom"/>
          </w:tcPr>
          <w:p w14:paraId="6FEBED3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48F8B764"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08A051C5"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096DAF43"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11D54C5E" w14:textId="77777777" w:rsidTr="00D80538">
        <w:tc>
          <w:tcPr>
            <w:tcW w:w="2594" w:type="pct"/>
            <w:noWrap/>
            <w:vAlign w:val="bottom"/>
          </w:tcPr>
          <w:p w14:paraId="458BEB10"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Rp1.1: Permanent high energy streams</w:t>
            </w:r>
          </w:p>
        </w:tc>
        <w:tc>
          <w:tcPr>
            <w:tcW w:w="567" w:type="pct"/>
            <w:noWrap/>
            <w:vAlign w:val="bottom"/>
          </w:tcPr>
          <w:p w14:paraId="23C59AC2" w14:textId="7EAF3D14"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9662</w:t>
            </w:r>
          </w:p>
        </w:tc>
        <w:tc>
          <w:tcPr>
            <w:tcW w:w="452" w:type="pct"/>
            <w:noWrap/>
            <w:vAlign w:val="bottom"/>
          </w:tcPr>
          <w:p w14:paraId="6ECEC510"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0D6AE6AF"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59208264"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4F3726B8"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2E7D689D" w14:textId="77777777" w:rsidTr="00D80538">
        <w:tc>
          <w:tcPr>
            <w:tcW w:w="2594" w:type="pct"/>
            <w:noWrap/>
            <w:vAlign w:val="bottom"/>
          </w:tcPr>
          <w:p w14:paraId="3EDF7EBA"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Rt1.1: Temporary high energy streams</w:t>
            </w:r>
          </w:p>
        </w:tc>
        <w:tc>
          <w:tcPr>
            <w:tcW w:w="567" w:type="pct"/>
            <w:noWrap/>
            <w:vAlign w:val="bottom"/>
          </w:tcPr>
          <w:p w14:paraId="1F0D717A"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13 853</w:t>
            </w:r>
          </w:p>
        </w:tc>
        <w:tc>
          <w:tcPr>
            <w:tcW w:w="452" w:type="pct"/>
            <w:noWrap/>
            <w:vAlign w:val="bottom"/>
          </w:tcPr>
          <w:p w14:paraId="61C708DF"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2BAC2BA7"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07137AF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116017CA"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A72006" w:rsidRPr="001F7F47" w14:paraId="390F0E27" w14:textId="77777777" w:rsidTr="00D80538">
        <w:tc>
          <w:tcPr>
            <w:tcW w:w="2594" w:type="pct"/>
            <w:noWrap/>
            <w:vAlign w:val="bottom"/>
          </w:tcPr>
          <w:p w14:paraId="1C232CC6" w14:textId="77777777" w:rsidR="00523ECB" w:rsidRPr="001F7F47" w:rsidRDefault="00523ECB" w:rsidP="00523ECB">
            <w:pPr>
              <w:spacing w:after="0"/>
              <w:rPr>
                <w:rFonts w:cstheme="minorHAnsi"/>
                <w:kern w:val="0"/>
                <w:sz w:val="20"/>
                <w:lang w:eastAsia="en-AU"/>
              </w:rPr>
            </w:pPr>
            <w:r w:rsidRPr="001F7F47">
              <w:rPr>
                <w:rFonts w:cstheme="minorHAnsi"/>
                <w:kern w:val="0"/>
                <w:sz w:val="20"/>
                <w:lang w:eastAsia="en-AU"/>
              </w:rPr>
              <w:t>Ru1: Unspecified river (landform unknown)</w:t>
            </w:r>
          </w:p>
        </w:tc>
        <w:tc>
          <w:tcPr>
            <w:tcW w:w="567" w:type="pct"/>
            <w:noWrap/>
            <w:vAlign w:val="bottom"/>
          </w:tcPr>
          <w:p w14:paraId="0C79645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3</w:t>
            </w:r>
          </w:p>
        </w:tc>
        <w:tc>
          <w:tcPr>
            <w:tcW w:w="452" w:type="pct"/>
            <w:noWrap/>
            <w:vAlign w:val="bottom"/>
          </w:tcPr>
          <w:p w14:paraId="280A8711"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6" w:type="pct"/>
            <w:noWrap/>
            <w:vAlign w:val="bottom"/>
          </w:tcPr>
          <w:p w14:paraId="36EC5285" w14:textId="77777777" w:rsidR="00523ECB" w:rsidRPr="001F7F47" w:rsidRDefault="00523ECB" w:rsidP="00523ECB">
            <w:pPr>
              <w:tabs>
                <w:tab w:val="decimal" w:pos="605"/>
              </w:tabs>
              <w:spacing w:after="0"/>
              <w:rPr>
                <w:rFonts w:cstheme="minorHAnsi"/>
                <w:kern w:val="0"/>
                <w:sz w:val="20"/>
                <w:lang w:eastAsia="en-AU"/>
              </w:rPr>
            </w:pPr>
            <w:r w:rsidRPr="001F7F47">
              <w:rPr>
                <w:rFonts w:cstheme="minorHAnsi"/>
                <w:kern w:val="0"/>
                <w:sz w:val="20"/>
                <w:lang w:eastAsia="en-AU"/>
              </w:rPr>
              <w:t>0</w:t>
            </w:r>
          </w:p>
        </w:tc>
        <w:tc>
          <w:tcPr>
            <w:tcW w:w="452" w:type="pct"/>
            <w:noWrap/>
            <w:vAlign w:val="bottom"/>
          </w:tcPr>
          <w:p w14:paraId="23268CC3" w14:textId="77777777" w:rsidR="00523ECB" w:rsidRPr="001F7F47" w:rsidRDefault="00523ECB" w:rsidP="00523ECB">
            <w:pPr>
              <w:spacing w:after="0"/>
              <w:jc w:val="right"/>
              <w:rPr>
                <w:rFonts w:cstheme="minorHAnsi"/>
                <w:kern w:val="0"/>
                <w:sz w:val="20"/>
                <w:lang w:eastAsia="en-AU"/>
              </w:rPr>
            </w:pPr>
            <w:r w:rsidRPr="001F7F47">
              <w:rPr>
                <w:rFonts w:cstheme="minorHAnsi"/>
                <w:kern w:val="0"/>
                <w:sz w:val="20"/>
                <w:lang w:eastAsia="en-AU"/>
              </w:rPr>
              <w:t>0</w:t>
            </w:r>
          </w:p>
        </w:tc>
        <w:tc>
          <w:tcPr>
            <w:tcW w:w="468" w:type="pct"/>
            <w:noWrap/>
            <w:vAlign w:val="bottom"/>
          </w:tcPr>
          <w:p w14:paraId="18F2E384" w14:textId="77777777" w:rsidR="00523ECB" w:rsidRPr="001F7F47" w:rsidRDefault="00523ECB" w:rsidP="00FE6356">
            <w:pPr>
              <w:tabs>
                <w:tab w:val="decimal" w:pos="619"/>
              </w:tabs>
              <w:spacing w:after="0"/>
              <w:jc w:val="right"/>
              <w:rPr>
                <w:rFonts w:cstheme="minorHAnsi"/>
                <w:kern w:val="0"/>
                <w:sz w:val="20"/>
                <w:lang w:eastAsia="en-AU"/>
              </w:rPr>
            </w:pPr>
            <w:r w:rsidRPr="001F7F47">
              <w:rPr>
                <w:rFonts w:cstheme="minorHAnsi"/>
                <w:kern w:val="0"/>
                <w:sz w:val="20"/>
                <w:lang w:eastAsia="en-AU"/>
              </w:rPr>
              <w:t>–</w:t>
            </w:r>
          </w:p>
        </w:tc>
      </w:tr>
      <w:tr w:rsidR="00F370D2" w:rsidRPr="00C21115" w14:paraId="76A1EFFA" w14:textId="77777777" w:rsidTr="00D80538">
        <w:tc>
          <w:tcPr>
            <w:tcW w:w="5000" w:type="pct"/>
            <w:gridSpan w:val="6"/>
            <w:noWrap/>
            <w:vAlign w:val="bottom"/>
          </w:tcPr>
          <w:p w14:paraId="6265CE23" w14:textId="553788D7" w:rsidR="00F370D2" w:rsidRPr="00C21115" w:rsidRDefault="00F370D2" w:rsidP="00FE6356">
            <w:pPr>
              <w:tabs>
                <w:tab w:val="decimal" w:pos="619"/>
              </w:tabs>
              <w:spacing w:after="0"/>
              <w:rPr>
                <w:rFonts w:cstheme="minorHAnsi"/>
                <w:b/>
                <w:i/>
                <w:kern w:val="0"/>
                <w:sz w:val="20"/>
                <w:lang w:eastAsia="en-AU"/>
              </w:rPr>
            </w:pPr>
            <w:r>
              <w:rPr>
                <w:rFonts w:ascii="Calibri" w:hAnsi="Calibri" w:cs="Calibri"/>
                <w:b/>
                <w:i/>
                <w:kern w:val="0"/>
                <w:sz w:val="20"/>
                <w:lang w:eastAsia="en-AU"/>
              </w:rPr>
              <w:t>Floodplain types</w:t>
            </w:r>
          </w:p>
        </w:tc>
      </w:tr>
      <w:tr w:rsidR="00A72006" w:rsidRPr="001F7F47" w14:paraId="33C4C02E" w14:textId="77777777" w:rsidTr="00D80538">
        <w:tc>
          <w:tcPr>
            <w:tcW w:w="2594" w:type="pct"/>
            <w:noWrap/>
            <w:vAlign w:val="bottom"/>
          </w:tcPr>
          <w:p w14:paraId="3D8043CE" w14:textId="77777777" w:rsidR="00523ECB" w:rsidRPr="001F7F47" w:rsidRDefault="00523ECB" w:rsidP="00523ECB">
            <w:pPr>
              <w:spacing w:after="0"/>
              <w:rPr>
                <w:rFonts w:cstheme="minorHAnsi"/>
                <w:kern w:val="0"/>
                <w:sz w:val="20"/>
                <w:lang w:eastAsia="en-AU"/>
              </w:rPr>
            </w:pPr>
            <w:r w:rsidRPr="00725068">
              <w:rPr>
                <w:rFonts w:ascii="Calibri" w:hAnsi="Calibri" w:cs="Calibri"/>
                <w:kern w:val="0"/>
                <w:sz w:val="20"/>
                <w:lang w:eastAsia="en-AU"/>
              </w:rPr>
              <w:t>F2.2: Lignum shrubland floodplain</w:t>
            </w:r>
          </w:p>
        </w:tc>
        <w:tc>
          <w:tcPr>
            <w:tcW w:w="567" w:type="pct"/>
            <w:noWrap/>
            <w:vAlign w:val="bottom"/>
          </w:tcPr>
          <w:p w14:paraId="7CB60495" w14:textId="77777777" w:rsidR="00523ECB" w:rsidRPr="001F7F47" w:rsidRDefault="00523ECB" w:rsidP="00523ECB">
            <w:pPr>
              <w:spacing w:after="0"/>
              <w:jc w:val="right"/>
              <w:rPr>
                <w:rFonts w:cstheme="minorHAnsi"/>
                <w:kern w:val="0"/>
                <w:sz w:val="20"/>
                <w:lang w:eastAsia="en-AU"/>
              </w:rPr>
            </w:pPr>
            <w:r w:rsidRPr="00725068">
              <w:rPr>
                <w:rFonts w:ascii="Calibri" w:hAnsi="Calibri" w:cs="Calibri"/>
                <w:kern w:val="0"/>
                <w:sz w:val="20"/>
                <w:lang w:eastAsia="en-AU"/>
              </w:rPr>
              <w:t>200 821</w:t>
            </w:r>
          </w:p>
        </w:tc>
        <w:tc>
          <w:tcPr>
            <w:tcW w:w="452" w:type="pct"/>
            <w:noWrap/>
            <w:vAlign w:val="bottom"/>
          </w:tcPr>
          <w:p w14:paraId="6DDAC4A8" w14:textId="23C71F67" w:rsidR="00523ECB" w:rsidRPr="001F7F47" w:rsidRDefault="00523ECB" w:rsidP="00523ECB">
            <w:pPr>
              <w:spacing w:after="0"/>
              <w:jc w:val="right"/>
              <w:rPr>
                <w:rFonts w:cstheme="minorHAnsi"/>
                <w:kern w:val="0"/>
                <w:sz w:val="20"/>
                <w:lang w:eastAsia="en-AU"/>
              </w:rPr>
            </w:pPr>
            <w:r w:rsidRPr="00725068">
              <w:rPr>
                <w:rFonts w:ascii="Calibri" w:hAnsi="Calibri" w:cs="Calibri"/>
                <w:kern w:val="0"/>
                <w:sz w:val="20"/>
                <w:lang w:eastAsia="en-AU"/>
              </w:rPr>
              <w:t>6155</w:t>
            </w:r>
          </w:p>
        </w:tc>
        <w:tc>
          <w:tcPr>
            <w:tcW w:w="466" w:type="pct"/>
            <w:noWrap/>
            <w:vAlign w:val="bottom"/>
          </w:tcPr>
          <w:p w14:paraId="7CB75D09" w14:textId="77777777" w:rsidR="00523ECB" w:rsidRPr="001F7F47" w:rsidRDefault="00523ECB" w:rsidP="00523ECB">
            <w:pPr>
              <w:tabs>
                <w:tab w:val="decimal" w:pos="605"/>
              </w:tabs>
              <w:spacing w:after="0"/>
              <w:rPr>
                <w:rFonts w:cstheme="minorHAnsi"/>
                <w:kern w:val="0"/>
                <w:sz w:val="20"/>
                <w:lang w:eastAsia="en-AU"/>
              </w:rPr>
            </w:pPr>
            <w:r w:rsidRPr="00725068">
              <w:rPr>
                <w:rFonts w:ascii="Calibri" w:hAnsi="Calibri" w:cs="Calibri"/>
                <w:kern w:val="0"/>
                <w:sz w:val="20"/>
                <w:lang w:eastAsia="en-AU"/>
              </w:rPr>
              <w:t>3.1</w:t>
            </w:r>
          </w:p>
        </w:tc>
        <w:tc>
          <w:tcPr>
            <w:tcW w:w="452" w:type="pct"/>
            <w:noWrap/>
          </w:tcPr>
          <w:p w14:paraId="217913CA"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3CF8E70D"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5DC35A60" w14:textId="77777777" w:rsidTr="00D80538">
        <w:tc>
          <w:tcPr>
            <w:tcW w:w="2594" w:type="pct"/>
            <w:noWrap/>
            <w:vAlign w:val="bottom"/>
          </w:tcPr>
          <w:p w14:paraId="1E0D721D"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F1.2: River red gum forest floodplain</w:t>
            </w:r>
          </w:p>
        </w:tc>
        <w:tc>
          <w:tcPr>
            <w:tcW w:w="567" w:type="pct"/>
            <w:noWrap/>
            <w:vAlign w:val="bottom"/>
          </w:tcPr>
          <w:p w14:paraId="04DF8E5E"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268 820</w:t>
            </w:r>
          </w:p>
        </w:tc>
        <w:tc>
          <w:tcPr>
            <w:tcW w:w="452" w:type="pct"/>
            <w:noWrap/>
            <w:vAlign w:val="bottom"/>
          </w:tcPr>
          <w:p w14:paraId="0F6558BC" w14:textId="290C8511"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5432</w:t>
            </w:r>
          </w:p>
        </w:tc>
        <w:tc>
          <w:tcPr>
            <w:tcW w:w="466" w:type="pct"/>
            <w:noWrap/>
            <w:vAlign w:val="bottom"/>
          </w:tcPr>
          <w:p w14:paraId="3E09DAB2"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2.0</w:t>
            </w:r>
          </w:p>
        </w:tc>
        <w:tc>
          <w:tcPr>
            <w:tcW w:w="452" w:type="pct"/>
            <w:noWrap/>
          </w:tcPr>
          <w:p w14:paraId="1B17B38F"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77504711"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45415CB8" w14:textId="77777777" w:rsidTr="00D80538">
        <w:tc>
          <w:tcPr>
            <w:tcW w:w="2594" w:type="pct"/>
            <w:noWrap/>
            <w:vAlign w:val="bottom"/>
          </w:tcPr>
          <w:p w14:paraId="2A6EF0D0"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F1.4: River red gum woodland floodplain</w:t>
            </w:r>
          </w:p>
        </w:tc>
        <w:tc>
          <w:tcPr>
            <w:tcW w:w="567" w:type="pct"/>
            <w:noWrap/>
            <w:vAlign w:val="bottom"/>
          </w:tcPr>
          <w:p w14:paraId="7D193087"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225 106</w:t>
            </w:r>
          </w:p>
        </w:tc>
        <w:tc>
          <w:tcPr>
            <w:tcW w:w="452" w:type="pct"/>
            <w:noWrap/>
            <w:vAlign w:val="bottom"/>
          </w:tcPr>
          <w:p w14:paraId="4A67AA7F" w14:textId="60599E10"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4438</w:t>
            </w:r>
          </w:p>
        </w:tc>
        <w:tc>
          <w:tcPr>
            <w:tcW w:w="466" w:type="pct"/>
            <w:noWrap/>
            <w:vAlign w:val="bottom"/>
          </w:tcPr>
          <w:p w14:paraId="0604A2EE"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2.0</w:t>
            </w:r>
          </w:p>
        </w:tc>
        <w:tc>
          <w:tcPr>
            <w:tcW w:w="452" w:type="pct"/>
            <w:noWrap/>
          </w:tcPr>
          <w:p w14:paraId="7AEB414D"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2E3513B2"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7B828094" w14:textId="77777777" w:rsidTr="00D80538">
        <w:tc>
          <w:tcPr>
            <w:tcW w:w="2594" w:type="pct"/>
            <w:noWrap/>
            <w:vAlign w:val="bottom"/>
          </w:tcPr>
          <w:p w14:paraId="778EDC80"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F1.10: Coolibah woodland and forest floodplain</w:t>
            </w:r>
          </w:p>
        </w:tc>
        <w:tc>
          <w:tcPr>
            <w:tcW w:w="567" w:type="pct"/>
            <w:noWrap/>
            <w:vAlign w:val="bottom"/>
          </w:tcPr>
          <w:p w14:paraId="3EAE1CA7"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1 762 948</w:t>
            </w:r>
          </w:p>
        </w:tc>
        <w:tc>
          <w:tcPr>
            <w:tcW w:w="452" w:type="pct"/>
            <w:noWrap/>
            <w:vAlign w:val="bottom"/>
          </w:tcPr>
          <w:p w14:paraId="388DF9C7"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559</w:t>
            </w:r>
          </w:p>
        </w:tc>
        <w:tc>
          <w:tcPr>
            <w:tcW w:w="466" w:type="pct"/>
            <w:noWrap/>
            <w:vAlign w:val="bottom"/>
          </w:tcPr>
          <w:p w14:paraId="39B4093B"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&lt;0.1</w:t>
            </w:r>
          </w:p>
        </w:tc>
        <w:tc>
          <w:tcPr>
            <w:tcW w:w="452" w:type="pct"/>
            <w:noWrap/>
          </w:tcPr>
          <w:p w14:paraId="4AD2F047"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1958B773"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4364BD27" w14:textId="77777777" w:rsidTr="00D80538">
        <w:tc>
          <w:tcPr>
            <w:tcW w:w="2594" w:type="pct"/>
            <w:noWrap/>
            <w:vAlign w:val="bottom"/>
          </w:tcPr>
          <w:p w14:paraId="588BAABF"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F2.4: Shrubland floodplain</w:t>
            </w:r>
          </w:p>
        </w:tc>
        <w:tc>
          <w:tcPr>
            <w:tcW w:w="567" w:type="pct"/>
            <w:noWrap/>
            <w:vAlign w:val="bottom"/>
          </w:tcPr>
          <w:p w14:paraId="01223A55"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341 713</w:t>
            </w:r>
          </w:p>
        </w:tc>
        <w:tc>
          <w:tcPr>
            <w:tcW w:w="452" w:type="pct"/>
            <w:noWrap/>
            <w:vAlign w:val="bottom"/>
          </w:tcPr>
          <w:p w14:paraId="1924734C"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327</w:t>
            </w:r>
          </w:p>
        </w:tc>
        <w:tc>
          <w:tcPr>
            <w:tcW w:w="466" w:type="pct"/>
            <w:noWrap/>
            <w:vAlign w:val="bottom"/>
          </w:tcPr>
          <w:p w14:paraId="2667E8BA"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0.1</w:t>
            </w:r>
          </w:p>
        </w:tc>
        <w:tc>
          <w:tcPr>
            <w:tcW w:w="452" w:type="pct"/>
            <w:noWrap/>
          </w:tcPr>
          <w:p w14:paraId="7B57FCCC"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798A22C4"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34FFFDAE" w14:textId="77777777" w:rsidTr="00D80538">
        <w:tc>
          <w:tcPr>
            <w:tcW w:w="2594" w:type="pct"/>
            <w:noWrap/>
            <w:vAlign w:val="bottom"/>
          </w:tcPr>
          <w:p w14:paraId="0AB95611"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F1.8: Black box woodland floodplain</w:t>
            </w:r>
          </w:p>
        </w:tc>
        <w:tc>
          <w:tcPr>
            <w:tcW w:w="567" w:type="pct"/>
            <w:noWrap/>
            <w:vAlign w:val="bottom"/>
          </w:tcPr>
          <w:p w14:paraId="032775F0"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242 434</w:t>
            </w:r>
          </w:p>
        </w:tc>
        <w:tc>
          <w:tcPr>
            <w:tcW w:w="452" w:type="pct"/>
            <w:noWrap/>
            <w:vAlign w:val="bottom"/>
          </w:tcPr>
          <w:p w14:paraId="1BE42EAA"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117</w:t>
            </w:r>
          </w:p>
        </w:tc>
        <w:tc>
          <w:tcPr>
            <w:tcW w:w="466" w:type="pct"/>
            <w:noWrap/>
            <w:vAlign w:val="bottom"/>
          </w:tcPr>
          <w:p w14:paraId="1BDEE543"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&lt;0.1</w:t>
            </w:r>
          </w:p>
        </w:tc>
        <w:tc>
          <w:tcPr>
            <w:tcW w:w="452" w:type="pct"/>
            <w:noWrap/>
          </w:tcPr>
          <w:p w14:paraId="510DF9FB"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203BE655"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4F610B90" w14:textId="77777777" w:rsidTr="00D80538">
        <w:tc>
          <w:tcPr>
            <w:tcW w:w="2594" w:type="pct"/>
            <w:noWrap/>
            <w:vAlign w:val="bottom"/>
          </w:tcPr>
          <w:p w14:paraId="5BB3DBE5"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F1.9: Upland coolibah woodland and forest floodplain</w:t>
            </w:r>
          </w:p>
        </w:tc>
        <w:tc>
          <w:tcPr>
            <w:tcW w:w="567" w:type="pct"/>
            <w:noWrap/>
            <w:vAlign w:val="bottom"/>
          </w:tcPr>
          <w:p w14:paraId="1E07B84F" w14:textId="6911B130"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2765</w:t>
            </w:r>
          </w:p>
        </w:tc>
        <w:tc>
          <w:tcPr>
            <w:tcW w:w="452" w:type="pct"/>
            <w:noWrap/>
            <w:vAlign w:val="bottom"/>
          </w:tcPr>
          <w:p w14:paraId="2936798E"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110</w:t>
            </w:r>
          </w:p>
        </w:tc>
        <w:tc>
          <w:tcPr>
            <w:tcW w:w="466" w:type="pct"/>
            <w:noWrap/>
            <w:vAlign w:val="bottom"/>
          </w:tcPr>
          <w:p w14:paraId="29E201AC"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4.0</w:t>
            </w:r>
          </w:p>
        </w:tc>
        <w:tc>
          <w:tcPr>
            <w:tcW w:w="452" w:type="pct"/>
            <w:noWrap/>
          </w:tcPr>
          <w:p w14:paraId="5E66E917"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2D090DBE"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76D0BCD8" w14:textId="77777777" w:rsidTr="00D80538">
        <w:tc>
          <w:tcPr>
            <w:tcW w:w="2594" w:type="pct"/>
            <w:noWrap/>
            <w:vAlign w:val="bottom"/>
          </w:tcPr>
          <w:p w14:paraId="59056F79"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F1.12: Woodland floodplain</w:t>
            </w:r>
          </w:p>
        </w:tc>
        <w:tc>
          <w:tcPr>
            <w:tcW w:w="567" w:type="pct"/>
            <w:noWrap/>
            <w:vAlign w:val="bottom"/>
          </w:tcPr>
          <w:p w14:paraId="40925ED5"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521 659</w:t>
            </w:r>
          </w:p>
        </w:tc>
        <w:tc>
          <w:tcPr>
            <w:tcW w:w="452" w:type="pct"/>
            <w:noWrap/>
            <w:vAlign w:val="bottom"/>
          </w:tcPr>
          <w:p w14:paraId="4A4CDE1B"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33</w:t>
            </w:r>
          </w:p>
        </w:tc>
        <w:tc>
          <w:tcPr>
            <w:tcW w:w="466" w:type="pct"/>
            <w:noWrap/>
            <w:vAlign w:val="bottom"/>
          </w:tcPr>
          <w:p w14:paraId="01F18BA7"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&lt;0.1</w:t>
            </w:r>
          </w:p>
        </w:tc>
        <w:tc>
          <w:tcPr>
            <w:tcW w:w="452" w:type="pct"/>
            <w:noWrap/>
          </w:tcPr>
          <w:p w14:paraId="2A8730FA"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1F6EC037"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196D0935" w14:textId="77777777" w:rsidTr="00D80538">
        <w:tc>
          <w:tcPr>
            <w:tcW w:w="2594" w:type="pct"/>
            <w:noWrap/>
            <w:vAlign w:val="bottom"/>
          </w:tcPr>
          <w:p w14:paraId="40E99385"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F1.7: Upland black box woodland floodplain</w:t>
            </w:r>
          </w:p>
        </w:tc>
        <w:tc>
          <w:tcPr>
            <w:tcW w:w="567" w:type="pct"/>
            <w:noWrap/>
            <w:vAlign w:val="bottom"/>
          </w:tcPr>
          <w:p w14:paraId="5BCD2244" w14:textId="66C7756C"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1375</w:t>
            </w:r>
          </w:p>
        </w:tc>
        <w:tc>
          <w:tcPr>
            <w:tcW w:w="452" w:type="pct"/>
            <w:noWrap/>
            <w:vAlign w:val="bottom"/>
          </w:tcPr>
          <w:p w14:paraId="67A87972"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33</w:t>
            </w:r>
          </w:p>
        </w:tc>
        <w:tc>
          <w:tcPr>
            <w:tcW w:w="466" w:type="pct"/>
            <w:noWrap/>
            <w:vAlign w:val="bottom"/>
          </w:tcPr>
          <w:p w14:paraId="4547F616"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2.4</w:t>
            </w:r>
          </w:p>
        </w:tc>
        <w:tc>
          <w:tcPr>
            <w:tcW w:w="452" w:type="pct"/>
            <w:noWrap/>
          </w:tcPr>
          <w:p w14:paraId="74B88481"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65C032E3"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3F2E08E2" w14:textId="77777777" w:rsidTr="00D80538">
        <w:tc>
          <w:tcPr>
            <w:tcW w:w="2594" w:type="pct"/>
            <w:noWrap/>
            <w:vAlign w:val="bottom"/>
          </w:tcPr>
          <w:p w14:paraId="0706E876"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F2.1: Upland lignum shrubland floodplain</w:t>
            </w:r>
          </w:p>
        </w:tc>
        <w:tc>
          <w:tcPr>
            <w:tcW w:w="567" w:type="pct"/>
            <w:noWrap/>
            <w:vAlign w:val="bottom"/>
          </w:tcPr>
          <w:p w14:paraId="2F109ECE"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482</w:t>
            </w:r>
          </w:p>
        </w:tc>
        <w:tc>
          <w:tcPr>
            <w:tcW w:w="452" w:type="pct"/>
            <w:noWrap/>
            <w:vAlign w:val="bottom"/>
          </w:tcPr>
          <w:p w14:paraId="2BA9178F"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9</w:t>
            </w:r>
          </w:p>
        </w:tc>
        <w:tc>
          <w:tcPr>
            <w:tcW w:w="466" w:type="pct"/>
            <w:noWrap/>
            <w:vAlign w:val="bottom"/>
          </w:tcPr>
          <w:p w14:paraId="10F990CF"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1.9</w:t>
            </w:r>
          </w:p>
        </w:tc>
        <w:tc>
          <w:tcPr>
            <w:tcW w:w="452" w:type="pct"/>
            <w:noWrap/>
          </w:tcPr>
          <w:p w14:paraId="51351018"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7BB739B7"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19A5AC7F" w14:textId="77777777" w:rsidTr="00D80538">
        <w:tc>
          <w:tcPr>
            <w:tcW w:w="2594" w:type="pct"/>
            <w:noWrap/>
            <w:vAlign w:val="bottom"/>
          </w:tcPr>
          <w:p w14:paraId="6417930D"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F2.3: Upland shrubland floodplain</w:t>
            </w:r>
          </w:p>
        </w:tc>
        <w:tc>
          <w:tcPr>
            <w:tcW w:w="567" w:type="pct"/>
            <w:noWrap/>
            <w:vAlign w:val="bottom"/>
          </w:tcPr>
          <w:p w14:paraId="77714877" w14:textId="0CF09B29"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1500</w:t>
            </w:r>
          </w:p>
        </w:tc>
        <w:tc>
          <w:tcPr>
            <w:tcW w:w="452" w:type="pct"/>
            <w:noWrap/>
            <w:vAlign w:val="bottom"/>
          </w:tcPr>
          <w:p w14:paraId="4FF5E8E7"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9</w:t>
            </w:r>
          </w:p>
        </w:tc>
        <w:tc>
          <w:tcPr>
            <w:tcW w:w="466" w:type="pct"/>
            <w:noWrap/>
            <w:vAlign w:val="bottom"/>
          </w:tcPr>
          <w:p w14:paraId="27F4C082"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0.6</w:t>
            </w:r>
          </w:p>
        </w:tc>
        <w:tc>
          <w:tcPr>
            <w:tcW w:w="452" w:type="pct"/>
            <w:noWrap/>
          </w:tcPr>
          <w:p w14:paraId="738A05DA"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110F791B"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5C92A86E" w14:textId="77777777" w:rsidTr="00D80538">
        <w:tc>
          <w:tcPr>
            <w:tcW w:w="2594" w:type="pct"/>
            <w:noWrap/>
            <w:vAlign w:val="bottom"/>
          </w:tcPr>
          <w:p w14:paraId="03D733A5"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F1.1: Upland river red gum forest floodplain</w:t>
            </w:r>
          </w:p>
        </w:tc>
        <w:tc>
          <w:tcPr>
            <w:tcW w:w="567" w:type="pct"/>
            <w:noWrap/>
            <w:vAlign w:val="bottom"/>
          </w:tcPr>
          <w:p w14:paraId="71E4FA8F"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767</w:t>
            </w:r>
          </w:p>
        </w:tc>
        <w:tc>
          <w:tcPr>
            <w:tcW w:w="452" w:type="pct"/>
            <w:noWrap/>
            <w:vAlign w:val="bottom"/>
          </w:tcPr>
          <w:p w14:paraId="786D33EF"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5</w:t>
            </w:r>
          </w:p>
        </w:tc>
        <w:tc>
          <w:tcPr>
            <w:tcW w:w="466" w:type="pct"/>
            <w:noWrap/>
            <w:vAlign w:val="bottom"/>
          </w:tcPr>
          <w:p w14:paraId="106E5EEC"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0.7</w:t>
            </w:r>
          </w:p>
        </w:tc>
        <w:tc>
          <w:tcPr>
            <w:tcW w:w="452" w:type="pct"/>
            <w:noWrap/>
          </w:tcPr>
          <w:p w14:paraId="753C4A64"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24FEC32F"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5E7079BD" w14:textId="77777777" w:rsidTr="00D80538">
        <w:tc>
          <w:tcPr>
            <w:tcW w:w="2594" w:type="pct"/>
            <w:noWrap/>
            <w:vAlign w:val="bottom"/>
          </w:tcPr>
          <w:p w14:paraId="0154734F"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F3.2: Sedge/forb/grassland floodplain</w:t>
            </w:r>
          </w:p>
        </w:tc>
        <w:tc>
          <w:tcPr>
            <w:tcW w:w="567" w:type="pct"/>
            <w:noWrap/>
            <w:vAlign w:val="bottom"/>
          </w:tcPr>
          <w:p w14:paraId="1FD84E08"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1 140 832</w:t>
            </w:r>
          </w:p>
        </w:tc>
        <w:tc>
          <w:tcPr>
            <w:tcW w:w="452" w:type="pct"/>
            <w:noWrap/>
            <w:vAlign w:val="bottom"/>
          </w:tcPr>
          <w:p w14:paraId="48364274"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5</w:t>
            </w:r>
          </w:p>
        </w:tc>
        <w:tc>
          <w:tcPr>
            <w:tcW w:w="466" w:type="pct"/>
            <w:noWrap/>
            <w:vAlign w:val="bottom"/>
          </w:tcPr>
          <w:p w14:paraId="64A02E4C"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&lt;0.1</w:t>
            </w:r>
          </w:p>
        </w:tc>
        <w:tc>
          <w:tcPr>
            <w:tcW w:w="452" w:type="pct"/>
            <w:noWrap/>
          </w:tcPr>
          <w:p w14:paraId="701D0D25"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258E4818"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1A8D1FE5" w14:textId="77777777" w:rsidTr="00D80538">
        <w:tc>
          <w:tcPr>
            <w:tcW w:w="2594" w:type="pct"/>
            <w:noWrap/>
            <w:vAlign w:val="bottom"/>
          </w:tcPr>
          <w:p w14:paraId="1BFB2A45" w14:textId="057D2F1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 xml:space="preserve">F1.3: Upland </w:t>
            </w:r>
            <w:r w:rsidR="00F370D2">
              <w:rPr>
                <w:rFonts w:ascii="Calibri" w:hAnsi="Calibri" w:cs="Calibri"/>
                <w:kern w:val="0"/>
                <w:sz w:val="20"/>
                <w:lang w:eastAsia="en-AU"/>
              </w:rPr>
              <w:t>r</w:t>
            </w:r>
            <w:r w:rsidRPr="00725068">
              <w:rPr>
                <w:rFonts w:ascii="Calibri" w:hAnsi="Calibri" w:cs="Calibri"/>
                <w:kern w:val="0"/>
                <w:sz w:val="20"/>
                <w:lang w:eastAsia="en-AU"/>
              </w:rPr>
              <w:t>iver red gum woodland floodplain</w:t>
            </w:r>
          </w:p>
        </w:tc>
        <w:tc>
          <w:tcPr>
            <w:tcW w:w="567" w:type="pct"/>
            <w:noWrap/>
            <w:vAlign w:val="bottom"/>
          </w:tcPr>
          <w:p w14:paraId="0D914E0B" w14:textId="2E844BDD"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2511</w:t>
            </w:r>
          </w:p>
        </w:tc>
        <w:tc>
          <w:tcPr>
            <w:tcW w:w="452" w:type="pct"/>
            <w:noWrap/>
            <w:vAlign w:val="bottom"/>
          </w:tcPr>
          <w:p w14:paraId="1A6BBF96"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4</w:t>
            </w:r>
          </w:p>
        </w:tc>
        <w:tc>
          <w:tcPr>
            <w:tcW w:w="466" w:type="pct"/>
            <w:noWrap/>
            <w:vAlign w:val="bottom"/>
          </w:tcPr>
          <w:p w14:paraId="32A18AD3"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0.2</w:t>
            </w:r>
          </w:p>
        </w:tc>
        <w:tc>
          <w:tcPr>
            <w:tcW w:w="452" w:type="pct"/>
            <w:noWrap/>
          </w:tcPr>
          <w:p w14:paraId="7A57965E"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0D308C90"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03A6BCDF" w14:textId="77777777" w:rsidTr="00D80538">
        <w:tc>
          <w:tcPr>
            <w:tcW w:w="2594" w:type="pct"/>
            <w:noWrap/>
            <w:vAlign w:val="bottom"/>
          </w:tcPr>
          <w:p w14:paraId="330D54C8"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F4: Floodplain with unspecified vegetation</w:t>
            </w:r>
          </w:p>
        </w:tc>
        <w:tc>
          <w:tcPr>
            <w:tcW w:w="567" w:type="pct"/>
            <w:noWrap/>
            <w:vAlign w:val="bottom"/>
          </w:tcPr>
          <w:p w14:paraId="217A462A"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433 042</w:t>
            </w:r>
          </w:p>
        </w:tc>
        <w:tc>
          <w:tcPr>
            <w:tcW w:w="452" w:type="pct"/>
            <w:noWrap/>
            <w:vAlign w:val="bottom"/>
          </w:tcPr>
          <w:p w14:paraId="6AE27400"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4</w:t>
            </w:r>
          </w:p>
        </w:tc>
        <w:tc>
          <w:tcPr>
            <w:tcW w:w="466" w:type="pct"/>
            <w:noWrap/>
            <w:vAlign w:val="bottom"/>
          </w:tcPr>
          <w:p w14:paraId="0C890D6D"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&lt;0.1</w:t>
            </w:r>
          </w:p>
        </w:tc>
        <w:tc>
          <w:tcPr>
            <w:tcW w:w="452" w:type="pct"/>
            <w:noWrap/>
          </w:tcPr>
          <w:p w14:paraId="00D4D7F5"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006D7ED1"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328A43A6" w14:textId="77777777" w:rsidTr="00D80538">
        <w:tc>
          <w:tcPr>
            <w:tcW w:w="2594" w:type="pct"/>
            <w:noWrap/>
            <w:vAlign w:val="bottom"/>
          </w:tcPr>
          <w:p w14:paraId="2EA864AE"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F1.6: Black box forest floodplain</w:t>
            </w:r>
          </w:p>
        </w:tc>
        <w:tc>
          <w:tcPr>
            <w:tcW w:w="567" w:type="pct"/>
            <w:noWrap/>
            <w:vAlign w:val="bottom"/>
          </w:tcPr>
          <w:p w14:paraId="0D2B321D"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192 212</w:t>
            </w:r>
          </w:p>
        </w:tc>
        <w:tc>
          <w:tcPr>
            <w:tcW w:w="452" w:type="pct"/>
            <w:noWrap/>
            <w:vAlign w:val="bottom"/>
          </w:tcPr>
          <w:p w14:paraId="4D2E472B"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3</w:t>
            </w:r>
          </w:p>
        </w:tc>
        <w:tc>
          <w:tcPr>
            <w:tcW w:w="466" w:type="pct"/>
            <w:noWrap/>
            <w:vAlign w:val="bottom"/>
          </w:tcPr>
          <w:p w14:paraId="036D2526"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&lt;0.1</w:t>
            </w:r>
          </w:p>
        </w:tc>
        <w:tc>
          <w:tcPr>
            <w:tcW w:w="452" w:type="pct"/>
            <w:noWrap/>
          </w:tcPr>
          <w:p w14:paraId="0D36E532"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0E036018"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1155572E" w14:textId="77777777" w:rsidTr="00D80538">
        <w:tc>
          <w:tcPr>
            <w:tcW w:w="2594" w:type="pct"/>
            <w:noWrap/>
            <w:vAlign w:val="bottom"/>
          </w:tcPr>
          <w:p w14:paraId="7D52035A"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F3.1: Upland sedge/forb/grassland floodplain</w:t>
            </w:r>
          </w:p>
        </w:tc>
        <w:tc>
          <w:tcPr>
            <w:tcW w:w="567" w:type="pct"/>
            <w:noWrap/>
            <w:vAlign w:val="bottom"/>
          </w:tcPr>
          <w:p w14:paraId="4E57A1E9" w14:textId="245F3434"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2412</w:t>
            </w:r>
          </w:p>
        </w:tc>
        <w:tc>
          <w:tcPr>
            <w:tcW w:w="452" w:type="pct"/>
            <w:noWrap/>
            <w:vAlign w:val="bottom"/>
          </w:tcPr>
          <w:p w14:paraId="12EB3832"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2</w:t>
            </w:r>
          </w:p>
        </w:tc>
        <w:tc>
          <w:tcPr>
            <w:tcW w:w="466" w:type="pct"/>
            <w:noWrap/>
            <w:vAlign w:val="bottom"/>
          </w:tcPr>
          <w:p w14:paraId="64D793C1"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0.1</w:t>
            </w:r>
          </w:p>
        </w:tc>
        <w:tc>
          <w:tcPr>
            <w:tcW w:w="452" w:type="pct"/>
            <w:noWrap/>
          </w:tcPr>
          <w:p w14:paraId="3D4C38CB"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302B89E1"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72255AEE" w14:textId="77777777" w:rsidTr="00D80538">
        <w:tc>
          <w:tcPr>
            <w:tcW w:w="2594" w:type="pct"/>
            <w:noWrap/>
            <w:vAlign w:val="bottom"/>
          </w:tcPr>
          <w:p w14:paraId="11FE3C68"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F1.11: River cooba woodland floodplain</w:t>
            </w:r>
          </w:p>
        </w:tc>
        <w:tc>
          <w:tcPr>
            <w:tcW w:w="567" w:type="pct"/>
            <w:noWrap/>
            <w:vAlign w:val="bottom"/>
          </w:tcPr>
          <w:p w14:paraId="61601A33"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150</w:t>
            </w:r>
          </w:p>
        </w:tc>
        <w:tc>
          <w:tcPr>
            <w:tcW w:w="452" w:type="pct"/>
            <w:noWrap/>
            <w:vAlign w:val="bottom"/>
          </w:tcPr>
          <w:p w14:paraId="3EDA0E1D"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0</w:t>
            </w:r>
          </w:p>
        </w:tc>
        <w:tc>
          <w:tcPr>
            <w:tcW w:w="466" w:type="pct"/>
            <w:noWrap/>
            <w:vAlign w:val="bottom"/>
          </w:tcPr>
          <w:p w14:paraId="4E5C447A"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w:t>
            </w:r>
          </w:p>
        </w:tc>
        <w:tc>
          <w:tcPr>
            <w:tcW w:w="452" w:type="pct"/>
            <w:noWrap/>
          </w:tcPr>
          <w:p w14:paraId="44BBE346"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770ABDEE"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r w:rsidR="00A72006" w:rsidRPr="001F7F47" w14:paraId="0428546B" w14:textId="77777777" w:rsidTr="00D80538">
        <w:tc>
          <w:tcPr>
            <w:tcW w:w="2594" w:type="pct"/>
            <w:noWrap/>
            <w:vAlign w:val="bottom"/>
          </w:tcPr>
          <w:p w14:paraId="1E1E45E3" w14:textId="77777777" w:rsidR="00523ECB" w:rsidRPr="00725068" w:rsidRDefault="00523ECB" w:rsidP="00523ECB">
            <w:pPr>
              <w:spacing w:after="0"/>
              <w:rPr>
                <w:rFonts w:ascii="Calibri" w:hAnsi="Calibri" w:cs="Calibri"/>
                <w:kern w:val="0"/>
                <w:sz w:val="20"/>
                <w:lang w:eastAsia="en-AU"/>
              </w:rPr>
            </w:pPr>
            <w:r w:rsidRPr="00725068">
              <w:rPr>
                <w:rFonts w:ascii="Calibri" w:hAnsi="Calibri" w:cs="Calibri"/>
                <w:kern w:val="0"/>
                <w:sz w:val="20"/>
                <w:lang w:eastAsia="en-AU"/>
              </w:rPr>
              <w:t>F1.5: Upland black box forest floodplain</w:t>
            </w:r>
          </w:p>
        </w:tc>
        <w:tc>
          <w:tcPr>
            <w:tcW w:w="567" w:type="pct"/>
            <w:noWrap/>
            <w:vAlign w:val="bottom"/>
          </w:tcPr>
          <w:p w14:paraId="0A6BDED3"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112</w:t>
            </w:r>
          </w:p>
        </w:tc>
        <w:tc>
          <w:tcPr>
            <w:tcW w:w="452" w:type="pct"/>
            <w:noWrap/>
            <w:vAlign w:val="bottom"/>
          </w:tcPr>
          <w:p w14:paraId="674FF175" w14:textId="77777777" w:rsidR="00523ECB" w:rsidRPr="00725068" w:rsidRDefault="00523ECB" w:rsidP="00523ECB">
            <w:pPr>
              <w:spacing w:after="0"/>
              <w:jc w:val="right"/>
              <w:rPr>
                <w:rFonts w:ascii="Calibri" w:hAnsi="Calibri" w:cs="Calibri"/>
                <w:kern w:val="0"/>
                <w:sz w:val="20"/>
                <w:lang w:eastAsia="en-AU"/>
              </w:rPr>
            </w:pPr>
            <w:r w:rsidRPr="00725068">
              <w:rPr>
                <w:rFonts w:ascii="Calibri" w:hAnsi="Calibri" w:cs="Calibri"/>
                <w:kern w:val="0"/>
                <w:sz w:val="20"/>
                <w:lang w:eastAsia="en-AU"/>
              </w:rPr>
              <w:t>0</w:t>
            </w:r>
          </w:p>
        </w:tc>
        <w:tc>
          <w:tcPr>
            <w:tcW w:w="466" w:type="pct"/>
            <w:noWrap/>
            <w:vAlign w:val="bottom"/>
          </w:tcPr>
          <w:p w14:paraId="00EF072D" w14:textId="77777777" w:rsidR="00523ECB" w:rsidRPr="00725068" w:rsidRDefault="00523ECB" w:rsidP="00523ECB">
            <w:pPr>
              <w:tabs>
                <w:tab w:val="decimal" w:pos="605"/>
              </w:tabs>
              <w:spacing w:after="0"/>
              <w:rPr>
                <w:rFonts w:ascii="Calibri" w:hAnsi="Calibri" w:cs="Calibri"/>
                <w:kern w:val="0"/>
                <w:sz w:val="20"/>
                <w:lang w:eastAsia="en-AU"/>
              </w:rPr>
            </w:pPr>
            <w:r w:rsidRPr="00725068">
              <w:rPr>
                <w:rFonts w:ascii="Calibri" w:hAnsi="Calibri" w:cs="Calibri"/>
                <w:kern w:val="0"/>
                <w:sz w:val="20"/>
                <w:lang w:eastAsia="en-AU"/>
              </w:rPr>
              <w:t>–</w:t>
            </w:r>
          </w:p>
        </w:tc>
        <w:tc>
          <w:tcPr>
            <w:tcW w:w="452" w:type="pct"/>
            <w:noWrap/>
          </w:tcPr>
          <w:p w14:paraId="6CF2EB83" w14:textId="77777777" w:rsidR="00523ECB" w:rsidRPr="001F7F47" w:rsidRDefault="00523ECB" w:rsidP="00523ECB">
            <w:pPr>
              <w:spacing w:after="0"/>
              <w:jc w:val="right"/>
              <w:rPr>
                <w:rFonts w:cstheme="minorHAnsi"/>
                <w:kern w:val="0"/>
                <w:sz w:val="20"/>
                <w:lang w:eastAsia="en-AU"/>
              </w:rPr>
            </w:pPr>
            <w:r w:rsidRPr="00967951">
              <w:rPr>
                <w:rFonts w:cstheme="minorHAnsi"/>
                <w:kern w:val="0"/>
                <w:sz w:val="20"/>
                <w:lang w:eastAsia="en-AU"/>
              </w:rPr>
              <w:t>–</w:t>
            </w:r>
          </w:p>
        </w:tc>
        <w:tc>
          <w:tcPr>
            <w:tcW w:w="468" w:type="pct"/>
            <w:noWrap/>
            <w:vAlign w:val="bottom"/>
          </w:tcPr>
          <w:p w14:paraId="3E41FA33" w14:textId="77777777" w:rsidR="00523ECB" w:rsidRPr="001F7F47" w:rsidRDefault="00523ECB" w:rsidP="00FE6356">
            <w:pPr>
              <w:tabs>
                <w:tab w:val="decimal" w:pos="619"/>
              </w:tabs>
              <w:spacing w:after="0"/>
              <w:jc w:val="right"/>
              <w:rPr>
                <w:rFonts w:cstheme="minorHAnsi"/>
                <w:kern w:val="0"/>
                <w:sz w:val="20"/>
                <w:lang w:eastAsia="en-AU"/>
              </w:rPr>
            </w:pPr>
            <w:r w:rsidRPr="00967951">
              <w:rPr>
                <w:rFonts w:cstheme="minorHAnsi"/>
                <w:kern w:val="0"/>
                <w:sz w:val="20"/>
                <w:lang w:eastAsia="en-AU"/>
              </w:rPr>
              <w:t>–</w:t>
            </w:r>
          </w:p>
        </w:tc>
      </w:tr>
    </w:tbl>
    <w:p w14:paraId="2E412B84" w14:textId="2D5C157C" w:rsidR="00523ECB" w:rsidRPr="00BB1D10" w:rsidRDefault="00523ECB" w:rsidP="00BB1D10">
      <w:pPr>
        <w:spacing w:before="60" w:after="120"/>
        <w:rPr>
          <w:rFonts w:ascii="Calibri" w:hAnsi="Calibri"/>
          <w:sz w:val="18"/>
          <w:szCs w:val="18"/>
          <w:lang w:eastAsia="en-AU"/>
        </w:rPr>
      </w:pPr>
      <w:r w:rsidRPr="00C827DD">
        <w:rPr>
          <w:rFonts w:ascii="Calibri" w:hAnsi="Calibri"/>
          <w:sz w:val="18"/>
          <w:szCs w:val="18"/>
          <w:lang w:eastAsia="en-AU"/>
        </w:rPr>
        <w:t>* Area inundated/influenced by Commonwealth environmental water: see Section 2.1 for definitions.</w:t>
      </w:r>
      <w:r w:rsidR="00EE1576">
        <w:br w:type="page"/>
      </w:r>
    </w:p>
    <w:p w14:paraId="152F40B8" w14:textId="73627D56" w:rsidR="00523ECB" w:rsidRPr="00A90256" w:rsidRDefault="00F529C5" w:rsidP="00523ECB">
      <w:pPr>
        <w:pStyle w:val="Heading1"/>
      </w:pPr>
      <w:bookmarkStart w:id="121" w:name="_Toc491244822"/>
      <w:r>
        <w:t>Basin scale (1–</w:t>
      </w:r>
      <w:r w:rsidR="00523ECB">
        <w:t>2</w:t>
      </w:r>
      <w:r w:rsidR="00E32BCE">
        <w:t>-</w:t>
      </w:r>
      <w:r w:rsidR="00523ECB">
        <w:t>year) evaluation</w:t>
      </w:r>
      <w:bookmarkEnd w:id="121"/>
    </w:p>
    <w:p w14:paraId="50D29D8C" w14:textId="77777777" w:rsidR="00523ECB" w:rsidRDefault="00523ECB" w:rsidP="00523ECB">
      <w:pPr>
        <w:pStyle w:val="Heading2"/>
        <w:ind w:left="720" w:hanging="720"/>
      </w:pPr>
      <w:bookmarkStart w:id="122" w:name="_Toc491244823"/>
      <w:r>
        <w:t>Highlights</w:t>
      </w:r>
      <w:bookmarkEnd w:id="122"/>
    </w:p>
    <w:p w14:paraId="3AF2E15F" w14:textId="0207C1D1" w:rsidR="00BE33F0" w:rsidRDefault="00BE33F0" w:rsidP="00BE33F0">
      <w:pPr>
        <w:pStyle w:val="ListBullet"/>
        <w:numPr>
          <w:ilvl w:val="0"/>
          <w:numId w:val="5"/>
        </w:numPr>
        <w:ind w:left="357" w:hanging="357"/>
        <w:contextualSpacing w:val="0"/>
        <w:rPr>
          <w:lang w:val="en-US"/>
        </w:rPr>
      </w:pPr>
      <w:r>
        <w:rPr>
          <w:lang w:val="en-US"/>
        </w:rPr>
        <w:t>A significant proportion of taxa (</w:t>
      </w:r>
      <w:r w:rsidR="0004702A">
        <w:rPr>
          <w:lang w:val="en-US"/>
        </w:rPr>
        <w:t xml:space="preserve">around </w:t>
      </w:r>
      <w:r w:rsidR="000C5C6B">
        <w:rPr>
          <w:lang w:val="en-US"/>
        </w:rPr>
        <w:t>5</w:t>
      </w:r>
      <w:r>
        <w:rPr>
          <w:lang w:val="en-US"/>
        </w:rPr>
        <w:t>%</w:t>
      </w:r>
      <w:r w:rsidR="0004702A">
        <w:rPr>
          <w:lang w:val="en-US"/>
        </w:rPr>
        <w:t>)</w:t>
      </w:r>
      <w:r>
        <w:rPr>
          <w:lang w:val="en-US"/>
        </w:rPr>
        <w:t xml:space="preserve"> recorded from all wetland/floo</w:t>
      </w:r>
      <w:r w:rsidR="00F529C5">
        <w:rPr>
          <w:lang w:val="en-US"/>
        </w:rPr>
        <w:t xml:space="preserve">dplain Selected </w:t>
      </w:r>
      <w:r w:rsidR="00C2213E">
        <w:rPr>
          <w:lang w:val="en-US"/>
        </w:rPr>
        <w:t>A</w:t>
      </w:r>
      <w:r w:rsidR="00F529C5">
        <w:rPr>
          <w:lang w:val="en-US"/>
        </w:rPr>
        <w:t>reas over 2014–15 and 2015–</w:t>
      </w:r>
      <w:r>
        <w:rPr>
          <w:lang w:val="en-US"/>
        </w:rPr>
        <w:t>16, mostly forbs and including six exotic species, have only been recorded from plots/transects inundated by</w:t>
      </w:r>
      <w:r w:rsidR="001165C2" w:rsidRPr="001165C2">
        <w:rPr>
          <w:rFonts w:ascii="Calibri" w:hAnsi="Calibri"/>
        </w:rPr>
        <w:t xml:space="preserve"> </w:t>
      </w:r>
      <w:r w:rsidR="001165C2">
        <w:rPr>
          <w:rFonts w:ascii="Calibri" w:hAnsi="Calibri"/>
        </w:rPr>
        <w:t>sources including</w:t>
      </w:r>
      <w:r>
        <w:rPr>
          <w:lang w:val="en-US"/>
        </w:rPr>
        <w:t xml:space="preserve"> Commonwealth environmental water delivered during this </w:t>
      </w:r>
      <w:r w:rsidR="001C0D32">
        <w:rPr>
          <w:lang w:val="en-US"/>
        </w:rPr>
        <w:t>2-</w:t>
      </w:r>
      <w:r>
        <w:rPr>
          <w:lang w:val="en-US"/>
        </w:rPr>
        <w:t>year period.</w:t>
      </w:r>
    </w:p>
    <w:p w14:paraId="12BCC75E" w14:textId="7FF8C4C0" w:rsidR="00BE33F0" w:rsidRDefault="003014C1" w:rsidP="00BE33F0">
      <w:pPr>
        <w:pStyle w:val="ListBullet"/>
        <w:numPr>
          <w:ilvl w:val="0"/>
          <w:numId w:val="5"/>
        </w:numPr>
        <w:ind w:left="357" w:hanging="357"/>
        <w:contextualSpacing w:val="0"/>
        <w:rPr>
          <w:lang w:val="en-US"/>
        </w:rPr>
      </w:pPr>
      <w:r>
        <w:rPr>
          <w:lang w:val="en-US"/>
        </w:rPr>
        <w:t>Annual water regime</w:t>
      </w:r>
      <w:r w:rsidR="001C0D32">
        <w:rPr>
          <w:lang w:val="en-US"/>
        </w:rPr>
        <w:t>s</w:t>
      </w:r>
      <w:r>
        <w:rPr>
          <w:lang w:val="en-US"/>
        </w:rPr>
        <w:t xml:space="preserve"> ex</w:t>
      </w:r>
      <w:r w:rsidR="00BE33F0">
        <w:rPr>
          <w:lang w:val="en-US"/>
        </w:rPr>
        <w:t xml:space="preserve">erted a strong overall influence on vegetation composition across all Selected Areas with greater diversity of vegetation communities promoted by variable water regimes (i.e. wet and dry) compared </w:t>
      </w:r>
      <w:r w:rsidR="00B40608">
        <w:rPr>
          <w:lang w:val="en-US"/>
        </w:rPr>
        <w:t>with</w:t>
      </w:r>
      <w:r w:rsidR="00BE33F0">
        <w:rPr>
          <w:lang w:val="en-US"/>
        </w:rPr>
        <w:t xml:space="preserve"> </w:t>
      </w:r>
      <w:r w:rsidR="009115F8">
        <w:rPr>
          <w:lang w:val="en-US"/>
        </w:rPr>
        <w:t xml:space="preserve">those under </w:t>
      </w:r>
      <w:r w:rsidR="00BE33F0">
        <w:rPr>
          <w:lang w:val="en-US"/>
        </w:rPr>
        <w:t xml:space="preserve">continuously wet or continuously dry </w:t>
      </w:r>
      <w:r w:rsidR="009115F8">
        <w:rPr>
          <w:lang w:val="en-US"/>
        </w:rPr>
        <w:t>conditions.</w:t>
      </w:r>
    </w:p>
    <w:p w14:paraId="7A43C207" w14:textId="0934F353" w:rsidR="003E52FB" w:rsidRPr="00D71711" w:rsidRDefault="00BE33F0" w:rsidP="00523ECB">
      <w:pPr>
        <w:pStyle w:val="ListParagraph"/>
        <w:numPr>
          <w:ilvl w:val="0"/>
          <w:numId w:val="5"/>
        </w:numPr>
      </w:pPr>
      <w:r>
        <w:t>Becau</w:t>
      </w:r>
      <w:r w:rsidR="009A304F">
        <w:t>se</w:t>
      </w:r>
      <w:r>
        <w:t xml:space="preserve"> Commonwealth environmental water contributed significantly to the diversity of water regimes present across the Basin over this period, it is almost certain that this promoted the diversity of vegetation communities present at both landscape and </w:t>
      </w:r>
      <w:r w:rsidR="008A2D05">
        <w:t>B</w:t>
      </w:r>
      <w:r>
        <w:t xml:space="preserve">asin scales. </w:t>
      </w:r>
    </w:p>
    <w:p w14:paraId="14778BFE" w14:textId="77777777" w:rsidR="00523ECB" w:rsidRDefault="00523ECB" w:rsidP="00EA4455">
      <w:pPr>
        <w:pStyle w:val="Heading2"/>
      </w:pPr>
      <w:bookmarkStart w:id="123" w:name="_Toc491244824"/>
      <w:r>
        <w:t xml:space="preserve">Effects of </w:t>
      </w:r>
      <w:r w:rsidRPr="00D6653C">
        <w:t>Commonwealth environmental water</w:t>
      </w:r>
      <w:r>
        <w:t xml:space="preserve"> on</w:t>
      </w:r>
      <w:r w:rsidRPr="00FB23A3">
        <w:t xml:space="preserve"> </w:t>
      </w:r>
      <w:r w:rsidRPr="00C53A2D">
        <w:t xml:space="preserve">plant species diversity at </w:t>
      </w:r>
      <w:r>
        <w:t>the Basin scale</w:t>
      </w:r>
      <w:r w:rsidR="00F529C5">
        <w:t xml:space="preserve"> over 1–</w:t>
      </w:r>
      <w:r w:rsidR="003D06B2">
        <w:t>2 years</w:t>
      </w:r>
      <w:bookmarkEnd w:id="123"/>
    </w:p>
    <w:p w14:paraId="185A8D70" w14:textId="02E3C5C3" w:rsidR="00142134" w:rsidRPr="007F0AE6" w:rsidRDefault="006F2E10" w:rsidP="008353A3">
      <w:pPr>
        <w:pStyle w:val="ListBullet"/>
        <w:numPr>
          <w:ilvl w:val="0"/>
          <w:numId w:val="0"/>
        </w:numPr>
        <w:contextualSpacing w:val="0"/>
      </w:pPr>
      <w:r>
        <w:rPr>
          <w:lang w:val="en-US"/>
        </w:rPr>
        <w:t>A total of 498 plant taxa have been recorded under LTIM at the four wetland</w:t>
      </w:r>
      <w:r w:rsidR="00CE4424">
        <w:rPr>
          <w:lang w:val="en-US"/>
        </w:rPr>
        <w:t>/</w:t>
      </w:r>
      <w:r>
        <w:rPr>
          <w:lang w:val="en-US"/>
        </w:rPr>
        <w:t>floo</w:t>
      </w:r>
      <w:r w:rsidR="00F529C5">
        <w:rPr>
          <w:lang w:val="en-US"/>
        </w:rPr>
        <w:t>dplain Selected Areas over 2014–15 and 2015–</w:t>
      </w:r>
      <w:r w:rsidR="00CD5F3D">
        <w:rPr>
          <w:lang w:val="en-US"/>
        </w:rPr>
        <w:t>16 (Anne</w:t>
      </w:r>
      <w:r>
        <w:rPr>
          <w:lang w:val="en-US"/>
        </w:rPr>
        <w:t xml:space="preserve">x B). </w:t>
      </w:r>
      <w:r w:rsidR="00846BBC">
        <w:rPr>
          <w:lang w:val="en-US"/>
        </w:rPr>
        <w:t>Of these,</w:t>
      </w:r>
      <w:r w:rsidR="00F529C5">
        <w:rPr>
          <w:lang w:val="en-US"/>
        </w:rPr>
        <w:t xml:space="preserve"> </w:t>
      </w:r>
      <w:r w:rsidR="00CC2D5A">
        <w:rPr>
          <w:lang w:val="en-US"/>
        </w:rPr>
        <w:t>376</w:t>
      </w:r>
      <w:r w:rsidR="00F529C5">
        <w:rPr>
          <w:lang w:val="en-US"/>
        </w:rPr>
        <w:t xml:space="preserve"> taxa were recorded in 2014–15 and </w:t>
      </w:r>
      <w:r w:rsidR="00CC2D5A">
        <w:rPr>
          <w:lang w:val="en-US"/>
        </w:rPr>
        <w:t>383</w:t>
      </w:r>
      <w:r w:rsidR="00F529C5">
        <w:rPr>
          <w:lang w:val="en-US"/>
        </w:rPr>
        <w:t xml:space="preserve"> in 2015–</w:t>
      </w:r>
      <w:r w:rsidR="00846BBC">
        <w:rPr>
          <w:lang w:val="en-US"/>
        </w:rPr>
        <w:t xml:space="preserve">16. </w:t>
      </w:r>
      <w:r w:rsidR="000E5C9E">
        <w:rPr>
          <w:lang w:val="en-US"/>
        </w:rPr>
        <w:t>In all, 12</w:t>
      </w:r>
      <w:r w:rsidR="006E51BF">
        <w:rPr>
          <w:lang w:val="en-US"/>
        </w:rPr>
        <w:t>2</w:t>
      </w:r>
      <w:r w:rsidR="00F529C5">
        <w:rPr>
          <w:lang w:val="en-US"/>
        </w:rPr>
        <w:t xml:space="preserve"> new taxa were recorded in 2015–</w:t>
      </w:r>
      <w:r w:rsidR="006E51BF">
        <w:rPr>
          <w:lang w:val="en-US"/>
        </w:rPr>
        <w:t>16 while 115</w:t>
      </w:r>
      <w:r w:rsidR="00846BBC">
        <w:rPr>
          <w:lang w:val="en-US"/>
        </w:rPr>
        <w:t xml:space="preserve"> t</w:t>
      </w:r>
      <w:r w:rsidR="00F529C5">
        <w:rPr>
          <w:lang w:val="en-US"/>
        </w:rPr>
        <w:t>axa recorded in 2014–</w:t>
      </w:r>
      <w:r w:rsidR="008353A3">
        <w:rPr>
          <w:lang w:val="en-US"/>
        </w:rPr>
        <w:t xml:space="preserve">15 were not </w:t>
      </w:r>
      <w:r w:rsidR="00846BBC">
        <w:rPr>
          <w:lang w:val="en-US"/>
        </w:rPr>
        <w:t>observed in 2015</w:t>
      </w:r>
      <w:r w:rsidR="00F529C5">
        <w:rPr>
          <w:lang w:val="en-US"/>
        </w:rPr>
        <w:t>–</w:t>
      </w:r>
      <w:r w:rsidR="00846BBC">
        <w:rPr>
          <w:lang w:val="en-US"/>
        </w:rPr>
        <w:t>16.</w:t>
      </w:r>
      <w:r w:rsidR="007F0971">
        <w:rPr>
          <w:lang w:val="en-US"/>
        </w:rPr>
        <w:t xml:space="preserve"> </w:t>
      </w:r>
      <w:r w:rsidR="00C86395">
        <w:rPr>
          <w:lang w:val="en-US"/>
        </w:rPr>
        <w:t xml:space="preserve">This latter group included the Endangered native forb </w:t>
      </w:r>
      <w:r w:rsidR="00C86395">
        <w:rPr>
          <w:i/>
          <w:lang w:val="en-US"/>
        </w:rPr>
        <w:t>Lepidium hyssopifolium</w:t>
      </w:r>
      <w:r w:rsidR="00C86395">
        <w:rPr>
          <w:lang w:val="en-US"/>
        </w:rPr>
        <w:t xml:space="preserve"> which</w:t>
      </w:r>
      <w:r w:rsidR="00C86395">
        <w:rPr>
          <w:i/>
          <w:lang w:val="en-US"/>
        </w:rPr>
        <w:t xml:space="preserve"> </w:t>
      </w:r>
      <w:r w:rsidR="00C86395">
        <w:t>was recorded in a single dry plot in the Jun</w:t>
      </w:r>
      <w:r w:rsidR="003014C1">
        <w:t>c</w:t>
      </w:r>
      <w:r w:rsidR="00C86395">
        <w:t>tion of the Warrego and Darling rivers Selected Area in May 2015 but not since then.</w:t>
      </w:r>
    </w:p>
    <w:p w14:paraId="5FC75DAA" w14:textId="0B26FAE7" w:rsidR="007B00A6" w:rsidRDefault="000C5C6B" w:rsidP="00142134">
      <w:pPr>
        <w:pStyle w:val="ListBullet"/>
        <w:numPr>
          <w:ilvl w:val="0"/>
          <w:numId w:val="0"/>
        </w:numPr>
        <w:spacing w:after="240"/>
        <w:rPr>
          <w:lang w:val="en-US"/>
        </w:rPr>
      </w:pPr>
      <w:r>
        <w:rPr>
          <w:lang w:val="en-US"/>
        </w:rPr>
        <w:t>Twenty-five</w:t>
      </w:r>
      <w:r w:rsidR="00846BBC">
        <w:rPr>
          <w:lang w:val="en-US"/>
        </w:rPr>
        <w:t xml:space="preserve"> plant</w:t>
      </w:r>
      <w:r w:rsidR="007B00A6">
        <w:rPr>
          <w:lang w:val="en-US"/>
        </w:rPr>
        <w:t xml:space="preserve"> </w:t>
      </w:r>
      <w:r w:rsidR="00846BBC">
        <w:rPr>
          <w:lang w:val="en-US"/>
        </w:rPr>
        <w:t>taxa</w:t>
      </w:r>
      <w:r w:rsidR="007F0971">
        <w:rPr>
          <w:lang w:val="en-US"/>
        </w:rPr>
        <w:t>, mostly forbs,</w:t>
      </w:r>
      <w:r w:rsidR="00846BBC">
        <w:rPr>
          <w:lang w:val="en-US"/>
        </w:rPr>
        <w:t xml:space="preserve"> have only been recorded from these Selected Areas over this </w:t>
      </w:r>
      <w:r w:rsidR="008A2D05">
        <w:rPr>
          <w:lang w:val="en-US"/>
        </w:rPr>
        <w:t>2-</w:t>
      </w:r>
      <w:r w:rsidR="00846BBC">
        <w:rPr>
          <w:lang w:val="en-US"/>
        </w:rPr>
        <w:t>year period in plots/transects following inundation by Commonweal</w:t>
      </w:r>
      <w:r w:rsidR="00012949">
        <w:rPr>
          <w:lang w:val="en-US"/>
        </w:rPr>
        <w:t>th environmental water (Table 13</w:t>
      </w:r>
      <w:r w:rsidR="00846BBC">
        <w:rPr>
          <w:lang w:val="en-US"/>
        </w:rPr>
        <w:t xml:space="preserve">). </w:t>
      </w:r>
      <w:r w:rsidR="008353A3">
        <w:rPr>
          <w:lang w:val="en-US"/>
        </w:rPr>
        <w:t>These include s</w:t>
      </w:r>
      <w:r w:rsidR="00012949">
        <w:rPr>
          <w:lang w:val="en-US"/>
        </w:rPr>
        <w:t>ix exotic forb species (Table 13</w:t>
      </w:r>
      <w:r w:rsidR="008353A3">
        <w:rPr>
          <w:lang w:val="en-US"/>
        </w:rPr>
        <w:t xml:space="preserve">). </w:t>
      </w:r>
      <w:r w:rsidR="00FC4E71">
        <w:rPr>
          <w:lang w:val="en-US"/>
        </w:rPr>
        <w:t xml:space="preserve">This is across the four wetland/floodplain Selected Areas and across both sampling years so represents a different number of species than presented in Tables 4 and 10 (i.e. the species must have only occurred in plots/transects inundated by Commonwealth environmental water across the four Selected Areas in at least one of the two survey years). </w:t>
      </w:r>
      <w:r w:rsidR="00C86395">
        <w:rPr>
          <w:lang w:val="en-US"/>
        </w:rPr>
        <w:t xml:space="preserve">None of these species, however, are of conservation concern at either </w:t>
      </w:r>
      <w:r w:rsidR="0047402A">
        <w:rPr>
          <w:lang w:val="en-US"/>
        </w:rPr>
        <w:t>n</w:t>
      </w:r>
      <w:r w:rsidR="00C86395">
        <w:rPr>
          <w:lang w:val="en-US"/>
        </w:rPr>
        <w:t xml:space="preserve">ational or </w:t>
      </w:r>
      <w:r w:rsidR="0047402A">
        <w:rPr>
          <w:lang w:val="en-US"/>
        </w:rPr>
        <w:t>s</w:t>
      </w:r>
      <w:r w:rsidR="00C86395">
        <w:rPr>
          <w:lang w:val="en-US"/>
        </w:rPr>
        <w:t xml:space="preserve">tate levels. </w:t>
      </w:r>
    </w:p>
    <w:p w14:paraId="249C3AB5" w14:textId="77777777" w:rsidR="001C0D32" w:rsidRPr="00EB08BD" w:rsidRDefault="001C0D32" w:rsidP="001C0D32">
      <w:pPr>
        <w:pStyle w:val="Heading2"/>
        <w:rPr>
          <w:rFonts w:cs="Arial"/>
        </w:rPr>
      </w:pPr>
      <w:bookmarkStart w:id="124" w:name="_Toc491244825"/>
      <w:r>
        <w:t xml:space="preserve">Effects of </w:t>
      </w:r>
      <w:r w:rsidRPr="00D6653C">
        <w:t>Commonwealth environmental water</w:t>
      </w:r>
      <w:r>
        <w:t xml:space="preserve"> on</w:t>
      </w:r>
      <w:r w:rsidRPr="00FB23A3">
        <w:t xml:space="preserve"> </w:t>
      </w:r>
      <w:r>
        <w:t>vegetation</w:t>
      </w:r>
      <w:r w:rsidRPr="00C53A2D">
        <w:t xml:space="preserve"> </w:t>
      </w:r>
      <w:r>
        <w:t xml:space="preserve">community </w:t>
      </w:r>
      <w:r w:rsidRPr="00C53A2D">
        <w:t xml:space="preserve">diversity at </w:t>
      </w:r>
      <w:r>
        <w:t>the Basin scale over 1–2 years</w:t>
      </w:r>
      <w:bookmarkEnd w:id="124"/>
    </w:p>
    <w:p w14:paraId="721D8047" w14:textId="6D2C3C98" w:rsidR="001C0D32" w:rsidRPr="00AE4FB6" w:rsidRDefault="001C0D32" w:rsidP="007F0AE6">
      <w:r>
        <w:t>Vegetation community composition and heterogeneity across all of the four wetland/floodplain Selected Areas displayed considerable variation in relation to the broad water regime categories considered over 2014–15 and 2015</w:t>
      </w:r>
      <w:r w:rsidR="00CC2D5A">
        <w:t>–16</w:t>
      </w:r>
      <w:r>
        <w:t xml:space="preserve">, but less in relation to LTIM year (Figure 29). At this </w:t>
      </w:r>
      <w:r w:rsidR="008A2D05">
        <w:t>B</w:t>
      </w:r>
      <w:r>
        <w:t>asin scale, dry plots/transects had relatively similar vegetation composition although small shifts were apparent between years and within years. In general, the composition of communities shifting from dry to wet conditions tended</w:t>
      </w:r>
      <w:r w:rsidR="008A2D05">
        <w:t xml:space="preserve"> to approach that of Wet or Wet–</w:t>
      </w:r>
      <w:r>
        <w:t>Wet communities in each year and communities that dried out following wetting were i</w:t>
      </w:r>
      <w:r w:rsidR="008A2D05">
        <w:t>ntermediate between Wet and Wet–</w:t>
      </w:r>
      <w:r>
        <w:t xml:space="preserve">Wet samples and Dry samples. The hetereogeneity (i.e. dispersion) of vegetation communities within particular water regime categories also tended to be greatest where at least some wetting was involved but especially under a mix of dry and wet conditions. Because Commonwealth environmental water contributed significantly to the diversity of water regimes present across the Basin over this period, it is almost certain that this promoted the diversity of vegetation communities present at both landscape and </w:t>
      </w:r>
      <w:r w:rsidR="008A2D05">
        <w:t>B</w:t>
      </w:r>
      <w:r w:rsidR="007F0AE6">
        <w:t xml:space="preserve">asin scales. </w:t>
      </w:r>
    </w:p>
    <w:p w14:paraId="37D490C0" w14:textId="3A27CDBE" w:rsidR="007F0971" w:rsidRPr="00FC4E71" w:rsidRDefault="00BC5494" w:rsidP="00FC4E71">
      <w:pPr>
        <w:pStyle w:val="TableCaption"/>
        <w:ind w:right="2360"/>
        <w:rPr>
          <w:b w:val="0"/>
        </w:rPr>
      </w:pPr>
      <w:bookmarkStart w:id="125" w:name="_Toc489385104"/>
      <w:r>
        <w:t>T</w:t>
      </w:r>
      <w:r w:rsidRPr="00B70001">
        <w:t xml:space="preserve">able </w:t>
      </w:r>
      <w:fldSimple w:instr=" SEQ Table \* ARABIC ">
        <w:r w:rsidR="005F1109">
          <w:rPr>
            <w:noProof/>
          </w:rPr>
          <w:t>13</w:t>
        </w:r>
      </w:fldSimple>
      <w:r w:rsidR="007B00A6" w:rsidRPr="00B70001">
        <w:t xml:space="preserve">. </w:t>
      </w:r>
      <w:r w:rsidR="007B00A6" w:rsidRPr="00142134">
        <w:rPr>
          <w:b w:val="0"/>
        </w:rPr>
        <w:t xml:space="preserve">Plant species only </w:t>
      </w:r>
      <w:r w:rsidR="00846BBC" w:rsidRPr="00142134">
        <w:rPr>
          <w:b w:val="0"/>
        </w:rPr>
        <w:t>recorded from the Basin in plots/transects following inundation</w:t>
      </w:r>
      <w:r w:rsidR="007B00A6" w:rsidRPr="00142134">
        <w:rPr>
          <w:b w:val="0"/>
        </w:rPr>
        <w:t xml:space="preserve"> by Commonwealth environmen</w:t>
      </w:r>
      <w:r w:rsidR="00F529C5" w:rsidRPr="00142134">
        <w:rPr>
          <w:b w:val="0"/>
        </w:rPr>
        <w:t>tal water delivered during 2014–15 and 2015–</w:t>
      </w:r>
      <w:r w:rsidR="007B00A6" w:rsidRPr="00142134">
        <w:rPr>
          <w:b w:val="0"/>
        </w:rPr>
        <w:t>16.</w:t>
      </w:r>
      <w:bookmarkEnd w:id="125"/>
    </w:p>
    <w:tbl>
      <w:tblPr>
        <w:tblStyle w:val="TableGrid"/>
        <w:tblW w:w="6738" w:type="dxa"/>
        <w:tblLayout w:type="fixed"/>
        <w:tblLook w:val="04A0" w:firstRow="1" w:lastRow="0" w:firstColumn="1" w:lastColumn="0" w:noHBand="0" w:noVBand="1"/>
      </w:tblPr>
      <w:tblGrid>
        <w:gridCol w:w="3369"/>
        <w:gridCol w:w="3369"/>
      </w:tblGrid>
      <w:tr w:rsidR="00FC4E71" w:rsidRPr="007322E8" w14:paraId="7B302B93" w14:textId="77777777" w:rsidTr="006163EA">
        <w:trPr>
          <w:trHeight w:val="306"/>
        </w:trPr>
        <w:tc>
          <w:tcPr>
            <w:tcW w:w="3369" w:type="dxa"/>
            <w:shd w:val="clear" w:color="auto" w:fill="D9D9D9" w:themeFill="background1" w:themeFillShade="D9"/>
          </w:tcPr>
          <w:p w14:paraId="372A478C" w14:textId="77777777" w:rsidR="00FC4E71" w:rsidRPr="007322E8" w:rsidRDefault="00FC4E71" w:rsidP="006163EA">
            <w:pPr>
              <w:pStyle w:val="TableHeading"/>
              <w:spacing w:before="60" w:after="60"/>
              <w:rPr>
                <w:lang w:val="en-US"/>
              </w:rPr>
            </w:pPr>
            <w:r w:rsidRPr="007322E8">
              <w:t>Grasses</w:t>
            </w:r>
          </w:p>
        </w:tc>
        <w:tc>
          <w:tcPr>
            <w:tcW w:w="3369" w:type="dxa"/>
            <w:shd w:val="clear" w:color="auto" w:fill="D9D9D9" w:themeFill="background1" w:themeFillShade="D9"/>
          </w:tcPr>
          <w:p w14:paraId="6C079D73" w14:textId="77777777" w:rsidR="00FC4E71" w:rsidRPr="007322E8" w:rsidRDefault="00FC4E71" w:rsidP="006163EA">
            <w:pPr>
              <w:pStyle w:val="TableHeading"/>
              <w:spacing w:before="60" w:after="60"/>
            </w:pPr>
            <w:r w:rsidRPr="007322E8">
              <w:t>Sub-shrubs / shrubs</w:t>
            </w:r>
          </w:p>
        </w:tc>
      </w:tr>
      <w:tr w:rsidR="00FC4E71" w:rsidRPr="007322E8" w14:paraId="1F35927F" w14:textId="77777777" w:rsidTr="006163EA">
        <w:trPr>
          <w:trHeight w:val="306"/>
        </w:trPr>
        <w:tc>
          <w:tcPr>
            <w:tcW w:w="3369" w:type="dxa"/>
            <w:shd w:val="clear" w:color="auto" w:fill="auto"/>
          </w:tcPr>
          <w:p w14:paraId="0204AEB3" w14:textId="77777777" w:rsidR="00FC4E71" w:rsidRPr="007322E8" w:rsidRDefault="00FC4E71" w:rsidP="006163EA">
            <w:pPr>
              <w:pStyle w:val="TableText"/>
              <w:spacing w:before="60" w:after="60"/>
              <w:rPr>
                <w:i/>
                <w:lang w:val="en-US"/>
              </w:rPr>
            </w:pPr>
            <w:r w:rsidRPr="007322E8">
              <w:rPr>
                <w:i/>
                <w:lang w:val="en-US"/>
              </w:rPr>
              <w:t>Aristida leptopoda</w:t>
            </w:r>
          </w:p>
          <w:p w14:paraId="08AECC18" w14:textId="77777777" w:rsidR="00FC4E71" w:rsidRPr="007322E8" w:rsidRDefault="00FC4E71" w:rsidP="006163EA">
            <w:pPr>
              <w:pStyle w:val="TableText"/>
              <w:spacing w:before="60" w:after="60"/>
              <w:rPr>
                <w:i/>
                <w:lang w:val="en-US"/>
              </w:rPr>
            </w:pPr>
            <w:r w:rsidRPr="007322E8">
              <w:rPr>
                <w:i/>
                <w:lang w:val="en-US"/>
              </w:rPr>
              <w:t xml:space="preserve">Echinochloa </w:t>
            </w:r>
            <w:r w:rsidRPr="007322E8">
              <w:rPr>
                <w:lang w:val="en-US"/>
              </w:rPr>
              <w:t>spp.</w:t>
            </w:r>
          </w:p>
          <w:p w14:paraId="34D857A4" w14:textId="77777777" w:rsidR="00FC4E71" w:rsidRPr="007322E8" w:rsidRDefault="00FC4E71" w:rsidP="006163EA">
            <w:pPr>
              <w:pStyle w:val="TableText"/>
              <w:spacing w:before="60" w:after="60"/>
              <w:rPr>
                <w:i/>
                <w:lang w:val="en-US"/>
              </w:rPr>
            </w:pPr>
            <w:r w:rsidRPr="007322E8">
              <w:rPr>
                <w:i/>
                <w:lang w:val="en-US"/>
              </w:rPr>
              <w:t>Eragrostis leptostachya</w:t>
            </w:r>
          </w:p>
          <w:p w14:paraId="6AA6EB69" w14:textId="77777777" w:rsidR="00FC4E71" w:rsidRPr="007322E8" w:rsidRDefault="00FC4E71" w:rsidP="006163EA">
            <w:pPr>
              <w:pStyle w:val="TableText"/>
              <w:spacing w:before="60" w:after="60"/>
              <w:rPr>
                <w:lang w:val="en-US"/>
              </w:rPr>
            </w:pPr>
            <w:r w:rsidRPr="007322E8">
              <w:rPr>
                <w:i/>
                <w:lang w:val="en-US"/>
              </w:rPr>
              <w:t xml:space="preserve">Leptochloa </w:t>
            </w:r>
            <w:r w:rsidRPr="007322E8">
              <w:rPr>
                <w:lang w:val="en-US"/>
              </w:rPr>
              <w:t>spp.</w:t>
            </w:r>
          </w:p>
        </w:tc>
        <w:tc>
          <w:tcPr>
            <w:tcW w:w="3369" w:type="dxa"/>
            <w:shd w:val="clear" w:color="auto" w:fill="FFFFFF" w:themeFill="background1"/>
          </w:tcPr>
          <w:p w14:paraId="20A1F89F" w14:textId="77777777" w:rsidR="00FC4E71" w:rsidRPr="007322E8" w:rsidRDefault="00FC4E71" w:rsidP="006163EA">
            <w:pPr>
              <w:pStyle w:val="TableText"/>
              <w:spacing w:before="60" w:after="60"/>
              <w:rPr>
                <w:i/>
              </w:rPr>
            </w:pPr>
            <w:r w:rsidRPr="007322E8">
              <w:rPr>
                <w:i/>
              </w:rPr>
              <w:t>Eremophila debilis</w:t>
            </w:r>
          </w:p>
          <w:p w14:paraId="00CBA2EA" w14:textId="77777777" w:rsidR="00FC4E71" w:rsidRPr="007322E8" w:rsidRDefault="00FC4E71" w:rsidP="006163EA">
            <w:pPr>
              <w:pStyle w:val="TableText"/>
              <w:spacing w:before="60" w:after="60"/>
              <w:rPr>
                <w:i/>
              </w:rPr>
            </w:pPr>
            <w:r w:rsidRPr="007322E8">
              <w:rPr>
                <w:i/>
              </w:rPr>
              <w:t>Lycium australe</w:t>
            </w:r>
          </w:p>
        </w:tc>
      </w:tr>
      <w:tr w:rsidR="00FC4E71" w:rsidRPr="007322E8" w14:paraId="38454FC4" w14:textId="77777777" w:rsidTr="00FC4E71">
        <w:trPr>
          <w:trHeight w:val="306"/>
        </w:trPr>
        <w:tc>
          <w:tcPr>
            <w:tcW w:w="3369" w:type="dxa"/>
            <w:shd w:val="clear" w:color="auto" w:fill="D9D9D9" w:themeFill="background1" w:themeFillShade="D9"/>
          </w:tcPr>
          <w:p w14:paraId="6541E169" w14:textId="77777777" w:rsidR="00FC4E71" w:rsidRPr="007322E8" w:rsidRDefault="00FC4E71" w:rsidP="006163EA">
            <w:pPr>
              <w:pStyle w:val="TableHeading"/>
              <w:spacing w:before="60" w:after="60"/>
              <w:rPr>
                <w:lang w:val="en-US"/>
              </w:rPr>
            </w:pPr>
            <w:r w:rsidRPr="007322E8">
              <w:t>Forbs</w:t>
            </w:r>
          </w:p>
        </w:tc>
        <w:tc>
          <w:tcPr>
            <w:tcW w:w="3369" w:type="dxa"/>
            <w:shd w:val="clear" w:color="auto" w:fill="D9D9D9" w:themeFill="background1" w:themeFillShade="D9"/>
          </w:tcPr>
          <w:p w14:paraId="2B71653B" w14:textId="77777777" w:rsidR="00FC4E71" w:rsidRPr="007322E8" w:rsidRDefault="00FC4E71" w:rsidP="006163EA">
            <w:pPr>
              <w:pStyle w:val="TableHeading"/>
              <w:spacing w:before="60" w:after="60"/>
            </w:pPr>
            <w:r w:rsidRPr="007322E8">
              <w:t>Trees</w:t>
            </w:r>
          </w:p>
        </w:tc>
      </w:tr>
      <w:tr w:rsidR="00FC4E71" w:rsidRPr="007322E8" w14:paraId="142D34B8" w14:textId="77777777" w:rsidTr="006163EA">
        <w:trPr>
          <w:trHeight w:val="306"/>
        </w:trPr>
        <w:tc>
          <w:tcPr>
            <w:tcW w:w="3369" w:type="dxa"/>
            <w:shd w:val="clear" w:color="auto" w:fill="auto"/>
          </w:tcPr>
          <w:p w14:paraId="5611E90B" w14:textId="77777777" w:rsidR="00FC4E71" w:rsidRPr="007322E8" w:rsidRDefault="00FC4E71" w:rsidP="006163EA">
            <w:pPr>
              <w:pStyle w:val="TableText"/>
              <w:spacing w:before="60" w:after="60"/>
              <w:rPr>
                <w:i/>
                <w:lang w:val="en-US"/>
              </w:rPr>
            </w:pPr>
            <w:r w:rsidRPr="007322E8">
              <w:rPr>
                <w:i/>
                <w:lang w:val="en-US"/>
              </w:rPr>
              <w:t>Arctotheca calendula*</w:t>
            </w:r>
          </w:p>
          <w:p w14:paraId="082638D8" w14:textId="77777777" w:rsidR="00FC4E71" w:rsidRPr="007322E8" w:rsidRDefault="00FC4E71" w:rsidP="006163EA">
            <w:pPr>
              <w:pStyle w:val="TableText"/>
              <w:spacing w:before="60" w:after="60"/>
              <w:rPr>
                <w:i/>
                <w:lang w:val="en-US"/>
              </w:rPr>
            </w:pPr>
            <w:r w:rsidRPr="007322E8">
              <w:rPr>
                <w:i/>
                <w:lang w:val="en-US"/>
              </w:rPr>
              <w:t>Centipeda thespidioides</w:t>
            </w:r>
          </w:p>
          <w:p w14:paraId="3D5F74E2" w14:textId="77777777" w:rsidR="00FC4E71" w:rsidRPr="007322E8" w:rsidRDefault="00FC4E71" w:rsidP="006163EA">
            <w:pPr>
              <w:pStyle w:val="TableText"/>
              <w:spacing w:before="60" w:after="60"/>
              <w:rPr>
                <w:i/>
                <w:lang w:val="en-US"/>
              </w:rPr>
            </w:pPr>
            <w:r w:rsidRPr="007322E8">
              <w:rPr>
                <w:i/>
                <w:lang w:val="en-US"/>
              </w:rPr>
              <w:t>Chrysocephalum apiculatum</w:t>
            </w:r>
          </w:p>
          <w:p w14:paraId="1213E7B5" w14:textId="77777777" w:rsidR="00FC4E71" w:rsidRPr="007322E8" w:rsidRDefault="00FC4E71" w:rsidP="006163EA">
            <w:pPr>
              <w:pStyle w:val="TableText"/>
              <w:spacing w:before="60" w:after="60"/>
              <w:rPr>
                <w:i/>
                <w:lang w:val="en-US"/>
              </w:rPr>
            </w:pPr>
            <w:r w:rsidRPr="007322E8">
              <w:rPr>
                <w:i/>
                <w:lang w:val="en-US"/>
              </w:rPr>
              <w:t xml:space="preserve">Dichondra </w:t>
            </w:r>
            <w:r w:rsidRPr="007322E8">
              <w:rPr>
                <w:lang w:val="en-US"/>
              </w:rPr>
              <w:t>spp.</w:t>
            </w:r>
          </w:p>
          <w:p w14:paraId="20ACC9EC" w14:textId="77777777" w:rsidR="00FC4E71" w:rsidRPr="007322E8" w:rsidRDefault="00FC4E71" w:rsidP="006163EA">
            <w:pPr>
              <w:pStyle w:val="TableText"/>
              <w:spacing w:before="60" w:after="60"/>
              <w:rPr>
                <w:i/>
                <w:lang w:val="en-US"/>
              </w:rPr>
            </w:pPr>
            <w:r w:rsidRPr="007322E8">
              <w:rPr>
                <w:i/>
                <w:lang w:val="en-US"/>
              </w:rPr>
              <w:t>Eichhornia crassipes*</w:t>
            </w:r>
          </w:p>
          <w:p w14:paraId="1FCB1AEF" w14:textId="77777777" w:rsidR="00FC4E71" w:rsidRPr="007322E8" w:rsidRDefault="00FC4E71" w:rsidP="006163EA">
            <w:pPr>
              <w:pStyle w:val="TableText"/>
              <w:spacing w:before="60" w:after="60"/>
              <w:rPr>
                <w:i/>
                <w:lang w:val="en-US"/>
              </w:rPr>
            </w:pPr>
            <w:r w:rsidRPr="007322E8">
              <w:rPr>
                <w:i/>
                <w:lang w:val="en-US"/>
              </w:rPr>
              <w:t>Emex australis*</w:t>
            </w:r>
          </w:p>
          <w:p w14:paraId="4DD4FF24" w14:textId="77777777" w:rsidR="00FC4E71" w:rsidRPr="007322E8" w:rsidRDefault="00FC4E71" w:rsidP="006163EA">
            <w:pPr>
              <w:pStyle w:val="TableText"/>
              <w:spacing w:before="60" w:after="60"/>
              <w:rPr>
                <w:i/>
                <w:lang w:val="en-US"/>
              </w:rPr>
            </w:pPr>
            <w:r w:rsidRPr="007322E8">
              <w:rPr>
                <w:i/>
                <w:lang w:val="en-US"/>
              </w:rPr>
              <w:t xml:space="preserve">Gnaphalium </w:t>
            </w:r>
            <w:r w:rsidRPr="007322E8">
              <w:rPr>
                <w:lang w:val="en-US"/>
              </w:rPr>
              <w:t>spp.</w:t>
            </w:r>
          </w:p>
          <w:p w14:paraId="7F4CEA61" w14:textId="77777777" w:rsidR="00FC4E71" w:rsidRPr="007322E8" w:rsidRDefault="00FC4E71" w:rsidP="006163EA">
            <w:pPr>
              <w:pStyle w:val="TableText"/>
              <w:spacing w:before="60" w:after="60"/>
              <w:rPr>
                <w:i/>
                <w:lang w:val="en-US"/>
              </w:rPr>
            </w:pPr>
            <w:r w:rsidRPr="007322E8">
              <w:rPr>
                <w:i/>
                <w:lang w:val="en-US"/>
              </w:rPr>
              <w:t>Goodenia pinnatifida</w:t>
            </w:r>
          </w:p>
          <w:p w14:paraId="44C8976E" w14:textId="77777777" w:rsidR="00FC4E71" w:rsidRPr="007322E8" w:rsidRDefault="00FC4E71" w:rsidP="006163EA">
            <w:pPr>
              <w:pStyle w:val="TableText"/>
              <w:spacing w:before="60" w:after="60"/>
              <w:rPr>
                <w:i/>
                <w:lang w:val="en-US"/>
              </w:rPr>
            </w:pPr>
            <w:r w:rsidRPr="007322E8">
              <w:rPr>
                <w:i/>
                <w:lang w:val="en-US"/>
              </w:rPr>
              <w:t>Gratiola pedunculata</w:t>
            </w:r>
          </w:p>
          <w:p w14:paraId="5E662B1B" w14:textId="77777777" w:rsidR="00FC4E71" w:rsidRPr="007322E8" w:rsidRDefault="00FC4E71" w:rsidP="006163EA">
            <w:pPr>
              <w:pStyle w:val="TableText"/>
              <w:spacing w:before="60" w:after="60"/>
              <w:rPr>
                <w:i/>
                <w:lang w:val="en-US"/>
              </w:rPr>
            </w:pPr>
            <w:r w:rsidRPr="007322E8">
              <w:rPr>
                <w:i/>
                <w:lang w:val="en-US"/>
              </w:rPr>
              <w:t>Hibiscus trionum</w:t>
            </w:r>
          </w:p>
          <w:p w14:paraId="109083FA" w14:textId="77777777" w:rsidR="00FC4E71" w:rsidRPr="007322E8" w:rsidRDefault="00FC4E71" w:rsidP="006163EA">
            <w:pPr>
              <w:pStyle w:val="TableText"/>
              <w:spacing w:before="60" w:after="60"/>
              <w:rPr>
                <w:i/>
                <w:lang w:val="en-US"/>
              </w:rPr>
            </w:pPr>
            <w:r w:rsidRPr="007322E8">
              <w:rPr>
                <w:i/>
                <w:lang w:val="en-US"/>
              </w:rPr>
              <w:t>Medicago lupulina*</w:t>
            </w:r>
          </w:p>
          <w:p w14:paraId="1323C725" w14:textId="77777777" w:rsidR="00FC4E71" w:rsidRPr="007322E8" w:rsidRDefault="00FC4E71" w:rsidP="006163EA">
            <w:pPr>
              <w:pStyle w:val="TableText"/>
              <w:spacing w:before="60" w:after="60"/>
              <w:rPr>
                <w:i/>
                <w:lang w:val="en-US"/>
              </w:rPr>
            </w:pPr>
            <w:r w:rsidRPr="007322E8">
              <w:rPr>
                <w:i/>
                <w:lang w:val="en-US"/>
              </w:rPr>
              <w:t>Persicaria hydropiper</w:t>
            </w:r>
          </w:p>
          <w:p w14:paraId="5E9B8831" w14:textId="77777777" w:rsidR="00FC4E71" w:rsidRPr="007322E8" w:rsidRDefault="00FC4E71" w:rsidP="006163EA">
            <w:pPr>
              <w:pStyle w:val="TableText"/>
              <w:spacing w:before="60" w:after="60"/>
              <w:rPr>
                <w:i/>
                <w:lang w:val="en-US"/>
              </w:rPr>
            </w:pPr>
            <w:r w:rsidRPr="007322E8">
              <w:rPr>
                <w:i/>
                <w:lang w:val="en-US"/>
              </w:rPr>
              <w:t xml:space="preserve">Persicaria </w:t>
            </w:r>
            <w:r w:rsidRPr="007322E8">
              <w:rPr>
                <w:lang w:val="en-US"/>
              </w:rPr>
              <w:t>spp.</w:t>
            </w:r>
          </w:p>
          <w:p w14:paraId="0FC4B105" w14:textId="77777777" w:rsidR="00FC4E71" w:rsidRPr="007322E8" w:rsidRDefault="00FC4E71" w:rsidP="006163EA">
            <w:pPr>
              <w:pStyle w:val="TableText"/>
              <w:spacing w:before="60" w:after="60"/>
              <w:rPr>
                <w:i/>
                <w:lang w:val="en-US"/>
              </w:rPr>
            </w:pPr>
            <w:r w:rsidRPr="007322E8">
              <w:rPr>
                <w:i/>
                <w:lang w:val="en-US"/>
              </w:rPr>
              <w:t>Rhaponticum repens*</w:t>
            </w:r>
          </w:p>
          <w:p w14:paraId="07C7D1E7" w14:textId="77777777" w:rsidR="00FC4E71" w:rsidRPr="007322E8" w:rsidRDefault="00FC4E71" w:rsidP="006163EA">
            <w:pPr>
              <w:pStyle w:val="TableText"/>
              <w:spacing w:before="60" w:after="60"/>
              <w:rPr>
                <w:i/>
                <w:lang w:val="en-US"/>
              </w:rPr>
            </w:pPr>
            <w:r w:rsidRPr="007322E8">
              <w:rPr>
                <w:i/>
                <w:lang w:val="en-US"/>
              </w:rPr>
              <w:t>Spirodela polyrhiza</w:t>
            </w:r>
          </w:p>
          <w:p w14:paraId="17CC5087" w14:textId="77777777" w:rsidR="00FC4E71" w:rsidRPr="007322E8" w:rsidRDefault="00FC4E71" w:rsidP="006163EA">
            <w:pPr>
              <w:pStyle w:val="TableText"/>
              <w:spacing w:before="60" w:after="60"/>
              <w:jc w:val="left"/>
              <w:rPr>
                <w:lang w:val="en-US"/>
              </w:rPr>
            </w:pPr>
            <w:r w:rsidRPr="007322E8">
              <w:rPr>
                <w:i/>
                <w:lang w:val="en-US"/>
              </w:rPr>
              <w:t>Veronica catenata*</w:t>
            </w:r>
          </w:p>
        </w:tc>
        <w:tc>
          <w:tcPr>
            <w:tcW w:w="3369" w:type="dxa"/>
            <w:shd w:val="clear" w:color="auto" w:fill="auto"/>
          </w:tcPr>
          <w:p w14:paraId="143A1B12" w14:textId="77777777" w:rsidR="00FC4E71" w:rsidRPr="007322E8" w:rsidRDefault="00FC4E71" w:rsidP="006163EA">
            <w:pPr>
              <w:pStyle w:val="TableText"/>
              <w:spacing w:before="60" w:after="60"/>
              <w:rPr>
                <w:i/>
              </w:rPr>
            </w:pPr>
            <w:r w:rsidRPr="007322E8">
              <w:rPr>
                <w:i/>
              </w:rPr>
              <w:t>Myoporum acuminatum</w:t>
            </w:r>
          </w:p>
        </w:tc>
      </w:tr>
      <w:tr w:rsidR="00FC4E71" w:rsidRPr="007322E8" w14:paraId="619523DE" w14:textId="77777777" w:rsidTr="00FC4E71">
        <w:trPr>
          <w:trHeight w:val="306"/>
        </w:trPr>
        <w:tc>
          <w:tcPr>
            <w:tcW w:w="3369" w:type="dxa"/>
            <w:shd w:val="clear" w:color="auto" w:fill="D9D9D9" w:themeFill="background1" w:themeFillShade="D9"/>
          </w:tcPr>
          <w:p w14:paraId="254C2CA5" w14:textId="77777777" w:rsidR="00FC4E71" w:rsidRPr="007322E8" w:rsidRDefault="00FC4E71" w:rsidP="006163EA">
            <w:pPr>
              <w:pStyle w:val="TableHeading"/>
              <w:spacing w:before="60" w:after="60"/>
              <w:rPr>
                <w:lang w:val="en-US"/>
              </w:rPr>
            </w:pPr>
            <w:r w:rsidRPr="007322E8">
              <w:t>Sedges / rushes</w:t>
            </w:r>
          </w:p>
        </w:tc>
        <w:tc>
          <w:tcPr>
            <w:tcW w:w="3369" w:type="dxa"/>
            <w:shd w:val="clear" w:color="auto" w:fill="D9D9D9" w:themeFill="background1" w:themeFillShade="D9"/>
          </w:tcPr>
          <w:p w14:paraId="76597973" w14:textId="77777777" w:rsidR="00FC4E71" w:rsidRPr="007322E8" w:rsidRDefault="00FC4E71" w:rsidP="006163EA">
            <w:pPr>
              <w:pStyle w:val="TableHeading"/>
              <w:spacing w:before="60" w:after="60"/>
            </w:pPr>
            <w:r w:rsidRPr="007322E8">
              <w:rPr>
                <w:lang w:val="en-US"/>
              </w:rPr>
              <w:t>Mistletoes</w:t>
            </w:r>
          </w:p>
        </w:tc>
      </w:tr>
      <w:tr w:rsidR="00FC4E71" w:rsidRPr="00F42B9E" w14:paraId="2E117505" w14:textId="77777777" w:rsidTr="006163EA">
        <w:trPr>
          <w:trHeight w:val="306"/>
        </w:trPr>
        <w:tc>
          <w:tcPr>
            <w:tcW w:w="3369" w:type="dxa"/>
            <w:shd w:val="clear" w:color="auto" w:fill="auto"/>
          </w:tcPr>
          <w:p w14:paraId="318DD57D" w14:textId="77777777" w:rsidR="00FC4E71" w:rsidRPr="007322E8" w:rsidRDefault="00FC4E71" w:rsidP="006163EA">
            <w:pPr>
              <w:pStyle w:val="TableText"/>
              <w:spacing w:before="60" w:after="60"/>
              <w:rPr>
                <w:i/>
                <w:lang w:val="en-US"/>
              </w:rPr>
            </w:pPr>
            <w:r w:rsidRPr="007322E8">
              <w:rPr>
                <w:i/>
              </w:rPr>
              <w:t>Carex bichenoviana</w:t>
            </w:r>
          </w:p>
        </w:tc>
        <w:tc>
          <w:tcPr>
            <w:tcW w:w="3369" w:type="dxa"/>
            <w:shd w:val="clear" w:color="auto" w:fill="auto"/>
          </w:tcPr>
          <w:p w14:paraId="2943EE15" w14:textId="77777777" w:rsidR="00FC4E71" w:rsidRPr="006E51BF" w:rsidRDefault="00FC4E71" w:rsidP="006163EA">
            <w:pPr>
              <w:pStyle w:val="TableText"/>
              <w:spacing w:before="60" w:after="60"/>
            </w:pPr>
            <w:r w:rsidRPr="007322E8">
              <w:rPr>
                <w:i/>
              </w:rPr>
              <w:t>Dendrophthoe</w:t>
            </w:r>
            <w:r w:rsidRPr="007322E8">
              <w:t xml:space="preserve"> spp.</w:t>
            </w:r>
          </w:p>
        </w:tc>
      </w:tr>
    </w:tbl>
    <w:p w14:paraId="370AF362" w14:textId="77777777" w:rsidR="00FC4E71" w:rsidRDefault="00FC4E71" w:rsidP="00FC4E71">
      <w:pPr>
        <w:pStyle w:val="ListBullet"/>
        <w:numPr>
          <w:ilvl w:val="0"/>
          <w:numId w:val="0"/>
        </w:numPr>
        <w:rPr>
          <w:sz w:val="18"/>
          <w:szCs w:val="18"/>
        </w:rPr>
      </w:pPr>
      <w:r>
        <w:rPr>
          <w:sz w:val="18"/>
          <w:szCs w:val="18"/>
        </w:rPr>
        <w:t>Note: asterisks (</w:t>
      </w:r>
      <w:r w:rsidRPr="001C0D32">
        <w:rPr>
          <w:sz w:val="18"/>
          <w:szCs w:val="18"/>
        </w:rPr>
        <w:t>*</w:t>
      </w:r>
      <w:r>
        <w:rPr>
          <w:sz w:val="18"/>
          <w:szCs w:val="18"/>
        </w:rPr>
        <w:t>) indicate exotic species.</w:t>
      </w:r>
    </w:p>
    <w:p w14:paraId="44E598F8" w14:textId="77777777" w:rsidR="00FC4E71" w:rsidRDefault="00FC4E71" w:rsidP="00523ECB">
      <w:pPr>
        <w:pStyle w:val="ListBullet"/>
        <w:numPr>
          <w:ilvl w:val="0"/>
          <w:numId w:val="0"/>
        </w:numPr>
      </w:pPr>
    </w:p>
    <w:p w14:paraId="29FD086F" w14:textId="77777777" w:rsidR="000627CC" w:rsidRDefault="000627CC" w:rsidP="000627CC">
      <w:pPr>
        <w:pStyle w:val="Caption"/>
      </w:pPr>
      <w:r w:rsidRPr="0027364E">
        <w:rPr>
          <w:noProof/>
          <w:lang w:eastAsia="en-AU"/>
        </w:rPr>
        <w:drawing>
          <wp:inline distT="0" distB="0" distL="0" distR="0" wp14:anchorId="10392C3C" wp14:editId="7C62B92F">
            <wp:extent cx="5765915" cy="3898900"/>
            <wp:effectExtent l="0" t="0" r="0" b="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6129" cy="3899045"/>
                    </a:xfrm>
                    <a:prstGeom prst="rect">
                      <a:avLst/>
                    </a:prstGeom>
                  </pic:spPr>
                </pic:pic>
              </a:graphicData>
            </a:graphic>
          </wp:inline>
        </w:drawing>
      </w:r>
    </w:p>
    <w:p w14:paraId="131238F3" w14:textId="3E6F7B8F" w:rsidR="000627CC" w:rsidRPr="00D473F5" w:rsidRDefault="00A83432" w:rsidP="000B4323">
      <w:pPr>
        <w:pStyle w:val="FigureCaption"/>
      </w:pPr>
      <w:bookmarkStart w:id="126" w:name="_Toc489385144"/>
      <w:r>
        <w:t xml:space="preserve">Figure </w:t>
      </w:r>
      <w:fldSimple w:instr=" SEQ Figure \* ARABIC ">
        <w:r w:rsidR="005F1109">
          <w:rPr>
            <w:noProof/>
          </w:rPr>
          <w:t>29</w:t>
        </w:r>
      </w:fldSimple>
      <w:r>
        <w:rPr>
          <w:lang w:val="en-US"/>
        </w:rPr>
        <w:t>.</w:t>
      </w:r>
      <w:r w:rsidR="000627CC" w:rsidRPr="00071C6F">
        <w:rPr>
          <w:rFonts w:eastAsiaTheme="minorHAnsi" w:cstheme="minorBidi"/>
          <w:kern w:val="0"/>
          <w:szCs w:val="22"/>
        </w:rPr>
        <w:t xml:space="preserve"> </w:t>
      </w:r>
      <w:r w:rsidR="000627CC" w:rsidRPr="000B4323">
        <w:rPr>
          <w:b w:val="0"/>
        </w:rPr>
        <w:t xml:space="preserve">Ordination of vegetation assemblages at the four floodplain/wetland Selected Areas in 2015–16 showing average values and dispersion within each water regime category (based on </w:t>
      </w:r>
      <w:r w:rsidR="008A2D05">
        <w:rPr>
          <w:b w:val="0"/>
        </w:rPr>
        <w:t>the b</w:t>
      </w:r>
      <w:r w:rsidR="000627CC" w:rsidRPr="000B4323">
        <w:rPr>
          <w:b w:val="0"/>
        </w:rPr>
        <w:t>ootstrapping procedure in PRIMER 7 and species presence/absence). Note: water regime categories for Murrumbidgee condensed to current and preceding states only, i.e. Wet–Wet–Dry–Wet = Dry–Wet.</w:t>
      </w:r>
      <w:bookmarkEnd w:id="126"/>
    </w:p>
    <w:p w14:paraId="3D1F8EA1" w14:textId="77777777" w:rsidR="000627CC" w:rsidRDefault="000627CC">
      <w:pPr>
        <w:spacing w:after="200" w:line="276" w:lineRule="auto"/>
      </w:pPr>
    </w:p>
    <w:p w14:paraId="7EAF93D8" w14:textId="77777777" w:rsidR="000627CC" w:rsidRDefault="000627CC">
      <w:pPr>
        <w:spacing w:after="200" w:line="276" w:lineRule="auto"/>
      </w:pPr>
    </w:p>
    <w:p w14:paraId="30C7D21C" w14:textId="77777777" w:rsidR="000627CC" w:rsidRDefault="000627CC">
      <w:pPr>
        <w:spacing w:after="200" w:line="276" w:lineRule="auto"/>
      </w:pPr>
    </w:p>
    <w:p w14:paraId="7CD453C2" w14:textId="77777777" w:rsidR="008F6A9E" w:rsidRDefault="008F6A9E">
      <w:pPr>
        <w:spacing w:after="200" w:line="276" w:lineRule="auto"/>
        <w:rPr>
          <w:rFonts w:eastAsiaTheme="majorEastAsia" w:cstheme="majorBidi"/>
          <w:b/>
          <w:bCs/>
          <w:color w:val="auto"/>
          <w:sz w:val="32"/>
          <w:szCs w:val="28"/>
        </w:rPr>
      </w:pPr>
      <w:r>
        <w:br w:type="page"/>
      </w:r>
    </w:p>
    <w:p w14:paraId="789E46A3" w14:textId="77777777" w:rsidR="00D71711" w:rsidRDefault="00D71711" w:rsidP="00D71711">
      <w:pPr>
        <w:pStyle w:val="Heading1"/>
      </w:pPr>
      <w:bookmarkStart w:id="127" w:name="_Toc491244826"/>
      <w:r w:rsidRPr="00D71711">
        <w:t>Adaptive management</w:t>
      </w:r>
      <w:bookmarkEnd w:id="127"/>
    </w:p>
    <w:p w14:paraId="3B535F06" w14:textId="375CEAC5" w:rsidR="002546BD" w:rsidRDefault="00A762BB" w:rsidP="007F0AE6">
      <w:pPr>
        <w:pStyle w:val="ListNumber"/>
        <w:numPr>
          <w:ilvl w:val="0"/>
          <w:numId w:val="0"/>
        </w:numPr>
        <w:contextualSpacing w:val="0"/>
        <w:rPr>
          <w:lang w:val="en-US"/>
        </w:rPr>
      </w:pPr>
      <w:r>
        <w:rPr>
          <w:lang w:val="en-US"/>
        </w:rPr>
        <w:t>The Basin Matter evaluation presented here demonstrates a high degree of temporal and spatial variation in vegetation responses to environmental watering. Although some near consistent responses to wetting are apparent both within and between Selected Areas (e.g. increased vegetation cover), it is clear that shifts in species diversity and composition in relation to wetting and drying vary in relation to a wide range of factors</w:t>
      </w:r>
      <w:r w:rsidR="00A419F4">
        <w:rPr>
          <w:lang w:val="en-US"/>
        </w:rPr>
        <w:t>,</w:t>
      </w:r>
      <w:r>
        <w:rPr>
          <w:lang w:val="en-US"/>
        </w:rPr>
        <w:t xml:space="preserve"> including vegetation type, regional loca</w:t>
      </w:r>
      <w:r w:rsidR="00F1674D">
        <w:rPr>
          <w:lang w:val="en-US"/>
        </w:rPr>
        <w:t xml:space="preserve">tion and antecedent conditions. </w:t>
      </w:r>
      <w:r w:rsidR="00AE611D">
        <w:rPr>
          <w:lang w:val="en-US"/>
        </w:rPr>
        <w:t>Decision-making regarding the objectives, targets, delivery and evaluation of watering actions should account for, and indeed capitalise on, this high level of heterogeneity.</w:t>
      </w:r>
    </w:p>
    <w:p w14:paraId="7B2513FF" w14:textId="55E3FE6E" w:rsidR="002546BD" w:rsidRDefault="00F1674D" w:rsidP="007F0AE6">
      <w:pPr>
        <w:pStyle w:val="ListNumber"/>
        <w:numPr>
          <w:ilvl w:val="0"/>
          <w:numId w:val="0"/>
        </w:numPr>
        <w:contextualSpacing w:val="0"/>
        <w:rPr>
          <w:lang w:val="en-US"/>
        </w:rPr>
      </w:pPr>
      <w:r>
        <w:rPr>
          <w:lang w:val="en-US"/>
        </w:rPr>
        <w:t>At a wetland scale, responses to watering depend</w:t>
      </w:r>
      <w:r w:rsidR="00AE611D">
        <w:rPr>
          <w:lang w:val="en-US"/>
        </w:rPr>
        <w:t xml:space="preserve"> in part</w:t>
      </w:r>
      <w:r>
        <w:rPr>
          <w:lang w:val="en-US"/>
        </w:rPr>
        <w:t xml:space="preserve"> on the prior watering history</w:t>
      </w:r>
      <w:r w:rsidR="00AF74F2">
        <w:rPr>
          <w:lang w:val="en-US"/>
        </w:rPr>
        <w:t>,</w:t>
      </w:r>
      <w:r>
        <w:rPr>
          <w:lang w:val="en-US"/>
        </w:rPr>
        <w:t xml:space="preserve"> with continuous </w:t>
      </w:r>
      <w:r w:rsidR="00E82960">
        <w:rPr>
          <w:lang w:val="en-US"/>
        </w:rPr>
        <w:t>inundation</w:t>
      </w:r>
      <w:r>
        <w:rPr>
          <w:lang w:val="en-US"/>
        </w:rPr>
        <w:t xml:space="preserve"> </w:t>
      </w:r>
      <w:r w:rsidR="00E702AB">
        <w:rPr>
          <w:lang w:val="en-US"/>
        </w:rPr>
        <w:t>resulting in</w:t>
      </w:r>
      <w:r>
        <w:rPr>
          <w:lang w:val="en-US"/>
        </w:rPr>
        <w:t xml:space="preserve"> different responses to </w:t>
      </w:r>
      <w:r w:rsidR="00E702AB">
        <w:rPr>
          <w:lang w:val="en-US"/>
        </w:rPr>
        <w:t xml:space="preserve">those triggered by </w:t>
      </w:r>
      <w:r>
        <w:rPr>
          <w:lang w:val="en-US"/>
        </w:rPr>
        <w:t xml:space="preserve">variable wetting and drying regimes. </w:t>
      </w:r>
      <w:r w:rsidR="00E702AB">
        <w:rPr>
          <w:lang w:val="en-US"/>
        </w:rPr>
        <w:t>In many wetlands, repeated or continuous watering</w:t>
      </w:r>
      <w:r w:rsidR="00CC179E">
        <w:rPr>
          <w:lang w:val="en-US"/>
        </w:rPr>
        <w:t xml:space="preserve"> over periods </w:t>
      </w:r>
      <w:r w:rsidR="008C5122">
        <w:rPr>
          <w:lang w:val="en-US"/>
        </w:rPr>
        <w:t>longer</w:t>
      </w:r>
      <w:r w:rsidR="00CC179E">
        <w:rPr>
          <w:lang w:val="en-US"/>
        </w:rPr>
        <w:t xml:space="preserve"> than </w:t>
      </w:r>
      <w:r w:rsidR="00AF74F2">
        <w:rPr>
          <w:lang w:val="en-US"/>
        </w:rPr>
        <w:t>1</w:t>
      </w:r>
      <w:r w:rsidR="00CC179E">
        <w:rPr>
          <w:lang w:val="en-US"/>
        </w:rPr>
        <w:t xml:space="preserve"> year</w:t>
      </w:r>
      <w:r w:rsidR="00AE611D">
        <w:rPr>
          <w:lang w:val="en-US"/>
        </w:rPr>
        <w:t xml:space="preserve"> appears</w:t>
      </w:r>
      <w:r w:rsidR="004E70DD">
        <w:rPr>
          <w:lang w:val="en-US"/>
        </w:rPr>
        <w:t xml:space="preserve"> likely to generate</w:t>
      </w:r>
      <w:r w:rsidR="00E702AB">
        <w:rPr>
          <w:lang w:val="en-US"/>
        </w:rPr>
        <w:t xml:space="preserve"> vegetation communities that are dominated by a </w:t>
      </w:r>
      <w:r w:rsidR="00CC179E">
        <w:rPr>
          <w:lang w:val="en-US"/>
        </w:rPr>
        <w:t xml:space="preserve">few </w:t>
      </w:r>
      <w:r w:rsidR="00E702AB">
        <w:rPr>
          <w:lang w:val="en-US"/>
        </w:rPr>
        <w:t>aquatic plant species</w:t>
      </w:r>
      <w:r w:rsidR="004E70DD">
        <w:rPr>
          <w:lang w:val="en-US"/>
        </w:rPr>
        <w:t xml:space="preserve"> with relatively high cover</w:t>
      </w:r>
      <w:r w:rsidR="00E702AB">
        <w:rPr>
          <w:lang w:val="en-US"/>
        </w:rPr>
        <w:t>.</w:t>
      </w:r>
      <w:r w:rsidR="009F06E8">
        <w:rPr>
          <w:lang w:val="en-US"/>
        </w:rPr>
        <w:t xml:space="preserve"> However, the identity of these</w:t>
      </w:r>
      <w:r w:rsidR="00E82960">
        <w:rPr>
          <w:lang w:val="en-US"/>
        </w:rPr>
        <w:t xml:space="preserve"> dominant species </w:t>
      </w:r>
      <w:r w:rsidR="00FF283C">
        <w:rPr>
          <w:lang w:val="en-US"/>
        </w:rPr>
        <w:t>will probably</w:t>
      </w:r>
      <w:r w:rsidR="009F06E8">
        <w:rPr>
          <w:lang w:val="en-US"/>
        </w:rPr>
        <w:t xml:space="preserve"> vary between individual wetlands at both landscape</w:t>
      </w:r>
      <w:r w:rsidR="007E1AF6">
        <w:rPr>
          <w:lang w:val="en-US"/>
        </w:rPr>
        <w:t xml:space="preserve"> (i.e. within Selected Areas)</w:t>
      </w:r>
      <w:r w:rsidR="009F06E8">
        <w:rPr>
          <w:lang w:val="en-US"/>
        </w:rPr>
        <w:t xml:space="preserve"> and regional scales.</w:t>
      </w:r>
      <w:r w:rsidR="00E702AB">
        <w:rPr>
          <w:lang w:val="en-US"/>
        </w:rPr>
        <w:t xml:space="preserve"> </w:t>
      </w:r>
      <w:r w:rsidR="00CC179E">
        <w:rPr>
          <w:lang w:val="en-US"/>
        </w:rPr>
        <w:t>In contrast, p</w:t>
      </w:r>
      <w:r w:rsidR="00E702AB">
        <w:rPr>
          <w:lang w:val="en-US"/>
        </w:rPr>
        <w:t xml:space="preserve">rolonged drying </w:t>
      </w:r>
      <w:r w:rsidR="00AE611D">
        <w:rPr>
          <w:lang w:val="en-US"/>
        </w:rPr>
        <w:t xml:space="preserve">throughout the Basin </w:t>
      </w:r>
      <w:r w:rsidR="007E1AF6">
        <w:rPr>
          <w:lang w:val="en-US"/>
        </w:rPr>
        <w:t>typically</w:t>
      </w:r>
      <w:r w:rsidR="00E702AB">
        <w:rPr>
          <w:lang w:val="en-US"/>
        </w:rPr>
        <w:t xml:space="preserve"> result</w:t>
      </w:r>
      <w:r w:rsidR="007E1AF6">
        <w:rPr>
          <w:lang w:val="en-US"/>
        </w:rPr>
        <w:t>s</w:t>
      </w:r>
      <w:r w:rsidR="00E702AB">
        <w:rPr>
          <w:lang w:val="en-US"/>
        </w:rPr>
        <w:t xml:space="preserve"> in </w:t>
      </w:r>
      <w:r w:rsidR="00CC179E">
        <w:rPr>
          <w:lang w:val="en-US"/>
        </w:rPr>
        <w:t>low cover, species-</w:t>
      </w:r>
      <w:r w:rsidR="00E702AB">
        <w:rPr>
          <w:lang w:val="en-US"/>
        </w:rPr>
        <w:t>depauper</w:t>
      </w:r>
      <w:r w:rsidR="00CC179E">
        <w:rPr>
          <w:lang w:val="en-US"/>
        </w:rPr>
        <w:t xml:space="preserve">ate vegetation communities that have </w:t>
      </w:r>
      <w:r w:rsidR="00E702AB">
        <w:rPr>
          <w:lang w:val="en-US"/>
        </w:rPr>
        <w:t>a higher proportion</w:t>
      </w:r>
      <w:r w:rsidR="002546BD">
        <w:rPr>
          <w:lang w:val="en-US"/>
        </w:rPr>
        <w:t xml:space="preserve"> of </w:t>
      </w:r>
      <w:r w:rsidR="00E82960">
        <w:rPr>
          <w:lang w:val="en-US"/>
        </w:rPr>
        <w:t xml:space="preserve">both </w:t>
      </w:r>
      <w:r w:rsidR="00AE611D">
        <w:rPr>
          <w:lang w:val="en-US"/>
        </w:rPr>
        <w:t xml:space="preserve">exotic </w:t>
      </w:r>
      <w:r w:rsidR="002546BD">
        <w:rPr>
          <w:lang w:val="en-US"/>
        </w:rPr>
        <w:t xml:space="preserve">cover and </w:t>
      </w:r>
      <w:r w:rsidR="00AE611D">
        <w:rPr>
          <w:lang w:val="en-US"/>
        </w:rPr>
        <w:t xml:space="preserve">exotic </w:t>
      </w:r>
      <w:r w:rsidR="002546BD">
        <w:rPr>
          <w:lang w:val="en-US"/>
        </w:rPr>
        <w:t>species</w:t>
      </w:r>
      <w:r w:rsidR="00E702AB">
        <w:rPr>
          <w:lang w:val="en-US"/>
        </w:rPr>
        <w:t xml:space="preserve">. </w:t>
      </w:r>
      <w:r w:rsidR="005B7958">
        <w:rPr>
          <w:lang w:val="en-US"/>
        </w:rPr>
        <w:t xml:space="preserve">The greatest </w:t>
      </w:r>
      <w:r w:rsidR="00AE611D">
        <w:rPr>
          <w:lang w:val="en-US"/>
        </w:rPr>
        <w:t>range</w:t>
      </w:r>
      <w:r w:rsidR="005B7958">
        <w:rPr>
          <w:lang w:val="en-US"/>
        </w:rPr>
        <w:t xml:space="preserve"> of vegetation </w:t>
      </w:r>
      <w:r w:rsidR="00AE611D">
        <w:rPr>
          <w:lang w:val="en-US"/>
        </w:rPr>
        <w:t>community responses</w:t>
      </w:r>
      <w:r w:rsidR="007E1AF6">
        <w:rPr>
          <w:lang w:val="en-US"/>
        </w:rPr>
        <w:t xml:space="preserve"> </w:t>
      </w:r>
      <w:r w:rsidR="00E82960">
        <w:rPr>
          <w:lang w:val="en-US"/>
        </w:rPr>
        <w:t>is consistently</w:t>
      </w:r>
      <w:r w:rsidR="005B7958">
        <w:rPr>
          <w:lang w:val="en-US"/>
        </w:rPr>
        <w:t xml:space="preserve"> </w:t>
      </w:r>
      <w:r w:rsidR="007E1AF6">
        <w:rPr>
          <w:lang w:val="en-US"/>
        </w:rPr>
        <w:t xml:space="preserve">generated </w:t>
      </w:r>
      <w:r w:rsidR="005B7958">
        <w:rPr>
          <w:lang w:val="en-US"/>
        </w:rPr>
        <w:t xml:space="preserve">by variable water regimes in which both wetting and drying are experienced. </w:t>
      </w:r>
    </w:p>
    <w:p w14:paraId="505690A7" w14:textId="4D54D23A" w:rsidR="00A762BB" w:rsidRDefault="002546BD" w:rsidP="007F0AE6">
      <w:pPr>
        <w:pStyle w:val="ListNumber"/>
        <w:numPr>
          <w:ilvl w:val="0"/>
          <w:numId w:val="0"/>
        </w:numPr>
        <w:contextualSpacing w:val="0"/>
        <w:rPr>
          <w:lang w:val="en-US"/>
        </w:rPr>
      </w:pPr>
      <w:r>
        <w:rPr>
          <w:lang w:val="en-US"/>
        </w:rPr>
        <w:t xml:space="preserve">At a landscape scale, vegetation diversity is </w:t>
      </w:r>
      <w:r w:rsidR="000C0278">
        <w:rPr>
          <w:lang w:val="en-US"/>
        </w:rPr>
        <w:t>extremely</w:t>
      </w:r>
      <w:r>
        <w:rPr>
          <w:lang w:val="en-US"/>
        </w:rPr>
        <w:t xml:space="preserve"> likely to be enhanced by watering actions that promote spat</w:t>
      </w:r>
      <w:r w:rsidR="00E82960">
        <w:rPr>
          <w:lang w:val="en-US"/>
        </w:rPr>
        <w:t>ial variation in water regimes over both the short term (i.e. &lt;1 year) and longer time frames</w:t>
      </w:r>
      <w:r w:rsidR="007B7384">
        <w:rPr>
          <w:lang w:val="en-US"/>
        </w:rPr>
        <w:t xml:space="preserve"> (i.e. variable flow histories)</w:t>
      </w:r>
      <w:r w:rsidR="007E1AF6">
        <w:rPr>
          <w:lang w:val="en-US"/>
        </w:rPr>
        <w:t xml:space="preserve">. </w:t>
      </w:r>
      <w:r w:rsidR="000C0278">
        <w:rPr>
          <w:lang w:val="en-US"/>
        </w:rPr>
        <w:t>Therefore, to address</w:t>
      </w:r>
      <w:r w:rsidR="00012949">
        <w:rPr>
          <w:lang w:val="en-US"/>
        </w:rPr>
        <w:t xml:space="preserve"> Basin Plan objectives (</w:t>
      </w:r>
      <w:r w:rsidR="00AF74F2">
        <w:rPr>
          <w:lang w:val="en-US"/>
        </w:rPr>
        <w:t xml:space="preserve">see </w:t>
      </w:r>
      <w:r w:rsidR="00012949">
        <w:rPr>
          <w:lang w:val="en-US"/>
        </w:rPr>
        <w:t>Table 15</w:t>
      </w:r>
      <w:r w:rsidR="000C0278">
        <w:rPr>
          <w:lang w:val="en-US"/>
        </w:rPr>
        <w:t xml:space="preserve">), annual watering decisions should prioritise actions </w:t>
      </w:r>
      <w:r w:rsidR="00AF74F2">
        <w:rPr>
          <w:lang w:val="en-US"/>
        </w:rPr>
        <w:t>that</w:t>
      </w:r>
      <w:r w:rsidR="000C0278">
        <w:rPr>
          <w:lang w:val="en-US"/>
        </w:rPr>
        <w:t xml:space="preserve"> increase the diversity of </w:t>
      </w:r>
      <w:r w:rsidR="007B7384">
        <w:rPr>
          <w:lang w:val="en-US"/>
        </w:rPr>
        <w:t>annual and longer</w:t>
      </w:r>
      <w:r w:rsidR="00AF74F2">
        <w:rPr>
          <w:lang w:val="en-US"/>
        </w:rPr>
        <w:t xml:space="preserve"> </w:t>
      </w:r>
      <w:r w:rsidR="007B7384">
        <w:rPr>
          <w:lang w:val="en-US"/>
        </w:rPr>
        <w:t xml:space="preserve">term </w:t>
      </w:r>
      <w:r w:rsidR="000C0278">
        <w:rPr>
          <w:lang w:val="en-US"/>
        </w:rPr>
        <w:t>water regimes experienced at both local and regional scales. This might</w:t>
      </w:r>
      <w:r w:rsidR="00AE611D">
        <w:rPr>
          <w:lang w:val="en-US"/>
        </w:rPr>
        <w:t xml:space="preserve"> firstly</w:t>
      </w:r>
      <w:r w:rsidR="000C0278">
        <w:rPr>
          <w:lang w:val="en-US"/>
        </w:rPr>
        <w:t xml:space="preserve"> include actions which inundate wetlands and floodplains, where this is possible, that have not been watered for the longest periods.</w:t>
      </w:r>
      <w:r w:rsidR="00AE611D">
        <w:rPr>
          <w:lang w:val="en-US"/>
        </w:rPr>
        <w:t xml:space="preserve"> Secondly, m</w:t>
      </w:r>
      <w:r w:rsidR="000C0278">
        <w:rPr>
          <w:lang w:val="en-US"/>
        </w:rPr>
        <w:t xml:space="preserve">aintaining regular watering in at least some wetland areas within each valley may also be important for promoting vegscape heterogeneity and vegetation resilience over the longer term as these wetlands may provide reservoirs of propagules (e.g. vegetative fragments, short-lived seed etc.) which can disperse into other wetland habitats when broader-scale wetting occurs, potentially enabling a faster response to re-wetting. </w:t>
      </w:r>
      <w:r w:rsidR="00AE611D">
        <w:rPr>
          <w:lang w:val="en-US"/>
        </w:rPr>
        <w:t>Finally, e</w:t>
      </w:r>
      <w:r w:rsidR="007B7384">
        <w:rPr>
          <w:lang w:val="en-US"/>
        </w:rPr>
        <w:t xml:space="preserve">nsuring that some variable wetting and drying regimes </w:t>
      </w:r>
      <w:r w:rsidR="00AE611D">
        <w:rPr>
          <w:lang w:val="en-US"/>
        </w:rPr>
        <w:t>are also experienced in landscapes</w:t>
      </w:r>
      <w:r w:rsidR="007B7384">
        <w:rPr>
          <w:lang w:val="en-US"/>
        </w:rPr>
        <w:t xml:space="preserve"> (e.g. allowing some we</w:t>
      </w:r>
      <w:r w:rsidR="00AE611D">
        <w:rPr>
          <w:lang w:val="en-US"/>
        </w:rPr>
        <w:t xml:space="preserve">t areas to dry and vice versa) </w:t>
      </w:r>
      <w:r w:rsidR="007B7384">
        <w:rPr>
          <w:lang w:val="en-US"/>
        </w:rPr>
        <w:t>may generate the greatest vegetation diversity at a landscape</w:t>
      </w:r>
      <w:r w:rsidR="0084765E">
        <w:rPr>
          <w:lang w:val="en-US"/>
        </w:rPr>
        <w:t xml:space="preserve"> (i.e. Selected Area)</w:t>
      </w:r>
      <w:r w:rsidR="007E1AF6">
        <w:rPr>
          <w:lang w:val="en-US"/>
        </w:rPr>
        <w:t xml:space="preserve"> scale in terms of both species presence and community composition and structure.</w:t>
      </w:r>
    </w:p>
    <w:p w14:paraId="024769F7" w14:textId="2C02579A" w:rsidR="00A762BB" w:rsidRDefault="00A762BB" w:rsidP="007F0AE6">
      <w:pPr>
        <w:pStyle w:val="ListNumber"/>
        <w:numPr>
          <w:ilvl w:val="0"/>
          <w:numId w:val="0"/>
        </w:numPr>
        <w:contextualSpacing w:val="0"/>
        <w:rPr>
          <w:lang w:val="en-US"/>
        </w:rPr>
      </w:pPr>
      <w:r>
        <w:rPr>
          <w:lang w:val="en-US"/>
        </w:rPr>
        <w:t xml:space="preserve">A range of recommendations concerning the delivery and assessment of Commonwealth environmental water </w:t>
      </w:r>
      <w:r w:rsidR="000C0278">
        <w:rPr>
          <w:lang w:val="en-US"/>
        </w:rPr>
        <w:t xml:space="preserve">for each Selected Area </w:t>
      </w:r>
      <w:r>
        <w:rPr>
          <w:lang w:val="en-US"/>
        </w:rPr>
        <w:t>has</w:t>
      </w:r>
      <w:r w:rsidR="000C0278">
        <w:rPr>
          <w:lang w:val="en-US"/>
        </w:rPr>
        <w:t xml:space="preserve"> also</w:t>
      </w:r>
      <w:r>
        <w:rPr>
          <w:lang w:val="en-US"/>
        </w:rPr>
        <w:t xml:space="preserve"> been made by M&amp;E Providers in</w:t>
      </w:r>
      <w:r w:rsidR="00012949">
        <w:rPr>
          <w:lang w:val="en-US"/>
        </w:rPr>
        <w:t xml:space="preserve"> their 2015–16 reports (Table 14</w:t>
      </w:r>
      <w:r w:rsidR="007F0AE6">
        <w:rPr>
          <w:lang w:val="en-US"/>
        </w:rPr>
        <w:t xml:space="preserve">). </w:t>
      </w:r>
    </w:p>
    <w:p w14:paraId="081E297B" w14:textId="77777777" w:rsidR="00010413" w:rsidRDefault="00010413">
      <w:pPr>
        <w:spacing w:after="200" w:line="276" w:lineRule="auto"/>
        <w:rPr>
          <w:b/>
          <w:sz w:val="20"/>
        </w:rPr>
      </w:pPr>
      <w:bookmarkStart w:id="128" w:name="_Toc448822400"/>
      <w:r>
        <w:br w:type="page"/>
      </w:r>
    </w:p>
    <w:p w14:paraId="08B8D5FE" w14:textId="4A11DF40" w:rsidR="00730E7C" w:rsidRPr="00DF722D" w:rsidRDefault="00730E7C" w:rsidP="00142134">
      <w:pPr>
        <w:pStyle w:val="TableCaption"/>
        <w:rPr>
          <w:lang w:val="en-US"/>
        </w:rPr>
      </w:pPr>
      <w:bookmarkStart w:id="129" w:name="_Toc489385105"/>
      <w:r>
        <w:t>T</w:t>
      </w:r>
      <w:r w:rsidR="00BC5494" w:rsidRPr="00B70001">
        <w:t xml:space="preserve">able </w:t>
      </w:r>
      <w:fldSimple w:instr=" SEQ Table \* ARABIC ">
        <w:r w:rsidR="005F1109">
          <w:rPr>
            <w:noProof/>
          </w:rPr>
          <w:t>14</w:t>
        </w:r>
      </w:fldSimple>
      <w:r w:rsidRPr="00557B46">
        <w:rPr>
          <w:lang w:val="en-US"/>
        </w:rPr>
        <w:t xml:space="preserve">. </w:t>
      </w:r>
      <w:r w:rsidRPr="007F0AE6">
        <w:rPr>
          <w:b w:val="0"/>
          <w:lang w:val="en-US"/>
        </w:rPr>
        <w:t>Key recommendations concerning adaptive management of Commonwealth environmental water delivery and assessment</w:t>
      </w:r>
      <w:r w:rsidR="00E91F36" w:rsidRPr="007F0AE6">
        <w:rPr>
          <w:b w:val="0"/>
          <w:lang w:val="en-US"/>
        </w:rPr>
        <w:t xml:space="preserve"> with respect to Vegetation Diversity</w:t>
      </w:r>
      <w:r w:rsidRPr="007F0AE6">
        <w:rPr>
          <w:b w:val="0"/>
          <w:lang w:val="en-US"/>
        </w:rPr>
        <w:t xml:space="preserve"> at each Selected Area made by M</w:t>
      </w:r>
      <w:r w:rsidR="00AF74F2">
        <w:rPr>
          <w:b w:val="0"/>
          <w:lang w:val="en-US"/>
        </w:rPr>
        <w:t>onitoring and Evaluation</w:t>
      </w:r>
      <w:r w:rsidRPr="007F0AE6">
        <w:rPr>
          <w:b w:val="0"/>
          <w:lang w:val="en-US"/>
        </w:rPr>
        <w:t xml:space="preserve"> Providers in </w:t>
      </w:r>
      <w:r w:rsidR="00B56EDE" w:rsidRPr="007F0AE6">
        <w:rPr>
          <w:b w:val="0"/>
          <w:lang w:val="en-US"/>
        </w:rPr>
        <w:t>Selected Area reports in 2015–16</w:t>
      </w:r>
      <w:r w:rsidRPr="007F0AE6">
        <w:rPr>
          <w:b w:val="0"/>
          <w:lang w:val="en-US"/>
        </w:rPr>
        <w:t>.</w:t>
      </w:r>
      <w:bookmarkEnd w:id="128"/>
      <w:bookmarkEnd w:id="129"/>
    </w:p>
    <w:tbl>
      <w:tblPr>
        <w:tblStyle w:val="TableGrid"/>
        <w:tblW w:w="9236" w:type="dxa"/>
        <w:tblLook w:val="04A0" w:firstRow="1" w:lastRow="0" w:firstColumn="1" w:lastColumn="0" w:noHBand="0" w:noVBand="1"/>
      </w:tblPr>
      <w:tblGrid>
        <w:gridCol w:w="1759"/>
        <w:gridCol w:w="4812"/>
        <w:gridCol w:w="2665"/>
      </w:tblGrid>
      <w:tr w:rsidR="00EE637F" w:rsidRPr="00DF722D" w14:paraId="437AB096" w14:textId="77777777" w:rsidTr="00142134">
        <w:tc>
          <w:tcPr>
            <w:tcW w:w="1759" w:type="dxa"/>
            <w:shd w:val="clear" w:color="auto" w:fill="D9D9D9" w:themeFill="background1" w:themeFillShade="D9"/>
          </w:tcPr>
          <w:p w14:paraId="35F619AA" w14:textId="77777777" w:rsidR="00EE637F" w:rsidRPr="00142134" w:rsidRDefault="00EE637F" w:rsidP="00142134">
            <w:pPr>
              <w:pStyle w:val="TableHeading"/>
              <w:spacing w:before="60" w:after="60"/>
              <w:jc w:val="left"/>
              <w:rPr>
                <w:sz w:val="18"/>
                <w:szCs w:val="18"/>
              </w:rPr>
            </w:pPr>
            <w:r w:rsidRPr="00142134">
              <w:rPr>
                <w:sz w:val="18"/>
                <w:szCs w:val="18"/>
              </w:rPr>
              <w:t>Selected Area</w:t>
            </w:r>
          </w:p>
        </w:tc>
        <w:tc>
          <w:tcPr>
            <w:tcW w:w="4812" w:type="dxa"/>
            <w:shd w:val="clear" w:color="auto" w:fill="D9D9D9" w:themeFill="background1" w:themeFillShade="D9"/>
          </w:tcPr>
          <w:p w14:paraId="3D43558E" w14:textId="77777777" w:rsidR="00EE637F" w:rsidRPr="00142134" w:rsidRDefault="00EE637F" w:rsidP="00142134">
            <w:pPr>
              <w:pStyle w:val="TableHeading"/>
              <w:spacing w:before="60" w:after="60"/>
              <w:jc w:val="left"/>
              <w:rPr>
                <w:sz w:val="18"/>
                <w:szCs w:val="18"/>
              </w:rPr>
            </w:pPr>
            <w:r w:rsidRPr="00142134">
              <w:rPr>
                <w:sz w:val="18"/>
                <w:szCs w:val="18"/>
              </w:rPr>
              <w:t>Recommendations</w:t>
            </w:r>
          </w:p>
        </w:tc>
        <w:tc>
          <w:tcPr>
            <w:tcW w:w="2665" w:type="dxa"/>
            <w:shd w:val="clear" w:color="auto" w:fill="D9D9D9" w:themeFill="background1" w:themeFillShade="D9"/>
          </w:tcPr>
          <w:p w14:paraId="5B360C17" w14:textId="77777777" w:rsidR="00EE637F" w:rsidRPr="00142134" w:rsidRDefault="00EE637F" w:rsidP="00142134">
            <w:pPr>
              <w:pStyle w:val="TableHeading"/>
              <w:spacing w:before="60" w:after="60"/>
              <w:jc w:val="left"/>
              <w:rPr>
                <w:sz w:val="18"/>
                <w:szCs w:val="18"/>
              </w:rPr>
            </w:pPr>
            <w:r w:rsidRPr="00142134">
              <w:rPr>
                <w:sz w:val="18"/>
                <w:szCs w:val="18"/>
              </w:rPr>
              <w:t>Source</w:t>
            </w:r>
          </w:p>
        </w:tc>
      </w:tr>
      <w:tr w:rsidR="00F56062" w:rsidRPr="00DF722D" w14:paraId="156BD9E4" w14:textId="77777777" w:rsidTr="00142134">
        <w:tc>
          <w:tcPr>
            <w:tcW w:w="9236" w:type="dxa"/>
            <w:gridSpan w:val="3"/>
            <w:shd w:val="clear" w:color="auto" w:fill="D9D9D9" w:themeFill="background1" w:themeFillShade="D9"/>
          </w:tcPr>
          <w:p w14:paraId="54D5495A" w14:textId="77777777" w:rsidR="00F56062" w:rsidRPr="00142134" w:rsidRDefault="00F56062" w:rsidP="00142134">
            <w:pPr>
              <w:pStyle w:val="TableHeading"/>
              <w:spacing w:before="60" w:after="60"/>
              <w:jc w:val="left"/>
              <w:rPr>
                <w:sz w:val="18"/>
                <w:szCs w:val="18"/>
              </w:rPr>
            </w:pPr>
            <w:r w:rsidRPr="00142134">
              <w:rPr>
                <w:sz w:val="18"/>
                <w:szCs w:val="18"/>
              </w:rPr>
              <w:t>River systems</w:t>
            </w:r>
          </w:p>
        </w:tc>
      </w:tr>
      <w:tr w:rsidR="00EE637F" w:rsidRPr="00DF722D" w14:paraId="0C1F453B" w14:textId="77777777" w:rsidTr="00F56062">
        <w:tc>
          <w:tcPr>
            <w:tcW w:w="1759" w:type="dxa"/>
          </w:tcPr>
          <w:p w14:paraId="6592AB49" w14:textId="6BAB4029" w:rsidR="00EE637F" w:rsidRPr="00142134" w:rsidRDefault="00EE637F" w:rsidP="00142134">
            <w:pPr>
              <w:pStyle w:val="TableText"/>
              <w:spacing w:before="60" w:after="60"/>
              <w:jc w:val="left"/>
              <w:rPr>
                <w:sz w:val="18"/>
                <w:szCs w:val="18"/>
              </w:rPr>
            </w:pPr>
            <w:r w:rsidRPr="00142134">
              <w:rPr>
                <w:sz w:val="18"/>
                <w:szCs w:val="18"/>
              </w:rPr>
              <w:t>Edward</w:t>
            </w:r>
            <w:r w:rsidR="00B37A8F" w:rsidRPr="00142134">
              <w:rPr>
                <w:sz w:val="18"/>
                <w:szCs w:val="18"/>
              </w:rPr>
              <w:t>–</w:t>
            </w:r>
            <w:r w:rsidRPr="00142134">
              <w:rPr>
                <w:sz w:val="18"/>
                <w:szCs w:val="18"/>
              </w:rPr>
              <w:t>Wakool river system</w:t>
            </w:r>
          </w:p>
        </w:tc>
        <w:tc>
          <w:tcPr>
            <w:tcW w:w="4812" w:type="dxa"/>
          </w:tcPr>
          <w:p w14:paraId="46C1F6D8" w14:textId="00D0D1BB" w:rsidR="00EE637F" w:rsidRPr="00142134" w:rsidRDefault="00EE637F" w:rsidP="00142134">
            <w:pPr>
              <w:pStyle w:val="TableText"/>
              <w:numPr>
                <w:ilvl w:val="0"/>
                <w:numId w:val="14"/>
              </w:numPr>
              <w:spacing w:before="60" w:after="60"/>
              <w:ind w:left="288" w:hanging="270"/>
              <w:jc w:val="left"/>
              <w:rPr>
                <w:sz w:val="18"/>
                <w:szCs w:val="18"/>
              </w:rPr>
            </w:pPr>
            <w:r w:rsidRPr="00142134">
              <w:rPr>
                <w:sz w:val="18"/>
                <w:szCs w:val="18"/>
              </w:rPr>
              <w:t xml:space="preserve">Trial delivery of continuous base flow during late </w:t>
            </w:r>
            <w:r w:rsidR="00AF74F2">
              <w:rPr>
                <w:sz w:val="18"/>
                <w:szCs w:val="18"/>
              </w:rPr>
              <w:t>a</w:t>
            </w:r>
            <w:r w:rsidRPr="00142134">
              <w:rPr>
                <w:sz w:val="18"/>
                <w:szCs w:val="18"/>
              </w:rPr>
              <w:t xml:space="preserve">utumn and </w:t>
            </w:r>
            <w:r w:rsidR="00AF74F2">
              <w:rPr>
                <w:sz w:val="18"/>
                <w:szCs w:val="18"/>
              </w:rPr>
              <w:t>w</w:t>
            </w:r>
            <w:r w:rsidRPr="00142134">
              <w:rPr>
                <w:sz w:val="18"/>
                <w:szCs w:val="18"/>
              </w:rPr>
              <w:t>inter in tributaries to promote habitat availability for aquatic vegetation</w:t>
            </w:r>
          </w:p>
          <w:p w14:paraId="1A27A8D1" w14:textId="6EB74943" w:rsidR="00EE637F" w:rsidRPr="00142134" w:rsidRDefault="00EE637F" w:rsidP="00142134">
            <w:pPr>
              <w:pStyle w:val="TableText"/>
              <w:numPr>
                <w:ilvl w:val="0"/>
                <w:numId w:val="14"/>
              </w:numPr>
              <w:spacing w:before="60" w:after="60"/>
              <w:ind w:left="288" w:hanging="270"/>
              <w:jc w:val="left"/>
              <w:rPr>
                <w:sz w:val="18"/>
                <w:szCs w:val="18"/>
              </w:rPr>
            </w:pPr>
            <w:r w:rsidRPr="00142134">
              <w:rPr>
                <w:sz w:val="18"/>
                <w:szCs w:val="18"/>
              </w:rPr>
              <w:t>Trial delivery of short</w:t>
            </w:r>
            <w:r w:rsidR="00AF74F2">
              <w:rPr>
                <w:sz w:val="18"/>
                <w:szCs w:val="18"/>
              </w:rPr>
              <w:t>-</w:t>
            </w:r>
            <w:r w:rsidRPr="00142134">
              <w:rPr>
                <w:sz w:val="18"/>
                <w:szCs w:val="18"/>
              </w:rPr>
              <w:t xml:space="preserve">duration but higher discharge environmental flow in late </w:t>
            </w:r>
            <w:r w:rsidR="00AF74F2">
              <w:rPr>
                <w:sz w:val="18"/>
                <w:szCs w:val="18"/>
              </w:rPr>
              <w:t>w</w:t>
            </w:r>
            <w:r w:rsidRPr="00142134">
              <w:rPr>
                <w:sz w:val="18"/>
                <w:szCs w:val="18"/>
              </w:rPr>
              <w:t xml:space="preserve">inter or </w:t>
            </w:r>
            <w:r w:rsidR="00AF74F2">
              <w:rPr>
                <w:sz w:val="18"/>
                <w:szCs w:val="18"/>
              </w:rPr>
              <w:t>s</w:t>
            </w:r>
            <w:r w:rsidRPr="00142134">
              <w:rPr>
                <w:sz w:val="18"/>
                <w:szCs w:val="18"/>
              </w:rPr>
              <w:t xml:space="preserve">pring to test </w:t>
            </w:r>
            <w:r w:rsidR="00AF74F2">
              <w:rPr>
                <w:sz w:val="18"/>
                <w:szCs w:val="18"/>
              </w:rPr>
              <w:t xml:space="preserve">the </w:t>
            </w:r>
            <w:r w:rsidRPr="00142134">
              <w:rPr>
                <w:sz w:val="18"/>
                <w:szCs w:val="18"/>
              </w:rPr>
              <w:t>hypothesis that this would promote higher river productivity</w:t>
            </w:r>
          </w:p>
          <w:p w14:paraId="7E84266D" w14:textId="6CCD1FD8" w:rsidR="00EE637F" w:rsidRPr="00142134" w:rsidRDefault="00EE637F" w:rsidP="00142134">
            <w:pPr>
              <w:pStyle w:val="TableText"/>
              <w:numPr>
                <w:ilvl w:val="0"/>
                <w:numId w:val="14"/>
              </w:numPr>
              <w:spacing w:before="60" w:after="60"/>
              <w:ind w:left="288" w:hanging="270"/>
              <w:jc w:val="left"/>
              <w:rPr>
                <w:sz w:val="18"/>
                <w:szCs w:val="18"/>
              </w:rPr>
            </w:pPr>
            <w:r w:rsidRPr="00142134">
              <w:rPr>
                <w:sz w:val="18"/>
                <w:szCs w:val="18"/>
              </w:rPr>
              <w:t>Introduce greater flow variability into watering actions to avoid long periods of constant flows</w:t>
            </w:r>
          </w:p>
        </w:tc>
        <w:tc>
          <w:tcPr>
            <w:tcW w:w="2665" w:type="dxa"/>
          </w:tcPr>
          <w:p w14:paraId="2EC30EE5" w14:textId="77777777" w:rsidR="00EE637F" w:rsidRPr="00142134" w:rsidRDefault="00F90FDD" w:rsidP="00142134">
            <w:pPr>
              <w:pStyle w:val="TableText"/>
              <w:spacing w:before="60" w:after="60"/>
              <w:jc w:val="left"/>
              <w:rPr>
                <w:sz w:val="18"/>
                <w:szCs w:val="18"/>
              </w:rPr>
            </w:pPr>
            <w:r w:rsidRPr="00142134">
              <w:rPr>
                <w:sz w:val="18"/>
                <w:szCs w:val="18"/>
              </w:rPr>
              <w:t xml:space="preserve">Watts </w:t>
            </w:r>
            <w:r w:rsidRPr="00142134">
              <w:rPr>
                <w:i/>
                <w:sz w:val="18"/>
                <w:szCs w:val="18"/>
              </w:rPr>
              <w:t>et al.</w:t>
            </w:r>
            <w:r w:rsidRPr="00142134">
              <w:rPr>
                <w:sz w:val="18"/>
                <w:szCs w:val="18"/>
              </w:rPr>
              <w:t xml:space="preserve"> 2016</w:t>
            </w:r>
          </w:p>
        </w:tc>
      </w:tr>
      <w:tr w:rsidR="00EE637F" w:rsidRPr="00DF722D" w14:paraId="7131BAE4" w14:textId="77777777" w:rsidTr="00F56062">
        <w:tc>
          <w:tcPr>
            <w:tcW w:w="1759" w:type="dxa"/>
          </w:tcPr>
          <w:p w14:paraId="26AF9A56" w14:textId="08828488" w:rsidR="00EE637F" w:rsidRPr="00142134" w:rsidRDefault="00EE637F" w:rsidP="00142134">
            <w:pPr>
              <w:pStyle w:val="TableText"/>
              <w:spacing w:before="60" w:after="60"/>
              <w:jc w:val="left"/>
              <w:rPr>
                <w:sz w:val="18"/>
                <w:szCs w:val="18"/>
              </w:rPr>
            </w:pPr>
            <w:r w:rsidRPr="00142134">
              <w:rPr>
                <w:sz w:val="18"/>
                <w:szCs w:val="18"/>
              </w:rPr>
              <w:t xml:space="preserve">Goulburn </w:t>
            </w:r>
            <w:r w:rsidR="00A72736">
              <w:rPr>
                <w:sz w:val="18"/>
                <w:szCs w:val="18"/>
              </w:rPr>
              <w:t>R</w:t>
            </w:r>
            <w:r w:rsidRPr="00142134">
              <w:rPr>
                <w:sz w:val="18"/>
                <w:szCs w:val="18"/>
              </w:rPr>
              <w:t xml:space="preserve">iver </w:t>
            </w:r>
          </w:p>
        </w:tc>
        <w:tc>
          <w:tcPr>
            <w:tcW w:w="4812" w:type="dxa"/>
          </w:tcPr>
          <w:p w14:paraId="39C0AE08" w14:textId="0B30C0F1" w:rsidR="00EE637F" w:rsidRPr="00142134" w:rsidRDefault="00EE637F" w:rsidP="00142134">
            <w:pPr>
              <w:pStyle w:val="TableText"/>
              <w:numPr>
                <w:ilvl w:val="0"/>
                <w:numId w:val="14"/>
              </w:numPr>
              <w:spacing w:before="60" w:after="60"/>
              <w:ind w:left="288" w:hanging="270"/>
              <w:jc w:val="left"/>
              <w:rPr>
                <w:sz w:val="18"/>
                <w:szCs w:val="18"/>
              </w:rPr>
            </w:pPr>
            <w:r w:rsidRPr="00142134">
              <w:rPr>
                <w:sz w:val="18"/>
                <w:szCs w:val="18"/>
              </w:rPr>
              <w:t xml:space="preserve">Cancel planned </w:t>
            </w:r>
            <w:r w:rsidR="00AF74F2">
              <w:rPr>
                <w:sz w:val="18"/>
                <w:szCs w:val="18"/>
              </w:rPr>
              <w:t>s</w:t>
            </w:r>
            <w:r w:rsidRPr="00142134">
              <w:rPr>
                <w:sz w:val="18"/>
                <w:szCs w:val="18"/>
              </w:rPr>
              <w:t>pring fresh in 2016</w:t>
            </w:r>
            <w:r w:rsidR="00B37A8F" w:rsidRPr="00142134">
              <w:rPr>
                <w:sz w:val="18"/>
                <w:szCs w:val="18"/>
              </w:rPr>
              <w:t>–</w:t>
            </w:r>
            <w:r w:rsidRPr="00142134">
              <w:rPr>
                <w:sz w:val="18"/>
                <w:szCs w:val="18"/>
              </w:rPr>
              <w:t xml:space="preserve">17 to allow young plants on lower banks to </w:t>
            </w:r>
            <w:r w:rsidR="00492C20" w:rsidRPr="00142134">
              <w:rPr>
                <w:sz w:val="18"/>
                <w:szCs w:val="18"/>
              </w:rPr>
              <w:t>better re-establish following early spring flooding in the Goulburn Catchment in September 2016</w:t>
            </w:r>
          </w:p>
        </w:tc>
        <w:tc>
          <w:tcPr>
            <w:tcW w:w="2665" w:type="dxa"/>
          </w:tcPr>
          <w:p w14:paraId="2FE14C1D" w14:textId="68668170" w:rsidR="00EE637F" w:rsidRPr="00142134" w:rsidRDefault="00F90FDD" w:rsidP="00142134">
            <w:pPr>
              <w:pStyle w:val="TableText"/>
              <w:spacing w:before="60" w:after="60"/>
              <w:jc w:val="left"/>
              <w:rPr>
                <w:sz w:val="18"/>
                <w:szCs w:val="18"/>
              </w:rPr>
            </w:pPr>
            <w:r w:rsidRPr="00142134">
              <w:rPr>
                <w:sz w:val="18"/>
                <w:szCs w:val="18"/>
              </w:rPr>
              <w:t xml:space="preserve">Webb </w:t>
            </w:r>
            <w:r w:rsidRPr="00142134">
              <w:rPr>
                <w:i/>
                <w:sz w:val="18"/>
                <w:szCs w:val="18"/>
              </w:rPr>
              <w:t>et al.</w:t>
            </w:r>
            <w:r w:rsidRPr="00142134">
              <w:rPr>
                <w:sz w:val="18"/>
                <w:szCs w:val="18"/>
              </w:rPr>
              <w:t xml:space="preserve"> 201</w:t>
            </w:r>
            <w:r w:rsidR="00B72121" w:rsidRPr="00142134">
              <w:rPr>
                <w:sz w:val="18"/>
                <w:szCs w:val="18"/>
              </w:rPr>
              <w:t>7</w:t>
            </w:r>
          </w:p>
        </w:tc>
      </w:tr>
      <w:tr w:rsidR="00F56062" w:rsidRPr="00DF722D" w14:paraId="5568EAD3" w14:textId="77777777" w:rsidTr="00142134">
        <w:tc>
          <w:tcPr>
            <w:tcW w:w="9236" w:type="dxa"/>
            <w:gridSpan w:val="3"/>
            <w:shd w:val="clear" w:color="auto" w:fill="D9D9D9" w:themeFill="background1" w:themeFillShade="D9"/>
          </w:tcPr>
          <w:p w14:paraId="1BDBAC2D" w14:textId="77777777" w:rsidR="00F56062" w:rsidRPr="00142134" w:rsidRDefault="00F56062" w:rsidP="00142134">
            <w:pPr>
              <w:pStyle w:val="TableHeading"/>
              <w:spacing w:before="60" w:after="60"/>
              <w:jc w:val="left"/>
              <w:rPr>
                <w:sz w:val="18"/>
                <w:szCs w:val="18"/>
              </w:rPr>
            </w:pPr>
            <w:r w:rsidRPr="00142134">
              <w:rPr>
                <w:sz w:val="18"/>
                <w:szCs w:val="18"/>
              </w:rPr>
              <w:t>Wetland and floodplain systems</w:t>
            </w:r>
          </w:p>
        </w:tc>
      </w:tr>
      <w:tr w:rsidR="00EE637F" w:rsidRPr="00DF722D" w14:paraId="756CB632" w14:textId="77777777" w:rsidTr="00F56062">
        <w:tc>
          <w:tcPr>
            <w:tcW w:w="1759" w:type="dxa"/>
          </w:tcPr>
          <w:p w14:paraId="35058E80" w14:textId="77777777" w:rsidR="00EE637F" w:rsidRPr="00142134" w:rsidRDefault="00EE637F" w:rsidP="00142134">
            <w:pPr>
              <w:pStyle w:val="TableText"/>
              <w:spacing w:before="60" w:after="60"/>
              <w:jc w:val="left"/>
              <w:rPr>
                <w:sz w:val="18"/>
                <w:szCs w:val="18"/>
              </w:rPr>
            </w:pPr>
            <w:r w:rsidRPr="00142134">
              <w:rPr>
                <w:sz w:val="18"/>
                <w:szCs w:val="18"/>
              </w:rPr>
              <w:t>Gwydir river system</w:t>
            </w:r>
          </w:p>
        </w:tc>
        <w:tc>
          <w:tcPr>
            <w:tcW w:w="4812" w:type="dxa"/>
          </w:tcPr>
          <w:p w14:paraId="313882EB" w14:textId="3F80A61D" w:rsidR="00EE637F" w:rsidRPr="00142134" w:rsidRDefault="00EE637F" w:rsidP="00142134">
            <w:pPr>
              <w:pStyle w:val="TableText"/>
              <w:numPr>
                <w:ilvl w:val="0"/>
                <w:numId w:val="14"/>
              </w:numPr>
              <w:spacing w:before="60" w:after="60"/>
              <w:ind w:left="288" w:hanging="270"/>
              <w:jc w:val="left"/>
              <w:rPr>
                <w:sz w:val="18"/>
                <w:szCs w:val="18"/>
              </w:rPr>
            </w:pPr>
            <w:r w:rsidRPr="00142134">
              <w:rPr>
                <w:sz w:val="18"/>
                <w:szCs w:val="18"/>
              </w:rPr>
              <w:t>Environmental water</w:t>
            </w:r>
            <w:r w:rsidR="0002608B" w:rsidRPr="00142134">
              <w:rPr>
                <w:sz w:val="18"/>
                <w:szCs w:val="18"/>
              </w:rPr>
              <w:t>ing</w:t>
            </w:r>
            <w:r w:rsidRPr="00142134">
              <w:rPr>
                <w:sz w:val="18"/>
                <w:szCs w:val="18"/>
              </w:rPr>
              <w:t xml:space="preserve"> actions should be dependent on natural flow cues</w:t>
            </w:r>
          </w:p>
        </w:tc>
        <w:tc>
          <w:tcPr>
            <w:tcW w:w="2665" w:type="dxa"/>
          </w:tcPr>
          <w:p w14:paraId="6003309C" w14:textId="77777777" w:rsidR="00EE637F" w:rsidRPr="00142134" w:rsidRDefault="00F90FDD" w:rsidP="00142134">
            <w:pPr>
              <w:pStyle w:val="TableText"/>
              <w:spacing w:before="60" w:after="60"/>
              <w:jc w:val="left"/>
              <w:rPr>
                <w:sz w:val="18"/>
                <w:szCs w:val="18"/>
              </w:rPr>
            </w:pPr>
            <w:r w:rsidRPr="00142134">
              <w:rPr>
                <w:sz w:val="18"/>
                <w:szCs w:val="18"/>
              </w:rPr>
              <w:t>Commonwealth Environmental Water Office 2016a</w:t>
            </w:r>
          </w:p>
        </w:tc>
      </w:tr>
      <w:tr w:rsidR="00EE637F" w:rsidRPr="00DF722D" w14:paraId="771649FD" w14:textId="77777777" w:rsidTr="00F56062">
        <w:tc>
          <w:tcPr>
            <w:tcW w:w="1759" w:type="dxa"/>
          </w:tcPr>
          <w:p w14:paraId="6696A116" w14:textId="77777777" w:rsidR="00EE637F" w:rsidRPr="00142134" w:rsidRDefault="00EE637F" w:rsidP="00142134">
            <w:pPr>
              <w:pStyle w:val="TableText"/>
              <w:spacing w:before="60" w:after="60"/>
              <w:jc w:val="left"/>
              <w:rPr>
                <w:sz w:val="18"/>
                <w:szCs w:val="18"/>
              </w:rPr>
            </w:pPr>
            <w:r w:rsidRPr="00142134">
              <w:rPr>
                <w:sz w:val="18"/>
                <w:szCs w:val="18"/>
              </w:rPr>
              <w:t>Lachlan river system</w:t>
            </w:r>
          </w:p>
        </w:tc>
        <w:tc>
          <w:tcPr>
            <w:tcW w:w="4812" w:type="dxa"/>
          </w:tcPr>
          <w:p w14:paraId="3BAEABD3" w14:textId="77777777" w:rsidR="00EE637F" w:rsidRPr="00142134" w:rsidRDefault="00EE637F" w:rsidP="00142134">
            <w:pPr>
              <w:pStyle w:val="TableText"/>
              <w:numPr>
                <w:ilvl w:val="0"/>
                <w:numId w:val="14"/>
              </w:numPr>
              <w:spacing w:before="60" w:after="60"/>
              <w:ind w:left="288" w:hanging="270"/>
              <w:jc w:val="left"/>
              <w:rPr>
                <w:sz w:val="18"/>
                <w:szCs w:val="18"/>
              </w:rPr>
            </w:pPr>
            <w:r w:rsidRPr="00142134">
              <w:rPr>
                <w:sz w:val="18"/>
                <w:szCs w:val="18"/>
              </w:rPr>
              <w:t>Need to monitor vegetation respon</w:t>
            </w:r>
            <w:r w:rsidR="003014C1" w:rsidRPr="00142134">
              <w:rPr>
                <w:sz w:val="18"/>
                <w:szCs w:val="18"/>
              </w:rPr>
              <w:t>ses in channel sites, particularly</w:t>
            </w:r>
            <w:r w:rsidRPr="00142134">
              <w:rPr>
                <w:sz w:val="18"/>
                <w:szCs w:val="18"/>
              </w:rPr>
              <w:t xml:space="preserve"> ‘nuisance’ vegetation</w:t>
            </w:r>
          </w:p>
        </w:tc>
        <w:tc>
          <w:tcPr>
            <w:tcW w:w="2665" w:type="dxa"/>
          </w:tcPr>
          <w:p w14:paraId="37028788" w14:textId="77777777" w:rsidR="00EE637F" w:rsidRPr="00142134" w:rsidRDefault="00F90FDD" w:rsidP="00142134">
            <w:pPr>
              <w:pStyle w:val="TableText"/>
              <w:spacing w:before="60" w:after="60"/>
              <w:jc w:val="left"/>
              <w:rPr>
                <w:sz w:val="18"/>
                <w:szCs w:val="18"/>
              </w:rPr>
            </w:pPr>
            <w:r w:rsidRPr="00142134">
              <w:rPr>
                <w:sz w:val="18"/>
                <w:szCs w:val="18"/>
              </w:rPr>
              <w:t xml:space="preserve">Dyer </w:t>
            </w:r>
            <w:r w:rsidRPr="00142134">
              <w:rPr>
                <w:i/>
                <w:sz w:val="18"/>
                <w:szCs w:val="18"/>
              </w:rPr>
              <w:t>et al.</w:t>
            </w:r>
            <w:r w:rsidRPr="00142134">
              <w:rPr>
                <w:sz w:val="18"/>
                <w:szCs w:val="18"/>
              </w:rPr>
              <w:t xml:space="preserve"> 2016</w:t>
            </w:r>
          </w:p>
        </w:tc>
      </w:tr>
      <w:tr w:rsidR="00EE637F" w:rsidRPr="00DF722D" w14:paraId="5A621264" w14:textId="77777777" w:rsidTr="00F56062">
        <w:tc>
          <w:tcPr>
            <w:tcW w:w="1759" w:type="dxa"/>
          </w:tcPr>
          <w:p w14:paraId="2D216A18" w14:textId="45718D1D" w:rsidR="00EE637F" w:rsidRPr="00142134" w:rsidRDefault="00EE637F" w:rsidP="00142134">
            <w:pPr>
              <w:pStyle w:val="TableText"/>
              <w:spacing w:before="60" w:after="60"/>
              <w:jc w:val="left"/>
              <w:rPr>
                <w:sz w:val="18"/>
                <w:szCs w:val="18"/>
              </w:rPr>
            </w:pPr>
            <w:r w:rsidRPr="00142134">
              <w:rPr>
                <w:sz w:val="18"/>
                <w:szCs w:val="18"/>
              </w:rPr>
              <w:t>Murrumbidgee river system</w:t>
            </w:r>
          </w:p>
        </w:tc>
        <w:tc>
          <w:tcPr>
            <w:tcW w:w="4812" w:type="dxa"/>
          </w:tcPr>
          <w:p w14:paraId="75EFE5DE" w14:textId="303F5E90" w:rsidR="00EE637F" w:rsidRPr="00142134" w:rsidRDefault="00EE637F" w:rsidP="00142134">
            <w:pPr>
              <w:pStyle w:val="TableText"/>
              <w:numPr>
                <w:ilvl w:val="0"/>
                <w:numId w:val="14"/>
              </w:numPr>
              <w:spacing w:before="60" w:after="60"/>
              <w:ind w:left="288" w:hanging="270"/>
              <w:jc w:val="left"/>
              <w:rPr>
                <w:sz w:val="18"/>
                <w:szCs w:val="18"/>
              </w:rPr>
            </w:pPr>
            <w:r w:rsidRPr="00142134">
              <w:rPr>
                <w:sz w:val="18"/>
                <w:szCs w:val="18"/>
              </w:rPr>
              <w:t xml:space="preserve">Spring watering is ideal for vegetation outcomes </w:t>
            </w:r>
          </w:p>
          <w:p w14:paraId="0F527CF9" w14:textId="36DEBBFA" w:rsidR="00EE637F" w:rsidRPr="00142134" w:rsidRDefault="00EE637F" w:rsidP="00142134">
            <w:pPr>
              <w:pStyle w:val="TableText"/>
              <w:numPr>
                <w:ilvl w:val="0"/>
                <w:numId w:val="14"/>
              </w:numPr>
              <w:spacing w:before="60" w:after="60"/>
              <w:ind w:left="288" w:hanging="270"/>
              <w:jc w:val="left"/>
              <w:rPr>
                <w:sz w:val="18"/>
                <w:szCs w:val="18"/>
              </w:rPr>
            </w:pPr>
            <w:r w:rsidRPr="00142134">
              <w:rPr>
                <w:sz w:val="18"/>
                <w:szCs w:val="18"/>
              </w:rPr>
              <w:t>Repeat watering required in wetlands similar to Yarrada Lagoon (e.g. Gooragoo</w:t>
            </w:r>
            <w:r w:rsidR="00A72736">
              <w:rPr>
                <w:sz w:val="18"/>
                <w:szCs w:val="18"/>
              </w:rPr>
              <w:t>l</w:t>
            </w:r>
            <w:r w:rsidRPr="00142134">
              <w:rPr>
                <w:sz w:val="18"/>
                <w:szCs w:val="18"/>
              </w:rPr>
              <w:t xml:space="preserve">, McKennas and Sunshower </w:t>
            </w:r>
            <w:r w:rsidR="00A72736">
              <w:rPr>
                <w:sz w:val="18"/>
                <w:szCs w:val="18"/>
              </w:rPr>
              <w:t>l</w:t>
            </w:r>
            <w:r w:rsidRPr="00142134">
              <w:rPr>
                <w:sz w:val="18"/>
                <w:szCs w:val="18"/>
              </w:rPr>
              <w:t>agoon</w:t>
            </w:r>
            <w:r w:rsidR="00A72736">
              <w:rPr>
                <w:sz w:val="18"/>
                <w:szCs w:val="18"/>
              </w:rPr>
              <w:t>s)</w:t>
            </w:r>
            <w:r w:rsidRPr="00142134">
              <w:rPr>
                <w:sz w:val="18"/>
                <w:szCs w:val="18"/>
              </w:rPr>
              <w:t xml:space="preserve"> to support the establishment and persistence of species that require frequent wetting and short durations of drying (i.e. &lt;1 year), e.g. spiny mud grass and tall spike rush</w:t>
            </w:r>
          </w:p>
        </w:tc>
        <w:tc>
          <w:tcPr>
            <w:tcW w:w="2665" w:type="dxa"/>
          </w:tcPr>
          <w:p w14:paraId="6A9111BB" w14:textId="77777777" w:rsidR="00EE637F" w:rsidRPr="00142134" w:rsidRDefault="00F90FDD" w:rsidP="00142134">
            <w:pPr>
              <w:pStyle w:val="TableText"/>
              <w:spacing w:before="60" w:after="60"/>
              <w:jc w:val="left"/>
              <w:rPr>
                <w:sz w:val="18"/>
                <w:szCs w:val="18"/>
              </w:rPr>
            </w:pPr>
            <w:r w:rsidRPr="00142134">
              <w:rPr>
                <w:sz w:val="18"/>
                <w:szCs w:val="18"/>
              </w:rPr>
              <w:t xml:space="preserve">Wassens </w:t>
            </w:r>
            <w:r w:rsidRPr="00142134">
              <w:rPr>
                <w:i/>
                <w:sz w:val="18"/>
                <w:szCs w:val="18"/>
              </w:rPr>
              <w:t>et al.</w:t>
            </w:r>
            <w:r w:rsidRPr="00142134">
              <w:rPr>
                <w:sz w:val="18"/>
                <w:szCs w:val="18"/>
              </w:rPr>
              <w:t xml:space="preserve"> 2016</w:t>
            </w:r>
          </w:p>
        </w:tc>
      </w:tr>
      <w:tr w:rsidR="00EE637F" w:rsidRPr="00DF722D" w14:paraId="5A637F05" w14:textId="77777777" w:rsidTr="00F56062">
        <w:tc>
          <w:tcPr>
            <w:tcW w:w="1759" w:type="dxa"/>
          </w:tcPr>
          <w:p w14:paraId="7F686FE6" w14:textId="77777777" w:rsidR="00EE637F" w:rsidRPr="00142134" w:rsidRDefault="00EE637F" w:rsidP="00142134">
            <w:pPr>
              <w:pStyle w:val="TableText"/>
              <w:spacing w:before="60" w:after="60"/>
              <w:jc w:val="left"/>
              <w:rPr>
                <w:sz w:val="18"/>
                <w:szCs w:val="18"/>
              </w:rPr>
            </w:pPr>
            <w:r w:rsidRPr="00142134">
              <w:rPr>
                <w:sz w:val="18"/>
                <w:szCs w:val="18"/>
              </w:rPr>
              <w:t>Junction of the Warrego and Darling rivers</w:t>
            </w:r>
          </w:p>
        </w:tc>
        <w:tc>
          <w:tcPr>
            <w:tcW w:w="4812" w:type="dxa"/>
          </w:tcPr>
          <w:p w14:paraId="6499C822" w14:textId="4DCE1A6E" w:rsidR="00EE637F" w:rsidRPr="00142134" w:rsidRDefault="00EE637F" w:rsidP="00142134">
            <w:pPr>
              <w:pStyle w:val="TableText"/>
              <w:numPr>
                <w:ilvl w:val="0"/>
                <w:numId w:val="14"/>
              </w:numPr>
              <w:spacing w:before="60" w:after="60"/>
              <w:ind w:left="288" w:hanging="270"/>
              <w:jc w:val="left"/>
              <w:rPr>
                <w:sz w:val="18"/>
                <w:szCs w:val="18"/>
              </w:rPr>
            </w:pPr>
            <w:r w:rsidRPr="00142134">
              <w:rPr>
                <w:sz w:val="18"/>
                <w:szCs w:val="18"/>
              </w:rPr>
              <w:t xml:space="preserve">Prioritise inundation of Western Floodplain </w:t>
            </w:r>
            <w:r w:rsidR="00A72736">
              <w:rPr>
                <w:sz w:val="18"/>
                <w:szCs w:val="18"/>
              </w:rPr>
              <w:t>which</w:t>
            </w:r>
            <w:r w:rsidRPr="00142134">
              <w:rPr>
                <w:sz w:val="18"/>
                <w:szCs w:val="18"/>
              </w:rPr>
              <w:t xml:space="preserve"> ha</w:t>
            </w:r>
            <w:r w:rsidR="00A72736">
              <w:rPr>
                <w:sz w:val="18"/>
                <w:szCs w:val="18"/>
              </w:rPr>
              <w:t>s</w:t>
            </w:r>
            <w:r w:rsidRPr="00142134">
              <w:rPr>
                <w:sz w:val="18"/>
                <w:szCs w:val="18"/>
              </w:rPr>
              <w:t>n’t been inundated since 2012</w:t>
            </w:r>
          </w:p>
        </w:tc>
        <w:tc>
          <w:tcPr>
            <w:tcW w:w="2665" w:type="dxa"/>
          </w:tcPr>
          <w:p w14:paraId="7A9FAAAC" w14:textId="77777777" w:rsidR="00EE637F" w:rsidRPr="00142134" w:rsidRDefault="00F90FDD" w:rsidP="00142134">
            <w:pPr>
              <w:pStyle w:val="TableText"/>
              <w:spacing w:before="60" w:after="60"/>
              <w:jc w:val="left"/>
              <w:rPr>
                <w:sz w:val="18"/>
                <w:szCs w:val="18"/>
              </w:rPr>
            </w:pPr>
            <w:r w:rsidRPr="00142134">
              <w:rPr>
                <w:sz w:val="18"/>
                <w:szCs w:val="18"/>
              </w:rPr>
              <w:t>Commonwealth Environmental Water Office 2016b</w:t>
            </w:r>
          </w:p>
        </w:tc>
      </w:tr>
    </w:tbl>
    <w:p w14:paraId="360CCA71" w14:textId="77777777" w:rsidR="00D71711" w:rsidRDefault="00D71711" w:rsidP="00D71711"/>
    <w:p w14:paraId="23BF32E9" w14:textId="77777777" w:rsidR="00523ECB" w:rsidRDefault="00523ECB">
      <w:pPr>
        <w:spacing w:after="200" w:line="276" w:lineRule="auto"/>
        <w:rPr>
          <w:rFonts w:eastAsiaTheme="majorEastAsia" w:cstheme="majorBidi"/>
          <w:b/>
          <w:bCs/>
          <w:color w:val="auto"/>
          <w:sz w:val="32"/>
          <w:szCs w:val="28"/>
        </w:rPr>
      </w:pPr>
      <w:r>
        <w:br w:type="page"/>
      </w:r>
    </w:p>
    <w:p w14:paraId="1521D031" w14:textId="6770FD56" w:rsidR="00386CA6" w:rsidRDefault="0087338A" w:rsidP="00A72736">
      <w:pPr>
        <w:pStyle w:val="Heading1"/>
        <w:ind w:left="720" w:hanging="720"/>
      </w:pPr>
      <w:bookmarkStart w:id="130" w:name="_Toc491244827"/>
      <w:r w:rsidRPr="0087338A">
        <w:t>Contribution to achievement of Basin Plan objectives</w:t>
      </w:r>
      <w:bookmarkEnd w:id="130"/>
    </w:p>
    <w:p w14:paraId="2D621353" w14:textId="76280D20" w:rsidR="008A26E9" w:rsidRDefault="00386CA6" w:rsidP="00A72736">
      <w:pPr>
        <w:pStyle w:val="ListBullet"/>
        <w:numPr>
          <w:ilvl w:val="0"/>
          <w:numId w:val="0"/>
        </w:numPr>
        <w:contextualSpacing w:val="0"/>
      </w:pPr>
      <w:r w:rsidRPr="00037A40">
        <w:t xml:space="preserve">Watering by </w:t>
      </w:r>
      <w:r>
        <w:rPr>
          <w:lang w:val="en-US"/>
        </w:rPr>
        <w:t>Commonwealth environmental water</w:t>
      </w:r>
      <w:r w:rsidRPr="00037A40">
        <w:t xml:space="preserve"> in </w:t>
      </w:r>
      <w:r w:rsidR="009B6C60">
        <w:t>2015–16</w:t>
      </w:r>
      <w:r w:rsidRPr="00037A40">
        <w:t xml:space="preserve"> </w:t>
      </w:r>
      <w:r>
        <w:t xml:space="preserve">contributed </w:t>
      </w:r>
      <w:r w:rsidR="008A26E9">
        <w:t>significantly to</w:t>
      </w:r>
      <w:r>
        <w:t xml:space="preserve"> </w:t>
      </w:r>
      <w:r w:rsidR="00BB629A">
        <w:t xml:space="preserve">the </w:t>
      </w:r>
      <w:r>
        <w:t>Biodiversity objectives</w:t>
      </w:r>
      <w:r w:rsidR="009B6C60">
        <w:t xml:space="preserve"> of the Basin Plan</w:t>
      </w:r>
      <w:r>
        <w:t xml:space="preserve"> associated wit</w:t>
      </w:r>
      <w:r w:rsidR="00012949">
        <w:t>h vegetation diversity (Table 15</w:t>
      </w:r>
      <w:r>
        <w:t xml:space="preserve">). </w:t>
      </w:r>
      <w:r w:rsidR="009B6C60">
        <w:t>Commonwealth environmental water is likely to have increased species diversity at both Selected Area and Basin scales in this year. Where Commonwealth environmental water generated wetland and floodplain inundation in 2015</w:t>
      </w:r>
      <w:r w:rsidR="00F529C5">
        <w:t>–</w:t>
      </w:r>
      <w:r w:rsidR="009B6C60">
        <w:t xml:space="preserve">16, it is </w:t>
      </w:r>
      <w:r w:rsidR="004D5DA1">
        <w:t>also likely to</w:t>
      </w:r>
      <w:r w:rsidR="009B6C60">
        <w:t xml:space="preserve"> have promoted greater total cover</w:t>
      </w:r>
      <w:r w:rsidR="004D5DA1">
        <w:t>, dominance</w:t>
      </w:r>
      <w:r w:rsidR="009B6C60">
        <w:t xml:space="preserve"> and species richness of inundated vegetation communities as well as shifts in composition, including a reduction in the proportiona</w:t>
      </w:r>
      <w:r w:rsidR="006E05F2">
        <w:t>l</w:t>
      </w:r>
      <w:r w:rsidR="009B6C60">
        <w:t xml:space="preserve"> cover and richness of exotic taxa. The diversity and heterogeneity of vegetation communities present within Selected Are</w:t>
      </w:r>
      <w:r w:rsidR="00F529C5">
        <w:t>as and across the Basin in 2015–</w:t>
      </w:r>
      <w:r w:rsidR="009B6C60">
        <w:t>16 was almost certainly promoted by the delivery of Commonwealth environmental water through its contribution to spatial and temporal variability in water regimes.</w:t>
      </w:r>
      <w:r w:rsidR="008A26E9">
        <w:t xml:space="preserve"> </w:t>
      </w:r>
      <w:r w:rsidR="004D5DA1">
        <w:t xml:space="preserve">Outcomes of watering by </w:t>
      </w:r>
      <w:r w:rsidR="004D5DA1">
        <w:rPr>
          <w:lang w:val="en-US"/>
        </w:rPr>
        <w:t>Commonwealth environmental water</w:t>
      </w:r>
      <w:r w:rsidR="004D5DA1" w:rsidRPr="00037A40">
        <w:t xml:space="preserve"> </w:t>
      </w:r>
      <w:r w:rsidR="008A26E9">
        <w:t>o</w:t>
      </w:r>
      <w:r w:rsidR="00F529C5">
        <w:t xml:space="preserve">ver the </w:t>
      </w:r>
      <w:r w:rsidR="00A72736">
        <w:t>2-</w:t>
      </w:r>
      <w:r w:rsidR="00F529C5">
        <w:t>year period of 2014–</w:t>
      </w:r>
      <w:r w:rsidR="008A26E9">
        <w:t>15 to 2015</w:t>
      </w:r>
      <w:r w:rsidR="00F529C5">
        <w:t>–</w:t>
      </w:r>
      <w:r w:rsidR="008A26E9">
        <w:t>16 are similar to those detected within each year. In particular, these include positive effects on plant species diversity and an increased heterogeneity of vegetation communities at both Selected Area and Basin scales.</w:t>
      </w:r>
    </w:p>
    <w:p w14:paraId="6677C909" w14:textId="70D87D47" w:rsidR="009B6C60" w:rsidRDefault="008A26E9" w:rsidP="00A72736">
      <w:pPr>
        <w:pStyle w:val="ListBullet"/>
        <w:numPr>
          <w:ilvl w:val="0"/>
          <w:numId w:val="0"/>
        </w:numPr>
        <w:contextualSpacing w:val="0"/>
      </w:pPr>
      <w:r>
        <w:t>The resilience of plant species and vegetation communities to drought is</w:t>
      </w:r>
      <w:r w:rsidR="00E735C0">
        <w:t xml:space="preserve"> also</w:t>
      </w:r>
      <w:r>
        <w:t xml:space="preserve"> likely to have been enhanced by the delivery of Commonwealth environmental water during LTIM to date</w:t>
      </w:r>
      <w:r w:rsidR="00012949">
        <w:t xml:space="preserve"> (Table 15</w:t>
      </w:r>
      <w:r w:rsidR="00E735C0">
        <w:t>)</w:t>
      </w:r>
      <w:r>
        <w:t xml:space="preserve">. </w:t>
      </w:r>
      <w:r w:rsidR="00BB629A">
        <w:t>In particular, evidence suggests that inundation due to Commonwealth enviro</w:t>
      </w:r>
      <w:r w:rsidR="00F529C5">
        <w:t>nmental water delivered in 2014–</w:t>
      </w:r>
      <w:r w:rsidR="00BB629A">
        <w:t xml:space="preserve">15 </w:t>
      </w:r>
      <w:r w:rsidR="00E735C0">
        <w:t>influenced the responses of vegetatio</w:t>
      </w:r>
      <w:r w:rsidR="00F529C5">
        <w:t>n communities to drying in 2015–</w:t>
      </w:r>
      <w:r w:rsidR="00E735C0">
        <w:t>16.</w:t>
      </w:r>
    </w:p>
    <w:p w14:paraId="1C6854E2" w14:textId="77777777" w:rsidR="0059533A" w:rsidRDefault="0059533A" w:rsidP="006A1164">
      <w:pPr>
        <w:pStyle w:val="Caption"/>
      </w:pPr>
    </w:p>
    <w:p w14:paraId="698D2A2E" w14:textId="77777777" w:rsidR="00BB629A" w:rsidRPr="00BB629A" w:rsidRDefault="00BB629A" w:rsidP="00BB629A">
      <w:pPr>
        <w:sectPr w:rsidR="00BB629A" w:rsidRPr="00BB629A" w:rsidSect="00480629">
          <w:pgSz w:w="11900" w:h="16840" w:code="9"/>
          <w:pgMar w:top="1440" w:right="1440" w:bottom="1440" w:left="1440" w:header="708" w:footer="708" w:gutter="0"/>
          <w:cols w:space="708"/>
          <w:docGrid w:linePitch="360"/>
        </w:sectPr>
      </w:pPr>
    </w:p>
    <w:p w14:paraId="67981CDF" w14:textId="69B79E52" w:rsidR="0076671C" w:rsidRDefault="006A1164" w:rsidP="0098657E">
      <w:pPr>
        <w:pStyle w:val="TableCaption"/>
        <w:ind w:right="280"/>
      </w:pPr>
      <w:bookmarkStart w:id="131" w:name="_Toc489385106"/>
      <w:r>
        <w:t>T</w:t>
      </w:r>
      <w:r w:rsidR="00BC5494" w:rsidRPr="00B70001">
        <w:t xml:space="preserve">able </w:t>
      </w:r>
      <w:fldSimple w:instr=" SEQ Table \* ARABIC ">
        <w:r w:rsidR="005F1109">
          <w:rPr>
            <w:noProof/>
          </w:rPr>
          <w:t>15</w:t>
        </w:r>
      </w:fldSimple>
      <w:r w:rsidR="00037A40">
        <w:t xml:space="preserve">. </w:t>
      </w:r>
      <w:r w:rsidR="00037A40" w:rsidRPr="00142134">
        <w:rPr>
          <w:b w:val="0"/>
        </w:rPr>
        <w:t xml:space="preserve">Contribution of </w:t>
      </w:r>
      <w:r w:rsidR="004926F7" w:rsidRPr="00142134">
        <w:rPr>
          <w:b w:val="0"/>
        </w:rPr>
        <w:t>Commonwealth Environmental Water Office (</w:t>
      </w:r>
      <w:r w:rsidR="00037A40" w:rsidRPr="00142134">
        <w:rPr>
          <w:b w:val="0"/>
        </w:rPr>
        <w:t>CEWO</w:t>
      </w:r>
      <w:r w:rsidR="004926F7" w:rsidRPr="00142134">
        <w:rPr>
          <w:b w:val="0"/>
        </w:rPr>
        <w:t>)</w:t>
      </w:r>
      <w:r w:rsidR="00037A40" w:rsidRPr="00142134">
        <w:rPr>
          <w:b w:val="0"/>
        </w:rPr>
        <w:t xml:space="preserve"> watering </w:t>
      </w:r>
      <w:r w:rsidR="00F529C5" w:rsidRPr="00142134">
        <w:rPr>
          <w:b w:val="0"/>
        </w:rPr>
        <w:t>over 2014–15 and 2015–</w:t>
      </w:r>
      <w:r w:rsidR="0059533A" w:rsidRPr="00142134">
        <w:rPr>
          <w:b w:val="0"/>
        </w:rPr>
        <w:t>16</w:t>
      </w:r>
      <w:r w:rsidR="00037A40" w:rsidRPr="00142134">
        <w:rPr>
          <w:b w:val="0"/>
        </w:rPr>
        <w:t xml:space="preserve"> to Basin Plan objectives associated with </w:t>
      </w:r>
      <w:r w:rsidR="00D63C6B" w:rsidRPr="00142134">
        <w:rPr>
          <w:b w:val="0"/>
        </w:rPr>
        <w:t>v</w:t>
      </w:r>
      <w:r w:rsidR="00037A40" w:rsidRPr="00142134">
        <w:rPr>
          <w:b w:val="0"/>
        </w:rPr>
        <w:t xml:space="preserve">egetation </w:t>
      </w:r>
      <w:r w:rsidR="00D63C6B" w:rsidRPr="00142134">
        <w:rPr>
          <w:b w:val="0"/>
        </w:rPr>
        <w:t>d</w:t>
      </w:r>
      <w:r w:rsidR="00037A40" w:rsidRPr="00142134">
        <w:rPr>
          <w:b w:val="0"/>
        </w:rPr>
        <w:t>iversity.</w:t>
      </w:r>
      <w:bookmarkEnd w:id="131"/>
    </w:p>
    <w:tbl>
      <w:tblPr>
        <w:tblW w:w="4901" w:type="pct"/>
        <w:tblLayout w:type="fixed"/>
        <w:tblLook w:val="04A0" w:firstRow="1" w:lastRow="0" w:firstColumn="1" w:lastColumn="0" w:noHBand="0" w:noVBand="1"/>
      </w:tblPr>
      <w:tblGrid>
        <w:gridCol w:w="1069"/>
        <w:gridCol w:w="899"/>
        <w:gridCol w:w="990"/>
        <w:gridCol w:w="902"/>
        <w:gridCol w:w="1441"/>
        <w:gridCol w:w="2091"/>
        <w:gridCol w:w="2048"/>
        <w:gridCol w:w="44"/>
        <w:gridCol w:w="1755"/>
        <w:gridCol w:w="336"/>
        <w:gridCol w:w="2094"/>
      </w:tblGrid>
      <w:tr w:rsidR="00B51DA0" w:rsidRPr="00D23071" w14:paraId="52D4CBCE" w14:textId="77777777" w:rsidTr="00B51DA0">
        <w:trPr>
          <w:trHeight w:val="384"/>
          <w:tblHeader/>
        </w:trPr>
        <w:tc>
          <w:tcPr>
            <w:tcW w:w="391" w:type="pct"/>
            <w:tcBorders>
              <w:top w:val="single" w:sz="8" w:space="0" w:color="auto"/>
              <w:left w:val="single" w:sz="8" w:space="0" w:color="auto"/>
              <w:bottom w:val="single" w:sz="4" w:space="0" w:color="auto"/>
              <w:right w:val="single" w:sz="8" w:space="0" w:color="auto"/>
            </w:tcBorders>
            <w:shd w:val="clear" w:color="auto" w:fill="0070C0"/>
            <w:tcMar>
              <w:left w:w="57" w:type="dxa"/>
              <w:right w:w="57" w:type="dxa"/>
            </w:tcMar>
            <w:vAlign w:val="center"/>
          </w:tcPr>
          <w:p w14:paraId="51988202" w14:textId="77777777" w:rsidR="009B6620" w:rsidRPr="00D23071" w:rsidRDefault="009B6620" w:rsidP="00B3462B">
            <w:pPr>
              <w:spacing w:after="40"/>
              <w:rPr>
                <w:b/>
                <w:bCs/>
                <w:sz w:val="18"/>
                <w:szCs w:val="18"/>
                <w:lang w:eastAsia="en-AU"/>
              </w:rPr>
            </w:pPr>
            <w:r w:rsidRPr="00D23071">
              <w:rPr>
                <w:b/>
                <w:bCs/>
                <w:color w:val="auto"/>
                <w:sz w:val="18"/>
                <w:szCs w:val="18"/>
                <w:lang w:eastAsia="en-AU"/>
              </w:rPr>
              <w:t>Basin Plan objectives</w:t>
            </w:r>
          </w:p>
        </w:tc>
        <w:tc>
          <w:tcPr>
            <w:tcW w:w="691" w:type="pct"/>
            <w:gridSpan w:val="2"/>
            <w:tcBorders>
              <w:top w:val="single" w:sz="8" w:space="0" w:color="auto"/>
              <w:left w:val="nil"/>
              <w:bottom w:val="single" w:sz="4" w:space="0" w:color="auto"/>
              <w:right w:val="single" w:sz="4" w:space="0" w:color="auto"/>
            </w:tcBorders>
            <w:shd w:val="clear" w:color="auto" w:fill="85CBFF"/>
            <w:tcMar>
              <w:left w:w="57" w:type="dxa"/>
              <w:right w:w="57" w:type="dxa"/>
            </w:tcMar>
            <w:vAlign w:val="center"/>
          </w:tcPr>
          <w:p w14:paraId="62C06F40" w14:textId="798C6B0C" w:rsidR="009B6620" w:rsidRPr="00D23071" w:rsidRDefault="009B6620" w:rsidP="00B3462B">
            <w:pPr>
              <w:spacing w:after="40"/>
              <w:rPr>
                <w:b/>
                <w:bCs/>
                <w:sz w:val="18"/>
                <w:szCs w:val="18"/>
                <w:lang w:eastAsia="en-AU"/>
              </w:rPr>
            </w:pPr>
            <w:r w:rsidRPr="00D23071">
              <w:rPr>
                <w:b/>
                <w:bCs/>
                <w:sz w:val="18"/>
                <w:szCs w:val="18"/>
                <w:lang w:eastAsia="en-AU"/>
              </w:rPr>
              <w:t xml:space="preserve">Basin </w:t>
            </w:r>
            <w:r w:rsidR="0081580C">
              <w:rPr>
                <w:b/>
                <w:bCs/>
                <w:sz w:val="18"/>
                <w:szCs w:val="18"/>
                <w:lang w:eastAsia="en-AU"/>
              </w:rPr>
              <w:t>o</w:t>
            </w:r>
            <w:r w:rsidRPr="00D23071">
              <w:rPr>
                <w:b/>
                <w:bCs/>
                <w:sz w:val="18"/>
                <w:szCs w:val="18"/>
                <w:lang w:eastAsia="en-AU"/>
              </w:rPr>
              <w:t>utcomes</w:t>
            </w:r>
          </w:p>
        </w:tc>
        <w:tc>
          <w:tcPr>
            <w:tcW w:w="330" w:type="pct"/>
            <w:tcBorders>
              <w:top w:val="single" w:sz="8" w:space="0" w:color="auto"/>
              <w:left w:val="single" w:sz="4" w:space="0" w:color="auto"/>
              <w:bottom w:val="single" w:sz="8" w:space="0" w:color="000000"/>
              <w:right w:val="single" w:sz="4" w:space="0" w:color="auto"/>
            </w:tcBorders>
            <w:shd w:val="clear" w:color="auto" w:fill="92D050"/>
            <w:tcMar>
              <w:left w:w="57" w:type="dxa"/>
              <w:right w:w="57" w:type="dxa"/>
            </w:tcMar>
            <w:vAlign w:val="center"/>
          </w:tcPr>
          <w:p w14:paraId="0B78D301" w14:textId="12C9F0E3" w:rsidR="009B6620" w:rsidRDefault="009B6620" w:rsidP="0081580C">
            <w:pPr>
              <w:spacing w:after="40"/>
              <w:rPr>
                <w:b/>
                <w:bCs/>
                <w:sz w:val="18"/>
                <w:szCs w:val="18"/>
                <w:lang w:eastAsia="en-AU"/>
              </w:rPr>
            </w:pPr>
            <w:r>
              <w:rPr>
                <w:b/>
                <w:bCs/>
                <w:sz w:val="18"/>
                <w:szCs w:val="18"/>
                <w:lang w:eastAsia="en-AU"/>
              </w:rPr>
              <w:t>5</w:t>
            </w:r>
            <w:r w:rsidR="0081580C">
              <w:rPr>
                <w:b/>
                <w:bCs/>
                <w:sz w:val="18"/>
                <w:szCs w:val="18"/>
                <w:lang w:eastAsia="en-AU"/>
              </w:rPr>
              <w:t>-</w:t>
            </w:r>
            <w:r w:rsidRPr="00D23071">
              <w:rPr>
                <w:b/>
                <w:bCs/>
                <w:sz w:val="18"/>
                <w:szCs w:val="18"/>
                <w:lang w:eastAsia="en-AU"/>
              </w:rPr>
              <w:t xml:space="preserve">year </w:t>
            </w:r>
            <w:r w:rsidR="0081580C">
              <w:rPr>
                <w:b/>
                <w:bCs/>
                <w:sz w:val="18"/>
                <w:szCs w:val="18"/>
                <w:lang w:eastAsia="en-AU"/>
              </w:rPr>
              <w:t>e</w:t>
            </w:r>
            <w:r w:rsidRPr="00D23071">
              <w:rPr>
                <w:b/>
                <w:bCs/>
                <w:sz w:val="18"/>
                <w:szCs w:val="18"/>
                <w:lang w:eastAsia="en-AU"/>
              </w:rPr>
              <w:t xml:space="preserve">xpected </w:t>
            </w:r>
            <w:r w:rsidR="0081580C">
              <w:rPr>
                <w:b/>
                <w:bCs/>
                <w:sz w:val="18"/>
                <w:szCs w:val="18"/>
                <w:lang w:eastAsia="en-AU"/>
              </w:rPr>
              <w:t>o</w:t>
            </w:r>
            <w:r w:rsidRPr="00D23071">
              <w:rPr>
                <w:b/>
                <w:bCs/>
                <w:sz w:val="18"/>
                <w:szCs w:val="18"/>
                <w:lang w:eastAsia="en-AU"/>
              </w:rPr>
              <w:t>utcomes</w:t>
            </w:r>
          </w:p>
        </w:tc>
        <w:tc>
          <w:tcPr>
            <w:tcW w:w="527" w:type="pct"/>
            <w:tcBorders>
              <w:top w:val="single" w:sz="8" w:space="0" w:color="auto"/>
              <w:left w:val="single" w:sz="4" w:space="0" w:color="auto"/>
              <w:bottom w:val="single" w:sz="8" w:space="0" w:color="000000"/>
              <w:right w:val="single" w:sz="4" w:space="0" w:color="auto"/>
            </w:tcBorders>
            <w:shd w:val="clear" w:color="auto" w:fill="D6E3BC" w:themeFill="accent3" w:themeFillTint="66"/>
            <w:tcMar>
              <w:left w:w="57" w:type="dxa"/>
              <w:right w:w="57" w:type="dxa"/>
            </w:tcMar>
            <w:vAlign w:val="center"/>
          </w:tcPr>
          <w:p w14:paraId="35437E4B" w14:textId="536F5EEF" w:rsidR="009B6620" w:rsidRDefault="009B6620" w:rsidP="0081580C">
            <w:pPr>
              <w:spacing w:after="40"/>
              <w:rPr>
                <w:b/>
                <w:bCs/>
                <w:sz w:val="18"/>
                <w:szCs w:val="18"/>
                <w:lang w:eastAsia="en-AU"/>
              </w:rPr>
            </w:pPr>
            <w:r>
              <w:rPr>
                <w:b/>
                <w:bCs/>
                <w:sz w:val="18"/>
                <w:szCs w:val="18"/>
                <w:lang w:eastAsia="en-AU"/>
              </w:rPr>
              <w:t>1</w:t>
            </w:r>
            <w:r w:rsidR="0081580C">
              <w:rPr>
                <w:b/>
                <w:bCs/>
                <w:sz w:val="18"/>
                <w:szCs w:val="18"/>
                <w:lang w:eastAsia="en-AU"/>
              </w:rPr>
              <w:t>-</w:t>
            </w:r>
            <w:r w:rsidRPr="00D23071">
              <w:rPr>
                <w:b/>
                <w:bCs/>
                <w:sz w:val="18"/>
                <w:szCs w:val="18"/>
                <w:lang w:eastAsia="en-AU"/>
              </w:rPr>
              <w:t xml:space="preserve">year </w:t>
            </w:r>
            <w:r w:rsidR="0081580C">
              <w:rPr>
                <w:b/>
                <w:bCs/>
                <w:sz w:val="18"/>
                <w:szCs w:val="18"/>
                <w:lang w:eastAsia="en-AU"/>
              </w:rPr>
              <w:t>e</w:t>
            </w:r>
            <w:r w:rsidRPr="00D23071">
              <w:rPr>
                <w:b/>
                <w:bCs/>
                <w:sz w:val="18"/>
                <w:szCs w:val="18"/>
                <w:lang w:eastAsia="en-AU"/>
              </w:rPr>
              <w:t xml:space="preserve">xpected </w:t>
            </w:r>
            <w:r w:rsidR="0081580C">
              <w:rPr>
                <w:b/>
                <w:bCs/>
                <w:sz w:val="18"/>
                <w:szCs w:val="18"/>
                <w:lang w:eastAsia="en-AU"/>
              </w:rPr>
              <w:t>o</w:t>
            </w:r>
            <w:r w:rsidRPr="00D23071">
              <w:rPr>
                <w:b/>
                <w:bCs/>
                <w:sz w:val="18"/>
                <w:szCs w:val="18"/>
                <w:lang w:eastAsia="en-AU"/>
              </w:rPr>
              <w:t>utcomes</w:t>
            </w:r>
          </w:p>
        </w:tc>
        <w:tc>
          <w:tcPr>
            <w:tcW w:w="765" w:type="pct"/>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tcPr>
          <w:p w14:paraId="7950CE2C" w14:textId="13C12618" w:rsidR="009B6620" w:rsidRDefault="009B6620" w:rsidP="0081580C">
            <w:pPr>
              <w:spacing w:after="40"/>
              <w:rPr>
                <w:b/>
                <w:bCs/>
                <w:sz w:val="18"/>
                <w:szCs w:val="18"/>
                <w:lang w:eastAsia="en-AU"/>
              </w:rPr>
            </w:pPr>
            <w:r>
              <w:rPr>
                <w:b/>
                <w:bCs/>
                <w:sz w:val="18"/>
                <w:szCs w:val="18"/>
                <w:lang w:eastAsia="en-AU"/>
              </w:rPr>
              <w:t>Measured and predicted 1</w:t>
            </w:r>
            <w:r w:rsidR="00790DA9">
              <w:rPr>
                <w:b/>
                <w:bCs/>
                <w:sz w:val="18"/>
                <w:szCs w:val="18"/>
                <w:lang w:eastAsia="en-AU"/>
              </w:rPr>
              <w:t>–</w:t>
            </w:r>
            <w:r>
              <w:rPr>
                <w:b/>
                <w:bCs/>
                <w:sz w:val="18"/>
                <w:szCs w:val="18"/>
                <w:lang w:eastAsia="en-AU"/>
              </w:rPr>
              <w:t>2</w:t>
            </w:r>
            <w:r w:rsidR="00790DA9">
              <w:rPr>
                <w:b/>
                <w:bCs/>
                <w:sz w:val="18"/>
                <w:szCs w:val="18"/>
                <w:lang w:eastAsia="en-AU"/>
              </w:rPr>
              <w:t>-</w:t>
            </w:r>
            <w:r>
              <w:rPr>
                <w:b/>
                <w:bCs/>
                <w:sz w:val="18"/>
                <w:szCs w:val="18"/>
                <w:lang w:eastAsia="en-AU"/>
              </w:rPr>
              <w:t>year outcomes</w:t>
            </w:r>
            <w:r w:rsidRPr="0081580C">
              <w:rPr>
                <w:b/>
                <w:bCs/>
                <w:sz w:val="18"/>
                <w:szCs w:val="18"/>
                <w:vertAlign w:val="superscript"/>
                <w:lang w:eastAsia="en-AU"/>
              </w:rPr>
              <w:t>1</w:t>
            </w:r>
          </w:p>
        </w:tc>
        <w:tc>
          <w:tcPr>
            <w:tcW w:w="765" w:type="pct"/>
            <w:gridSpan w:val="2"/>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tcPr>
          <w:p w14:paraId="2C026067" w14:textId="77777777" w:rsidR="009B6620" w:rsidRDefault="009B6620" w:rsidP="0081580C">
            <w:pPr>
              <w:spacing w:after="40"/>
              <w:rPr>
                <w:b/>
                <w:bCs/>
                <w:sz w:val="18"/>
                <w:szCs w:val="18"/>
                <w:lang w:eastAsia="en-AU"/>
              </w:rPr>
            </w:pPr>
            <w:r>
              <w:rPr>
                <w:b/>
                <w:bCs/>
                <w:sz w:val="18"/>
                <w:szCs w:val="18"/>
                <w:lang w:eastAsia="en-AU"/>
              </w:rPr>
              <w:t xml:space="preserve">Measured </w:t>
            </w:r>
          </w:p>
          <w:p w14:paraId="723910FA" w14:textId="73DF2462" w:rsidR="009B6620" w:rsidRDefault="0081580C" w:rsidP="0081580C">
            <w:pPr>
              <w:spacing w:after="40"/>
              <w:rPr>
                <w:b/>
                <w:bCs/>
                <w:sz w:val="18"/>
                <w:szCs w:val="18"/>
                <w:lang w:eastAsia="en-AU"/>
              </w:rPr>
            </w:pPr>
            <w:r>
              <w:rPr>
                <w:b/>
                <w:bCs/>
                <w:sz w:val="18"/>
                <w:szCs w:val="18"/>
                <w:lang w:eastAsia="en-AU"/>
              </w:rPr>
              <w:t>1-</w:t>
            </w:r>
            <w:r w:rsidR="009B6620">
              <w:rPr>
                <w:b/>
                <w:bCs/>
                <w:sz w:val="18"/>
                <w:szCs w:val="18"/>
                <w:lang w:eastAsia="en-AU"/>
              </w:rPr>
              <w:t>year outcomes</w:t>
            </w:r>
            <w:r>
              <w:rPr>
                <w:b/>
                <w:bCs/>
                <w:sz w:val="18"/>
                <w:szCs w:val="18"/>
                <w:lang w:eastAsia="en-AU"/>
              </w:rPr>
              <w:br/>
            </w:r>
            <w:r w:rsidR="009B6620">
              <w:rPr>
                <w:b/>
                <w:bCs/>
                <w:sz w:val="18"/>
                <w:szCs w:val="18"/>
                <w:lang w:eastAsia="en-AU"/>
              </w:rPr>
              <w:t>2015–16</w:t>
            </w:r>
          </w:p>
        </w:tc>
        <w:tc>
          <w:tcPr>
            <w:tcW w:w="765" w:type="pct"/>
            <w:gridSpan w:val="2"/>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tcPr>
          <w:p w14:paraId="124D448E" w14:textId="77777777" w:rsidR="009B6620" w:rsidRDefault="009B6620" w:rsidP="0081580C">
            <w:pPr>
              <w:spacing w:after="40"/>
              <w:rPr>
                <w:b/>
                <w:bCs/>
                <w:sz w:val="18"/>
                <w:szCs w:val="18"/>
                <w:lang w:eastAsia="en-AU"/>
              </w:rPr>
            </w:pPr>
            <w:r>
              <w:rPr>
                <w:b/>
                <w:bCs/>
                <w:sz w:val="18"/>
                <w:szCs w:val="18"/>
                <w:lang w:eastAsia="en-AU"/>
              </w:rPr>
              <w:t xml:space="preserve">Measured </w:t>
            </w:r>
          </w:p>
          <w:p w14:paraId="394BA745" w14:textId="210D496A" w:rsidR="009B6620" w:rsidRDefault="009B6620" w:rsidP="0081580C">
            <w:pPr>
              <w:spacing w:after="40"/>
              <w:rPr>
                <w:b/>
                <w:bCs/>
                <w:sz w:val="18"/>
                <w:szCs w:val="18"/>
                <w:lang w:eastAsia="en-AU"/>
              </w:rPr>
            </w:pPr>
            <w:r>
              <w:rPr>
                <w:b/>
                <w:bCs/>
                <w:sz w:val="18"/>
                <w:szCs w:val="18"/>
                <w:lang w:eastAsia="en-AU"/>
              </w:rPr>
              <w:t>1–2</w:t>
            </w:r>
            <w:r w:rsidR="0081580C">
              <w:rPr>
                <w:b/>
                <w:bCs/>
                <w:sz w:val="18"/>
                <w:szCs w:val="18"/>
                <w:lang w:eastAsia="en-AU"/>
              </w:rPr>
              <w:t>-</w:t>
            </w:r>
            <w:r>
              <w:rPr>
                <w:b/>
                <w:bCs/>
                <w:sz w:val="18"/>
                <w:szCs w:val="18"/>
                <w:lang w:eastAsia="en-AU"/>
              </w:rPr>
              <w:t>year outcomes</w:t>
            </w:r>
            <w:r w:rsidR="0081580C">
              <w:rPr>
                <w:b/>
                <w:bCs/>
                <w:sz w:val="18"/>
                <w:szCs w:val="18"/>
                <w:lang w:eastAsia="en-AU"/>
              </w:rPr>
              <w:br/>
            </w:r>
            <w:r>
              <w:rPr>
                <w:b/>
                <w:bCs/>
                <w:sz w:val="18"/>
                <w:szCs w:val="18"/>
                <w:lang w:eastAsia="en-AU"/>
              </w:rPr>
              <w:t>2014–16</w:t>
            </w:r>
          </w:p>
        </w:tc>
        <w:tc>
          <w:tcPr>
            <w:tcW w:w="765" w:type="pct"/>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tcPr>
          <w:p w14:paraId="265CD7F0" w14:textId="15C629E6" w:rsidR="009B6620" w:rsidRDefault="009B6620" w:rsidP="0081580C">
            <w:pPr>
              <w:spacing w:after="40"/>
              <w:rPr>
                <w:b/>
                <w:bCs/>
                <w:sz w:val="18"/>
                <w:szCs w:val="18"/>
                <w:lang w:eastAsia="en-AU"/>
              </w:rPr>
            </w:pPr>
            <w:r>
              <w:rPr>
                <w:b/>
                <w:bCs/>
                <w:sz w:val="18"/>
                <w:szCs w:val="18"/>
                <w:lang w:eastAsia="en-AU"/>
              </w:rPr>
              <w:t>Predicted 1</w:t>
            </w:r>
            <w:r w:rsidR="00B37A8F">
              <w:rPr>
                <w:b/>
                <w:bCs/>
                <w:sz w:val="18"/>
                <w:szCs w:val="18"/>
                <w:lang w:eastAsia="en-AU"/>
              </w:rPr>
              <w:t>–</w:t>
            </w:r>
            <w:r>
              <w:rPr>
                <w:b/>
                <w:bCs/>
                <w:sz w:val="18"/>
                <w:szCs w:val="18"/>
                <w:lang w:eastAsia="en-AU"/>
              </w:rPr>
              <w:t>5</w:t>
            </w:r>
            <w:r w:rsidR="0081580C">
              <w:rPr>
                <w:b/>
                <w:bCs/>
                <w:sz w:val="18"/>
                <w:szCs w:val="18"/>
                <w:lang w:eastAsia="en-AU"/>
              </w:rPr>
              <w:t>-</w:t>
            </w:r>
            <w:r>
              <w:rPr>
                <w:b/>
                <w:bCs/>
                <w:sz w:val="18"/>
                <w:szCs w:val="18"/>
                <w:lang w:eastAsia="en-AU"/>
              </w:rPr>
              <w:t>year outcomes</w:t>
            </w:r>
          </w:p>
        </w:tc>
      </w:tr>
      <w:tr w:rsidR="00B51DA0" w:rsidRPr="00D23071" w14:paraId="01958871" w14:textId="77777777" w:rsidTr="00B51DA0">
        <w:trPr>
          <w:trHeight w:val="54"/>
        </w:trPr>
        <w:tc>
          <w:tcPr>
            <w:tcW w:w="391" w:type="pct"/>
            <w:vMerge w:val="restart"/>
            <w:tcBorders>
              <w:top w:val="single" w:sz="4" w:space="0" w:color="auto"/>
              <w:left w:val="single" w:sz="8" w:space="0" w:color="auto"/>
              <w:right w:val="single" w:sz="4" w:space="0" w:color="auto"/>
            </w:tcBorders>
            <w:shd w:val="clear" w:color="auto" w:fill="auto"/>
            <w:tcMar>
              <w:left w:w="57" w:type="dxa"/>
              <w:right w:w="57" w:type="dxa"/>
            </w:tcMar>
            <w:vAlign w:val="center"/>
          </w:tcPr>
          <w:p w14:paraId="489B91D3" w14:textId="77777777" w:rsidR="009B6620" w:rsidRDefault="009B6620" w:rsidP="00B3462B">
            <w:pPr>
              <w:spacing w:after="40"/>
              <w:rPr>
                <w:sz w:val="18"/>
                <w:szCs w:val="18"/>
                <w:lang w:eastAsia="en-AU"/>
              </w:rPr>
            </w:pPr>
            <w:r>
              <w:rPr>
                <w:sz w:val="18"/>
                <w:szCs w:val="18"/>
                <w:lang w:eastAsia="en-AU"/>
              </w:rPr>
              <w:t xml:space="preserve">Biodiversity </w:t>
            </w:r>
          </w:p>
          <w:p w14:paraId="13362C63" w14:textId="77777777" w:rsidR="009B6620" w:rsidRDefault="009B6620" w:rsidP="00B3462B">
            <w:pPr>
              <w:spacing w:after="40"/>
              <w:rPr>
                <w:sz w:val="18"/>
                <w:szCs w:val="18"/>
                <w:lang w:eastAsia="en-AU"/>
              </w:rPr>
            </w:pPr>
          </w:p>
          <w:p w14:paraId="2051988D" w14:textId="77777777" w:rsidR="009B6620" w:rsidRPr="00D23071" w:rsidRDefault="009B6620" w:rsidP="00B3462B">
            <w:pPr>
              <w:spacing w:after="40"/>
              <w:rPr>
                <w:sz w:val="18"/>
                <w:szCs w:val="18"/>
                <w:lang w:eastAsia="en-AU"/>
              </w:rPr>
            </w:pPr>
            <w:r>
              <w:rPr>
                <w:sz w:val="18"/>
                <w:szCs w:val="18"/>
                <w:lang w:eastAsia="en-AU"/>
              </w:rPr>
              <w:t>(Basin Plan S. 8.05)</w:t>
            </w:r>
          </w:p>
        </w:tc>
        <w:tc>
          <w:tcPr>
            <w:tcW w:w="329"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755610BE" w14:textId="77777777" w:rsidR="009B6620" w:rsidRPr="00D23071" w:rsidRDefault="009B6620" w:rsidP="00B3462B">
            <w:pPr>
              <w:spacing w:after="40"/>
              <w:rPr>
                <w:sz w:val="18"/>
                <w:szCs w:val="18"/>
                <w:lang w:eastAsia="en-AU"/>
              </w:rPr>
            </w:pPr>
            <w:r>
              <w:rPr>
                <w:sz w:val="18"/>
                <w:szCs w:val="18"/>
                <w:lang w:eastAsia="en-AU"/>
              </w:rPr>
              <w:t>Species diversity</w:t>
            </w:r>
          </w:p>
        </w:tc>
        <w:tc>
          <w:tcPr>
            <w:tcW w:w="362"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01CD39B8" w14:textId="77777777" w:rsidR="009B6620" w:rsidRPr="00D23071" w:rsidRDefault="009B6620" w:rsidP="00B3462B">
            <w:pPr>
              <w:spacing w:after="40"/>
              <w:rPr>
                <w:sz w:val="18"/>
                <w:szCs w:val="18"/>
                <w:lang w:eastAsia="en-AU"/>
              </w:rPr>
            </w:pPr>
            <w:r>
              <w:rPr>
                <w:sz w:val="18"/>
                <w:szCs w:val="18"/>
                <w:lang w:eastAsia="en-AU"/>
              </w:rPr>
              <w:t>Plants</w:t>
            </w:r>
          </w:p>
        </w:tc>
        <w:tc>
          <w:tcPr>
            <w:tcW w:w="330" w:type="pct"/>
            <w:vMerge w:val="restart"/>
            <w:tcBorders>
              <w:top w:val="nil"/>
              <w:left w:val="nil"/>
              <w:right w:val="single" w:sz="4" w:space="0" w:color="auto"/>
            </w:tcBorders>
            <w:shd w:val="clear" w:color="auto" w:fill="auto"/>
            <w:tcMar>
              <w:left w:w="57" w:type="dxa"/>
              <w:right w:w="57" w:type="dxa"/>
            </w:tcMar>
            <w:vAlign w:val="center"/>
          </w:tcPr>
          <w:p w14:paraId="392C0283" w14:textId="77777777" w:rsidR="009B6620" w:rsidRPr="00D23071" w:rsidRDefault="009B6620" w:rsidP="00B3462B">
            <w:pPr>
              <w:spacing w:after="40"/>
              <w:rPr>
                <w:sz w:val="18"/>
                <w:szCs w:val="18"/>
                <w:lang w:eastAsia="en-AU"/>
              </w:rPr>
            </w:pPr>
            <w:r>
              <w:rPr>
                <w:sz w:val="18"/>
                <w:szCs w:val="18"/>
                <w:lang w:eastAsia="en-AU"/>
              </w:rPr>
              <w:t>Greater plant s</w:t>
            </w:r>
            <w:r w:rsidRPr="00D23071">
              <w:rPr>
                <w:sz w:val="18"/>
                <w:szCs w:val="18"/>
                <w:lang w:eastAsia="en-AU"/>
              </w:rPr>
              <w:t>pecies diversity</w:t>
            </w:r>
          </w:p>
        </w:tc>
        <w:tc>
          <w:tcPr>
            <w:tcW w:w="52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8693E0C" w14:textId="77777777" w:rsidR="009B6620" w:rsidRPr="009F3FE0" w:rsidRDefault="009B6620" w:rsidP="00B3462B">
            <w:pPr>
              <w:spacing w:after="40"/>
              <w:rPr>
                <w:sz w:val="18"/>
                <w:szCs w:val="18"/>
                <w:lang w:eastAsia="en-AU"/>
              </w:rPr>
            </w:pPr>
            <w:r w:rsidRPr="009F3FE0">
              <w:rPr>
                <w:sz w:val="18"/>
                <w:szCs w:val="18"/>
                <w:lang w:eastAsia="en-AU"/>
              </w:rPr>
              <w:t>Establishment, growth, spread and reproduction of hydrophilic taxa</w:t>
            </w:r>
          </w:p>
        </w:tc>
        <w:tc>
          <w:tcPr>
            <w:tcW w:w="765" w:type="pct"/>
            <w:tcBorders>
              <w:top w:val="nil"/>
              <w:left w:val="single" w:sz="4" w:space="0" w:color="auto"/>
              <w:bottom w:val="single" w:sz="4" w:space="0" w:color="auto"/>
              <w:right w:val="single" w:sz="4" w:space="0" w:color="auto"/>
            </w:tcBorders>
          </w:tcPr>
          <w:p w14:paraId="287E36C4" w14:textId="77777777" w:rsidR="009B6620" w:rsidRPr="00D23071" w:rsidRDefault="009B6620" w:rsidP="00B3462B">
            <w:pPr>
              <w:spacing w:after="40"/>
              <w:rPr>
                <w:sz w:val="18"/>
                <w:szCs w:val="18"/>
                <w:lang w:eastAsia="en-AU"/>
              </w:rPr>
            </w:pPr>
            <w:r>
              <w:rPr>
                <w:sz w:val="18"/>
                <w:szCs w:val="18"/>
                <w:lang w:eastAsia="en-AU"/>
              </w:rPr>
              <w:t xml:space="preserve">Some species favoured by </w:t>
            </w:r>
            <w:r w:rsidRPr="00403C72">
              <w:rPr>
                <w:sz w:val="18"/>
                <w:szCs w:val="18"/>
                <w:lang w:eastAsia="en-AU"/>
              </w:rPr>
              <w:t>Commonwealth environmental water</w:t>
            </w:r>
            <w:r>
              <w:rPr>
                <w:sz w:val="18"/>
                <w:szCs w:val="18"/>
                <w:lang w:eastAsia="en-AU"/>
              </w:rPr>
              <w:t xml:space="preserve"> inundation but dependent on Selected Area.</w:t>
            </w:r>
          </w:p>
        </w:tc>
        <w:tc>
          <w:tcPr>
            <w:tcW w:w="765" w:type="pct"/>
            <w:gridSpan w:val="2"/>
            <w:tcBorders>
              <w:top w:val="nil"/>
              <w:left w:val="single" w:sz="4" w:space="0" w:color="auto"/>
              <w:bottom w:val="single" w:sz="4" w:space="0" w:color="auto"/>
              <w:right w:val="single" w:sz="4" w:space="0" w:color="auto"/>
            </w:tcBorders>
          </w:tcPr>
          <w:p w14:paraId="0D07BFF8" w14:textId="77777777" w:rsidR="009B6620" w:rsidRPr="00D23071" w:rsidRDefault="00705070" w:rsidP="00705070">
            <w:pPr>
              <w:spacing w:after="40"/>
              <w:rPr>
                <w:sz w:val="18"/>
                <w:szCs w:val="18"/>
                <w:lang w:eastAsia="en-AU"/>
              </w:rPr>
            </w:pPr>
            <w:r>
              <w:rPr>
                <w:sz w:val="18"/>
                <w:szCs w:val="18"/>
                <w:lang w:eastAsia="en-AU"/>
              </w:rPr>
              <w:t xml:space="preserve">Some species only apparent following inundation by </w:t>
            </w:r>
            <w:r w:rsidRPr="00403C72">
              <w:rPr>
                <w:sz w:val="18"/>
                <w:szCs w:val="18"/>
                <w:lang w:eastAsia="en-AU"/>
              </w:rPr>
              <w:t>Commonwealth environmental water</w:t>
            </w:r>
            <w:r>
              <w:rPr>
                <w:sz w:val="18"/>
                <w:szCs w:val="18"/>
                <w:lang w:eastAsia="en-AU"/>
              </w:rPr>
              <w:t xml:space="preserve"> inundation but dependent on Selected Area.</w:t>
            </w:r>
          </w:p>
        </w:tc>
        <w:tc>
          <w:tcPr>
            <w:tcW w:w="765" w:type="pct"/>
            <w:gridSpan w:val="2"/>
            <w:tcBorders>
              <w:top w:val="nil"/>
              <w:left w:val="single" w:sz="4" w:space="0" w:color="auto"/>
              <w:bottom w:val="single" w:sz="4" w:space="0" w:color="auto"/>
              <w:right w:val="single" w:sz="4" w:space="0" w:color="auto"/>
            </w:tcBorders>
          </w:tcPr>
          <w:p w14:paraId="7D5C3A7F" w14:textId="77777777" w:rsidR="009B6620" w:rsidRPr="00D23071" w:rsidRDefault="00705070" w:rsidP="00B3462B">
            <w:pPr>
              <w:spacing w:after="40"/>
              <w:rPr>
                <w:sz w:val="18"/>
                <w:szCs w:val="18"/>
                <w:lang w:eastAsia="en-AU"/>
              </w:rPr>
            </w:pPr>
            <w:r>
              <w:rPr>
                <w:sz w:val="18"/>
                <w:szCs w:val="18"/>
                <w:lang w:eastAsia="en-AU"/>
              </w:rPr>
              <w:t xml:space="preserve">Some species only apparent following inundation by </w:t>
            </w:r>
            <w:r w:rsidRPr="00403C72">
              <w:rPr>
                <w:sz w:val="18"/>
                <w:szCs w:val="18"/>
                <w:lang w:eastAsia="en-AU"/>
              </w:rPr>
              <w:t>Commonwealth environmental water</w:t>
            </w:r>
            <w:r>
              <w:rPr>
                <w:sz w:val="18"/>
                <w:szCs w:val="18"/>
                <w:lang w:eastAsia="en-AU"/>
              </w:rPr>
              <w:t xml:space="preserve"> inundation but dependent on Selected Area.</w:t>
            </w:r>
          </w:p>
        </w:tc>
        <w:tc>
          <w:tcPr>
            <w:tcW w:w="765" w:type="pct"/>
            <w:tcBorders>
              <w:top w:val="nil"/>
              <w:left w:val="single" w:sz="4" w:space="0" w:color="auto"/>
              <w:bottom w:val="single" w:sz="4" w:space="0" w:color="auto"/>
              <w:right w:val="single" w:sz="4" w:space="0" w:color="auto"/>
            </w:tcBorders>
          </w:tcPr>
          <w:p w14:paraId="563D1D2F" w14:textId="77777777" w:rsidR="009B6620" w:rsidRPr="00D23071" w:rsidRDefault="00705070" w:rsidP="00B3462B">
            <w:pPr>
              <w:spacing w:after="40"/>
              <w:rPr>
                <w:sz w:val="18"/>
                <w:szCs w:val="18"/>
                <w:lang w:eastAsia="en-AU"/>
              </w:rPr>
            </w:pPr>
            <w:r>
              <w:rPr>
                <w:sz w:val="18"/>
                <w:szCs w:val="18"/>
                <w:lang w:eastAsia="en-AU"/>
              </w:rPr>
              <w:t xml:space="preserve">Presence of some species in extant vegetation likely to be dependent on inundation </w:t>
            </w:r>
            <w:r w:rsidR="00E735C0">
              <w:rPr>
                <w:sz w:val="18"/>
                <w:szCs w:val="18"/>
                <w:lang w:eastAsia="en-AU"/>
              </w:rPr>
              <w:t xml:space="preserve">by </w:t>
            </w:r>
            <w:r w:rsidR="00E735C0" w:rsidRPr="00403C72">
              <w:rPr>
                <w:sz w:val="18"/>
                <w:szCs w:val="18"/>
                <w:lang w:eastAsia="en-AU"/>
              </w:rPr>
              <w:t>Commonwealth environmental water</w:t>
            </w:r>
            <w:r w:rsidR="00E735C0">
              <w:rPr>
                <w:sz w:val="18"/>
                <w:szCs w:val="18"/>
                <w:lang w:eastAsia="en-AU"/>
              </w:rPr>
              <w:t xml:space="preserve"> inundation but dependent on Selected Area.</w:t>
            </w:r>
          </w:p>
        </w:tc>
      </w:tr>
      <w:tr w:rsidR="00B51DA0" w:rsidRPr="00D23071" w14:paraId="4C4693AD" w14:textId="77777777" w:rsidTr="00B51DA0">
        <w:trPr>
          <w:trHeight w:val="54"/>
        </w:trPr>
        <w:tc>
          <w:tcPr>
            <w:tcW w:w="391" w:type="pct"/>
            <w:vMerge/>
            <w:tcBorders>
              <w:left w:val="single" w:sz="8" w:space="0" w:color="auto"/>
              <w:right w:val="single" w:sz="4" w:space="0" w:color="auto"/>
            </w:tcBorders>
            <w:shd w:val="clear" w:color="auto" w:fill="auto"/>
            <w:tcMar>
              <w:left w:w="57" w:type="dxa"/>
              <w:right w:w="57" w:type="dxa"/>
            </w:tcMar>
            <w:vAlign w:val="center"/>
          </w:tcPr>
          <w:p w14:paraId="60A00DE6" w14:textId="77777777" w:rsidR="009B6620" w:rsidRDefault="009B6620" w:rsidP="00B3462B">
            <w:pPr>
              <w:spacing w:after="40"/>
              <w:rPr>
                <w:sz w:val="18"/>
                <w:szCs w:val="18"/>
                <w:lang w:eastAsia="en-AU"/>
              </w:rPr>
            </w:pPr>
          </w:p>
        </w:tc>
        <w:tc>
          <w:tcPr>
            <w:tcW w:w="329" w:type="pct"/>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774208E5" w14:textId="77777777" w:rsidR="009B6620" w:rsidRDefault="009B6620" w:rsidP="00B3462B">
            <w:pPr>
              <w:spacing w:after="40"/>
              <w:rPr>
                <w:sz w:val="18"/>
                <w:szCs w:val="18"/>
                <w:lang w:eastAsia="en-AU"/>
              </w:rPr>
            </w:pPr>
          </w:p>
        </w:tc>
        <w:tc>
          <w:tcPr>
            <w:tcW w:w="362" w:type="pct"/>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3B5C246A" w14:textId="77777777" w:rsidR="009B6620" w:rsidRDefault="009B6620" w:rsidP="00B3462B">
            <w:pPr>
              <w:spacing w:after="40"/>
              <w:rPr>
                <w:sz w:val="18"/>
                <w:szCs w:val="18"/>
                <w:lang w:eastAsia="en-AU"/>
              </w:rPr>
            </w:pPr>
          </w:p>
        </w:tc>
        <w:tc>
          <w:tcPr>
            <w:tcW w:w="330" w:type="pct"/>
            <w:vMerge/>
            <w:tcBorders>
              <w:left w:val="nil"/>
              <w:bottom w:val="single" w:sz="4" w:space="0" w:color="auto"/>
              <w:right w:val="single" w:sz="4" w:space="0" w:color="auto"/>
            </w:tcBorders>
            <w:shd w:val="clear" w:color="auto" w:fill="auto"/>
            <w:tcMar>
              <w:left w:w="57" w:type="dxa"/>
              <w:right w:w="57" w:type="dxa"/>
            </w:tcMar>
            <w:vAlign w:val="center"/>
          </w:tcPr>
          <w:p w14:paraId="58EDCDA6" w14:textId="77777777" w:rsidR="009B6620" w:rsidRPr="00D23071" w:rsidRDefault="009B6620" w:rsidP="00B3462B">
            <w:pPr>
              <w:spacing w:after="40"/>
              <w:rPr>
                <w:sz w:val="18"/>
                <w:szCs w:val="18"/>
                <w:lang w:eastAsia="en-AU"/>
              </w:rPr>
            </w:pPr>
          </w:p>
        </w:tc>
        <w:tc>
          <w:tcPr>
            <w:tcW w:w="52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35F73CA9" w14:textId="77777777" w:rsidR="009B6620" w:rsidRPr="009F3FE0" w:rsidRDefault="009B6620" w:rsidP="00B3462B">
            <w:pPr>
              <w:spacing w:after="40"/>
              <w:rPr>
                <w:sz w:val="18"/>
                <w:szCs w:val="18"/>
                <w:lang w:eastAsia="en-AU"/>
              </w:rPr>
            </w:pPr>
            <w:r w:rsidRPr="009F3FE0">
              <w:rPr>
                <w:sz w:val="18"/>
                <w:szCs w:val="18"/>
                <w:lang w:eastAsia="en-AU"/>
              </w:rPr>
              <w:t>Mortality, reduced establishment and spread of xeric taxa</w:t>
            </w:r>
          </w:p>
        </w:tc>
        <w:tc>
          <w:tcPr>
            <w:tcW w:w="765" w:type="pct"/>
            <w:tcBorders>
              <w:top w:val="nil"/>
              <w:left w:val="single" w:sz="4" w:space="0" w:color="auto"/>
              <w:bottom w:val="single" w:sz="4" w:space="0" w:color="auto"/>
              <w:right w:val="single" w:sz="4" w:space="0" w:color="auto"/>
            </w:tcBorders>
          </w:tcPr>
          <w:p w14:paraId="68DEF3B0" w14:textId="77777777" w:rsidR="009B6620" w:rsidRPr="00D23071" w:rsidRDefault="009B6620" w:rsidP="00B3462B">
            <w:pPr>
              <w:spacing w:after="40"/>
              <w:rPr>
                <w:sz w:val="18"/>
                <w:szCs w:val="18"/>
                <w:lang w:eastAsia="en-AU"/>
              </w:rPr>
            </w:pPr>
            <w:r>
              <w:rPr>
                <w:sz w:val="18"/>
                <w:szCs w:val="18"/>
                <w:lang w:eastAsia="en-AU"/>
              </w:rPr>
              <w:t xml:space="preserve">Exotic taxa mostly constrained by </w:t>
            </w:r>
            <w:r w:rsidRPr="00403C72">
              <w:rPr>
                <w:sz w:val="18"/>
                <w:szCs w:val="18"/>
                <w:lang w:eastAsia="en-AU"/>
              </w:rPr>
              <w:t>Commonwealth environmental water</w:t>
            </w:r>
            <w:r>
              <w:rPr>
                <w:sz w:val="18"/>
                <w:szCs w:val="18"/>
                <w:lang w:eastAsia="en-AU"/>
              </w:rPr>
              <w:t xml:space="preserve"> inundation but a few cases where exotic cover promoted by short-duration inundation.</w:t>
            </w:r>
          </w:p>
        </w:tc>
        <w:tc>
          <w:tcPr>
            <w:tcW w:w="765" w:type="pct"/>
            <w:gridSpan w:val="2"/>
            <w:tcBorders>
              <w:top w:val="nil"/>
              <w:left w:val="single" w:sz="4" w:space="0" w:color="auto"/>
              <w:bottom w:val="single" w:sz="4" w:space="0" w:color="auto"/>
              <w:right w:val="single" w:sz="4" w:space="0" w:color="auto"/>
            </w:tcBorders>
          </w:tcPr>
          <w:p w14:paraId="0A50ED14" w14:textId="71D64B2B" w:rsidR="009B6620" w:rsidRPr="00D23071" w:rsidRDefault="00705070" w:rsidP="00B3462B">
            <w:pPr>
              <w:spacing w:after="40"/>
              <w:rPr>
                <w:sz w:val="18"/>
                <w:szCs w:val="18"/>
                <w:lang w:eastAsia="en-AU"/>
              </w:rPr>
            </w:pPr>
            <w:r>
              <w:rPr>
                <w:sz w:val="18"/>
                <w:szCs w:val="18"/>
                <w:lang w:eastAsia="en-AU"/>
              </w:rPr>
              <w:t>Lower proportional cover and richness of exotic taxa observed in response to inundation by Commonwealth environmental water and other sour</w:t>
            </w:r>
            <w:r w:rsidR="00B51DA0">
              <w:rPr>
                <w:sz w:val="18"/>
                <w:szCs w:val="18"/>
                <w:lang w:eastAsia="en-AU"/>
              </w:rPr>
              <w:t>ces.</w:t>
            </w:r>
          </w:p>
        </w:tc>
        <w:tc>
          <w:tcPr>
            <w:tcW w:w="765" w:type="pct"/>
            <w:gridSpan w:val="2"/>
            <w:tcBorders>
              <w:top w:val="nil"/>
              <w:left w:val="single" w:sz="4" w:space="0" w:color="auto"/>
              <w:bottom w:val="single" w:sz="4" w:space="0" w:color="auto"/>
              <w:right w:val="single" w:sz="4" w:space="0" w:color="auto"/>
            </w:tcBorders>
          </w:tcPr>
          <w:p w14:paraId="6FA6AB60" w14:textId="6DDEFE1D" w:rsidR="009B6620" w:rsidRPr="00D23071" w:rsidRDefault="00705070" w:rsidP="00B3462B">
            <w:pPr>
              <w:spacing w:after="40"/>
              <w:rPr>
                <w:sz w:val="18"/>
                <w:szCs w:val="18"/>
                <w:lang w:eastAsia="en-AU"/>
              </w:rPr>
            </w:pPr>
            <w:r>
              <w:rPr>
                <w:sz w:val="18"/>
                <w:szCs w:val="18"/>
                <w:lang w:eastAsia="en-AU"/>
              </w:rPr>
              <w:t>Lower proportional cover and richness of exotic taxa observed in response to inundation by Commonwealth environ</w:t>
            </w:r>
            <w:r w:rsidR="00B51DA0">
              <w:rPr>
                <w:sz w:val="18"/>
                <w:szCs w:val="18"/>
                <w:lang w:eastAsia="en-AU"/>
              </w:rPr>
              <w:t>mental water and other sources.</w:t>
            </w:r>
          </w:p>
        </w:tc>
        <w:tc>
          <w:tcPr>
            <w:tcW w:w="765" w:type="pct"/>
            <w:tcBorders>
              <w:top w:val="nil"/>
              <w:left w:val="single" w:sz="4" w:space="0" w:color="auto"/>
              <w:bottom w:val="single" w:sz="4" w:space="0" w:color="auto"/>
              <w:right w:val="single" w:sz="4" w:space="0" w:color="auto"/>
            </w:tcBorders>
          </w:tcPr>
          <w:p w14:paraId="68096A79" w14:textId="77777777" w:rsidR="009B6620" w:rsidRPr="00D23071" w:rsidRDefault="00705070" w:rsidP="00705070">
            <w:pPr>
              <w:spacing w:after="40"/>
              <w:rPr>
                <w:sz w:val="18"/>
                <w:szCs w:val="18"/>
                <w:lang w:eastAsia="en-AU"/>
              </w:rPr>
            </w:pPr>
            <w:r>
              <w:rPr>
                <w:sz w:val="18"/>
                <w:szCs w:val="18"/>
                <w:lang w:eastAsia="en-AU"/>
              </w:rPr>
              <w:t>Mostly lower proportional cover and richness of exotic taxa in response to inundation although may be a risk of promoting exotic cover through</w:t>
            </w:r>
            <w:r w:rsidR="00E735C0">
              <w:rPr>
                <w:sz w:val="18"/>
                <w:szCs w:val="18"/>
                <w:lang w:eastAsia="en-AU"/>
              </w:rPr>
              <w:t xml:space="preserve"> short-duration inundation.</w:t>
            </w:r>
          </w:p>
        </w:tc>
      </w:tr>
      <w:tr w:rsidR="00B51DA0" w:rsidRPr="00D23071" w14:paraId="4AA70D4D" w14:textId="77777777" w:rsidTr="00B51DA0">
        <w:trPr>
          <w:trHeight w:val="54"/>
        </w:trPr>
        <w:tc>
          <w:tcPr>
            <w:tcW w:w="391" w:type="pct"/>
            <w:vMerge/>
            <w:tcBorders>
              <w:left w:val="single" w:sz="8" w:space="0" w:color="auto"/>
              <w:right w:val="single" w:sz="4" w:space="0" w:color="auto"/>
            </w:tcBorders>
            <w:shd w:val="clear" w:color="auto" w:fill="auto"/>
            <w:tcMar>
              <w:left w:w="57" w:type="dxa"/>
              <w:right w:w="57" w:type="dxa"/>
            </w:tcMar>
            <w:vAlign w:val="center"/>
          </w:tcPr>
          <w:p w14:paraId="4A9C2705" w14:textId="77777777" w:rsidR="009B6620" w:rsidRPr="00D23071" w:rsidRDefault="009B6620" w:rsidP="00B3462B">
            <w:pPr>
              <w:spacing w:after="40"/>
              <w:rPr>
                <w:sz w:val="18"/>
                <w:szCs w:val="18"/>
                <w:lang w:eastAsia="en-AU"/>
              </w:rPr>
            </w:pPr>
          </w:p>
        </w:tc>
        <w:tc>
          <w:tcPr>
            <w:tcW w:w="329"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6391B61E" w14:textId="77777777" w:rsidR="009B6620" w:rsidRPr="00D23071" w:rsidRDefault="009B6620" w:rsidP="00B3462B">
            <w:pPr>
              <w:spacing w:after="40"/>
              <w:rPr>
                <w:sz w:val="18"/>
                <w:szCs w:val="18"/>
                <w:lang w:eastAsia="en-AU"/>
              </w:rPr>
            </w:pPr>
            <w:r>
              <w:rPr>
                <w:sz w:val="18"/>
                <w:szCs w:val="18"/>
                <w:lang w:eastAsia="en-AU"/>
              </w:rPr>
              <w:t>Ecosystem diversity</w:t>
            </w:r>
          </w:p>
        </w:tc>
        <w:tc>
          <w:tcPr>
            <w:tcW w:w="362"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68048BCA" w14:textId="77777777" w:rsidR="009B6620" w:rsidRPr="00D23071" w:rsidRDefault="009B6620" w:rsidP="00B3462B">
            <w:pPr>
              <w:spacing w:after="40"/>
              <w:rPr>
                <w:sz w:val="18"/>
                <w:szCs w:val="18"/>
                <w:lang w:eastAsia="en-AU"/>
              </w:rPr>
            </w:pPr>
            <w:r>
              <w:rPr>
                <w:sz w:val="18"/>
                <w:szCs w:val="18"/>
                <w:lang w:eastAsia="en-AU"/>
              </w:rPr>
              <w:t>Vegetation</w:t>
            </w:r>
          </w:p>
        </w:tc>
        <w:tc>
          <w:tcPr>
            <w:tcW w:w="330" w:type="pct"/>
            <w:vMerge w:val="restart"/>
            <w:tcBorders>
              <w:top w:val="nil"/>
              <w:left w:val="nil"/>
              <w:right w:val="single" w:sz="4" w:space="0" w:color="auto"/>
            </w:tcBorders>
            <w:shd w:val="clear" w:color="auto" w:fill="auto"/>
            <w:tcMar>
              <w:left w:w="57" w:type="dxa"/>
              <w:right w:w="57" w:type="dxa"/>
            </w:tcMar>
            <w:vAlign w:val="center"/>
          </w:tcPr>
          <w:p w14:paraId="1173BDFF" w14:textId="77777777" w:rsidR="009B6620" w:rsidRPr="00D23071" w:rsidRDefault="009B6620" w:rsidP="00B3462B">
            <w:pPr>
              <w:spacing w:after="40"/>
              <w:rPr>
                <w:sz w:val="18"/>
                <w:szCs w:val="18"/>
                <w:lang w:eastAsia="en-AU"/>
              </w:rPr>
            </w:pPr>
            <w:r>
              <w:rPr>
                <w:sz w:val="18"/>
                <w:szCs w:val="18"/>
                <w:lang w:eastAsia="en-AU"/>
              </w:rPr>
              <w:t>Greater vegetation</w:t>
            </w:r>
            <w:r w:rsidRPr="00D23071">
              <w:rPr>
                <w:sz w:val="18"/>
                <w:szCs w:val="18"/>
                <w:lang w:eastAsia="en-AU"/>
              </w:rPr>
              <w:t xml:space="preserve"> diversity</w:t>
            </w:r>
          </w:p>
        </w:tc>
        <w:tc>
          <w:tcPr>
            <w:tcW w:w="52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204C8B8C" w14:textId="77777777" w:rsidR="009B6620" w:rsidRPr="009F3FE0" w:rsidRDefault="009B6620" w:rsidP="00B3462B">
            <w:pPr>
              <w:spacing w:after="40"/>
              <w:rPr>
                <w:sz w:val="18"/>
                <w:szCs w:val="18"/>
                <w:lang w:eastAsia="en-AU"/>
              </w:rPr>
            </w:pPr>
            <w:r w:rsidRPr="009F3FE0">
              <w:rPr>
                <w:sz w:val="18"/>
                <w:szCs w:val="18"/>
                <w:lang w:eastAsia="en-AU"/>
              </w:rPr>
              <w:t>Increased richness and productivity of wetland vegetation communities</w:t>
            </w:r>
          </w:p>
        </w:tc>
        <w:tc>
          <w:tcPr>
            <w:tcW w:w="765" w:type="pct"/>
            <w:tcBorders>
              <w:top w:val="nil"/>
              <w:left w:val="single" w:sz="4" w:space="0" w:color="auto"/>
              <w:bottom w:val="single" w:sz="4" w:space="0" w:color="auto"/>
              <w:right w:val="single" w:sz="4" w:space="0" w:color="auto"/>
            </w:tcBorders>
          </w:tcPr>
          <w:p w14:paraId="33923E45" w14:textId="77777777" w:rsidR="009B6620" w:rsidRPr="00D23071" w:rsidRDefault="009B6620" w:rsidP="00B3462B">
            <w:pPr>
              <w:spacing w:after="40"/>
              <w:rPr>
                <w:sz w:val="18"/>
                <w:szCs w:val="18"/>
                <w:lang w:eastAsia="en-AU"/>
              </w:rPr>
            </w:pPr>
            <w:r>
              <w:rPr>
                <w:sz w:val="18"/>
                <w:szCs w:val="18"/>
                <w:lang w:eastAsia="en-AU"/>
              </w:rPr>
              <w:t>Mostly, but not consistently, increased diversity and cover of vegetation communities. Highly dependent on timing of survey and community type (e.g. wetland versus floodplain).</w:t>
            </w:r>
          </w:p>
        </w:tc>
        <w:tc>
          <w:tcPr>
            <w:tcW w:w="765" w:type="pct"/>
            <w:gridSpan w:val="2"/>
            <w:tcBorders>
              <w:top w:val="nil"/>
              <w:left w:val="single" w:sz="4" w:space="0" w:color="auto"/>
              <w:bottom w:val="single" w:sz="4" w:space="0" w:color="auto"/>
              <w:right w:val="single" w:sz="4" w:space="0" w:color="auto"/>
            </w:tcBorders>
          </w:tcPr>
          <w:p w14:paraId="0C6BB0B1" w14:textId="77777777" w:rsidR="009B6620" w:rsidRPr="00D23071" w:rsidRDefault="009A16B5" w:rsidP="00B3462B">
            <w:pPr>
              <w:spacing w:after="40"/>
              <w:rPr>
                <w:sz w:val="18"/>
                <w:szCs w:val="18"/>
                <w:lang w:eastAsia="en-AU"/>
              </w:rPr>
            </w:pPr>
            <w:r>
              <w:rPr>
                <w:sz w:val="18"/>
                <w:szCs w:val="18"/>
                <w:lang w:eastAsia="en-AU"/>
              </w:rPr>
              <w:t>Increased total cover and dominance of inundated vegetation communities and mostly higher species richness (though highly dependent on range of intrinsic and extrinsic factors).</w:t>
            </w:r>
          </w:p>
        </w:tc>
        <w:tc>
          <w:tcPr>
            <w:tcW w:w="765" w:type="pct"/>
            <w:gridSpan w:val="2"/>
            <w:tcBorders>
              <w:top w:val="nil"/>
              <w:left w:val="single" w:sz="4" w:space="0" w:color="auto"/>
              <w:bottom w:val="single" w:sz="4" w:space="0" w:color="auto"/>
              <w:right w:val="single" w:sz="4" w:space="0" w:color="auto"/>
            </w:tcBorders>
          </w:tcPr>
          <w:p w14:paraId="1A661EB1" w14:textId="77777777" w:rsidR="009B6620" w:rsidRPr="00D23071" w:rsidRDefault="009A16B5" w:rsidP="00B3462B">
            <w:pPr>
              <w:spacing w:after="40"/>
              <w:rPr>
                <w:sz w:val="18"/>
                <w:szCs w:val="18"/>
                <w:lang w:eastAsia="en-AU"/>
              </w:rPr>
            </w:pPr>
            <w:r>
              <w:rPr>
                <w:sz w:val="18"/>
                <w:szCs w:val="18"/>
                <w:lang w:eastAsia="en-AU"/>
              </w:rPr>
              <w:t>Greater vegetation cover in plots/transects subjected to at least some wetting during this period.</w:t>
            </w:r>
          </w:p>
        </w:tc>
        <w:tc>
          <w:tcPr>
            <w:tcW w:w="765" w:type="pct"/>
            <w:tcBorders>
              <w:top w:val="nil"/>
              <w:left w:val="single" w:sz="4" w:space="0" w:color="auto"/>
              <w:bottom w:val="single" w:sz="4" w:space="0" w:color="auto"/>
              <w:right w:val="single" w:sz="4" w:space="0" w:color="auto"/>
            </w:tcBorders>
          </w:tcPr>
          <w:p w14:paraId="5AB41C1B" w14:textId="77777777" w:rsidR="009B6620" w:rsidRPr="00D23071" w:rsidRDefault="00E735C0" w:rsidP="009A16B5">
            <w:pPr>
              <w:spacing w:after="40"/>
              <w:rPr>
                <w:sz w:val="18"/>
                <w:szCs w:val="18"/>
                <w:lang w:eastAsia="en-AU"/>
              </w:rPr>
            </w:pPr>
            <w:r>
              <w:rPr>
                <w:sz w:val="18"/>
                <w:szCs w:val="18"/>
                <w:lang w:eastAsia="en-AU"/>
              </w:rPr>
              <w:t xml:space="preserve">Mostly, but not consistently, increased diversity and cover of vegetation communities. </w:t>
            </w:r>
          </w:p>
        </w:tc>
      </w:tr>
      <w:tr w:rsidR="00B51DA0" w:rsidRPr="00D23071" w14:paraId="53DACF70" w14:textId="77777777" w:rsidTr="00B51DA0">
        <w:trPr>
          <w:trHeight w:val="54"/>
        </w:trPr>
        <w:tc>
          <w:tcPr>
            <w:tcW w:w="391" w:type="pct"/>
            <w:vMerge/>
            <w:tcBorders>
              <w:left w:val="single" w:sz="8" w:space="0" w:color="auto"/>
              <w:right w:val="single" w:sz="4" w:space="0" w:color="auto"/>
            </w:tcBorders>
            <w:shd w:val="clear" w:color="auto" w:fill="auto"/>
            <w:tcMar>
              <w:left w:w="57" w:type="dxa"/>
              <w:right w:w="57" w:type="dxa"/>
            </w:tcMar>
            <w:vAlign w:val="center"/>
          </w:tcPr>
          <w:p w14:paraId="05B6267B" w14:textId="77777777" w:rsidR="009A16B5" w:rsidRPr="00D23071" w:rsidRDefault="009A16B5" w:rsidP="00B3462B">
            <w:pPr>
              <w:spacing w:after="40"/>
              <w:rPr>
                <w:sz w:val="18"/>
                <w:szCs w:val="18"/>
                <w:lang w:eastAsia="en-AU"/>
              </w:rPr>
            </w:pPr>
          </w:p>
        </w:tc>
        <w:tc>
          <w:tcPr>
            <w:tcW w:w="329" w:type="pct"/>
            <w:vMerge/>
            <w:tcBorders>
              <w:left w:val="single" w:sz="4" w:space="0" w:color="auto"/>
              <w:right w:val="single" w:sz="4" w:space="0" w:color="auto"/>
            </w:tcBorders>
            <w:shd w:val="clear" w:color="auto" w:fill="auto"/>
            <w:tcMar>
              <w:left w:w="57" w:type="dxa"/>
              <w:right w:w="57" w:type="dxa"/>
            </w:tcMar>
            <w:vAlign w:val="center"/>
          </w:tcPr>
          <w:p w14:paraId="37EEF88D" w14:textId="77777777" w:rsidR="009A16B5" w:rsidRDefault="009A16B5" w:rsidP="00B3462B">
            <w:pPr>
              <w:spacing w:after="40"/>
              <w:rPr>
                <w:sz w:val="18"/>
                <w:szCs w:val="18"/>
                <w:lang w:eastAsia="en-AU"/>
              </w:rPr>
            </w:pPr>
          </w:p>
        </w:tc>
        <w:tc>
          <w:tcPr>
            <w:tcW w:w="362" w:type="pct"/>
            <w:vMerge/>
            <w:tcBorders>
              <w:left w:val="single" w:sz="4" w:space="0" w:color="auto"/>
              <w:right w:val="single" w:sz="4" w:space="0" w:color="auto"/>
            </w:tcBorders>
            <w:shd w:val="clear" w:color="auto" w:fill="auto"/>
            <w:tcMar>
              <w:left w:w="57" w:type="dxa"/>
              <w:right w:w="57" w:type="dxa"/>
            </w:tcMar>
            <w:vAlign w:val="center"/>
          </w:tcPr>
          <w:p w14:paraId="65C21814" w14:textId="77777777" w:rsidR="009A16B5" w:rsidRDefault="009A16B5" w:rsidP="00B3462B">
            <w:pPr>
              <w:spacing w:after="40"/>
              <w:rPr>
                <w:sz w:val="18"/>
                <w:szCs w:val="18"/>
                <w:lang w:eastAsia="en-AU"/>
              </w:rPr>
            </w:pPr>
          </w:p>
        </w:tc>
        <w:tc>
          <w:tcPr>
            <w:tcW w:w="330" w:type="pct"/>
            <w:vMerge/>
            <w:tcBorders>
              <w:left w:val="nil"/>
              <w:right w:val="single" w:sz="4" w:space="0" w:color="auto"/>
            </w:tcBorders>
            <w:shd w:val="clear" w:color="auto" w:fill="auto"/>
            <w:tcMar>
              <w:left w:w="57" w:type="dxa"/>
              <w:right w:w="57" w:type="dxa"/>
            </w:tcMar>
            <w:vAlign w:val="center"/>
          </w:tcPr>
          <w:p w14:paraId="6222B5D1" w14:textId="77777777" w:rsidR="009A16B5" w:rsidRPr="00D23071" w:rsidRDefault="009A16B5" w:rsidP="00B3462B">
            <w:pPr>
              <w:spacing w:after="40"/>
              <w:rPr>
                <w:sz w:val="18"/>
                <w:szCs w:val="18"/>
                <w:lang w:eastAsia="en-AU"/>
              </w:rPr>
            </w:pPr>
          </w:p>
        </w:tc>
        <w:tc>
          <w:tcPr>
            <w:tcW w:w="52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8A60B1C" w14:textId="77777777" w:rsidR="009A16B5" w:rsidRPr="009F3FE0" w:rsidRDefault="009A16B5" w:rsidP="00B3462B">
            <w:pPr>
              <w:spacing w:after="40"/>
              <w:rPr>
                <w:sz w:val="18"/>
                <w:szCs w:val="18"/>
                <w:lang w:eastAsia="en-AU"/>
              </w:rPr>
            </w:pPr>
            <w:r w:rsidRPr="009F3FE0">
              <w:rPr>
                <w:sz w:val="18"/>
                <w:szCs w:val="18"/>
                <w:lang w:eastAsia="en-AU"/>
              </w:rPr>
              <w:t>Shifts in composition of floodplain and wetland vegetation communities</w:t>
            </w:r>
          </w:p>
        </w:tc>
        <w:tc>
          <w:tcPr>
            <w:tcW w:w="765" w:type="pct"/>
            <w:tcBorders>
              <w:top w:val="nil"/>
              <w:left w:val="single" w:sz="4" w:space="0" w:color="auto"/>
              <w:bottom w:val="single" w:sz="4" w:space="0" w:color="auto"/>
              <w:right w:val="single" w:sz="4" w:space="0" w:color="auto"/>
            </w:tcBorders>
          </w:tcPr>
          <w:p w14:paraId="4505187F" w14:textId="14678EF6" w:rsidR="009A16B5" w:rsidRPr="00D23071" w:rsidRDefault="009A16B5" w:rsidP="00B3462B">
            <w:pPr>
              <w:spacing w:after="40"/>
              <w:rPr>
                <w:sz w:val="18"/>
                <w:szCs w:val="18"/>
                <w:lang w:eastAsia="en-AU"/>
              </w:rPr>
            </w:pPr>
            <w:r>
              <w:rPr>
                <w:sz w:val="18"/>
                <w:szCs w:val="18"/>
                <w:lang w:eastAsia="en-AU"/>
              </w:rPr>
              <w:t xml:space="preserve">Consistently shifted vegetation composition towards dominance by </w:t>
            </w:r>
            <w:r w:rsidR="00790DA9">
              <w:rPr>
                <w:sz w:val="18"/>
                <w:szCs w:val="18"/>
                <w:lang w:eastAsia="en-AU"/>
              </w:rPr>
              <w:t xml:space="preserve">a </w:t>
            </w:r>
            <w:r>
              <w:rPr>
                <w:sz w:val="18"/>
                <w:szCs w:val="18"/>
                <w:lang w:eastAsia="en-AU"/>
              </w:rPr>
              <w:t>range of hydrophilic species (often emergent grasses and sedges) and reduced cover of exotic forbs.</w:t>
            </w:r>
          </w:p>
        </w:tc>
        <w:tc>
          <w:tcPr>
            <w:tcW w:w="765" w:type="pct"/>
            <w:gridSpan w:val="2"/>
            <w:tcBorders>
              <w:top w:val="nil"/>
              <w:left w:val="single" w:sz="4" w:space="0" w:color="auto"/>
              <w:bottom w:val="single" w:sz="4" w:space="0" w:color="auto"/>
              <w:right w:val="single" w:sz="4" w:space="0" w:color="auto"/>
            </w:tcBorders>
          </w:tcPr>
          <w:p w14:paraId="6F89AC7B" w14:textId="77777777" w:rsidR="009A16B5" w:rsidRPr="00D23071" w:rsidRDefault="009A16B5" w:rsidP="00B3462B">
            <w:pPr>
              <w:spacing w:after="40"/>
              <w:rPr>
                <w:sz w:val="18"/>
                <w:szCs w:val="18"/>
                <w:lang w:eastAsia="en-AU"/>
              </w:rPr>
            </w:pPr>
            <w:r>
              <w:rPr>
                <w:sz w:val="18"/>
                <w:szCs w:val="18"/>
                <w:lang w:eastAsia="en-AU"/>
              </w:rPr>
              <w:t xml:space="preserve">Consistent and distinctive shifts in vegetation composition driven by wetting. </w:t>
            </w:r>
          </w:p>
        </w:tc>
        <w:tc>
          <w:tcPr>
            <w:tcW w:w="765" w:type="pct"/>
            <w:gridSpan w:val="2"/>
            <w:tcBorders>
              <w:top w:val="nil"/>
              <w:left w:val="single" w:sz="4" w:space="0" w:color="auto"/>
              <w:bottom w:val="single" w:sz="4" w:space="0" w:color="auto"/>
              <w:right w:val="single" w:sz="4" w:space="0" w:color="auto"/>
            </w:tcBorders>
          </w:tcPr>
          <w:p w14:paraId="0FAADD8D" w14:textId="77777777" w:rsidR="009A16B5" w:rsidRPr="00D23071" w:rsidRDefault="009A16B5" w:rsidP="00B3462B">
            <w:pPr>
              <w:spacing w:after="40"/>
              <w:rPr>
                <w:sz w:val="18"/>
                <w:szCs w:val="18"/>
                <w:lang w:eastAsia="en-AU"/>
              </w:rPr>
            </w:pPr>
            <w:r>
              <w:rPr>
                <w:sz w:val="18"/>
                <w:szCs w:val="18"/>
                <w:lang w:eastAsia="en-AU"/>
              </w:rPr>
              <w:t xml:space="preserve">Consistent and distinctive shifts in vegetation composition driven by wetting. </w:t>
            </w:r>
          </w:p>
        </w:tc>
        <w:tc>
          <w:tcPr>
            <w:tcW w:w="765" w:type="pct"/>
            <w:tcBorders>
              <w:top w:val="nil"/>
              <w:left w:val="single" w:sz="4" w:space="0" w:color="auto"/>
              <w:bottom w:val="single" w:sz="4" w:space="0" w:color="auto"/>
              <w:right w:val="single" w:sz="4" w:space="0" w:color="auto"/>
            </w:tcBorders>
          </w:tcPr>
          <w:p w14:paraId="29022F3C" w14:textId="3CF23E46" w:rsidR="009A16B5" w:rsidRPr="00D23071" w:rsidRDefault="009A16B5" w:rsidP="00B3462B">
            <w:pPr>
              <w:spacing w:after="40"/>
              <w:rPr>
                <w:sz w:val="18"/>
                <w:szCs w:val="18"/>
                <w:lang w:eastAsia="en-AU"/>
              </w:rPr>
            </w:pPr>
            <w:r>
              <w:rPr>
                <w:sz w:val="18"/>
                <w:szCs w:val="18"/>
                <w:lang w:eastAsia="en-AU"/>
              </w:rPr>
              <w:t xml:space="preserve">Consistently shifted vegetation composition towards dominance by </w:t>
            </w:r>
            <w:r w:rsidR="00790DA9">
              <w:rPr>
                <w:sz w:val="18"/>
                <w:szCs w:val="18"/>
                <w:lang w:eastAsia="en-AU"/>
              </w:rPr>
              <w:t xml:space="preserve">a </w:t>
            </w:r>
            <w:r>
              <w:rPr>
                <w:sz w:val="18"/>
                <w:szCs w:val="18"/>
                <w:lang w:eastAsia="en-AU"/>
              </w:rPr>
              <w:t>range of hydrophilic species (often emergent grasses and sedges) and reduced cover of exotic forbs.</w:t>
            </w:r>
          </w:p>
        </w:tc>
      </w:tr>
      <w:tr w:rsidR="00B51DA0" w:rsidRPr="00D23071" w14:paraId="42FE15C2" w14:textId="77777777" w:rsidTr="00B51DA0">
        <w:trPr>
          <w:trHeight w:val="54"/>
        </w:trPr>
        <w:tc>
          <w:tcPr>
            <w:tcW w:w="391" w:type="pct"/>
            <w:vMerge/>
            <w:tcBorders>
              <w:left w:val="single" w:sz="8" w:space="0" w:color="auto"/>
              <w:bottom w:val="single" w:sz="4" w:space="0" w:color="auto"/>
              <w:right w:val="single" w:sz="4" w:space="0" w:color="auto"/>
            </w:tcBorders>
            <w:shd w:val="clear" w:color="auto" w:fill="auto"/>
            <w:tcMar>
              <w:left w:w="57" w:type="dxa"/>
              <w:right w:w="57" w:type="dxa"/>
            </w:tcMar>
            <w:vAlign w:val="center"/>
          </w:tcPr>
          <w:p w14:paraId="0C54CFD6" w14:textId="77777777" w:rsidR="009A16B5" w:rsidRPr="00D23071" w:rsidRDefault="009A16B5" w:rsidP="00B3462B">
            <w:pPr>
              <w:spacing w:after="40"/>
              <w:rPr>
                <w:sz w:val="18"/>
                <w:szCs w:val="18"/>
                <w:lang w:eastAsia="en-AU"/>
              </w:rPr>
            </w:pPr>
          </w:p>
        </w:tc>
        <w:tc>
          <w:tcPr>
            <w:tcW w:w="329" w:type="pct"/>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2CB5F78C" w14:textId="77777777" w:rsidR="009A16B5" w:rsidRDefault="009A16B5" w:rsidP="00B3462B">
            <w:pPr>
              <w:spacing w:after="40"/>
              <w:rPr>
                <w:sz w:val="18"/>
                <w:szCs w:val="18"/>
                <w:lang w:eastAsia="en-AU"/>
              </w:rPr>
            </w:pPr>
          </w:p>
        </w:tc>
        <w:tc>
          <w:tcPr>
            <w:tcW w:w="362" w:type="pct"/>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5BE66F2E" w14:textId="77777777" w:rsidR="009A16B5" w:rsidRDefault="009A16B5" w:rsidP="00B3462B">
            <w:pPr>
              <w:spacing w:after="40"/>
              <w:rPr>
                <w:sz w:val="18"/>
                <w:szCs w:val="18"/>
                <w:lang w:eastAsia="en-AU"/>
              </w:rPr>
            </w:pPr>
          </w:p>
        </w:tc>
        <w:tc>
          <w:tcPr>
            <w:tcW w:w="330" w:type="pct"/>
            <w:vMerge/>
            <w:tcBorders>
              <w:left w:val="nil"/>
              <w:bottom w:val="single" w:sz="4" w:space="0" w:color="auto"/>
              <w:right w:val="single" w:sz="4" w:space="0" w:color="auto"/>
            </w:tcBorders>
            <w:shd w:val="clear" w:color="auto" w:fill="auto"/>
            <w:tcMar>
              <w:left w:w="57" w:type="dxa"/>
              <w:right w:w="57" w:type="dxa"/>
            </w:tcMar>
            <w:vAlign w:val="center"/>
          </w:tcPr>
          <w:p w14:paraId="32440FD4" w14:textId="77777777" w:rsidR="009A16B5" w:rsidRPr="00D23071" w:rsidRDefault="009A16B5" w:rsidP="00B3462B">
            <w:pPr>
              <w:spacing w:after="40"/>
              <w:rPr>
                <w:sz w:val="18"/>
                <w:szCs w:val="18"/>
                <w:lang w:eastAsia="en-AU"/>
              </w:rPr>
            </w:pPr>
          </w:p>
        </w:tc>
        <w:tc>
          <w:tcPr>
            <w:tcW w:w="52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782002DE" w14:textId="77777777" w:rsidR="009A16B5" w:rsidRPr="009F3FE0" w:rsidRDefault="009A16B5" w:rsidP="00B3462B">
            <w:pPr>
              <w:spacing w:after="40"/>
              <w:rPr>
                <w:sz w:val="18"/>
                <w:szCs w:val="18"/>
                <w:lang w:eastAsia="en-AU"/>
              </w:rPr>
            </w:pPr>
            <w:r w:rsidRPr="009F3FE0">
              <w:rPr>
                <w:sz w:val="18"/>
                <w:szCs w:val="18"/>
                <w:lang w:eastAsia="en-AU"/>
              </w:rPr>
              <w:t>Increased heterogeneity of vegetation communities at landscape scales</w:t>
            </w:r>
          </w:p>
        </w:tc>
        <w:tc>
          <w:tcPr>
            <w:tcW w:w="765" w:type="pct"/>
            <w:tcBorders>
              <w:top w:val="nil"/>
              <w:left w:val="single" w:sz="4" w:space="0" w:color="auto"/>
              <w:bottom w:val="single" w:sz="4" w:space="0" w:color="auto"/>
              <w:right w:val="single" w:sz="4" w:space="0" w:color="auto"/>
            </w:tcBorders>
          </w:tcPr>
          <w:p w14:paraId="7F1AEA18" w14:textId="77777777" w:rsidR="009A16B5" w:rsidRPr="00D23071" w:rsidRDefault="009A16B5" w:rsidP="00B3462B">
            <w:pPr>
              <w:spacing w:after="40"/>
              <w:rPr>
                <w:sz w:val="18"/>
                <w:szCs w:val="18"/>
                <w:lang w:eastAsia="en-AU"/>
              </w:rPr>
            </w:pPr>
            <w:r>
              <w:rPr>
                <w:sz w:val="18"/>
                <w:szCs w:val="18"/>
                <w:lang w:eastAsia="en-AU"/>
              </w:rPr>
              <w:t>Consistently increased heterogeneity of vegetation at landscape scales.</w:t>
            </w:r>
          </w:p>
        </w:tc>
        <w:tc>
          <w:tcPr>
            <w:tcW w:w="765" w:type="pct"/>
            <w:gridSpan w:val="2"/>
            <w:tcBorders>
              <w:top w:val="nil"/>
              <w:left w:val="single" w:sz="4" w:space="0" w:color="auto"/>
              <w:bottom w:val="single" w:sz="4" w:space="0" w:color="auto"/>
              <w:right w:val="single" w:sz="4" w:space="0" w:color="auto"/>
            </w:tcBorders>
          </w:tcPr>
          <w:p w14:paraId="469386D7" w14:textId="77777777" w:rsidR="009A16B5" w:rsidRPr="00D23071" w:rsidRDefault="009A16B5" w:rsidP="00B3462B">
            <w:pPr>
              <w:spacing w:after="40"/>
              <w:rPr>
                <w:sz w:val="18"/>
                <w:szCs w:val="18"/>
                <w:lang w:eastAsia="en-AU"/>
              </w:rPr>
            </w:pPr>
            <w:r>
              <w:rPr>
                <w:sz w:val="18"/>
                <w:szCs w:val="18"/>
                <w:lang w:eastAsia="en-AU"/>
              </w:rPr>
              <w:t>Consistently increased heterogeneity of vegetation at landscape scales.</w:t>
            </w:r>
          </w:p>
        </w:tc>
        <w:tc>
          <w:tcPr>
            <w:tcW w:w="765" w:type="pct"/>
            <w:gridSpan w:val="2"/>
            <w:tcBorders>
              <w:top w:val="nil"/>
              <w:left w:val="single" w:sz="4" w:space="0" w:color="auto"/>
              <w:bottom w:val="single" w:sz="4" w:space="0" w:color="auto"/>
              <w:right w:val="single" w:sz="4" w:space="0" w:color="auto"/>
            </w:tcBorders>
          </w:tcPr>
          <w:p w14:paraId="24A8C424" w14:textId="77777777" w:rsidR="009A16B5" w:rsidRPr="00D23071" w:rsidRDefault="009A16B5" w:rsidP="00B3462B">
            <w:pPr>
              <w:spacing w:after="40"/>
              <w:rPr>
                <w:sz w:val="18"/>
                <w:szCs w:val="18"/>
                <w:lang w:eastAsia="en-AU"/>
              </w:rPr>
            </w:pPr>
            <w:r>
              <w:rPr>
                <w:sz w:val="18"/>
                <w:szCs w:val="18"/>
                <w:lang w:eastAsia="en-AU"/>
              </w:rPr>
              <w:t>Consistently increased heterogeneity of vegetation at landscape scales.</w:t>
            </w:r>
          </w:p>
        </w:tc>
        <w:tc>
          <w:tcPr>
            <w:tcW w:w="765" w:type="pct"/>
            <w:tcBorders>
              <w:top w:val="nil"/>
              <w:left w:val="single" w:sz="4" w:space="0" w:color="auto"/>
              <w:bottom w:val="single" w:sz="4" w:space="0" w:color="auto"/>
              <w:right w:val="single" w:sz="4" w:space="0" w:color="auto"/>
            </w:tcBorders>
          </w:tcPr>
          <w:p w14:paraId="79797157" w14:textId="77777777" w:rsidR="009A16B5" w:rsidRPr="00D23071" w:rsidRDefault="009A16B5" w:rsidP="00B3462B">
            <w:pPr>
              <w:spacing w:after="40"/>
              <w:rPr>
                <w:sz w:val="18"/>
                <w:szCs w:val="18"/>
                <w:lang w:eastAsia="en-AU"/>
              </w:rPr>
            </w:pPr>
            <w:r>
              <w:rPr>
                <w:sz w:val="18"/>
                <w:szCs w:val="18"/>
                <w:lang w:eastAsia="en-AU"/>
              </w:rPr>
              <w:t>Consistently increased heterogeneity of vegetation at landscape scales.</w:t>
            </w:r>
          </w:p>
        </w:tc>
      </w:tr>
      <w:tr w:rsidR="009A16B5" w:rsidRPr="00D23071" w14:paraId="308B389E" w14:textId="77777777" w:rsidTr="00B51DA0">
        <w:trPr>
          <w:trHeight w:val="54"/>
        </w:trPr>
        <w:tc>
          <w:tcPr>
            <w:tcW w:w="391" w:type="pct"/>
            <w:vMerge w:val="restart"/>
            <w:tcBorders>
              <w:left w:val="single" w:sz="8" w:space="0" w:color="auto"/>
              <w:right w:val="single" w:sz="4" w:space="0" w:color="auto"/>
            </w:tcBorders>
            <w:shd w:val="clear" w:color="auto" w:fill="auto"/>
            <w:tcMar>
              <w:left w:w="57" w:type="dxa"/>
              <w:right w:w="57" w:type="dxa"/>
            </w:tcMar>
            <w:vAlign w:val="center"/>
          </w:tcPr>
          <w:p w14:paraId="289596C2" w14:textId="77777777" w:rsidR="009A16B5" w:rsidRPr="00D23071" w:rsidRDefault="009A16B5" w:rsidP="00B3462B">
            <w:pPr>
              <w:spacing w:after="40"/>
              <w:rPr>
                <w:sz w:val="18"/>
                <w:szCs w:val="18"/>
                <w:lang w:eastAsia="en-AU"/>
              </w:rPr>
            </w:pPr>
            <w:r w:rsidRPr="00D23071">
              <w:rPr>
                <w:sz w:val="18"/>
                <w:szCs w:val="18"/>
                <w:lang w:eastAsia="en-AU"/>
              </w:rPr>
              <w:t>Resilience</w:t>
            </w:r>
            <w:r w:rsidRPr="00D23071">
              <w:rPr>
                <w:sz w:val="18"/>
                <w:szCs w:val="18"/>
                <w:lang w:eastAsia="en-AU"/>
              </w:rPr>
              <w:br/>
            </w:r>
            <w:r w:rsidRPr="00D23071">
              <w:rPr>
                <w:sz w:val="18"/>
                <w:szCs w:val="18"/>
                <w:lang w:eastAsia="en-AU"/>
              </w:rPr>
              <w:br/>
              <w:t>(Basin Plan S. 8.07)</w:t>
            </w:r>
          </w:p>
        </w:tc>
        <w:tc>
          <w:tcPr>
            <w:tcW w:w="329" w:type="pct"/>
            <w:vMerge w:val="restart"/>
            <w:tcBorders>
              <w:left w:val="single" w:sz="4" w:space="0" w:color="auto"/>
              <w:right w:val="single" w:sz="4" w:space="0" w:color="auto"/>
            </w:tcBorders>
            <w:shd w:val="clear" w:color="auto" w:fill="auto"/>
            <w:tcMar>
              <w:left w:w="57" w:type="dxa"/>
              <w:right w:w="57" w:type="dxa"/>
            </w:tcMar>
            <w:vAlign w:val="center"/>
          </w:tcPr>
          <w:p w14:paraId="0DC55DCE" w14:textId="77777777" w:rsidR="009A16B5" w:rsidRDefault="009A16B5" w:rsidP="00B3462B">
            <w:pPr>
              <w:spacing w:after="40"/>
              <w:rPr>
                <w:sz w:val="18"/>
                <w:szCs w:val="18"/>
                <w:lang w:eastAsia="en-AU"/>
              </w:rPr>
            </w:pPr>
            <w:r w:rsidRPr="00D23071">
              <w:rPr>
                <w:sz w:val="18"/>
                <w:szCs w:val="18"/>
                <w:lang w:eastAsia="en-AU"/>
              </w:rPr>
              <w:t>Ecosystem resilience</w:t>
            </w:r>
          </w:p>
        </w:tc>
        <w:tc>
          <w:tcPr>
            <w:tcW w:w="362" w:type="pct"/>
            <w:vMerge w:val="restart"/>
            <w:tcBorders>
              <w:left w:val="single" w:sz="4" w:space="0" w:color="auto"/>
              <w:right w:val="single" w:sz="4" w:space="0" w:color="auto"/>
            </w:tcBorders>
            <w:shd w:val="clear" w:color="auto" w:fill="auto"/>
            <w:tcMar>
              <w:left w:w="57" w:type="dxa"/>
              <w:right w:w="57" w:type="dxa"/>
            </w:tcMar>
            <w:vAlign w:val="center"/>
          </w:tcPr>
          <w:p w14:paraId="67AC6CB1" w14:textId="77777777" w:rsidR="009A16B5" w:rsidRDefault="009A16B5" w:rsidP="00B3462B">
            <w:pPr>
              <w:spacing w:after="40"/>
              <w:rPr>
                <w:sz w:val="18"/>
                <w:szCs w:val="18"/>
                <w:lang w:eastAsia="en-AU"/>
              </w:rPr>
            </w:pPr>
            <w:r>
              <w:rPr>
                <w:sz w:val="18"/>
                <w:szCs w:val="18"/>
                <w:lang w:eastAsia="en-AU"/>
              </w:rPr>
              <w:t>Vegetation</w:t>
            </w:r>
          </w:p>
        </w:tc>
        <w:tc>
          <w:tcPr>
            <w:tcW w:w="330" w:type="pct"/>
            <w:tcBorders>
              <w:left w:val="nil"/>
              <w:bottom w:val="single" w:sz="4" w:space="0" w:color="auto"/>
              <w:right w:val="single" w:sz="4" w:space="0" w:color="auto"/>
            </w:tcBorders>
            <w:shd w:val="clear" w:color="auto" w:fill="auto"/>
            <w:tcMar>
              <w:left w:w="57" w:type="dxa"/>
              <w:right w:w="57" w:type="dxa"/>
            </w:tcMar>
            <w:vAlign w:val="center"/>
          </w:tcPr>
          <w:p w14:paraId="5CD2BFBB" w14:textId="77777777" w:rsidR="009A16B5" w:rsidRPr="00D23071" w:rsidRDefault="009A16B5" w:rsidP="00B3462B">
            <w:pPr>
              <w:spacing w:after="40"/>
              <w:rPr>
                <w:sz w:val="18"/>
                <w:szCs w:val="18"/>
                <w:lang w:eastAsia="en-AU"/>
              </w:rPr>
            </w:pPr>
            <w:r>
              <w:rPr>
                <w:sz w:val="18"/>
                <w:szCs w:val="18"/>
                <w:lang w:eastAsia="en-AU"/>
              </w:rPr>
              <w:t>Greater resilience of plant species to drought</w:t>
            </w:r>
          </w:p>
        </w:tc>
        <w:tc>
          <w:tcPr>
            <w:tcW w:w="52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1C124553" w14:textId="6E420D7B" w:rsidR="009A16B5" w:rsidRDefault="009A16B5" w:rsidP="00B3462B">
            <w:pPr>
              <w:spacing w:after="40"/>
              <w:rPr>
                <w:sz w:val="18"/>
                <w:szCs w:val="18"/>
              </w:rPr>
            </w:pPr>
            <w:r>
              <w:rPr>
                <w:sz w:val="18"/>
                <w:szCs w:val="18"/>
              </w:rPr>
              <w:t xml:space="preserve">Enhanced resilience to drought among plant taxa benefiting from </w:t>
            </w:r>
            <w:r w:rsidRPr="00403C72">
              <w:rPr>
                <w:sz w:val="18"/>
                <w:szCs w:val="18"/>
              </w:rPr>
              <w:t>Commonwealth environmental water</w:t>
            </w:r>
          </w:p>
        </w:tc>
        <w:tc>
          <w:tcPr>
            <w:tcW w:w="3061" w:type="pct"/>
            <w:gridSpan w:val="6"/>
            <w:tcBorders>
              <w:top w:val="nil"/>
              <w:left w:val="single" w:sz="4" w:space="0" w:color="auto"/>
              <w:bottom w:val="single" w:sz="4" w:space="0" w:color="auto"/>
              <w:right w:val="single" w:sz="4" w:space="0" w:color="auto"/>
            </w:tcBorders>
          </w:tcPr>
          <w:p w14:paraId="03FA3335" w14:textId="77777777" w:rsidR="009A16B5" w:rsidRPr="00D23071" w:rsidRDefault="009A16B5" w:rsidP="00B3462B">
            <w:pPr>
              <w:spacing w:after="40"/>
              <w:rPr>
                <w:sz w:val="18"/>
                <w:szCs w:val="18"/>
                <w:lang w:eastAsia="en-AU"/>
              </w:rPr>
            </w:pPr>
            <w:r>
              <w:rPr>
                <w:sz w:val="18"/>
                <w:szCs w:val="18"/>
              </w:rPr>
              <w:t xml:space="preserve">Species with presence/extent/abundance positively influenced by </w:t>
            </w:r>
            <w:r w:rsidRPr="00403C72">
              <w:rPr>
                <w:sz w:val="18"/>
                <w:szCs w:val="18"/>
              </w:rPr>
              <w:t>Commonwealth environmental water</w:t>
            </w:r>
            <w:r>
              <w:rPr>
                <w:sz w:val="18"/>
                <w:szCs w:val="18"/>
              </w:rPr>
              <w:t xml:space="preserve"> will have greater resilience to drought over next 1–5 years and should exhibit greater responses to further wetting.</w:t>
            </w:r>
          </w:p>
        </w:tc>
      </w:tr>
      <w:tr w:rsidR="00B51DA0" w:rsidRPr="00D23071" w14:paraId="6C0018C1" w14:textId="77777777" w:rsidTr="00B51DA0">
        <w:trPr>
          <w:trHeight w:val="54"/>
        </w:trPr>
        <w:tc>
          <w:tcPr>
            <w:tcW w:w="391" w:type="pct"/>
            <w:vMerge/>
            <w:tcBorders>
              <w:left w:val="single" w:sz="8" w:space="0" w:color="auto"/>
              <w:bottom w:val="single" w:sz="4" w:space="0" w:color="auto"/>
              <w:right w:val="single" w:sz="4" w:space="0" w:color="auto"/>
            </w:tcBorders>
            <w:shd w:val="clear" w:color="auto" w:fill="auto"/>
            <w:tcMar>
              <w:left w:w="57" w:type="dxa"/>
              <w:right w:w="57" w:type="dxa"/>
            </w:tcMar>
            <w:vAlign w:val="center"/>
          </w:tcPr>
          <w:p w14:paraId="6807E05C" w14:textId="77777777" w:rsidR="009A16B5" w:rsidRPr="00D23071" w:rsidRDefault="009A16B5" w:rsidP="00B3462B">
            <w:pPr>
              <w:spacing w:after="40"/>
              <w:rPr>
                <w:sz w:val="18"/>
                <w:szCs w:val="18"/>
                <w:lang w:eastAsia="en-AU"/>
              </w:rPr>
            </w:pPr>
          </w:p>
        </w:tc>
        <w:tc>
          <w:tcPr>
            <w:tcW w:w="329" w:type="pct"/>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113716E5" w14:textId="77777777" w:rsidR="009A16B5" w:rsidRDefault="009A16B5" w:rsidP="00B3462B">
            <w:pPr>
              <w:spacing w:after="40"/>
              <w:rPr>
                <w:sz w:val="18"/>
                <w:szCs w:val="18"/>
                <w:lang w:eastAsia="en-AU"/>
              </w:rPr>
            </w:pPr>
          </w:p>
        </w:tc>
        <w:tc>
          <w:tcPr>
            <w:tcW w:w="362" w:type="pct"/>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09761122" w14:textId="77777777" w:rsidR="009A16B5" w:rsidRDefault="009A16B5" w:rsidP="00B3462B">
            <w:pPr>
              <w:spacing w:after="40"/>
              <w:rPr>
                <w:sz w:val="18"/>
                <w:szCs w:val="18"/>
                <w:lang w:eastAsia="en-AU"/>
              </w:rPr>
            </w:pPr>
          </w:p>
        </w:tc>
        <w:tc>
          <w:tcPr>
            <w:tcW w:w="330" w:type="pct"/>
            <w:tcBorders>
              <w:left w:val="nil"/>
              <w:bottom w:val="single" w:sz="4" w:space="0" w:color="auto"/>
              <w:right w:val="single" w:sz="4" w:space="0" w:color="auto"/>
            </w:tcBorders>
            <w:shd w:val="clear" w:color="auto" w:fill="auto"/>
            <w:tcMar>
              <w:left w:w="57" w:type="dxa"/>
              <w:right w:w="57" w:type="dxa"/>
            </w:tcMar>
            <w:vAlign w:val="center"/>
          </w:tcPr>
          <w:p w14:paraId="117BF2D6" w14:textId="77777777" w:rsidR="009A16B5" w:rsidRPr="00D23071" w:rsidRDefault="009A16B5" w:rsidP="00B3462B">
            <w:pPr>
              <w:spacing w:after="40"/>
              <w:rPr>
                <w:sz w:val="18"/>
                <w:szCs w:val="18"/>
                <w:lang w:eastAsia="en-AU"/>
              </w:rPr>
            </w:pPr>
            <w:r>
              <w:rPr>
                <w:sz w:val="18"/>
                <w:szCs w:val="18"/>
                <w:lang w:eastAsia="en-AU"/>
              </w:rPr>
              <w:t>Greater vegetation resilience to drough</w:t>
            </w:r>
            <w:r w:rsidR="0021718B">
              <w:rPr>
                <w:sz w:val="18"/>
                <w:szCs w:val="18"/>
                <w:lang w:eastAsia="en-AU"/>
              </w:rPr>
              <w:t>t</w:t>
            </w:r>
          </w:p>
        </w:tc>
        <w:tc>
          <w:tcPr>
            <w:tcW w:w="52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5B1FB908" w14:textId="770C18F9" w:rsidR="009A16B5" w:rsidRPr="009F3FE0" w:rsidRDefault="009A16B5" w:rsidP="00386CA6">
            <w:pPr>
              <w:spacing w:after="40"/>
              <w:rPr>
                <w:sz w:val="18"/>
                <w:szCs w:val="18"/>
                <w:lang w:eastAsia="en-AU"/>
              </w:rPr>
            </w:pPr>
            <w:r>
              <w:rPr>
                <w:sz w:val="18"/>
                <w:szCs w:val="18"/>
              </w:rPr>
              <w:t xml:space="preserve">Enhanced resilience to drought among vegetation assemblages benefiting from </w:t>
            </w:r>
            <w:r w:rsidRPr="00403C72">
              <w:rPr>
                <w:sz w:val="18"/>
                <w:szCs w:val="18"/>
              </w:rPr>
              <w:t>Commonwealth environmental water</w:t>
            </w:r>
          </w:p>
        </w:tc>
        <w:tc>
          <w:tcPr>
            <w:tcW w:w="1514" w:type="pct"/>
            <w:gridSpan w:val="2"/>
            <w:tcBorders>
              <w:top w:val="nil"/>
              <w:left w:val="single" w:sz="4" w:space="0" w:color="auto"/>
              <w:bottom w:val="single" w:sz="4" w:space="0" w:color="auto"/>
              <w:right w:val="single" w:sz="4" w:space="0" w:color="auto"/>
            </w:tcBorders>
          </w:tcPr>
          <w:p w14:paraId="6B0A5812" w14:textId="77777777" w:rsidR="009A16B5" w:rsidRPr="00D23071" w:rsidRDefault="009A16B5" w:rsidP="00B3462B">
            <w:pPr>
              <w:spacing w:after="40"/>
              <w:rPr>
                <w:sz w:val="18"/>
                <w:szCs w:val="18"/>
                <w:lang w:eastAsia="en-AU"/>
              </w:rPr>
            </w:pPr>
            <w:r>
              <w:rPr>
                <w:sz w:val="18"/>
                <w:szCs w:val="18"/>
              </w:rPr>
              <w:t xml:space="preserve">Vegetation communities influenced by </w:t>
            </w:r>
            <w:r w:rsidRPr="00403C72">
              <w:rPr>
                <w:sz w:val="18"/>
                <w:szCs w:val="18"/>
              </w:rPr>
              <w:t>Commonwealth environmental water</w:t>
            </w:r>
            <w:r>
              <w:rPr>
                <w:sz w:val="18"/>
                <w:szCs w:val="18"/>
              </w:rPr>
              <w:t xml:space="preserve"> will have greater resilience to drought over next 1–5 years and should exhibit greater responses to further wetting.</w:t>
            </w:r>
          </w:p>
        </w:tc>
        <w:tc>
          <w:tcPr>
            <w:tcW w:w="658" w:type="pct"/>
            <w:gridSpan w:val="2"/>
            <w:tcBorders>
              <w:top w:val="nil"/>
              <w:left w:val="single" w:sz="4" w:space="0" w:color="auto"/>
              <w:bottom w:val="single" w:sz="4" w:space="0" w:color="auto"/>
              <w:right w:val="single" w:sz="4" w:space="0" w:color="auto"/>
            </w:tcBorders>
          </w:tcPr>
          <w:p w14:paraId="06E1A786" w14:textId="2626FAE0" w:rsidR="009A16B5" w:rsidRPr="00D23071" w:rsidRDefault="009A16B5" w:rsidP="00B3462B">
            <w:pPr>
              <w:spacing w:after="40"/>
              <w:rPr>
                <w:sz w:val="18"/>
                <w:szCs w:val="18"/>
                <w:lang w:eastAsia="en-AU"/>
              </w:rPr>
            </w:pPr>
            <w:r>
              <w:rPr>
                <w:sz w:val="18"/>
                <w:szCs w:val="18"/>
                <w:lang w:eastAsia="en-AU"/>
              </w:rPr>
              <w:t>Evidence that wetting during 2014</w:t>
            </w:r>
            <w:r w:rsidR="00B37A8F">
              <w:rPr>
                <w:sz w:val="18"/>
                <w:szCs w:val="18"/>
                <w:lang w:eastAsia="en-AU"/>
              </w:rPr>
              <w:t>–</w:t>
            </w:r>
            <w:r>
              <w:rPr>
                <w:sz w:val="18"/>
                <w:szCs w:val="18"/>
                <w:lang w:eastAsia="en-AU"/>
              </w:rPr>
              <w:t>15 in</w:t>
            </w:r>
            <w:r w:rsidR="00790DA9">
              <w:rPr>
                <w:sz w:val="18"/>
                <w:szCs w:val="18"/>
                <w:lang w:eastAsia="en-AU"/>
              </w:rPr>
              <w:t>fl</w:t>
            </w:r>
            <w:r>
              <w:rPr>
                <w:sz w:val="18"/>
                <w:szCs w:val="18"/>
                <w:lang w:eastAsia="en-AU"/>
              </w:rPr>
              <w:t>uenced vegetation response to drying in 2015</w:t>
            </w:r>
            <w:r w:rsidR="00B37A8F">
              <w:rPr>
                <w:sz w:val="18"/>
                <w:szCs w:val="18"/>
                <w:lang w:eastAsia="en-AU"/>
              </w:rPr>
              <w:t>–</w:t>
            </w:r>
            <w:r>
              <w:rPr>
                <w:sz w:val="18"/>
                <w:szCs w:val="18"/>
                <w:lang w:eastAsia="en-AU"/>
              </w:rPr>
              <w:t>16.</w:t>
            </w:r>
          </w:p>
        </w:tc>
        <w:tc>
          <w:tcPr>
            <w:tcW w:w="889" w:type="pct"/>
            <w:gridSpan w:val="2"/>
            <w:tcBorders>
              <w:top w:val="nil"/>
              <w:left w:val="single" w:sz="4" w:space="0" w:color="auto"/>
              <w:bottom w:val="single" w:sz="4" w:space="0" w:color="auto"/>
              <w:right w:val="single" w:sz="4" w:space="0" w:color="auto"/>
            </w:tcBorders>
          </w:tcPr>
          <w:p w14:paraId="19E47242" w14:textId="77777777" w:rsidR="009A16B5" w:rsidRPr="00D23071" w:rsidRDefault="009A16B5" w:rsidP="00B3462B">
            <w:pPr>
              <w:spacing w:after="40"/>
              <w:rPr>
                <w:sz w:val="18"/>
                <w:szCs w:val="18"/>
                <w:lang w:eastAsia="en-AU"/>
              </w:rPr>
            </w:pPr>
            <w:r>
              <w:rPr>
                <w:sz w:val="18"/>
                <w:szCs w:val="18"/>
              </w:rPr>
              <w:t xml:space="preserve">Vegetation communities influenced by </w:t>
            </w:r>
            <w:r w:rsidRPr="00403C72">
              <w:rPr>
                <w:sz w:val="18"/>
                <w:szCs w:val="18"/>
              </w:rPr>
              <w:t>Commonwealth environmental water</w:t>
            </w:r>
            <w:r>
              <w:rPr>
                <w:sz w:val="18"/>
                <w:szCs w:val="18"/>
              </w:rPr>
              <w:t xml:space="preserve"> will have greater resilience to drought over next 1–5 years and should exhibit greater responses to further wetting.</w:t>
            </w:r>
          </w:p>
        </w:tc>
      </w:tr>
    </w:tbl>
    <w:p w14:paraId="5AC28897" w14:textId="45A9461B" w:rsidR="00CC53C6" w:rsidRPr="00C827DD" w:rsidRDefault="00CC53C6" w:rsidP="00CC53C6">
      <w:pPr>
        <w:spacing w:before="60" w:after="120"/>
        <w:rPr>
          <w:rFonts w:ascii="Calibri" w:hAnsi="Calibri"/>
          <w:sz w:val="18"/>
          <w:szCs w:val="18"/>
          <w:lang w:eastAsia="en-AU"/>
        </w:rPr>
      </w:pPr>
      <w:r w:rsidRPr="001B2D68">
        <w:rPr>
          <w:rFonts w:ascii="Calibri" w:hAnsi="Calibri"/>
          <w:sz w:val="18"/>
          <w:szCs w:val="18"/>
          <w:vertAlign w:val="superscript"/>
          <w:lang w:eastAsia="en-AU"/>
        </w:rPr>
        <w:t>1</w:t>
      </w:r>
      <w:r w:rsidRPr="00C827DD">
        <w:rPr>
          <w:rFonts w:ascii="Calibri" w:hAnsi="Calibri"/>
          <w:sz w:val="18"/>
          <w:szCs w:val="18"/>
          <w:lang w:eastAsia="en-AU"/>
        </w:rPr>
        <w:t xml:space="preserve"> </w:t>
      </w:r>
      <w:r>
        <w:rPr>
          <w:rFonts w:ascii="Calibri" w:hAnsi="Calibri"/>
          <w:sz w:val="18"/>
          <w:szCs w:val="18"/>
          <w:lang w:eastAsia="en-AU"/>
        </w:rPr>
        <w:t>Predicted 1</w:t>
      </w:r>
      <w:r w:rsidR="00B37A8F">
        <w:rPr>
          <w:rFonts w:ascii="Calibri" w:hAnsi="Calibri"/>
          <w:sz w:val="18"/>
          <w:szCs w:val="18"/>
          <w:lang w:eastAsia="en-AU"/>
        </w:rPr>
        <w:t>–</w:t>
      </w:r>
      <w:r>
        <w:rPr>
          <w:rFonts w:ascii="Calibri" w:hAnsi="Calibri"/>
          <w:sz w:val="18"/>
          <w:szCs w:val="18"/>
          <w:lang w:eastAsia="en-AU"/>
        </w:rPr>
        <w:t>2 year outcomes discussed in Vegetation Diversity Basin Matter Evaluation R</w:t>
      </w:r>
      <w:r w:rsidR="00F529C5">
        <w:rPr>
          <w:rFonts w:ascii="Calibri" w:hAnsi="Calibri"/>
          <w:sz w:val="18"/>
          <w:szCs w:val="18"/>
          <w:lang w:eastAsia="en-AU"/>
        </w:rPr>
        <w:t>eport 2014–</w:t>
      </w:r>
      <w:r>
        <w:rPr>
          <w:rFonts w:ascii="Calibri" w:hAnsi="Calibri"/>
          <w:sz w:val="18"/>
          <w:szCs w:val="18"/>
          <w:lang w:eastAsia="en-AU"/>
        </w:rPr>
        <w:t>15</w:t>
      </w:r>
      <w:r w:rsidR="004438B4">
        <w:rPr>
          <w:rFonts w:ascii="Calibri" w:hAnsi="Calibri"/>
          <w:sz w:val="18"/>
          <w:szCs w:val="18"/>
          <w:lang w:eastAsia="en-AU"/>
        </w:rPr>
        <w:t xml:space="preserve"> (Capon &amp; Campbell 2016)</w:t>
      </w:r>
      <w:r>
        <w:rPr>
          <w:rFonts w:ascii="Calibri" w:hAnsi="Calibri"/>
          <w:sz w:val="18"/>
          <w:szCs w:val="18"/>
          <w:lang w:eastAsia="en-AU"/>
        </w:rPr>
        <w:t>.</w:t>
      </w:r>
    </w:p>
    <w:p w14:paraId="73FEF905" w14:textId="77777777" w:rsidR="0087338A" w:rsidRDefault="0087338A" w:rsidP="0087338A"/>
    <w:p w14:paraId="17A431CD" w14:textId="77777777" w:rsidR="00404162" w:rsidRDefault="00404162">
      <w:pPr>
        <w:spacing w:after="200" w:line="276" w:lineRule="auto"/>
      </w:pPr>
      <w:r>
        <w:br w:type="page"/>
      </w:r>
    </w:p>
    <w:p w14:paraId="1117380D" w14:textId="77777777" w:rsidR="0059533A" w:rsidRDefault="0059533A" w:rsidP="00404162">
      <w:pPr>
        <w:pStyle w:val="H1notnumberedinTOC"/>
        <w:rPr>
          <w:rStyle w:val="SubtleEmphasis"/>
          <w:i w:val="0"/>
          <w:iCs w:val="0"/>
          <w:color w:val="auto"/>
        </w:rPr>
        <w:sectPr w:rsidR="0059533A" w:rsidSect="0059533A">
          <w:pgSz w:w="16840" w:h="11900" w:orient="landscape" w:code="9"/>
          <w:pgMar w:top="1440" w:right="1440" w:bottom="1440" w:left="1440" w:header="708" w:footer="708" w:gutter="0"/>
          <w:cols w:space="708"/>
          <w:docGrid w:linePitch="360"/>
        </w:sectPr>
      </w:pPr>
    </w:p>
    <w:p w14:paraId="42CE1580" w14:textId="77777777" w:rsidR="00F117A1" w:rsidRDefault="00404162" w:rsidP="00404162">
      <w:pPr>
        <w:pStyle w:val="H1notnumberedinTOC"/>
        <w:rPr>
          <w:rStyle w:val="SubtleEmphasis"/>
          <w:i w:val="0"/>
          <w:iCs w:val="0"/>
          <w:color w:val="auto"/>
        </w:rPr>
      </w:pPr>
      <w:bookmarkStart w:id="132" w:name="_Toc491244828"/>
      <w:r>
        <w:rPr>
          <w:rStyle w:val="SubtleEmphasis"/>
          <w:i w:val="0"/>
          <w:iCs w:val="0"/>
          <w:color w:val="auto"/>
        </w:rPr>
        <w:t>References</w:t>
      </w:r>
      <w:bookmarkEnd w:id="132"/>
    </w:p>
    <w:p w14:paraId="771BB3FA" w14:textId="77777777" w:rsidR="00F65CFA" w:rsidRPr="006B3536" w:rsidRDefault="00F65CFA" w:rsidP="004438B4">
      <w:pPr>
        <w:pStyle w:val="References"/>
      </w:pPr>
      <w:r w:rsidRPr="00CD1A94">
        <w:t>Brock M</w:t>
      </w:r>
      <w:r>
        <w:t>A</w:t>
      </w:r>
      <w:r w:rsidRPr="00CD1A94">
        <w:t>, Capon S</w:t>
      </w:r>
      <w:r>
        <w:t>J,</w:t>
      </w:r>
      <w:r w:rsidRPr="00CD1A94">
        <w:t xml:space="preserve"> Porter J</w:t>
      </w:r>
      <w:r>
        <w:t>L (</w:t>
      </w:r>
      <w:r w:rsidRPr="00CD1A94">
        <w:t>2006</w:t>
      </w:r>
      <w:r>
        <w:t>)</w:t>
      </w:r>
      <w:r w:rsidRPr="00CD1A94">
        <w:t xml:space="preserve"> Disturbance of plant communities dependent on desert rivers.</w:t>
      </w:r>
      <w:r w:rsidRPr="006B3536">
        <w:t xml:space="preserve"> In</w:t>
      </w:r>
      <w:r>
        <w:t>: Kingsford RT (ed)</w:t>
      </w:r>
      <w:r w:rsidRPr="006B3536">
        <w:t xml:space="preserve"> </w:t>
      </w:r>
      <w:r w:rsidRPr="006B3536">
        <w:rPr>
          <w:i/>
        </w:rPr>
        <w:t>Ecology of</w:t>
      </w:r>
      <w:r w:rsidRPr="006B3536">
        <w:t xml:space="preserve"> </w:t>
      </w:r>
      <w:r>
        <w:rPr>
          <w:i/>
        </w:rPr>
        <w:t>d</w:t>
      </w:r>
      <w:r w:rsidRPr="006B3536">
        <w:rPr>
          <w:i/>
        </w:rPr>
        <w:t xml:space="preserve">esert </w:t>
      </w:r>
      <w:r>
        <w:rPr>
          <w:i/>
        </w:rPr>
        <w:t>r</w:t>
      </w:r>
      <w:r w:rsidRPr="006B3536">
        <w:rPr>
          <w:i/>
        </w:rPr>
        <w:t>ivers</w:t>
      </w:r>
      <w:r>
        <w:t>.</w:t>
      </w:r>
      <w:r w:rsidRPr="006B3536">
        <w:t xml:space="preserve"> Cambridge University Press</w:t>
      </w:r>
      <w:r>
        <w:t>, Cambridge, pp 100–132</w:t>
      </w:r>
      <w:r w:rsidRPr="006B3536">
        <w:t xml:space="preserve">. </w:t>
      </w:r>
    </w:p>
    <w:p w14:paraId="7CD46DE9" w14:textId="77777777" w:rsidR="00F65CFA" w:rsidRDefault="00F65CFA" w:rsidP="004438B4">
      <w:pPr>
        <w:pStyle w:val="References"/>
      </w:pPr>
      <w:r w:rsidRPr="006B3536">
        <w:t>Capon S</w:t>
      </w:r>
      <w:r>
        <w:t xml:space="preserve"> (</w:t>
      </w:r>
      <w:r w:rsidRPr="006B3536">
        <w:t>2016</w:t>
      </w:r>
      <w:r>
        <w:t>)</w:t>
      </w:r>
      <w:r w:rsidRPr="006B3536">
        <w:t xml:space="preserve"> Riparian herbs. In</w:t>
      </w:r>
      <w:r>
        <w:t>: Capon S, James C, Reid M (eds)</w:t>
      </w:r>
      <w:r w:rsidRPr="006B3536">
        <w:t xml:space="preserve"> </w:t>
      </w:r>
      <w:r w:rsidRPr="00CD1A94">
        <w:rPr>
          <w:i/>
        </w:rPr>
        <w:t xml:space="preserve">Vegetation of Australian </w:t>
      </w:r>
      <w:r>
        <w:rPr>
          <w:i/>
        </w:rPr>
        <w:t>r</w:t>
      </w:r>
      <w:r w:rsidRPr="00CD1A94">
        <w:rPr>
          <w:i/>
        </w:rPr>
        <w:t xml:space="preserve">iverine </w:t>
      </w:r>
      <w:r>
        <w:rPr>
          <w:i/>
        </w:rPr>
        <w:t>l</w:t>
      </w:r>
      <w:r w:rsidRPr="00CD1A94">
        <w:rPr>
          <w:i/>
        </w:rPr>
        <w:t>andscapes</w:t>
      </w:r>
      <w:r w:rsidRPr="00CD1A94">
        <w:t>.</w:t>
      </w:r>
      <w:r w:rsidRPr="006B3536">
        <w:t xml:space="preserve"> CSIRO Publishing, </w:t>
      </w:r>
      <w:r>
        <w:t>Melbourne, pp 103–118</w:t>
      </w:r>
      <w:r w:rsidRPr="006B3536">
        <w:t>.</w:t>
      </w:r>
    </w:p>
    <w:p w14:paraId="10CC056B" w14:textId="7DF89CEE" w:rsidR="004438B4" w:rsidRDefault="004438B4" w:rsidP="004438B4">
      <w:pPr>
        <w:pStyle w:val="References"/>
      </w:pPr>
      <w:r>
        <w:t>Capon S, Campbell C</w:t>
      </w:r>
      <w:r w:rsidRPr="00D57E19">
        <w:t xml:space="preserve"> </w:t>
      </w:r>
      <w:r>
        <w:t>(2016</w:t>
      </w:r>
      <w:r w:rsidRPr="00D57E19">
        <w:t xml:space="preserve">) </w:t>
      </w:r>
      <w:r>
        <w:t>2014–15 Basin-scale evaluation of Commonwealth environmental water – Vegetation Diversity. Final r</w:t>
      </w:r>
      <w:r w:rsidRPr="00D57E19">
        <w:t xml:space="preserve">eport prepared for the </w:t>
      </w:r>
      <w:r>
        <w:t xml:space="preserve">Commonwealth Environmental Water Office </w:t>
      </w:r>
      <w:r w:rsidRPr="00D57E19">
        <w:t>by The Murray</w:t>
      </w:r>
      <w:r>
        <w:t>–</w:t>
      </w:r>
      <w:r w:rsidRPr="00D57E19">
        <w:t xml:space="preserve">Darling Freshwater Research Centre, MDFRC Publication </w:t>
      </w:r>
      <w:r w:rsidRPr="001C5592">
        <w:t>107</w:t>
      </w:r>
      <w:r w:rsidRPr="00D57E19">
        <w:t>/20</w:t>
      </w:r>
      <w:r>
        <w:t>16</w:t>
      </w:r>
      <w:r w:rsidRPr="00D57E19">
        <w:t xml:space="preserve">, </w:t>
      </w:r>
      <w:r>
        <w:t>September</w:t>
      </w:r>
      <w:r w:rsidRPr="00D57E19">
        <w:t xml:space="preserve">, </w:t>
      </w:r>
      <w:r w:rsidRPr="00271316">
        <w:t>8</w:t>
      </w:r>
      <w:r>
        <w:t>5</w:t>
      </w:r>
      <w:r w:rsidRPr="00D57E19">
        <w:t>pp</w:t>
      </w:r>
    </w:p>
    <w:p w14:paraId="7C8979A7" w14:textId="75B27821" w:rsidR="00F65CFA" w:rsidRDefault="00F65CFA" w:rsidP="004438B4">
      <w:pPr>
        <w:pStyle w:val="References"/>
        <w:rPr>
          <w:rStyle w:val="SubtleEmphasis"/>
          <w:i w:val="0"/>
          <w:iCs w:val="0"/>
          <w:color w:val="000000"/>
        </w:rPr>
      </w:pPr>
      <w:r w:rsidRPr="00F65E27">
        <w:rPr>
          <w:rStyle w:val="SubtleEmphasis"/>
          <w:i w:val="0"/>
          <w:iCs w:val="0"/>
          <w:color w:val="000000"/>
        </w:rPr>
        <w:t>Capon S, Campbell C, Steward-Koster B (2015) Long Term Intervention Monitoring Basin Matter – Vegetation Diversity foundation report. Final Report prepared for the Commonwealth Environmental Water Office by The Murray</w:t>
      </w:r>
      <w:r w:rsidR="00B37A8F">
        <w:rPr>
          <w:rStyle w:val="SubtleEmphasis"/>
          <w:i w:val="0"/>
          <w:iCs w:val="0"/>
          <w:color w:val="000000"/>
        </w:rPr>
        <w:t>–</w:t>
      </w:r>
      <w:r w:rsidRPr="00F65E27">
        <w:rPr>
          <w:rStyle w:val="SubtleEmphasis"/>
          <w:i w:val="0"/>
          <w:iCs w:val="0"/>
          <w:color w:val="000000"/>
        </w:rPr>
        <w:t>Darling Freshwater Research Centre, MDFRC Publication 68/2015, May, 11pp.</w:t>
      </w:r>
    </w:p>
    <w:p w14:paraId="410CFF2B" w14:textId="09F3462A" w:rsidR="00F65CFA" w:rsidRDefault="00F65CFA" w:rsidP="004438B4">
      <w:pPr>
        <w:pStyle w:val="References"/>
      </w:pPr>
      <w:r w:rsidRPr="00CD1A94">
        <w:t>Capon S, James C</w:t>
      </w:r>
      <w:r>
        <w:t>,</w:t>
      </w:r>
      <w:r w:rsidRPr="00CD1A94">
        <w:t xml:space="preserve"> Reid M</w:t>
      </w:r>
      <w:r w:rsidR="00AC57C6">
        <w:t xml:space="preserve"> (ed)</w:t>
      </w:r>
      <w:r>
        <w:t xml:space="preserve"> (</w:t>
      </w:r>
      <w:r w:rsidRPr="00CD1A94">
        <w:t>2016</w:t>
      </w:r>
      <w:r>
        <w:t>)</w:t>
      </w:r>
      <w:r w:rsidRPr="00CD1A94">
        <w:t xml:space="preserve"> </w:t>
      </w:r>
      <w:r w:rsidRPr="00CD1A94">
        <w:rPr>
          <w:i/>
        </w:rPr>
        <w:t xml:space="preserve">Vegetation of Australian </w:t>
      </w:r>
      <w:r>
        <w:rPr>
          <w:i/>
        </w:rPr>
        <w:t>r</w:t>
      </w:r>
      <w:r w:rsidRPr="00CD1A94">
        <w:rPr>
          <w:i/>
        </w:rPr>
        <w:t xml:space="preserve">iverine </w:t>
      </w:r>
      <w:r>
        <w:rPr>
          <w:i/>
        </w:rPr>
        <w:t>l</w:t>
      </w:r>
      <w:r w:rsidRPr="00CD1A94">
        <w:rPr>
          <w:i/>
        </w:rPr>
        <w:t>andscapes</w:t>
      </w:r>
      <w:r w:rsidR="00AC57C6">
        <w:rPr>
          <w:i/>
        </w:rPr>
        <w:t xml:space="preserve">: </w:t>
      </w:r>
      <w:r w:rsidR="000A59EB">
        <w:rPr>
          <w:i/>
        </w:rPr>
        <w:t>biology, ecology and management</w:t>
      </w:r>
      <w:r w:rsidRPr="006B3536">
        <w:t xml:space="preserve"> CSIRO Publishing, </w:t>
      </w:r>
      <w:r>
        <w:t>Melbourne</w:t>
      </w:r>
      <w:r w:rsidRPr="006B3536">
        <w:t>.</w:t>
      </w:r>
    </w:p>
    <w:p w14:paraId="2AA5E612" w14:textId="77777777" w:rsidR="00F65CFA" w:rsidRPr="00CD1A94" w:rsidRDefault="00F65CFA" w:rsidP="004438B4">
      <w:pPr>
        <w:pStyle w:val="References"/>
      </w:pPr>
      <w:r w:rsidRPr="00CD1A94">
        <w:t>Capon SJ</w:t>
      </w:r>
      <w:r>
        <w:t xml:space="preserve"> (</w:t>
      </w:r>
      <w:r w:rsidRPr="00CD1A94">
        <w:t>2003</w:t>
      </w:r>
      <w:r>
        <w:t>)</w:t>
      </w:r>
      <w:r w:rsidRPr="00CD1A94">
        <w:t xml:space="preserve"> Plant community responses to wetting and drying in a large arid floodplain. </w:t>
      </w:r>
      <w:r w:rsidRPr="00CD1A94">
        <w:rPr>
          <w:i/>
          <w:iCs/>
        </w:rPr>
        <w:t>River Research and Applications</w:t>
      </w:r>
      <w:r w:rsidRPr="00CD1A94">
        <w:t xml:space="preserve"> </w:t>
      </w:r>
      <w:r w:rsidRPr="00BC63E3">
        <w:rPr>
          <w:b/>
          <w:iCs/>
        </w:rPr>
        <w:t>19</w:t>
      </w:r>
      <w:r w:rsidRPr="00BC63E3">
        <w:rPr>
          <w:b/>
        </w:rPr>
        <w:t>(5</w:t>
      </w:r>
      <w:r w:rsidRPr="00BC63E3">
        <w:rPr>
          <w:rFonts w:cs="Adobe Arabic"/>
          <w:b/>
        </w:rPr>
        <w:t>–</w:t>
      </w:r>
      <w:r w:rsidRPr="00BC63E3">
        <w:rPr>
          <w:b/>
        </w:rPr>
        <w:t>6)</w:t>
      </w:r>
      <w:r w:rsidRPr="00CD1A94">
        <w:t>, 509</w:t>
      </w:r>
      <w:r>
        <w:t>–</w:t>
      </w:r>
      <w:r w:rsidRPr="00CD1A94">
        <w:t>520.</w:t>
      </w:r>
    </w:p>
    <w:p w14:paraId="39780506" w14:textId="77777777" w:rsidR="00F65CFA" w:rsidRPr="00CD1A94" w:rsidRDefault="00F65CFA" w:rsidP="004438B4">
      <w:pPr>
        <w:pStyle w:val="References"/>
      </w:pPr>
      <w:r w:rsidRPr="00CD1A94">
        <w:t>Capon S</w:t>
      </w:r>
      <w:r>
        <w:t>J (</w:t>
      </w:r>
      <w:r w:rsidRPr="00CD1A94">
        <w:t>2005</w:t>
      </w:r>
      <w:r>
        <w:t>)</w:t>
      </w:r>
      <w:r w:rsidRPr="00CD1A94">
        <w:t xml:space="preserve"> Flood variability and spatial variation in plant community composition and structure on a large arid floodplain. </w:t>
      </w:r>
      <w:r w:rsidRPr="00CD1A94">
        <w:rPr>
          <w:i/>
          <w:iCs/>
        </w:rPr>
        <w:t>Journal of Arid Environments</w:t>
      </w:r>
      <w:r w:rsidRPr="00CD1A94">
        <w:t xml:space="preserve"> </w:t>
      </w:r>
      <w:r w:rsidRPr="00BC63E3">
        <w:rPr>
          <w:b/>
          <w:iCs/>
        </w:rPr>
        <w:t>60</w:t>
      </w:r>
      <w:r w:rsidRPr="00BC63E3">
        <w:rPr>
          <w:b/>
        </w:rPr>
        <w:t>(2)</w:t>
      </w:r>
      <w:r w:rsidRPr="00CD1A94">
        <w:t>, 283</w:t>
      </w:r>
      <w:r>
        <w:t>–</w:t>
      </w:r>
      <w:r w:rsidRPr="00CD1A94">
        <w:t>302.</w:t>
      </w:r>
    </w:p>
    <w:p w14:paraId="6F95FD31" w14:textId="7DF2B740" w:rsidR="00F65CFA" w:rsidRDefault="00F65CFA" w:rsidP="004438B4">
      <w:pPr>
        <w:pStyle w:val="References"/>
      </w:pPr>
      <w:r>
        <w:t>Capon SJ, Balcombe SR, McBroom J (2017)</w:t>
      </w:r>
      <w:r w:rsidRPr="005C4A3E">
        <w:t xml:space="preserve"> Environmental watering for vegetation diversity outcomes must account for local canopy conditions. </w:t>
      </w:r>
      <w:r w:rsidRPr="005C4A3E">
        <w:rPr>
          <w:i/>
          <w:iCs/>
        </w:rPr>
        <w:t>Ecohydrology</w:t>
      </w:r>
      <w:r w:rsidR="00B25C10">
        <w:t>, DOI:10.1002/eco.1859</w:t>
      </w:r>
    </w:p>
    <w:p w14:paraId="118F1ACE" w14:textId="77777777" w:rsidR="00F65CFA" w:rsidRDefault="00F65CFA" w:rsidP="004438B4">
      <w:pPr>
        <w:pStyle w:val="References"/>
      </w:pPr>
      <w:r w:rsidRPr="00CD1A94">
        <w:t>Capon SJ, Chambers LE, Mac Nally R, Naiman RJ, Davies P, Marshall N, Pittock J, Reid M, Capon T, Douglas M</w:t>
      </w:r>
      <w:r>
        <w:t>,</w:t>
      </w:r>
      <w:r w:rsidRPr="00CD1A94">
        <w:t xml:space="preserve"> Catford J</w:t>
      </w:r>
      <w:r>
        <w:t xml:space="preserve"> (</w:t>
      </w:r>
      <w:r w:rsidRPr="00CD1A94">
        <w:t>2013</w:t>
      </w:r>
      <w:r>
        <w:t>)</w:t>
      </w:r>
      <w:r w:rsidRPr="00CD1A94">
        <w:t xml:space="preserve"> Riparian ecosystems in the 21st century: hotspots for climate change adaptation? </w:t>
      </w:r>
      <w:r w:rsidRPr="00CD1A94">
        <w:rPr>
          <w:i/>
          <w:iCs/>
        </w:rPr>
        <w:t>Ecosystems</w:t>
      </w:r>
      <w:r w:rsidRPr="00CD1A94">
        <w:t xml:space="preserve"> </w:t>
      </w:r>
      <w:r w:rsidRPr="00BC63E3">
        <w:rPr>
          <w:b/>
          <w:iCs/>
        </w:rPr>
        <w:t>16</w:t>
      </w:r>
      <w:r w:rsidRPr="00BC63E3">
        <w:rPr>
          <w:b/>
        </w:rPr>
        <w:t>(3)</w:t>
      </w:r>
      <w:r w:rsidRPr="00CD1A94">
        <w:t>, 359</w:t>
      </w:r>
      <w:r>
        <w:t>–</w:t>
      </w:r>
      <w:r w:rsidRPr="00CD1A94">
        <w:t>381.</w:t>
      </w:r>
    </w:p>
    <w:p w14:paraId="3A040057" w14:textId="6D3C07A8" w:rsidR="00F65CFA" w:rsidRDefault="00F65CFA" w:rsidP="0047402A">
      <w:pPr>
        <w:pStyle w:val="References"/>
      </w:pPr>
      <w:r>
        <w:t>Capon SJ, Reid MA</w:t>
      </w:r>
      <w:r w:rsidRPr="0004680B">
        <w:t xml:space="preserve"> </w:t>
      </w:r>
      <w:r>
        <w:t>(2016)</w:t>
      </w:r>
      <w:r w:rsidRPr="0004680B">
        <w:t xml:space="preserve"> Vegetation resilience to mega‐drought along a typical floodplain gradient of the southern Murray</w:t>
      </w:r>
      <w:r w:rsidR="0047402A">
        <w:t>–</w:t>
      </w:r>
      <w:r w:rsidRPr="0004680B">
        <w:t xml:space="preserve">Darling Basin, Australia. </w:t>
      </w:r>
      <w:r w:rsidRPr="0004680B">
        <w:rPr>
          <w:i/>
          <w:iCs/>
        </w:rPr>
        <w:t>Journal of Vegetation Science</w:t>
      </w:r>
      <w:r w:rsidRPr="0004680B">
        <w:t xml:space="preserve"> </w:t>
      </w:r>
      <w:r w:rsidRPr="004438B4">
        <w:rPr>
          <w:b/>
          <w:iCs/>
        </w:rPr>
        <w:t>27</w:t>
      </w:r>
      <w:r w:rsidRPr="0004680B">
        <w:rPr>
          <w:b/>
        </w:rPr>
        <w:t>(5)</w:t>
      </w:r>
      <w:r>
        <w:t xml:space="preserve">, </w:t>
      </w:r>
      <w:r w:rsidRPr="0004680B">
        <w:t>926</w:t>
      </w:r>
      <w:r w:rsidR="00B37A8F">
        <w:t>–</w:t>
      </w:r>
      <w:r w:rsidRPr="0004680B">
        <w:t>937.</w:t>
      </w:r>
    </w:p>
    <w:p w14:paraId="4D47137B" w14:textId="78540ECA" w:rsidR="0028579F" w:rsidRDefault="0028579F" w:rsidP="00C43D3D">
      <w:pPr>
        <w:pStyle w:val="References"/>
      </w:pPr>
      <w:r>
        <w:t xml:space="preserve">Clarke KR and Gorley RN (2015) </w:t>
      </w:r>
      <w:r>
        <w:rPr>
          <w:i/>
        </w:rPr>
        <w:t>PRIMER v7: User Manual/Tutorial</w:t>
      </w:r>
      <w:r>
        <w:t>, PRIMER-E, Plymouth.</w:t>
      </w:r>
    </w:p>
    <w:p w14:paraId="4BC85524" w14:textId="36891BA2" w:rsidR="00263F17" w:rsidRPr="0028579F" w:rsidRDefault="00263F17" w:rsidP="00C43D3D">
      <w:pPr>
        <w:pStyle w:val="References"/>
      </w:pPr>
      <w:r>
        <w:t>Commonwealth Environmental Water Office (2016</w:t>
      </w:r>
      <w:r w:rsidR="00C13F72">
        <w:t>a</w:t>
      </w:r>
      <w:r>
        <w:t>) Long Term Intervention Monitoring Project Gwydir River System Selected Area – 2015–16 Final Evaluation Report, Commonwealth of Australia 2016.</w:t>
      </w:r>
    </w:p>
    <w:p w14:paraId="3AC3366B" w14:textId="312FD645" w:rsidR="00F65CFA" w:rsidRDefault="00F65CFA" w:rsidP="00C43D3D">
      <w:pPr>
        <w:pStyle w:val="References"/>
      </w:pPr>
      <w:r>
        <w:t>Commonwealth Environmental Water Office (2016</w:t>
      </w:r>
      <w:r w:rsidR="00C13F72">
        <w:t>b</w:t>
      </w:r>
      <w:r>
        <w:t>) Long Term Intervention Monitoring Project Junction of the Warrego and Darling rivers Selected Area – 2015–16 Final Evaluation Report, Commonwealth of Australia 2016.</w:t>
      </w:r>
    </w:p>
    <w:p w14:paraId="4772D907" w14:textId="47750FAB" w:rsidR="00F65CFA" w:rsidRDefault="00F65CFA" w:rsidP="00C43D3D">
      <w:pPr>
        <w:pStyle w:val="References"/>
      </w:pPr>
      <w:r>
        <w:t>Durant RA, Nielsen DL, Ward KA</w:t>
      </w:r>
      <w:r w:rsidRPr="00EF4683">
        <w:t xml:space="preserve"> </w:t>
      </w:r>
      <w:r>
        <w:t>(201</w:t>
      </w:r>
      <w:r w:rsidR="00B727B4">
        <w:t>6</w:t>
      </w:r>
      <w:r>
        <w:t>)</w:t>
      </w:r>
      <w:r w:rsidRPr="00EF4683">
        <w:t xml:space="preserve"> Evaluation of </w:t>
      </w:r>
      <w:r w:rsidRPr="004438B4">
        <w:rPr>
          <w:i/>
        </w:rPr>
        <w:t>Pseudoraphis spinescens</w:t>
      </w:r>
      <w:r w:rsidRPr="00EF4683">
        <w:t xml:space="preserve"> (Poaceae) seed bank from Barmah Forest floodplain. </w:t>
      </w:r>
      <w:r w:rsidRPr="00EF4683">
        <w:rPr>
          <w:i/>
          <w:iCs/>
        </w:rPr>
        <w:t>Australian Journal of Botany</w:t>
      </w:r>
      <w:r>
        <w:t xml:space="preserve"> </w:t>
      </w:r>
      <w:r w:rsidRPr="00EF4683">
        <w:rPr>
          <w:b/>
          <w:iCs/>
        </w:rPr>
        <w:t>64</w:t>
      </w:r>
      <w:r w:rsidRPr="00EF4683">
        <w:rPr>
          <w:b/>
        </w:rPr>
        <w:t>(8)</w:t>
      </w:r>
      <w:r w:rsidRPr="0060017C">
        <w:t xml:space="preserve">, </w:t>
      </w:r>
      <w:r w:rsidRPr="00EF4683">
        <w:t>669</w:t>
      </w:r>
      <w:r w:rsidR="00B37A8F">
        <w:t>–</w:t>
      </w:r>
      <w:r w:rsidRPr="00EF4683">
        <w:t>677.</w:t>
      </w:r>
    </w:p>
    <w:p w14:paraId="1BFCABF3" w14:textId="77777777" w:rsidR="00F65CFA" w:rsidRDefault="00F65CFA" w:rsidP="00C43D3D">
      <w:pPr>
        <w:pStyle w:val="References"/>
      </w:pPr>
      <w:r w:rsidRPr="001E45B0">
        <w:t>Dyer</w:t>
      </w:r>
      <w:r>
        <w:t xml:space="preserve"> F, </w:t>
      </w:r>
      <w:r w:rsidRPr="001E45B0">
        <w:t>Broadhurst</w:t>
      </w:r>
      <w:r>
        <w:t xml:space="preserve"> B, </w:t>
      </w:r>
      <w:r w:rsidRPr="001E45B0">
        <w:t>Thompson</w:t>
      </w:r>
      <w:r>
        <w:t xml:space="preserve"> R, </w:t>
      </w:r>
      <w:r w:rsidRPr="001E45B0">
        <w:t>Jenkins</w:t>
      </w:r>
      <w:r>
        <w:t xml:space="preserve"> K, Driver P, </w:t>
      </w:r>
      <w:r w:rsidRPr="001E45B0">
        <w:t>Saintilin</w:t>
      </w:r>
      <w:r>
        <w:t xml:space="preserve"> N, </w:t>
      </w:r>
      <w:r w:rsidRPr="001E45B0">
        <w:t>Bowen</w:t>
      </w:r>
      <w:r>
        <w:t xml:space="preserve"> S, </w:t>
      </w:r>
      <w:r w:rsidRPr="001E45B0">
        <w:t>Packard</w:t>
      </w:r>
      <w:r>
        <w:t xml:space="preserve"> P, </w:t>
      </w:r>
      <w:r w:rsidRPr="001E45B0">
        <w:t>Gilligan</w:t>
      </w:r>
      <w:r>
        <w:t xml:space="preserve"> D, </w:t>
      </w:r>
      <w:r w:rsidRPr="001E45B0">
        <w:t>Brandis</w:t>
      </w:r>
      <w:r>
        <w:t xml:space="preserve"> K, </w:t>
      </w:r>
      <w:r w:rsidRPr="001E45B0">
        <w:t>Amos</w:t>
      </w:r>
      <w:r>
        <w:t xml:space="preserve"> C, </w:t>
      </w:r>
      <w:r w:rsidRPr="001E45B0">
        <w:t>Hall</w:t>
      </w:r>
      <w:r>
        <w:t xml:space="preserve"> A, </w:t>
      </w:r>
      <w:r w:rsidRPr="001E45B0">
        <w:t>Martin</w:t>
      </w:r>
      <w:r>
        <w:t xml:space="preserve"> F, </w:t>
      </w:r>
      <w:r w:rsidRPr="001E45B0">
        <w:t>Lenehan</w:t>
      </w:r>
      <w:r>
        <w:t xml:space="preserve"> J</w:t>
      </w:r>
      <w:r w:rsidRPr="001E45B0">
        <w:t xml:space="preserve"> (</w:t>
      </w:r>
      <w:r>
        <w:t xml:space="preserve">2014) </w:t>
      </w:r>
      <w:r w:rsidRPr="001E45B0">
        <w:rPr>
          <w:bCs/>
        </w:rPr>
        <w:t>Long Term Intervention Monitoring and Evaluation Plan Lachlan river system</w:t>
      </w:r>
      <w:r>
        <w:t>, Commonwealth of Australia.</w:t>
      </w:r>
    </w:p>
    <w:p w14:paraId="475D4AEA" w14:textId="77777777" w:rsidR="00F65CFA" w:rsidRPr="008012AA" w:rsidRDefault="00F65CFA" w:rsidP="00C43D3D">
      <w:pPr>
        <w:pStyle w:val="References"/>
      </w:pPr>
      <w:r w:rsidRPr="008012AA">
        <w:t>Dyer F, Broadhurst B, Tschierschke A, Thiem</w:t>
      </w:r>
      <w:r>
        <w:t xml:space="preserve"> J</w:t>
      </w:r>
      <w:r w:rsidRPr="008012AA">
        <w:t>, Thompson R, Driver P, Bowen S, Asmus M, Wassens S, Walcott A, Lenehan J</w:t>
      </w:r>
      <w:r>
        <w:t>,</w:t>
      </w:r>
      <w:r w:rsidRPr="008012AA">
        <w:t xml:space="preserve"> van der Weyer N</w:t>
      </w:r>
      <w:r>
        <w:t xml:space="preserve"> (</w:t>
      </w:r>
      <w:r w:rsidRPr="008012AA">
        <w:t>2016</w:t>
      </w:r>
      <w:r>
        <w:t>)</w:t>
      </w:r>
      <w:r w:rsidRPr="008012AA">
        <w:t xml:space="preserve"> Commonwealth Environmental Water Office Long Term Intervention Monitoring Project: Lower Lachlan </w:t>
      </w:r>
      <w:r>
        <w:t>river system Selected Area 2015–</w:t>
      </w:r>
      <w:r w:rsidRPr="008012AA">
        <w:t>16 Monitoring and Evaluation Synthesis Report. Commonwealth of Australia, 2016.</w:t>
      </w:r>
    </w:p>
    <w:p w14:paraId="610FD157" w14:textId="37E89D8C" w:rsidR="00F65CFA" w:rsidRDefault="00F65CFA" w:rsidP="00C43D3D">
      <w:pPr>
        <w:pStyle w:val="References"/>
      </w:pPr>
      <w:r w:rsidRPr="00F90FDD">
        <w:t>Ecological Australia and UNE</w:t>
      </w:r>
      <w:r w:rsidR="00ED39F1">
        <w:t xml:space="preserve"> (University of New England)</w:t>
      </w:r>
      <w:r w:rsidRPr="00F90FDD">
        <w:t xml:space="preserve"> (2014) Commonwealth Environmental Water Office Long Term Intervention Monitoring Project Gwydir River System Selected Area, Commonwealth of Australia.</w:t>
      </w:r>
    </w:p>
    <w:p w14:paraId="037EEBFE" w14:textId="0298C3B2" w:rsidR="00F1036B" w:rsidRDefault="00F1036B" w:rsidP="00F1036B">
      <w:pPr>
        <w:pStyle w:val="References"/>
      </w:pPr>
      <w:r w:rsidRPr="00F90FDD">
        <w:t>Ecological Australia and UNE</w:t>
      </w:r>
      <w:r>
        <w:t xml:space="preserve"> (University of New England) (2015</w:t>
      </w:r>
      <w:r w:rsidRPr="00F90FDD">
        <w:t xml:space="preserve">) Commonwealth Environmental Water Office Long Term Intervention Monitoring Project </w:t>
      </w:r>
      <w:r>
        <w:t xml:space="preserve">Junction of the Warrego and Darling Rivers </w:t>
      </w:r>
      <w:r w:rsidRPr="00F90FDD">
        <w:t>Selected Area</w:t>
      </w:r>
      <w:r>
        <w:t xml:space="preserve"> – Monitoring and Evaluation Plan version 3</w:t>
      </w:r>
      <w:r w:rsidRPr="00F90FDD">
        <w:t>, Commonwealth of Australia.</w:t>
      </w:r>
    </w:p>
    <w:p w14:paraId="36DEEABF" w14:textId="70E6F3DA" w:rsidR="002700FE" w:rsidRPr="00F90FDD" w:rsidRDefault="002700FE" w:rsidP="00C43D3D">
      <w:pPr>
        <w:pStyle w:val="References"/>
      </w:pPr>
      <w:r w:rsidRPr="002700FE">
        <w:t>Hale J, Stoffels R, Butcher R, Shackleton M, Brooks S, Gawne B, Stewardson M (2014) Commonwealth Environmental Water Office Long Term Intervention Monitoring Project – Standard Methods. Final Report prepared for the Commonwealth Environmental Water Office by The Murray</w:t>
      </w:r>
      <w:r w:rsidR="00B37A8F">
        <w:t>–</w:t>
      </w:r>
      <w:r w:rsidRPr="002700FE">
        <w:t xml:space="preserve">Darling Freshwater Research Centre, MDFRC Publication 29.2/2014, January, </w:t>
      </w:r>
      <w:r w:rsidR="00ED39F1">
        <w:br/>
      </w:r>
      <w:r w:rsidRPr="002700FE">
        <w:t>175pp.</w:t>
      </w:r>
    </w:p>
    <w:p w14:paraId="20E069B2" w14:textId="2468B249" w:rsidR="00F65CFA" w:rsidRDefault="00F65CFA" w:rsidP="00C43D3D">
      <w:pPr>
        <w:pStyle w:val="References"/>
      </w:pPr>
      <w:r>
        <w:t>James CS, Capon SJ, Quinn GP</w:t>
      </w:r>
      <w:r w:rsidRPr="0004680B">
        <w:t xml:space="preserve"> </w:t>
      </w:r>
      <w:r>
        <w:t>(2015)</w:t>
      </w:r>
      <w:r w:rsidRPr="0004680B">
        <w:t xml:space="preserve"> Nurse plant effects of a dominant shrub (Duma florulenta) on understorey vegetation in a large, semi‐arid wetland in relation to flood frequency and drying. </w:t>
      </w:r>
      <w:r w:rsidRPr="0004680B">
        <w:rPr>
          <w:i/>
          <w:iCs/>
        </w:rPr>
        <w:t>Journal of Vegetation Science</w:t>
      </w:r>
      <w:r w:rsidRPr="0004680B">
        <w:t xml:space="preserve"> </w:t>
      </w:r>
      <w:r w:rsidRPr="004438B4">
        <w:rPr>
          <w:b/>
          <w:iCs/>
        </w:rPr>
        <w:t>26</w:t>
      </w:r>
      <w:r w:rsidRPr="0004680B">
        <w:rPr>
          <w:b/>
        </w:rPr>
        <w:t>(5</w:t>
      </w:r>
      <w:r>
        <w:rPr>
          <w:b/>
        </w:rPr>
        <w:t>)</w:t>
      </w:r>
      <w:r>
        <w:t xml:space="preserve">, </w:t>
      </w:r>
      <w:r w:rsidRPr="0004680B">
        <w:t>985</w:t>
      </w:r>
      <w:r w:rsidR="00B37A8F">
        <w:t>–</w:t>
      </w:r>
      <w:r w:rsidRPr="0004680B">
        <w:t>994.</w:t>
      </w:r>
    </w:p>
    <w:p w14:paraId="26F85500" w14:textId="56DF6ACD" w:rsidR="00F65CFA" w:rsidRPr="00F57F4C" w:rsidRDefault="00F65CFA" w:rsidP="00C43D3D">
      <w:pPr>
        <w:pStyle w:val="References"/>
      </w:pPr>
      <w:r>
        <w:t>Kenny SA, Moxham C, Sutter G</w:t>
      </w:r>
      <w:r w:rsidRPr="00F57F4C">
        <w:t xml:space="preserve"> </w:t>
      </w:r>
      <w:r>
        <w:t>(2017)</w:t>
      </w:r>
      <w:r w:rsidRPr="00F57F4C">
        <w:t xml:space="preserve"> The response of rare floodplain plants to an environmental watering event at Hattah Lakes, Victoria. </w:t>
      </w:r>
      <w:r w:rsidRPr="00F57F4C">
        <w:rPr>
          <w:i/>
        </w:rPr>
        <w:t>The</w:t>
      </w:r>
      <w:r>
        <w:t xml:space="preserve"> </w:t>
      </w:r>
      <w:r w:rsidRPr="00F57F4C">
        <w:rPr>
          <w:i/>
          <w:iCs/>
        </w:rPr>
        <w:t>Victorian Naturalist</w:t>
      </w:r>
      <w:r>
        <w:rPr>
          <w:i/>
          <w:iCs/>
        </w:rPr>
        <w:t xml:space="preserve"> </w:t>
      </w:r>
      <w:r w:rsidRPr="00F57F4C">
        <w:rPr>
          <w:b/>
          <w:iCs/>
        </w:rPr>
        <w:t>134</w:t>
      </w:r>
      <w:r w:rsidRPr="00F57F4C">
        <w:rPr>
          <w:b/>
        </w:rPr>
        <w:t>(1)</w:t>
      </w:r>
      <w:r>
        <w:t xml:space="preserve">, </w:t>
      </w:r>
      <w:r w:rsidRPr="00F57F4C">
        <w:t>19</w:t>
      </w:r>
      <w:r w:rsidR="00B37A8F">
        <w:t>–</w:t>
      </w:r>
      <w:r>
        <w:t>27</w:t>
      </w:r>
      <w:r w:rsidRPr="00F57F4C">
        <w:t>.</w:t>
      </w:r>
    </w:p>
    <w:p w14:paraId="1FE1A44A" w14:textId="77777777" w:rsidR="00F65CFA" w:rsidRDefault="00F65CFA" w:rsidP="00C43D3D">
      <w:pPr>
        <w:pStyle w:val="References"/>
      </w:pPr>
      <w:r w:rsidRPr="00CD1A94">
        <w:t>Nilsson C</w:t>
      </w:r>
      <w:r>
        <w:t>,</w:t>
      </w:r>
      <w:r w:rsidRPr="00CD1A94">
        <w:t xml:space="preserve"> Svedmark M</w:t>
      </w:r>
      <w:r>
        <w:t xml:space="preserve"> (</w:t>
      </w:r>
      <w:r w:rsidRPr="00CD1A94">
        <w:t>2002</w:t>
      </w:r>
      <w:r>
        <w:t>)</w:t>
      </w:r>
      <w:r w:rsidRPr="00CD1A94">
        <w:t xml:space="preserve"> Basic principles and ecological consequences of changing water regimes: riparian plant communities. </w:t>
      </w:r>
      <w:r w:rsidRPr="00CD1A94">
        <w:rPr>
          <w:i/>
          <w:iCs/>
        </w:rPr>
        <w:t>Environmental Management</w:t>
      </w:r>
      <w:r w:rsidRPr="00CD1A94">
        <w:t xml:space="preserve"> </w:t>
      </w:r>
      <w:r w:rsidRPr="00BC63E3">
        <w:rPr>
          <w:b/>
          <w:iCs/>
        </w:rPr>
        <w:t>30</w:t>
      </w:r>
      <w:r w:rsidRPr="00BC63E3">
        <w:rPr>
          <w:b/>
        </w:rPr>
        <w:t>(4)</w:t>
      </w:r>
      <w:r w:rsidRPr="00CD1A94">
        <w:t>, 468</w:t>
      </w:r>
      <w:r>
        <w:t>–</w:t>
      </w:r>
      <w:r w:rsidRPr="00CD1A94">
        <w:t>480.</w:t>
      </w:r>
    </w:p>
    <w:p w14:paraId="2E6862B5" w14:textId="77777777" w:rsidR="00F65CFA" w:rsidRPr="00CD1A94" w:rsidRDefault="00F65CFA" w:rsidP="00C43D3D">
      <w:pPr>
        <w:pStyle w:val="References"/>
      </w:pPr>
      <w:r w:rsidRPr="008B46AB">
        <w:t>Reid M</w:t>
      </w:r>
      <w:r>
        <w:t>,</w:t>
      </w:r>
      <w:r w:rsidRPr="008B46AB">
        <w:t xml:space="preserve"> Capon S</w:t>
      </w:r>
      <w:r>
        <w:t xml:space="preserve"> (</w:t>
      </w:r>
      <w:r w:rsidRPr="008B46AB">
        <w:t>2011</w:t>
      </w:r>
      <w:r>
        <w:t>)</w:t>
      </w:r>
      <w:r w:rsidRPr="008B46AB">
        <w:t xml:space="preserve"> Role of the soil seed bank in vegetation responses to environmental flows on a drought-affected floodplain. </w:t>
      </w:r>
      <w:r w:rsidRPr="008B46AB">
        <w:rPr>
          <w:i/>
          <w:iCs/>
        </w:rPr>
        <w:t>River Systems</w:t>
      </w:r>
      <w:r w:rsidRPr="008B46AB">
        <w:t xml:space="preserve"> </w:t>
      </w:r>
      <w:r w:rsidRPr="00BC63E3">
        <w:rPr>
          <w:b/>
          <w:iCs/>
        </w:rPr>
        <w:t>19</w:t>
      </w:r>
      <w:r w:rsidRPr="00BC63E3">
        <w:rPr>
          <w:b/>
        </w:rPr>
        <w:t>(3)</w:t>
      </w:r>
      <w:r w:rsidRPr="008B46AB">
        <w:t>, 249</w:t>
      </w:r>
      <w:r>
        <w:t>–</w:t>
      </w:r>
      <w:r w:rsidRPr="008B46AB">
        <w:t>259.</w:t>
      </w:r>
    </w:p>
    <w:p w14:paraId="759F7997" w14:textId="77777777" w:rsidR="00F65CFA" w:rsidRDefault="00F65CFA" w:rsidP="00C43D3D">
      <w:pPr>
        <w:pStyle w:val="References"/>
      </w:pPr>
      <w:r w:rsidRPr="00CD1A94">
        <w:t>Stromberg JC</w:t>
      </w:r>
      <w:r>
        <w:t xml:space="preserve"> (</w:t>
      </w:r>
      <w:r w:rsidRPr="00CD1A94">
        <w:t>2001</w:t>
      </w:r>
      <w:r>
        <w:t>)</w:t>
      </w:r>
      <w:r w:rsidRPr="00CD1A94">
        <w:t xml:space="preserve"> Restoration of riparian vegetation in the south-western United States: importance of flow regimes and fluvial dynamism. </w:t>
      </w:r>
      <w:r w:rsidRPr="00CD1A94">
        <w:rPr>
          <w:i/>
          <w:iCs/>
        </w:rPr>
        <w:t>Journal of Arid Environments</w:t>
      </w:r>
      <w:r w:rsidRPr="00CD1A94">
        <w:t xml:space="preserve"> </w:t>
      </w:r>
      <w:r w:rsidRPr="00BC63E3">
        <w:rPr>
          <w:b/>
          <w:iCs/>
        </w:rPr>
        <w:t>49</w:t>
      </w:r>
      <w:r w:rsidRPr="00BC63E3">
        <w:rPr>
          <w:b/>
        </w:rPr>
        <w:t>(1)</w:t>
      </w:r>
      <w:r w:rsidRPr="00CD1A94">
        <w:t>, 17</w:t>
      </w:r>
      <w:r>
        <w:t>–34.</w:t>
      </w:r>
    </w:p>
    <w:p w14:paraId="1D0D1F3C" w14:textId="361BC3F5" w:rsidR="00F65CFA" w:rsidRDefault="00F65CFA" w:rsidP="00C43D3D">
      <w:pPr>
        <w:pStyle w:val="References"/>
      </w:pPr>
      <w:r w:rsidRPr="001E45B0">
        <w:t>Wassens S, Jenkins K, Spencer J, Thiem J, Bino G, Lenon E, Thomas R, Kobyashi T, Baumgartner L, Brandis K, Wolfenden B, Hall A, Watson M</w:t>
      </w:r>
      <w:r w:rsidR="00A952F4">
        <w:t>,</w:t>
      </w:r>
      <w:r w:rsidRPr="001E45B0">
        <w:t xml:space="preserve"> Scott N (2014) Murrumbidgee Monitoring and Evaluation Plan, Commonwealth of Australia.</w:t>
      </w:r>
    </w:p>
    <w:p w14:paraId="23957393" w14:textId="615C63B2" w:rsidR="00A952F4" w:rsidRPr="001E45B0" w:rsidRDefault="00A952F4" w:rsidP="00C43D3D">
      <w:pPr>
        <w:pStyle w:val="References"/>
      </w:pPr>
      <w:r w:rsidRPr="008C3AD4">
        <w:t>Wassens S, Spencer J, Thiem J, Wolfenden B</w:t>
      </w:r>
      <w:r>
        <w:t>,</w:t>
      </w:r>
      <w:r w:rsidRPr="008C3AD4">
        <w:t xml:space="preserve"> Jenkins K, Hall A, Ocock J, Kobayashi T, Thomas R, Bino, G, Heath J, Lenon E</w:t>
      </w:r>
      <w:r>
        <w:t xml:space="preserve"> (2016) </w:t>
      </w:r>
      <w:r w:rsidRPr="008012AA">
        <w:t>Commonwealth Environmental Water Office long</w:t>
      </w:r>
      <w:r>
        <w:t xml:space="preserve"> </w:t>
      </w:r>
      <w:r w:rsidRPr="008012AA">
        <w:t>term intervention monitoring program Murrumbidgee River System Selected Area evaluation report, Commonwealth of Australia 2016</w:t>
      </w:r>
      <w:r>
        <w:t>.</w:t>
      </w:r>
    </w:p>
    <w:p w14:paraId="4D4089A5" w14:textId="1E80CA39" w:rsidR="00F65CFA" w:rsidRDefault="00F65CFA" w:rsidP="00C43D3D">
      <w:pPr>
        <w:pStyle w:val="References"/>
      </w:pPr>
      <w:r w:rsidRPr="00F90FDD">
        <w:t xml:space="preserve">Watts RJ, McCasker N, Baumgartner L, Bond N, Bowen P, Conallin A, Grace M, Healy S, Howitt JA, Kopf RK, Scott N, Thiem J, Wooden I </w:t>
      </w:r>
      <w:r>
        <w:t xml:space="preserve">(2014) </w:t>
      </w:r>
      <w:r w:rsidRPr="00F90FDD">
        <w:t xml:space="preserve">Monitoring and Evaluation Plan for </w:t>
      </w:r>
      <w:r>
        <w:t>the Edward</w:t>
      </w:r>
      <w:r w:rsidR="00B37A8F">
        <w:t>–</w:t>
      </w:r>
      <w:r>
        <w:t>Wakool Selected Area</w:t>
      </w:r>
      <w:r w:rsidRPr="00F90FDD">
        <w:t>,</w:t>
      </w:r>
      <w:r>
        <w:t xml:space="preserve"> Commonwealth of Australia</w:t>
      </w:r>
      <w:r w:rsidRPr="00F90FDD">
        <w:t>.</w:t>
      </w:r>
    </w:p>
    <w:p w14:paraId="51AB3D35" w14:textId="335F4185" w:rsidR="008519A5" w:rsidRPr="00F90FDD" w:rsidRDefault="00955BC0" w:rsidP="00955BC0">
      <w:pPr>
        <w:pStyle w:val="References"/>
      </w:pPr>
      <w:r w:rsidDel="008519A5">
        <w:t xml:space="preserve">Watts RJ, McCasker N, Howitt JA, Thiem J, Grace M, Kopf RK, Healy S, Bond N (2016) Commonwealth Environmental Water Office Long Term Intervention Monitoring Project: Edward–Wakool River System Selected Area Evaluation Report, 2015–16. </w:t>
      </w:r>
      <w:r w:rsidDel="008519A5">
        <w:rPr>
          <w:bCs/>
        </w:rPr>
        <w:t>Institute for Land, Water and Society, Charles Sturt University</w:t>
      </w:r>
      <w:r w:rsidDel="008519A5">
        <w:t xml:space="preserve"> prepared for Commonwealth Environment al Water Office. Commonwealth of Australia.</w:t>
      </w:r>
    </w:p>
    <w:p w14:paraId="3FED50B0" w14:textId="4DDAAD4B" w:rsidR="00F65CFA" w:rsidRDefault="00F65CFA" w:rsidP="00C43D3D">
      <w:pPr>
        <w:pStyle w:val="References"/>
      </w:pPr>
      <w:r w:rsidRPr="0002578B">
        <w:t>Webb</w:t>
      </w:r>
      <w:r>
        <w:t xml:space="preserve"> A</w:t>
      </w:r>
      <w:r w:rsidRPr="0002578B">
        <w:t>, Baker</w:t>
      </w:r>
      <w:r>
        <w:t xml:space="preserve"> B</w:t>
      </w:r>
      <w:r w:rsidRPr="0002578B">
        <w:t>, Casanelia</w:t>
      </w:r>
      <w:r>
        <w:t xml:space="preserve"> S</w:t>
      </w:r>
      <w:r w:rsidRPr="0002578B">
        <w:t>, Grace</w:t>
      </w:r>
      <w:r>
        <w:t xml:space="preserve"> M</w:t>
      </w:r>
      <w:r w:rsidRPr="0002578B">
        <w:t>, King</w:t>
      </w:r>
      <w:r>
        <w:t xml:space="preserve"> E</w:t>
      </w:r>
      <w:r w:rsidRPr="0002578B">
        <w:t>, Koster</w:t>
      </w:r>
      <w:r>
        <w:t xml:space="preserve"> W</w:t>
      </w:r>
      <w:r w:rsidRPr="0002578B">
        <w:t>, Lansdown</w:t>
      </w:r>
      <w:r>
        <w:t xml:space="preserve"> K</w:t>
      </w:r>
      <w:r w:rsidRPr="0002578B">
        <w:t>, Lintern</w:t>
      </w:r>
      <w:r>
        <w:t xml:space="preserve"> A</w:t>
      </w:r>
      <w:r w:rsidRPr="0002578B">
        <w:t>, Lovell</w:t>
      </w:r>
      <w:r>
        <w:t xml:space="preserve"> D</w:t>
      </w:r>
      <w:r w:rsidRPr="0002578B">
        <w:t>, Morris</w:t>
      </w:r>
      <w:r>
        <w:t xml:space="preserve"> K</w:t>
      </w:r>
      <w:r w:rsidRPr="0002578B">
        <w:t>, Pettigrove</w:t>
      </w:r>
      <w:r>
        <w:t xml:space="preserve"> V</w:t>
      </w:r>
      <w:r w:rsidRPr="0002578B">
        <w:t>, Sharpe</w:t>
      </w:r>
      <w:r>
        <w:t xml:space="preserve"> A</w:t>
      </w:r>
      <w:r w:rsidRPr="0002578B">
        <w:t>, Townsend</w:t>
      </w:r>
      <w:r>
        <w:t xml:space="preserve"> K</w:t>
      </w:r>
      <w:r w:rsidRPr="0002578B">
        <w:t>, Vietz</w:t>
      </w:r>
      <w:r>
        <w:t xml:space="preserve"> G (2017) </w:t>
      </w:r>
      <w:r w:rsidRPr="008012AA">
        <w:t>Commonwealth Environmental Water Office Long</w:t>
      </w:r>
      <w:r w:rsidR="00A65315">
        <w:t xml:space="preserve"> </w:t>
      </w:r>
      <w:r w:rsidRPr="008012AA">
        <w:t>Term Intervention Monitoring Project – Goulburn River Selec</w:t>
      </w:r>
      <w:r>
        <w:t>ted Area evaluation report 2015–</w:t>
      </w:r>
      <w:r w:rsidRPr="008012AA">
        <w:t>16. Report prepared for the Commonwealth Environmental Water Office.</w:t>
      </w:r>
      <w:r>
        <w:t xml:space="preserve"> Commonwealth of Australia, Melbourne.</w:t>
      </w:r>
    </w:p>
    <w:p w14:paraId="0E3D504C" w14:textId="5937061D" w:rsidR="00F65CFA" w:rsidRPr="00F90FDD" w:rsidRDefault="00F65CFA" w:rsidP="00B72121">
      <w:pPr>
        <w:pStyle w:val="References"/>
        <w:rPr>
          <w:rFonts w:eastAsiaTheme="minorHAnsi" w:cs="Century Gothic"/>
          <w:color w:val="auto"/>
          <w:kern w:val="0"/>
        </w:rPr>
      </w:pPr>
      <w:r w:rsidRPr="00F90FDD">
        <w:rPr>
          <w:rFonts w:eastAsiaTheme="minorHAnsi" w:cs="Century Gothic"/>
          <w:color w:val="auto"/>
          <w:kern w:val="0"/>
        </w:rPr>
        <w:t>Webb A, Sharpe A, Koster W, Morris K, Pettigrove V, Grace M, Vietz J, Woodman A, Earl G, Casanelia S (2014) Long</w:t>
      </w:r>
      <w:r w:rsidR="00A65315">
        <w:rPr>
          <w:rFonts w:eastAsiaTheme="minorHAnsi" w:cs="Century Gothic"/>
          <w:color w:val="auto"/>
          <w:kern w:val="0"/>
        </w:rPr>
        <w:t xml:space="preserve"> </w:t>
      </w:r>
      <w:r w:rsidRPr="00F90FDD">
        <w:rPr>
          <w:rFonts w:eastAsiaTheme="minorHAnsi" w:cs="Century Gothic"/>
          <w:color w:val="auto"/>
          <w:kern w:val="0"/>
        </w:rPr>
        <w:t>Term Intervention Monitoring Project for the lower Goulburn River: Final Monitoring and Evaluation Plan prepared for the Commonwealth Environmental Water Office</w:t>
      </w:r>
    </w:p>
    <w:p w14:paraId="2BD2619C" w14:textId="77777777" w:rsidR="00E647F2" w:rsidRDefault="00E647F2">
      <w:pPr>
        <w:spacing w:after="200" w:line="276" w:lineRule="auto"/>
        <w:rPr>
          <w:rStyle w:val="SubtleEmphasis"/>
          <w:rFonts w:eastAsiaTheme="majorEastAsia" w:cstheme="majorBidi"/>
          <w:b/>
          <w:bCs/>
          <w:i w:val="0"/>
          <w:iCs w:val="0"/>
          <w:color w:val="auto"/>
          <w:sz w:val="26"/>
          <w:szCs w:val="26"/>
        </w:rPr>
      </w:pPr>
      <w:r>
        <w:rPr>
          <w:rStyle w:val="SubtleEmphasis"/>
          <w:i w:val="0"/>
          <w:iCs w:val="0"/>
          <w:color w:val="auto"/>
          <w:sz w:val="26"/>
          <w:szCs w:val="26"/>
        </w:rPr>
        <w:br w:type="page"/>
      </w:r>
    </w:p>
    <w:p w14:paraId="40F76621" w14:textId="247EE801" w:rsidR="00AE6D16" w:rsidRDefault="00404162" w:rsidP="00AE6D16">
      <w:pPr>
        <w:pStyle w:val="H1notnumberedinTOC"/>
        <w:rPr>
          <w:rStyle w:val="SubtleEmphasis"/>
          <w:i w:val="0"/>
          <w:iCs w:val="0"/>
          <w:color w:val="auto"/>
          <w:sz w:val="24"/>
          <w:szCs w:val="24"/>
        </w:rPr>
      </w:pPr>
      <w:bookmarkStart w:id="133" w:name="_Toc491244829"/>
      <w:r w:rsidRPr="00BC63E3">
        <w:rPr>
          <w:rStyle w:val="SubtleEmphasis"/>
          <w:i w:val="0"/>
          <w:iCs w:val="0"/>
          <w:color w:val="auto"/>
          <w:sz w:val="26"/>
          <w:szCs w:val="26"/>
        </w:rPr>
        <w:t>A</w:t>
      </w:r>
      <w:r w:rsidR="00F529C5">
        <w:rPr>
          <w:rStyle w:val="SubtleEmphasis"/>
          <w:i w:val="0"/>
          <w:iCs w:val="0"/>
          <w:color w:val="auto"/>
          <w:sz w:val="26"/>
          <w:szCs w:val="26"/>
        </w:rPr>
        <w:t>nnex</w:t>
      </w:r>
      <w:r w:rsidRPr="00BC63E3">
        <w:rPr>
          <w:rStyle w:val="SubtleEmphasis"/>
          <w:i w:val="0"/>
          <w:iCs w:val="0"/>
          <w:color w:val="auto"/>
          <w:sz w:val="26"/>
          <w:szCs w:val="26"/>
        </w:rPr>
        <w:t xml:space="preserve"> A</w:t>
      </w:r>
      <w:r w:rsidR="00B3462B">
        <w:rPr>
          <w:rStyle w:val="SubtleEmphasis"/>
          <w:i w:val="0"/>
          <w:iCs w:val="0"/>
          <w:color w:val="auto"/>
          <w:sz w:val="26"/>
          <w:szCs w:val="26"/>
        </w:rPr>
        <w:t xml:space="preserve">. </w:t>
      </w:r>
      <w:r w:rsidR="00AE6D16">
        <w:rPr>
          <w:rStyle w:val="SubtleEmphasis"/>
          <w:i w:val="0"/>
          <w:iCs w:val="0"/>
          <w:color w:val="auto"/>
          <w:sz w:val="24"/>
          <w:szCs w:val="24"/>
        </w:rPr>
        <w:t>Watering actions contributed to by</w:t>
      </w:r>
      <w:r w:rsidR="00403C72" w:rsidRPr="00403C72">
        <w:t xml:space="preserve"> </w:t>
      </w:r>
      <w:r w:rsidR="00403C72" w:rsidRPr="00403C72">
        <w:rPr>
          <w:rStyle w:val="SubtleEmphasis"/>
          <w:i w:val="0"/>
          <w:iCs w:val="0"/>
          <w:color w:val="auto"/>
          <w:sz w:val="24"/>
          <w:szCs w:val="24"/>
        </w:rPr>
        <w:t xml:space="preserve">Commonwealth environmental water </w:t>
      </w:r>
      <w:r w:rsidR="00AE6D16">
        <w:rPr>
          <w:rStyle w:val="SubtleEmphasis"/>
          <w:i w:val="0"/>
          <w:iCs w:val="0"/>
          <w:color w:val="auto"/>
          <w:sz w:val="24"/>
          <w:szCs w:val="24"/>
        </w:rPr>
        <w:t xml:space="preserve">in </w:t>
      </w:r>
      <w:r w:rsidR="008E708B">
        <w:rPr>
          <w:rStyle w:val="SubtleEmphasis"/>
          <w:i w:val="0"/>
          <w:iCs w:val="0"/>
          <w:color w:val="auto"/>
          <w:sz w:val="24"/>
          <w:szCs w:val="24"/>
        </w:rPr>
        <w:t>201</w:t>
      </w:r>
      <w:r w:rsidR="00301C51">
        <w:rPr>
          <w:rStyle w:val="SubtleEmphasis"/>
          <w:i w:val="0"/>
          <w:iCs w:val="0"/>
          <w:color w:val="auto"/>
          <w:sz w:val="24"/>
          <w:szCs w:val="24"/>
        </w:rPr>
        <w:t>5</w:t>
      </w:r>
      <w:r w:rsidR="008E708B">
        <w:rPr>
          <w:rStyle w:val="SubtleEmphasis"/>
          <w:i w:val="0"/>
          <w:iCs w:val="0"/>
          <w:color w:val="auto"/>
          <w:sz w:val="24"/>
          <w:szCs w:val="24"/>
        </w:rPr>
        <w:t>–1</w:t>
      </w:r>
      <w:r w:rsidR="00301C51">
        <w:rPr>
          <w:rStyle w:val="SubtleEmphasis"/>
          <w:i w:val="0"/>
          <w:iCs w:val="0"/>
          <w:color w:val="auto"/>
          <w:sz w:val="24"/>
          <w:szCs w:val="24"/>
        </w:rPr>
        <w:t>6</w:t>
      </w:r>
      <w:r w:rsidR="00AE6D16">
        <w:rPr>
          <w:rStyle w:val="SubtleEmphasis"/>
          <w:i w:val="0"/>
          <w:iCs w:val="0"/>
          <w:color w:val="auto"/>
          <w:sz w:val="24"/>
          <w:szCs w:val="24"/>
        </w:rPr>
        <w:t xml:space="preserve"> </w:t>
      </w:r>
      <w:r w:rsidR="00683CF8">
        <w:rPr>
          <w:rStyle w:val="SubtleEmphasis"/>
          <w:i w:val="0"/>
          <w:iCs w:val="0"/>
          <w:color w:val="auto"/>
          <w:sz w:val="24"/>
          <w:szCs w:val="24"/>
        </w:rPr>
        <w:t xml:space="preserve">with </w:t>
      </w:r>
      <w:r w:rsidR="004926F7">
        <w:rPr>
          <w:rStyle w:val="SubtleEmphasis"/>
          <w:i w:val="0"/>
          <w:iCs w:val="0"/>
          <w:color w:val="auto"/>
          <w:sz w:val="24"/>
          <w:szCs w:val="24"/>
        </w:rPr>
        <w:t>e</w:t>
      </w:r>
      <w:r w:rsidR="00683CF8">
        <w:rPr>
          <w:rStyle w:val="SubtleEmphasis"/>
          <w:i w:val="0"/>
          <w:iCs w:val="0"/>
          <w:color w:val="auto"/>
          <w:sz w:val="24"/>
          <w:szCs w:val="24"/>
        </w:rPr>
        <w:t xml:space="preserve">xpected </w:t>
      </w:r>
      <w:r w:rsidR="004926F7">
        <w:rPr>
          <w:rStyle w:val="SubtleEmphasis"/>
          <w:i w:val="0"/>
          <w:iCs w:val="0"/>
          <w:color w:val="auto"/>
          <w:sz w:val="24"/>
          <w:szCs w:val="24"/>
        </w:rPr>
        <w:t>o</w:t>
      </w:r>
      <w:r w:rsidR="00683CF8">
        <w:rPr>
          <w:rStyle w:val="SubtleEmphasis"/>
          <w:i w:val="0"/>
          <w:iCs w:val="0"/>
          <w:color w:val="auto"/>
          <w:sz w:val="24"/>
          <w:szCs w:val="24"/>
        </w:rPr>
        <w:t>utcomes related to vegetation</w:t>
      </w:r>
      <w:bookmarkEnd w:id="133"/>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1660"/>
        <w:gridCol w:w="1444"/>
        <w:gridCol w:w="1171"/>
        <w:gridCol w:w="1537"/>
        <w:gridCol w:w="1931"/>
      </w:tblGrid>
      <w:tr w:rsidR="004D2489" w:rsidRPr="0078200C" w14:paraId="490A895C" w14:textId="77777777" w:rsidTr="0028791E">
        <w:trPr>
          <w:trHeight w:val="879"/>
          <w:tblHeader/>
        </w:trPr>
        <w:tc>
          <w:tcPr>
            <w:tcW w:w="677" w:type="pct"/>
            <w:shd w:val="clear" w:color="auto" w:fill="D9D9D9" w:themeFill="background1" w:themeFillShade="D9"/>
            <w:vAlign w:val="center"/>
          </w:tcPr>
          <w:p w14:paraId="6E15CC43" w14:textId="0C6F40C5" w:rsidR="004D2489" w:rsidRPr="0078200C" w:rsidRDefault="004D2489" w:rsidP="00021426">
            <w:pPr>
              <w:spacing w:after="0"/>
              <w:rPr>
                <w:b/>
                <w:bCs/>
                <w:sz w:val="18"/>
                <w:szCs w:val="18"/>
              </w:rPr>
            </w:pPr>
            <w:r>
              <w:rPr>
                <w:b/>
                <w:bCs/>
                <w:sz w:val="18"/>
                <w:szCs w:val="18"/>
              </w:rPr>
              <w:t>Water</w:t>
            </w:r>
            <w:r w:rsidR="004926F7">
              <w:rPr>
                <w:b/>
                <w:bCs/>
                <w:sz w:val="18"/>
                <w:szCs w:val="18"/>
              </w:rPr>
              <w:t xml:space="preserve">ing </w:t>
            </w:r>
            <w:r>
              <w:rPr>
                <w:b/>
                <w:bCs/>
                <w:sz w:val="18"/>
                <w:szCs w:val="18"/>
              </w:rPr>
              <w:t xml:space="preserve"> Action Number </w:t>
            </w:r>
          </w:p>
        </w:tc>
        <w:tc>
          <w:tcPr>
            <w:tcW w:w="927" w:type="pct"/>
            <w:shd w:val="clear" w:color="auto" w:fill="D9D9D9" w:themeFill="background1" w:themeFillShade="D9"/>
            <w:vAlign w:val="center"/>
          </w:tcPr>
          <w:p w14:paraId="554A2318" w14:textId="77777777" w:rsidR="004D2489" w:rsidRPr="0078200C" w:rsidRDefault="004D2489" w:rsidP="00021426">
            <w:pPr>
              <w:spacing w:after="0"/>
              <w:jc w:val="center"/>
              <w:rPr>
                <w:b/>
                <w:bCs/>
                <w:sz w:val="18"/>
                <w:szCs w:val="18"/>
              </w:rPr>
            </w:pPr>
            <w:r>
              <w:rPr>
                <w:b/>
                <w:bCs/>
                <w:sz w:val="18"/>
                <w:szCs w:val="18"/>
              </w:rPr>
              <w:t>Surface water region/asset</w:t>
            </w:r>
          </w:p>
        </w:tc>
        <w:tc>
          <w:tcPr>
            <w:tcW w:w="806" w:type="pct"/>
            <w:shd w:val="clear" w:color="auto" w:fill="D9D9D9" w:themeFill="background1" w:themeFillShade="D9"/>
            <w:vAlign w:val="center"/>
            <w:hideMark/>
          </w:tcPr>
          <w:p w14:paraId="18313A32" w14:textId="77777777" w:rsidR="004D2489" w:rsidRPr="0078200C" w:rsidRDefault="004D2489" w:rsidP="00021426">
            <w:pPr>
              <w:spacing w:after="0"/>
              <w:jc w:val="center"/>
              <w:rPr>
                <w:b/>
                <w:bCs/>
                <w:sz w:val="18"/>
                <w:szCs w:val="18"/>
              </w:rPr>
            </w:pPr>
            <w:r w:rsidRPr="0078200C">
              <w:rPr>
                <w:b/>
                <w:bCs/>
                <w:sz w:val="18"/>
                <w:szCs w:val="18"/>
              </w:rPr>
              <w:t xml:space="preserve">Commonwealth environmental water volume </w:t>
            </w:r>
            <w:r w:rsidR="00D932BC">
              <w:rPr>
                <w:b/>
                <w:bCs/>
                <w:sz w:val="18"/>
                <w:szCs w:val="18"/>
              </w:rPr>
              <w:t>(ML)</w:t>
            </w:r>
          </w:p>
        </w:tc>
        <w:tc>
          <w:tcPr>
            <w:tcW w:w="654" w:type="pct"/>
            <w:shd w:val="clear" w:color="auto" w:fill="D9D9D9" w:themeFill="background1" w:themeFillShade="D9"/>
            <w:vAlign w:val="center"/>
          </w:tcPr>
          <w:p w14:paraId="339247E9" w14:textId="77777777" w:rsidR="004D2489" w:rsidRPr="0078200C" w:rsidRDefault="004D2489" w:rsidP="00021426">
            <w:pPr>
              <w:spacing w:after="0"/>
              <w:jc w:val="center"/>
              <w:rPr>
                <w:b/>
                <w:bCs/>
                <w:sz w:val="18"/>
                <w:szCs w:val="18"/>
              </w:rPr>
            </w:pPr>
            <w:r w:rsidRPr="0078200C">
              <w:rPr>
                <w:b/>
                <w:bCs/>
                <w:sz w:val="18"/>
                <w:szCs w:val="18"/>
              </w:rPr>
              <w:t>Dates</w:t>
            </w:r>
          </w:p>
        </w:tc>
        <w:tc>
          <w:tcPr>
            <w:tcW w:w="858" w:type="pct"/>
            <w:shd w:val="clear" w:color="auto" w:fill="D9D9D9" w:themeFill="background1" w:themeFillShade="D9"/>
            <w:vAlign w:val="center"/>
            <w:hideMark/>
          </w:tcPr>
          <w:p w14:paraId="0DDD94E2" w14:textId="77777777" w:rsidR="004D2489" w:rsidRPr="0078200C" w:rsidRDefault="004D2489" w:rsidP="00021426">
            <w:pPr>
              <w:spacing w:after="0"/>
              <w:jc w:val="center"/>
              <w:rPr>
                <w:b/>
                <w:bCs/>
                <w:sz w:val="18"/>
                <w:szCs w:val="18"/>
              </w:rPr>
            </w:pPr>
            <w:r w:rsidRPr="0078200C">
              <w:rPr>
                <w:b/>
                <w:bCs/>
                <w:sz w:val="18"/>
                <w:szCs w:val="18"/>
              </w:rPr>
              <w:t>Flow component</w:t>
            </w:r>
          </w:p>
        </w:tc>
        <w:tc>
          <w:tcPr>
            <w:tcW w:w="1079" w:type="pct"/>
            <w:shd w:val="clear" w:color="auto" w:fill="D9D9D9" w:themeFill="background1" w:themeFillShade="D9"/>
            <w:vAlign w:val="center"/>
          </w:tcPr>
          <w:p w14:paraId="08A55069" w14:textId="77777777" w:rsidR="004D2489" w:rsidRPr="0078200C" w:rsidRDefault="004D2489" w:rsidP="00021426">
            <w:pPr>
              <w:spacing w:after="0"/>
              <w:jc w:val="center"/>
              <w:rPr>
                <w:b/>
                <w:bCs/>
                <w:sz w:val="18"/>
                <w:szCs w:val="18"/>
              </w:rPr>
            </w:pPr>
            <w:r>
              <w:rPr>
                <w:b/>
                <w:bCs/>
                <w:sz w:val="18"/>
                <w:szCs w:val="18"/>
              </w:rPr>
              <w:t>Expected ecological outcome</w:t>
            </w:r>
            <w:r w:rsidRPr="001D50D9">
              <w:rPr>
                <w:b/>
                <w:bCs/>
                <w:sz w:val="18"/>
                <w:szCs w:val="18"/>
                <w:vertAlign w:val="superscript"/>
              </w:rPr>
              <w:t>1</w:t>
            </w:r>
          </w:p>
        </w:tc>
      </w:tr>
      <w:tr w:rsidR="004D2489" w:rsidRPr="0078200C" w14:paraId="79A48673" w14:textId="77777777" w:rsidTr="00021426">
        <w:trPr>
          <w:trHeight w:val="20"/>
        </w:trPr>
        <w:tc>
          <w:tcPr>
            <w:tcW w:w="677" w:type="pct"/>
            <w:shd w:val="clear" w:color="auto" w:fill="FFFFFF" w:themeFill="background1"/>
            <w:vAlign w:val="center"/>
          </w:tcPr>
          <w:p w14:paraId="3444779F" w14:textId="77777777" w:rsidR="004D2489" w:rsidRPr="0078200C" w:rsidRDefault="004D2489" w:rsidP="00305A3C">
            <w:pPr>
              <w:spacing w:before="40" w:after="40"/>
              <w:rPr>
                <w:sz w:val="18"/>
                <w:szCs w:val="18"/>
              </w:rPr>
            </w:pPr>
            <w:r>
              <w:rPr>
                <w:rFonts w:ascii="Calibri" w:hAnsi="Calibri"/>
                <w:sz w:val="18"/>
                <w:szCs w:val="18"/>
              </w:rPr>
              <w:t>1516-Lch-01</w:t>
            </w:r>
          </w:p>
        </w:tc>
        <w:tc>
          <w:tcPr>
            <w:tcW w:w="927" w:type="pct"/>
            <w:shd w:val="clear" w:color="auto" w:fill="FFFFFF" w:themeFill="background1"/>
            <w:vAlign w:val="center"/>
          </w:tcPr>
          <w:p w14:paraId="41ADE980" w14:textId="77777777" w:rsidR="004D2489" w:rsidRPr="0078200C" w:rsidRDefault="004D2489" w:rsidP="00305A3C">
            <w:pPr>
              <w:spacing w:before="40" w:after="40"/>
              <w:jc w:val="center"/>
              <w:rPr>
                <w:sz w:val="18"/>
                <w:szCs w:val="18"/>
              </w:rPr>
            </w:pPr>
            <w:r>
              <w:rPr>
                <w:rFonts w:ascii="Calibri" w:hAnsi="Calibri"/>
                <w:sz w:val="18"/>
                <w:szCs w:val="18"/>
              </w:rPr>
              <w:t>Lachlan – Great Cumbung Swamp</w:t>
            </w:r>
          </w:p>
        </w:tc>
        <w:tc>
          <w:tcPr>
            <w:tcW w:w="806" w:type="pct"/>
            <w:shd w:val="clear" w:color="auto" w:fill="FFFFFF" w:themeFill="background1"/>
            <w:vAlign w:val="center"/>
          </w:tcPr>
          <w:p w14:paraId="47E3AC11" w14:textId="77777777" w:rsidR="004D2489" w:rsidRPr="0078200C" w:rsidRDefault="004D2489" w:rsidP="00305A3C">
            <w:pPr>
              <w:spacing w:before="40" w:after="40"/>
              <w:jc w:val="center"/>
              <w:rPr>
                <w:sz w:val="18"/>
                <w:szCs w:val="18"/>
              </w:rPr>
            </w:pPr>
            <w:r>
              <w:rPr>
                <w:rFonts w:ascii="Calibri" w:hAnsi="Calibri"/>
                <w:sz w:val="18"/>
                <w:szCs w:val="18"/>
              </w:rPr>
              <w:t>24 058.50</w:t>
            </w:r>
          </w:p>
        </w:tc>
        <w:tc>
          <w:tcPr>
            <w:tcW w:w="654" w:type="pct"/>
            <w:shd w:val="clear" w:color="auto" w:fill="FFFFFF" w:themeFill="background1"/>
            <w:vAlign w:val="center"/>
          </w:tcPr>
          <w:p w14:paraId="044CD67B" w14:textId="339737A5" w:rsidR="004D2489" w:rsidRPr="0078200C" w:rsidRDefault="007E34D5" w:rsidP="00305A3C">
            <w:pPr>
              <w:spacing w:before="40" w:after="40"/>
              <w:jc w:val="center"/>
              <w:rPr>
                <w:sz w:val="18"/>
                <w:szCs w:val="18"/>
              </w:rPr>
            </w:pPr>
            <w:r>
              <w:rPr>
                <w:rFonts w:ascii="Calibri" w:hAnsi="Calibri"/>
                <w:sz w:val="18"/>
                <w:szCs w:val="18"/>
              </w:rPr>
              <w:t>0</w:t>
            </w:r>
            <w:r w:rsidR="004D2489">
              <w:rPr>
                <w:rFonts w:ascii="Calibri" w:hAnsi="Calibri"/>
                <w:sz w:val="18"/>
                <w:szCs w:val="18"/>
              </w:rPr>
              <w:t>9/08/15 – 15/10/15</w:t>
            </w:r>
          </w:p>
        </w:tc>
        <w:tc>
          <w:tcPr>
            <w:tcW w:w="858" w:type="pct"/>
            <w:shd w:val="clear" w:color="auto" w:fill="FFFFFF" w:themeFill="background1"/>
            <w:vAlign w:val="center"/>
          </w:tcPr>
          <w:p w14:paraId="12CCD90B" w14:textId="77777777" w:rsidR="004D2489" w:rsidRPr="0078200C" w:rsidRDefault="004D2489" w:rsidP="00305A3C">
            <w:pPr>
              <w:spacing w:before="40" w:after="40"/>
              <w:jc w:val="center"/>
              <w:rPr>
                <w:sz w:val="18"/>
                <w:szCs w:val="18"/>
              </w:rPr>
            </w:pPr>
            <w:r>
              <w:rPr>
                <w:rFonts w:ascii="Calibri" w:hAnsi="Calibri"/>
                <w:sz w:val="18"/>
                <w:szCs w:val="18"/>
              </w:rPr>
              <w:t xml:space="preserve">Fresh </w:t>
            </w:r>
          </w:p>
        </w:tc>
        <w:tc>
          <w:tcPr>
            <w:tcW w:w="1079" w:type="pct"/>
            <w:shd w:val="clear" w:color="auto" w:fill="FFFFFF" w:themeFill="background1"/>
          </w:tcPr>
          <w:p w14:paraId="57AF42D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5C988283" w14:textId="77777777" w:rsidTr="00021426">
        <w:trPr>
          <w:trHeight w:val="20"/>
        </w:trPr>
        <w:tc>
          <w:tcPr>
            <w:tcW w:w="677" w:type="pct"/>
            <w:shd w:val="clear" w:color="auto" w:fill="FFFFFF" w:themeFill="background1"/>
            <w:vAlign w:val="center"/>
          </w:tcPr>
          <w:p w14:paraId="37C6E124" w14:textId="77777777" w:rsidR="004D2489" w:rsidRPr="0078200C" w:rsidRDefault="004D2489" w:rsidP="00305A3C">
            <w:pPr>
              <w:spacing w:before="40" w:after="40"/>
              <w:rPr>
                <w:sz w:val="18"/>
                <w:szCs w:val="18"/>
              </w:rPr>
            </w:pPr>
            <w:r>
              <w:rPr>
                <w:rFonts w:ascii="Calibri" w:hAnsi="Calibri"/>
                <w:sz w:val="18"/>
                <w:szCs w:val="18"/>
              </w:rPr>
              <w:t>1516-Lch-02</w:t>
            </w:r>
          </w:p>
        </w:tc>
        <w:tc>
          <w:tcPr>
            <w:tcW w:w="927" w:type="pct"/>
            <w:shd w:val="clear" w:color="auto" w:fill="FFFFFF" w:themeFill="background1"/>
            <w:vAlign w:val="center"/>
          </w:tcPr>
          <w:p w14:paraId="63B7E330" w14:textId="77777777" w:rsidR="004D2489" w:rsidRPr="0078200C" w:rsidRDefault="004D2489" w:rsidP="00305A3C">
            <w:pPr>
              <w:spacing w:before="40" w:after="40"/>
              <w:jc w:val="center"/>
              <w:rPr>
                <w:sz w:val="18"/>
                <w:szCs w:val="18"/>
              </w:rPr>
            </w:pPr>
            <w:r>
              <w:rPr>
                <w:rFonts w:ascii="Calibri" w:hAnsi="Calibri"/>
                <w:sz w:val="18"/>
                <w:szCs w:val="18"/>
              </w:rPr>
              <w:t>Lachlan – Booligal Wetlands – Merrimajeel and Muggabah Creek</w:t>
            </w:r>
          </w:p>
        </w:tc>
        <w:tc>
          <w:tcPr>
            <w:tcW w:w="806" w:type="pct"/>
            <w:shd w:val="clear" w:color="auto" w:fill="FFFFFF" w:themeFill="background1"/>
            <w:vAlign w:val="center"/>
          </w:tcPr>
          <w:p w14:paraId="2093A2B9" w14:textId="4B3E8125" w:rsidR="004D2489" w:rsidRPr="0078200C" w:rsidRDefault="004D2489" w:rsidP="00305A3C">
            <w:pPr>
              <w:spacing w:before="40" w:after="40"/>
              <w:jc w:val="center"/>
              <w:rPr>
                <w:sz w:val="18"/>
                <w:szCs w:val="18"/>
              </w:rPr>
            </w:pPr>
            <w:r>
              <w:rPr>
                <w:rFonts w:ascii="Calibri" w:hAnsi="Calibri"/>
                <w:sz w:val="18"/>
                <w:szCs w:val="18"/>
              </w:rPr>
              <w:t>1087.50</w:t>
            </w:r>
          </w:p>
        </w:tc>
        <w:tc>
          <w:tcPr>
            <w:tcW w:w="654" w:type="pct"/>
            <w:shd w:val="clear" w:color="auto" w:fill="FFFFFF" w:themeFill="background1"/>
            <w:vAlign w:val="center"/>
          </w:tcPr>
          <w:p w14:paraId="5AD65777" w14:textId="1FF3A3C1" w:rsidR="004D2489" w:rsidRPr="0078200C" w:rsidRDefault="007E34D5" w:rsidP="00305A3C">
            <w:pPr>
              <w:spacing w:before="40" w:after="40"/>
              <w:jc w:val="center"/>
              <w:rPr>
                <w:sz w:val="18"/>
                <w:szCs w:val="18"/>
              </w:rPr>
            </w:pPr>
            <w:r>
              <w:rPr>
                <w:rFonts w:ascii="Calibri" w:hAnsi="Calibri"/>
                <w:sz w:val="18"/>
                <w:szCs w:val="18"/>
              </w:rPr>
              <w:t>0</w:t>
            </w:r>
            <w:r w:rsidR="004D2489">
              <w:rPr>
                <w:rFonts w:ascii="Calibri" w:hAnsi="Calibri"/>
                <w:sz w:val="18"/>
                <w:szCs w:val="18"/>
              </w:rPr>
              <w:t>2/09/15 – 29/10/15</w:t>
            </w:r>
          </w:p>
        </w:tc>
        <w:tc>
          <w:tcPr>
            <w:tcW w:w="858" w:type="pct"/>
            <w:shd w:val="clear" w:color="auto" w:fill="FFFFFF" w:themeFill="background1"/>
            <w:vAlign w:val="center"/>
          </w:tcPr>
          <w:p w14:paraId="6BE65C46" w14:textId="77777777" w:rsidR="004D2489" w:rsidRPr="0078200C" w:rsidRDefault="004D2489" w:rsidP="00305A3C">
            <w:pPr>
              <w:spacing w:before="40" w:after="40"/>
              <w:jc w:val="center"/>
              <w:rPr>
                <w:sz w:val="18"/>
                <w:szCs w:val="18"/>
              </w:rPr>
            </w:pPr>
            <w:r>
              <w:rPr>
                <w:rFonts w:ascii="Calibri" w:hAnsi="Calibri"/>
                <w:sz w:val="18"/>
                <w:szCs w:val="18"/>
              </w:rPr>
              <w:t xml:space="preserve">Fresh </w:t>
            </w:r>
          </w:p>
        </w:tc>
        <w:tc>
          <w:tcPr>
            <w:tcW w:w="1079" w:type="pct"/>
            <w:shd w:val="clear" w:color="auto" w:fill="FFFFFF" w:themeFill="background1"/>
          </w:tcPr>
          <w:p w14:paraId="7F6EE6C8"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42587DA" w14:textId="77777777" w:rsidTr="00021426">
        <w:trPr>
          <w:trHeight w:val="20"/>
        </w:trPr>
        <w:tc>
          <w:tcPr>
            <w:tcW w:w="677" w:type="pct"/>
            <w:shd w:val="clear" w:color="auto" w:fill="FFFFFF" w:themeFill="background1"/>
            <w:vAlign w:val="center"/>
          </w:tcPr>
          <w:p w14:paraId="61D3BF2B" w14:textId="77777777" w:rsidR="004D2489" w:rsidRPr="0078200C" w:rsidRDefault="004D2489" w:rsidP="00305A3C">
            <w:pPr>
              <w:spacing w:before="40" w:after="40"/>
              <w:rPr>
                <w:sz w:val="18"/>
                <w:szCs w:val="18"/>
              </w:rPr>
            </w:pPr>
            <w:r>
              <w:rPr>
                <w:rFonts w:ascii="Calibri" w:hAnsi="Calibri"/>
                <w:sz w:val="18"/>
                <w:szCs w:val="18"/>
              </w:rPr>
              <w:t>1516-Lch-04</w:t>
            </w:r>
          </w:p>
        </w:tc>
        <w:tc>
          <w:tcPr>
            <w:tcW w:w="927" w:type="pct"/>
            <w:shd w:val="clear" w:color="auto" w:fill="FFFFFF" w:themeFill="background1"/>
            <w:vAlign w:val="center"/>
          </w:tcPr>
          <w:p w14:paraId="1359BDD3" w14:textId="77777777" w:rsidR="004D2489" w:rsidRPr="0078200C" w:rsidRDefault="004D2489" w:rsidP="00305A3C">
            <w:pPr>
              <w:spacing w:before="40" w:after="40"/>
              <w:jc w:val="center"/>
              <w:rPr>
                <w:sz w:val="18"/>
                <w:szCs w:val="18"/>
              </w:rPr>
            </w:pPr>
            <w:r>
              <w:rPr>
                <w:rFonts w:ascii="Calibri" w:hAnsi="Calibri"/>
                <w:sz w:val="18"/>
                <w:szCs w:val="18"/>
              </w:rPr>
              <w:t xml:space="preserve">Lower Lachlan River channel </w:t>
            </w:r>
          </w:p>
        </w:tc>
        <w:tc>
          <w:tcPr>
            <w:tcW w:w="806" w:type="pct"/>
            <w:shd w:val="clear" w:color="auto" w:fill="FFFFFF" w:themeFill="background1"/>
            <w:vAlign w:val="center"/>
          </w:tcPr>
          <w:p w14:paraId="74D3FC06" w14:textId="37ED37DE" w:rsidR="004D2489" w:rsidRPr="0078200C" w:rsidRDefault="004D2489" w:rsidP="00305A3C">
            <w:pPr>
              <w:spacing w:before="40" w:after="40"/>
              <w:jc w:val="center"/>
              <w:rPr>
                <w:sz w:val="18"/>
                <w:szCs w:val="18"/>
              </w:rPr>
            </w:pPr>
            <w:r>
              <w:rPr>
                <w:rFonts w:ascii="Calibri" w:hAnsi="Calibri"/>
                <w:sz w:val="18"/>
                <w:szCs w:val="18"/>
              </w:rPr>
              <w:t>9378.50</w:t>
            </w:r>
          </w:p>
        </w:tc>
        <w:tc>
          <w:tcPr>
            <w:tcW w:w="654" w:type="pct"/>
            <w:shd w:val="clear" w:color="auto" w:fill="FFFFFF" w:themeFill="background1"/>
            <w:vAlign w:val="center"/>
          </w:tcPr>
          <w:p w14:paraId="0378711D" w14:textId="77777777" w:rsidR="004D2489" w:rsidRPr="0078200C" w:rsidRDefault="004D2489" w:rsidP="00305A3C">
            <w:pPr>
              <w:spacing w:before="40" w:after="40"/>
              <w:jc w:val="center"/>
              <w:rPr>
                <w:sz w:val="18"/>
                <w:szCs w:val="18"/>
              </w:rPr>
            </w:pPr>
            <w:r>
              <w:rPr>
                <w:rFonts w:ascii="Calibri" w:hAnsi="Calibri"/>
                <w:sz w:val="18"/>
                <w:szCs w:val="18"/>
              </w:rPr>
              <w:t>11/11/15 – 15/12/15</w:t>
            </w:r>
          </w:p>
        </w:tc>
        <w:tc>
          <w:tcPr>
            <w:tcW w:w="858" w:type="pct"/>
            <w:shd w:val="clear" w:color="auto" w:fill="FFFFFF" w:themeFill="background1"/>
            <w:vAlign w:val="center"/>
          </w:tcPr>
          <w:p w14:paraId="3E980D9F" w14:textId="77777777" w:rsidR="004D2489" w:rsidRPr="0078200C" w:rsidRDefault="004D2489" w:rsidP="00305A3C">
            <w:pPr>
              <w:spacing w:before="40" w:after="40"/>
              <w:jc w:val="center"/>
              <w:rPr>
                <w:sz w:val="18"/>
                <w:szCs w:val="18"/>
              </w:rPr>
            </w:pPr>
            <w:r>
              <w:rPr>
                <w:rFonts w:ascii="Calibri" w:hAnsi="Calibri"/>
                <w:sz w:val="18"/>
                <w:szCs w:val="18"/>
              </w:rPr>
              <w:t xml:space="preserve">Fresh </w:t>
            </w:r>
          </w:p>
        </w:tc>
        <w:tc>
          <w:tcPr>
            <w:tcW w:w="1079" w:type="pct"/>
            <w:shd w:val="clear" w:color="auto" w:fill="FFFFFF" w:themeFill="background1"/>
          </w:tcPr>
          <w:p w14:paraId="6A4F6D6B"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431BEAE1" w14:textId="77777777" w:rsidTr="00021426">
        <w:trPr>
          <w:trHeight w:val="20"/>
        </w:trPr>
        <w:tc>
          <w:tcPr>
            <w:tcW w:w="677" w:type="pct"/>
            <w:shd w:val="clear" w:color="auto" w:fill="FFFFFF" w:themeFill="background1"/>
            <w:vAlign w:val="center"/>
          </w:tcPr>
          <w:p w14:paraId="2ED971D7" w14:textId="77777777" w:rsidR="004D2489" w:rsidRPr="0078200C" w:rsidRDefault="004D2489" w:rsidP="00305A3C">
            <w:pPr>
              <w:spacing w:before="40" w:after="40"/>
              <w:rPr>
                <w:sz w:val="18"/>
                <w:szCs w:val="18"/>
              </w:rPr>
            </w:pPr>
            <w:r>
              <w:rPr>
                <w:rFonts w:ascii="Calibri" w:hAnsi="Calibri"/>
                <w:sz w:val="18"/>
                <w:szCs w:val="18"/>
              </w:rPr>
              <w:t>1516-BrdR-01</w:t>
            </w:r>
          </w:p>
        </w:tc>
        <w:tc>
          <w:tcPr>
            <w:tcW w:w="927" w:type="pct"/>
            <w:shd w:val="clear" w:color="auto" w:fill="FFFFFF" w:themeFill="background1"/>
            <w:vAlign w:val="center"/>
          </w:tcPr>
          <w:p w14:paraId="66F10F0F" w14:textId="77777777" w:rsidR="004D2489" w:rsidRPr="0078200C" w:rsidRDefault="004D2489" w:rsidP="00305A3C">
            <w:pPr>
              <w:spacing w:before="40" w:after="40"/>
              <w:jc w:val="center"/>
              <w:rPr>
                <w:sz w:val="18"/>
                <w:szCs w:val="18"/>
              </w:rPr>
            </w:pPr>
            <w:r>
              <w:rPr>
                <w:rFonts w:ascii="Calibri" w:hAnsi="Calibri"/>
                <w:sz w:val="18"/>
                <w:szCs w:val="18"/>
              </w:rPr>
              <w:t>Qld Border Rivers – Severn River (Qld)</w:t>
            </w:r>
          </w:p>
        </w:tc>
        <w:tc>
          <w:tcPr>
            <w:tcW w:w="806" w:type="pct"/>
            <w:shd w:val="clear" w:color="auto" w:fill="FFFFFF" w:themeFill="background1"/>
            <w:vAlign w:val="center"/>
          </w:tcPr>
          <w:p w14:paraId="48DB9701" w14:textId="77777777" w:rsidR="004D2489" w:rsidRPr="0078200C" w:rsidRDefault="004D2489" w:rsidP="00305A3C">
            <w:pPr>
              <w:spacing w:before="40" w:after="40"/>
              <w:jc w:val="center"/>
              <w:rPr>
                <w:sz w:val="18"/>
                <w:szCs w:val="18"/>
              </w:rPr>
            </w:pPr>
            <w:r>
              <w:rPr>
                <w:rFonts w:ascii="Calibri" w:hAnsi="Calibri"/>
                <w:sz w:val="18"/>
                <w:szCs w:val="18"/>
              </w:rPr>
              <w:t>22.22</w:t>
            </w:r>
          </w:p>
        </w:tc>
        <w:tc>
          <w:tcPr>
            <w:tcW w:w="654" w:type="pct"/>
            <w:shd w:val="clear" w:color="auto" w:fill="FFFFFF" w:themeFill="background1"/>
            <w:vAlign w:val="center"/>
          </w:tcPr>
          <w:p w14:paraId="2B3CD210" w14:textId="77777777" w:rsidR="004D2489" w:rsidRPr="0078200C" w:rsidRDefault="004D2489" w:rsidP="00305A3C">
            <w:pPr>
              <w:spacing w:before="40" w:after="40"/>
              <w:jc w:val="center"/>
              <w:rPr>
                <w:sz w:val="18"/>
                <w:szCs w:val="18"/>
              </w:rPr>
            </w:pPr>
            <w:r>
              <w:rPr>
                <w:rFonts w:ascii="Calibri" w:hAnsi="Calibri"/>
                <w:sz w:val="18"/>
                <w:szCs w:val="18"/>
              </w:rPr>
              <w:t>31/01/16 – 01/02/16</w:t>
            </w:r>
          </w:p>
        </w:tc>
        <w:tc>
          <w:tcPr>
            <w:tcW w:w="858" w:type="pct"/>
            <w:shd w:val="clear" w:color="auto" w:fill="FFFFFF" w:themeFill="background1"/>
            <w:vAlign w:val="center"/>
          </w:tcPr>
          <w:p w14:paraId="57537B57" w14:textId="77777777" w:rsidR="004D2489" w:rsidRPr="0078200C" w:rsidRDefault="004D2489" w:rsidP="00305A3C">
            <w:pPr>
              <w:spacing w:before="40" w:after="40"/>
              <w:jc w:val="center"/>
              <w:rPr>
                <w:sz w:val="18"/>
                <w:szCs w:val="18"/>
              </w:rPr>
            </w:pPr>
            <w:r>
              <w:rPr>
                <w:rFonts w:ascii="Calibri" w:hAnsi="Calibri"/>
                <w:sz w:val="18"/>
                <w:szCs w:val="18"/>
              </w:rPr>
              <w:t>Base</w:t>
            </w:r>
          </w:p>
        </w:tc>
        <w:tc>
          <w:tcPr>
            <w:tcW w:w="1079" w:type="pct"/>
            <w:shd w:val="clear" w:color="auto" w:fill="FFFFFF" w:themeFill="background1"/>
          </w:tcPr>
          <w:p w14:paraId="38AF960B" w14:textId="77777777" w:rsidR="004D2489" w:rsidRDefault="004D2489"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02CAF0A2" w14:textId="77777777" w:rsidTr="00021426">
        <w:trPr>
          <w:trHeight w:val="20"/>
        </w:trPr>
        <w:tc>
          <w:tcPr>
            <w:tcW w:w="677" w:type="pct"/>
            <w:shd w:val="clear" w:color="auto" w:fill="FFFFFF" w:themeFill="background1"/>
            <w:vAlign w:val="center"/>
          </w:tcPr>
          <w:p w14:paraId="210E8D23" w14:textId="77777777" w:rsidR="004D2489" w:rsidRPr="0078200C" w:rsidRDefault="004D2489" w:rsidP="00305A3C">
            <w:pPr>
              <w:spacing w:before="40" w:after="40"/>
              <w:rPr>
                <w:sz w:val="18"/>
                <w:szCs w:val="18"/>
              </w:rPr>
            </w:pPr>
            <w:r>
              <w:rPr>
                <w:rFonts w:ascii="Calibri" w:hAnsi="Calibri"/>
                <w:sz w:val="18"/>
                <w:szCs w:val="18"/>
              </w:rPr>
              <w:t>1516-CndBal-01</w:t>
            </w:r>
          </w:p>
        </w:tc>
        <w:tc>
          <w:tcPr>
            <w:tcW w:w="927" w:type="pct"/>
            <w:shd w:val="clear" w:color="auto" w:fill="FFFFFF" w:themeFill="background1"/>
            <w:vAlign w:val="center"/>
          </w:tcPr>
          <w:p w14:paraId="4649318F" w14:textId="43310171" w:rsidR="004D2489" w:rsidRPr="0078200C" w:rsidRDefault="004D2489" w:rsidP="00305A3C">
            <w:pPr>
              <w:spacing w:before="40" w:after="40"/>
              <w:jc w:val="center"/>
              <w:rPr>
                <w:sz w:val="18"/>
                <w:szCs w:val="18"/>
              </w:rPr>
            </w:pPr>
            <w:r>
              <w:rPr>
                <w:rFonts w:ascii="Calibri" w:hAnsi="Calibri"/>
                <w:sz w:val="18"/>
                <w:szCs w:val="18"/>
              </w:rPr>
              <w:t>QLD Condamine</w:t>
            </w:r>
            <w:r w:rsidR="00B37A8F">
              <w:rPr>
                <w:rFonts w:ascii="Calibri" w:hAnsi="Calibri"/>
                <w:sz w:val="18"/>
                <w:szCs w:val="18"/>
              </w:rPr>
              <w:t>–</w:t>
            </w:r>
            <w:r>
              <w:rPr>
                <w:rFonts w:ascii="Calibri" w:hAnsi="Calibri"/>
                <w:sz w:val="18"/>
                <w:szCs w:val="18"/>
              </w:rPr>
              <w:t>Balonne – Nebine Creek</w:t>
            </w:r>
          </w:p>
        </w:tc>
        <w:tc>
          <w:tcPr>
            <w:tcW w:w="806" w:type="pct"/>
            <w:shd w:val="clear" w:color="auto" w:fill="FFFFFF" w:themeFill="background1"/>
            <w:vAlign w:val="center"/>
          </w:tcPr>
          <w:p w14:paraId="00FF1D7C" w14:textId="77777777" w:rsidR="004D2489" w:rsidRPr="00662E52" w:rsidRDefault="004D2489" w:rsidP="00305A3C">
            <w:pPr>
              <w:spacing w:before="40" w:after="40"/>
              <w:jc w:val="center"/>
              <w:rPr>
                <w:sz w:val="18"/>
                <w:szCs w:val="18"/>
              </w:rPr>
            </w:pPr>
            <w:r w:rsidRPr="00662E52">
              <w:rPr>
                <w:rFonts w:ascii="Calibri" w:hAnsi="Calibri"/>
                <w:sz w:val="18"/>
                <w:szCs w:val="18"/>
              </w:rPr>
              <w:t>997.78</w:t>
            </w:r>
          </w:p>
        </w:tc>
        <w:tc>
          <w:tcPr>
            <w:tcW w:w="654" w:type="pct"/>
            <w:shd w:val="clear" w:color="auto" w:fill="FFFFFF" w:themeFill="background1"/>
            <w:vAlign w:val="center"/>
          </w:tcPr>
          <w:p w14:paraId="561ACC0D" w14:textId="77777777" w:rsidR="004D2489" w:rsidRPr="0078200C" w:rsidRDefault="004D2489" w:rsidP="00305A3C">
            <w:pPr>
              <w:spacing w:before="40" w:after="40"/>
              <w:jc w:val="center"/>
              <w:rPr>
                <w:sz w:val="18"/>
                <w:szCs w:val="18"/>
              </w:rPr>
            </w:pPr>
            <w:r>
              <w:rPr>
                <w:rFonts w:ascii="Calibri" w:hAnsi="Calibri"/>
                <w:sz w:val="18"/>
                <w:szCs w:val="18"/>
              </w:rPr>
              <w:t>23/06/15 – 27/06/15</w:t>
            </w:r>
          </w:p>
        </w:tc>
        <w:tc>
          <w:tcPr>
            <w:tcW w:w="858" w:type="pct"/>
            <w:shd w:val="clear" w:color="auto" w:fill="FFFFFF" w:themeFill="background1"/>
            <w:vAlign w:val="center"/>
          </w:tcPr>
          <w:p w14:paraId="5D12FCCB" w14:textId="77777777" w:rsidR="004D2489" w:rsidRPr="0078200C" w:rsidRDefault="004D2489" w:rsidP="00305A3C">
            <w:pPr>
              <w:spacing w:before="40" w:after="40"/>
              <w:jc w:val="center"/>
              <w:rPr>
                <w:sz w:val="18"/>
                <w:szCs w:val="18"/>
              </w:rPr>
            </w:pPr>
            <w:r>
              <w:rPr>
                <w:rFonts w:ascii="Calibri" w:hAnsi="Calibri"/>
                <w:sz w:val="18"/>
                <w:szCs w:val="18"/>
              </w:rPr>
              <w:br/>
              <w:t>Fresh</w:t>
            </w:r>
          </w:p>
        </w:tc>
        <w:tc>
          <w:tcPr>
            <w:tcW w:w="1079" w:type="pct"/>
            <w:shd w:val="clear" w:color="auto" w:fill="FFFFFF" w:themeFill="background1"/>
          </w:tcPr>
          <w:p w14:paraId="3C78D688" w14:textId="77777777" w:rsidR="004D2489" w:rsidRDefault="004D2489"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28D8A8B3" w14:textId="77777777" w:rsidTr="00021426">
        <w:trPr>
          <w:trHeight w:val="20"/>
        </w:trPr>
        <w:tc>
          <w:tcPr>
            <w:tcW w:w="677" w:type="pct"/>
            <w:shd w:val="clear" w:color="auto" w:fill="FFFFFF" w:themeFill="background1"/>
            <w:vAlign w:val="center"/>
          </w:tcPr>
          <w:p w14:paraId="3E7E266E" w14:textId="77777777" w:rsidR="004D2489" w:rsidRPr="0078200C" w:rsidRDefault="004D2489" w:rsidP="00305A3C">
            <w:pPr>
              <w:spacing w:before="40" w:after="40"/>
              <w:rPr>
                <w:sz w:val="18"/>
                <w:szCs w:val="18"/>
              </w:rPr>
            </w:pPr>
            <w:r>
              <w:rPr>
                <w:rFonts w:ascii="Calibri" w:hAnsi="Calibri"/>
                <w:sz w:val="18"/>
                <w:szCs w:val="18"/>
              </w:rPr>
              <w:t>1516-Mbg-06</w:t>
            </w:r>
          </w:p>
        </w:tc>
        <w:tc>
          <w:tcPr>
            <w:tcW w:w="927" w:type="pct"/>
            <w:shd w:val="clear" w:color="auto" w:fill="FFFFFF" w:themeFill="background1"/>
            <w:vAlign w:val="center"/>
          </w:tcPr>
          <w:p w14:paraId="089530EB" w14:textId="77777777" w:rsidR="004D2489" w:rsidRPr="0078200C" w:rsidRDefault="004D2489" w:rsidP="00305A3C">
            <w:pPr>
              <w:spacing w:before="40" w:after="40"/>
              <w:jc w:val="center"/>
              <w:rPr>
                <w:sz w:val="18"/>
                <w:szCs w:val="18"/>
              </w:rPr>
            </w:pPr>
            <w:r>
              <w:rPr>
                <w:rFonts w:ascii="Calibri" w:hAnsi="Calibri"/>
                <w:sz w:val="18"/>
                <w:szCs w:val="18"/>
              </w:rPr>
              <w:t xml:space="preserve">Murrumbidgee – </w:t>
            </w:r>
            <w:r w:rsidR="00EA60DF">
              <w:rPr>
                <w:rFonts w:ascii="Calibri" w:hAnsi="Calibri"/>
                <w:sz w:val="18"/>
                <w:szCs w:val="18"/>
              </w:rPr>
              <w:t xml:space="preserve">North </w:t>
            </w:r>
            <w:r>
              <w:rPr>
                <w:rFonts w:ascii="Calibri" w:hAnsi="Calibri"/>
                <w:sz w:val="18"/>
                <w:szCs w:val="18"/>
              </w:rPr>
              <w:t xml:space="preserve">Redbank </w:t>
            </w:r>
          </w:p>
        </w:tc>
        <w:tc>
          <w:tcPr>
            <w:tcW w:w="806" w:type="pct"/>
            <w:shd w:val="clear" w:color="auto" w:fill="FFFFFF" w:themeFill="background1"/>
            <w:vAlign w:val="center"/>
          </w:tcPr>
          <w:p w14:paraId="5E826184" w14:textId="77777777" w:rsidR="004D2489" w:rsidRPr="00662E52" w:rsidRDefault="004D2489" w:rsidP="00305A3C">
            <w:pPr>
              <w:spacing w:before="40" w:after="40"/>
              <w:jc w:val="center"/>
              <w:rPr>
                <w:sz w:val="18"/>
                <w:szCs w:val="18"/>
              </w:rPr>
            </w:pPr>
            <w:r w:rsidRPr="00662E52">
              <w:rPr>
                <w:rFonts w:ascii="Calibri" w:hAnsi="Calibri"/>
                <w:sz w:val="18"/>
                <w:szCs w:val="18"/>
              </w:rPr>
              <w:t>2</w:t>
            </w:r>
            <w:r>
              <w:rPr>
                <w:rFonts w:ascii="Calibri" w:hAnsi="Calibri"/>
                <w:sz w:val="18"/>
                <w:szCs w:val="18"/>
              </w:rPr>
              <w:t>5 </w:t>
            </w:r>
            <w:r w:rsidRPr="00662E52">
              <w:rPr>
                <w:rFonts w:ascii="Calibri" w:hAnsi="Calibri"/>
                <w:sz w:val="18"/>
                <w:szCs w:val="18"/>
              </w:rPr>
              <w:t>000.00</w:t>
            </w:r>
          </w:p>
        </w:tc>
        <w:tc>
          <w:tcPr>
            <w:tcW w:w="654" w:type="pct"/>
            <w:shd w:val="clear" w:color="auto" w:fill="FFFFFF" w:themeFill="background1"/>
            <w:vAlign w:val="center"/>
          </w:tcPr>
          <w:p w14:paraId="4AE3DCFE" w14:textId="77777777" w:rsidR="004D2489" w:rsidRPr="0078200C" w:rsidRDefault="004D2489" w:rsidP="00305A3C">
            <w:pPr>
              <w:spacing w:before="40" w:after="40"/>
              <w:jc w:val="center"/>
              <w:rPr>
                <w:sz w:val="18"/>
                <w:szCs w:val="18"/>
              </w:rPr>
            </w:pPr>
            <w:r>
              <w:rPr>
                <w:rFonts w:ascii="Calibri" w:hAnsi="Calibri"/>
                <w:sz w:val="18"/>
                <w:szCs w:val="18"/>
              </w:rPr>
              <w:t>21/10/15 – 10/02/16</w:t>
            </w:r>
          </w:p>
        </w:tc>
        <w:tc>
          <w:tcPr>
            <w:tcW w:w="858" w:type="pct"/>
            <w:shd w:val="clear" w:color="auto" w:fill="FFFFFF" w:themeFill="background1"/>
            <w:vAlign w:val="center"/>
          </w:tcPr>
          <w:p w14:paraId="22A1E686"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38156BE3"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94C04F4" w14:textId="77777777" w:rsidTr="00021426">
        <w:trPr>
          <w:trHeight w:val="20"/>
        </w:trPr>
        <w:tc>
          <w:tcPr>
            <w:tcW w:w="677" w:type="pct"/>
            <w:shd w:val="clear" w:color="auto" w:fill="FFFFFF" w:themeFill="background1"/>
            <w:vAlign w:val="center"/>
          </w:tcPr>
          <w:p w14:paraId="1ACCAE93" w14:textId="77777777" w:rsidR="004D2489" w:rsidRPr="0078200C" w:rsidRDefault="004D2489" w:rsidP="00305A3C">
            <w:pPr>
              <w:spacing w:before="40" w:after="40"/>
              <w:rPr>
                <w:sz w:val="18"/>
                <w:szCs w:val="18"/>
              </w:rPr>
            </w:pPr>
            <w:r>
              <w:rPr>
                <w:rFonts w:ascii="Calibri" w:hAnsi="Calibri"/>
                <w:sz w:val="18"/>
                <w:szCs w:val="18"/>
              </w:rPr>
              <w:t>1516-Mbg-07</w:t>
            </w:r>
          </w:p>
        </w:tc>
        <w:tc>
          <w:tcPr>
            <w:tcW w:w="927" w:type="pct"/>
            <w:shd w:val="clear" w:color="auto" w:fill="FFFFFF" w:themeFill="background1"/>
            <w:vAlign w:val="center"/>
          </w:tcPr>
          <w:p w14:paraId="3952052F" w14:textId="77777777" w:rsidR="004D2489" w:rsidRPr="0078200C" w:rsidRDefault="004D2489" w:rsidP="00305A3C">
            <w:pPr>
              <w:spacing w:before="40" w:after="40"/>
              <w:jc w:val="center"/>
              <w:rPr>
                <w:sz w:val="18"/>
                <w:szCs w:val="18"/>
              </w:rPr>
            </w:pPr>
            <w:r>
              <w:rPr>
                <w:rFonts w:ascii="Calibri" w:hAnsi="Calibri"/>
                <w:sz w:val="18"/>
                <w:szCs w:val="18"/>
              </w:rPr>
              <w:t>Murrumbidgee – Juanbung</w:t>
            </w:r>
          </w:p>
        </w:tc>
        <w:tc>
          <w:tcPr>
            <w:tcW w:w="806" w:type="pct"/>
            <w:shd w:val="clear" w:color="auto" w:fill="FFFFFF" w:themeFill="background1"/>
            <w:vAlign w:val="center"/>
          </w:tcPr>
          <w:p w14:paraId="1A9DB65E" w14:textId="77777777" w:rsidR="004D2489" w:rsidRPr="00662E52" w:rsidRDefault="004D2489" w:rsidP="00305A3C">
            <w:pPr>
              <w:spacing w:before="40" w:after="40"/>
              <w:jc w:val="center"/>
              <w:rPr>
                <w:sz w:val="18"/>
                <w:szCs w:val="18"/>
              </w:rPr>
            </w:pPr>
            <w:r>
              <w:rPr>
                <w:rFonts w:ascii="Calibri" w:hAnsi="Calibri"/>
                <w:sz w:val="18"/>
                <w:szCs w:val="18"/>
              </w:rPr>
              <w:t>10 </w:t>
            </w:r>
            <w:r w:rsidRPr="00662E52">
              <w:rPr>
                <w:rFonts w:ascii="Calibri" w:hAnsi="Calibri"/>
                <w:sz w:val="18"/>
                <w:szCs w:val="18"/>
              </w:rPr>
              <w:t>000.00</w:t>
            </w:r>
          </w:p>
        </w:tc>
        <w:tc>
          <w:tcPr>
            <w:tcW w:w="654" w:type="pct"/>
            <w:shd w:val="clear" w:color="auto" w:fill="FFFFFF" w:themeFill="background1"/>
            <w:vAlign w:val="center"/>
          </w:tcPr>
          <w:p w14:paraId="2F69E2E8" w14:textId="77777777" w:rsidR="004D2489" w:rsidRPr="0078200C" w:rsidRDefault="004D2489" w:rsidP="00305A3C">
            <w:pPr>
              <w:spacing w:before="40" w:after="40"/>
              <w:jc w:val="center"/>
              <w:rPr>
                <w:sz w:val="18"/>
                <w:szCs w:val="18"/>
              </w:rPr>
            </w:pPr>
            <w:r>
              <w:rPr>
                <w:rFonts w:ascii="Calibri" w:hAnsi="Calibri"/>
                <w:sz w:val="18"/>
                <w:szCs w:val="18"/>
              </w:rPr>
              <w:t>04/11/15 – 17/02/16</w:t>
            </w:r>
          </w:p>
        </w:tc>
        <w:tc>
          <w:tcPr>
            <w:tcW w:w="858" w:type="pct"/>
            <w:shd w:val="clear" w:color="auto" w:fill="FFFFFF" w:themeFill="background1"/>
            <w:vAlign w:val="center"/>
          </w:tcPr>
          <w:p w14:paraId="0C329EF3" w14:textId="77777777" w:rsidR="004D2489" w:rsidRPr="0078200C" w:rsidRDefault="004D2489" w:rsidP="00305A3C">
            <w:pPr>
              <w:spacing w:before="40" w:after="40"/>
              <w:jc w:val="center"/>
              <w:rPr>
                <w:sz w:val="18"/>
                <w:szCs w:val="18"/>
              </w:rPr>
            </w:pPr>
            <w:r>
              <w:rPr>
                <w:rFonts w:ascii="Calibri" w:hAnsi="Calibri"/>
                <w:sz w:val="18"/>
                <w:szCs w:val="18"/>
              </w:rPr>
              <w:t xml:space="preserve">Wetland inundation </w:t>
            </w:r>
          </w:p>
        </w:tc>
        <w:tc>
          <w:tcPr>
            <w:tcW w:w="1079" w:type="pct"/>
            <w:shd w:val="clear" w:color="auto" w:fill="FFFFFF" w:themeFill="background1"/>
          </w:tcPr>
          <w:p w14:paraId="0D087A64"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74D4414" w14:textId="77777777" w:rsidTr="00021426">
        <w:trPr>
          <w:trHeight w:val="20"/>
        </w:trPr>
        <w:tc>
          <w:tcPr>
            <w:tcW w:w="677" w:type="pct"/>
            <w:shd w:val="clear" w:color="auto" w:fill="FFFFFF" w:themeFill="background1"/>
            <w:vAlign w:val="center"/>
          </w:tcPr>
          <w:p w14:paraId="1466C814" w14:textId="77777777" w:rsidR="004D2489" w:rsidRPr="0078200C" w:rsidRDefault="004D2489" w:rsidP="00305A3C">
            <w:pPr>
              <w:spacing w:before="40" w:after="40"/>
              <w:rPr>
                <w:sz w:val="18"/>
                <w:szCs w:val="18"/>
              </w:rPr>
            </w:pPr>
            <w:r>
              <w:rPr>
                <w:rFonts w:ascii="Calibri" w:hAnsi="Calibri"/>
                <w:sz w:val="18"/>
                <w:szCs w:val="18"/>
              </w:rPr>
              <w:t>1516-Mbg-01</w:t>
            </w:r>
          </w:p>
        </w:tc>
        <w:tc>
          <w:tcPr>
            <w:tcW w:w="927" w:type="pct"/>
            <w:shd w:val="clear" w:color="auto" w:fill="FFFFFF" w:themeFill="background1"/>
            <w:vAlign w:val="center"/>
          </w:tcPr>
          <w:p w14:paraId="46166D06" w14:textId="77777777" w:rsidR="004D2489" w:rsidRPr="0078200C" w:rsidRDefault="004D2489" w:rsidP="00305A3C">
            <w:pPr>
              <w:spacing w:before="40" w:after="40"/>
              <w:jc w:val="center"/>
              <w:rPr>
                <w:sz w:val="18"/>
                <w:szCs w:val="18"/>
              </w:rPr>
            </w:pPr>
            <w:r>
              <w:rPr>
                <w:rFonts w:ascii="Calibri" w:hAnsi="Calibri"/>
                <w:sz w:val="18"/>
                <w:szCs w:val="18"/>
              </w:rPr>
              <w:t>Murrumbidgee – Hobblers Lake – Penarie Creek</w:t>
            </w:r>
          </w:p>
        </w:tc>
        <w:tc>
          <w:tcPr>
            <w:tcW w:w="806" w:type="pct"/>
            <w:shd w:val="clear" w:color="auto" w:fill="FFFFFF" w:themeFill="background1"/>
            <w:vAlign w:val="center"/>
          </w:tcPr>
          <w:p w14:paraId="65615D23" w14:textId="228507CE" w:rsidR="004D2489" w:rsidRPr="00662E52" w:rsidRDefault="004D2489" w:rsidP="00305A3C">
            <w:pPr>
              <w:spacing w:before="40" w:after="40"/>
              <w:jc w:val="center"/>
              <w:rPr>
                <w:sz w:val="18"/>
                <w:szCs w:val="18"/>
              </w:rPr>
            </w:pPr>
            <w:r>
              <w:rPr>
                <w:rFonts w:ascii="Calibri" w:hAnsi="Calibri"/>
                <w:sz w:val="18"/>
                <w:szCs w:val="18"/>
              </w:rPr>
              <w:t>5</w:t>
            </w:r>
            <w:r w:rsidRPr="00662E52">
              <w:rPr>
                <w:rFonts w:ascii="Calibri" w:hAnsi="Calibri"/>
                <w:sz w:val="18"/>
                <w:szCs w:val="18"/>
              </w:rPr>
              <w:t>000.00</w:t>
            </w:r>
          </w:p>
        </w:tc>
        <w:tc>
          <w:tcPr>
            <w:tcW w:w="654" w:type="pct"/>
            <w:shd w:val="clear" w:color="auto" w:fill="FFFFFF" w:themeFill="background1"/>
            <w:vAlign w:val="center"/>
          </w:tcPr>
          <w:p w14:paraId="633EFF60" w14:textId="157F2820" w:rsidR="004D2489" w:rsidRPr="0078200C" w:rsidRDefault="00492C20" w:rsidP="00305A3C">
            <w:pPr>
              <w:spacing w:before="40" w:after="40"/>
              <w:jc w:val="center"/>
              <w:rPr>
                <w:sz w:val="18"/>
                <w:szCs w:val="18"/>
              </w:rPr>
            </w:pPr>
            <w:r>
              <w:rPr>
                <w:rFonts w:ascii="Calibri" w:hAnsi="Calibri"/>
                <w:sz w:val="18"/>
                <w:szCs w:val="18"/>
              </w:rPr>
              <w:t>15/03/16 – 13/</w:t>
            </w:r>
            <w:r w:rsidR="002A11D2">
              <w:rPr>
                <w:rFonts w:ascii="Calibri" w:hAnsi="Calibri"/>
                <w:sz w:val="18"/>
                <w:szCs w:val="18"/>
              </w:rPr>
              <w:t>0</w:t>
            </w:r>
            <w:r>
              <w:rPr>
                <w:rFonts w:ascii="Calibri" w:hAnsi="Calibri"/>
                <w:sz w:val="18"/>
                <w:szCs w:val="18"/>
              </w:rPr>
              <w:t>4</w:t>
            </w:r>
            <w:r w:rsidR="004D2489">
              <w:rPr>
                <w:rFonts w:ascii="Calibri" w:hAnsi="Calibri"/>
                <w:sz w:val="18"/>
                <w:szCs w:val="18"/>
              </w:rPr>
              <w:t>/16</w:t>
            </w:r>
          </w:p>
        </w:tc>
        <w:tc>
          <w:tcPr>
            <w:tcW w:w="858" w:type="pct"/>
            <w:shd w:val="clear" w:color="auto" w:fill="FFFFFF" w:themeFill="background1"/>
            <w:vAlign w:val="center"/>
          </w:tcPr>
          <w:p w14:paraId="02D7E2CA" w14:textId="77777777" w:rsidR="004D2489" w:rsidRPr="0078200C" w:rsidRDefault="00492C20"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2F241BDA" w14:textId="77777777" w:rsidR="004D2489" w:rsidRDefault="004D2489"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3B8E67F1" w14:textId="77777777" w:rsidTr="00021426">
        <w:trPr>
          <w:trHeight w:val="20"/>
        </w:trPr>
        <w:tc>
          <w:tcPr>
            <w:tcW w:w="677" w:type="pct"/>
            <w:shd w:val="clear" w:color="auto" w:fill="FFFFFF" w:themeFill="background1"/>
            <w:vAlign w:val="center"/>
          </w:tcPr>
          <w:p w14:paraId="0A39817F" w14:textId="77777777" w:rsidR="004D2489" w:rsidRPr="0078200C" w:rsidRDefault="004D2489" w:rsidP="00305A3C">
            <w:pPr>
              <w:spacing w:before="40" w:after="40"/>
              <w:rPr>
                <w:sz w:val="18"/>
                <w:szCs w:val="18"/>
              </w:rPr>
            </w:pPr>
            <w:r>
              <w:rPr>
                <w:rFonts w:ascii="Calibri" w:hAnsi="Calibri"/>
                <w:sz w:val="18"/>
                <w:szCs w:val="18"/>
              </w:rPr>
              <w:t>1516-Mbg-02</w:t>
            </w:r>
          </w:p>
        </w:tc>
        <w:tc>
          <w:tcPr>
            <w:tcW w:w="927" w:type="pct"/>
            <w:shd w:val="clear" w:color="auto" w:fill="FFFFFF" w:themeFill="background1"/>
            <w:vAlign w:val="center"/>
          </w:tcPr>
          <w:p w14:paraId="5B298A86" w14:textId="6489409A" w:rsidR="004D2489" w:rsidRPr="0078200C" w:rsidRDefault="004D2489" w:rsidP="00305A3C">
            <w:pPr>
              <w:spacing w:before="40" w:after="40"/>
              <w:jc w:val="center"/>
              <w:rPr>
                <w:sz w:val="18"/>
                <w:szCs w:val="18"/>
              </w:rPr>
            </w:pPr>
            <w:r>
              <w:rPr>
                <w:rFonts w:ascii="Calibri" w:hAnsi="Calibri"/>
                <w:sz w:val="18"/>
                <w:szCs w:val="18"/>
              </w:rPr>
              <w:t>Murrumbidgee – Yarrada Lagoon</w:t>
            </w:r>
          </w:p>
        </w:tc>
        <w:tc>
          <w:tcPr>
            <w:tcW w:w="806" w:type="pct"/>
            <w:shd w:val="clear" w:color="auto" w:fill="FFFFFF" w:themeFill="background1"/>
            <w:vAlign w:val="center"/>
          </w:tcPr>
          <w:p w14:paraId="63B42905" w14:textId="00803AD3" w:rsidR="004D2489" w:rsidRPr="00662E52" w:rsidRDefault="004D2489" w:rsidP="00305A3C">
            <w:pPr>
              <w:spacing w:before="40" w:after="40"/>
              <w:jc w:val="center"/>
              <w:rPr>
                <w:sz w:val="18"/>
                <w:szCs w:val="18"/>
              </w:rPr>
            </w:pPr>
            <w:r w:rsidRPr="00662E52">
              <w:rPr>
                <w:rFonts w:ascii="Calibri" w:hAnsi="Calibri"/>
                <w:sz w:val="18"/>
                <w:szCs w:val="18"/>
              </w:rPr>
              <w:t>1394.30</w:t>
            </w:r>
          </w:p>
        </w:tc>
        <w:tc>
          <w:tcPr>
            <w:tcW w:w="654" w:type="pct"/>
            <w:shd w:val="clear" w:color="auto" w:fill="FFFFFF" w:themeFill="background1"/>
            <w:vAlign w:val="center"/>
          </w:tcPr>
          <w:p w14:paraId="119685B4" w14:textId="77777777" w:rsidR="004D2489" w:rsidRPr="0078200C" w:rsidRDefault="007D3912" w:rsidP="00305A3C">
            <w:pPr>
              <w:spacing w:before="40" w:after="40"/>
              <w:jc w:val="center"/>
              <w:rPr>
                <w:sz w:val="18"/>
                <w:szCs w:val="18"/>
              </w:rPr>
            </w:pPr>
            <w:r>
              <w:rPr>
                <w:rFonts w:ascii="Calibri" w:hAnsi="Calibri"/>
                <w:sz w:val="18"/>
                <w:szCs w:val="18"/>
              </w:rPr>
              <w:t>01/09/15 – 07</w:t>
            </w:r>
            <w:r w:rsidR="004D2489">
              <w:rPr>
                <w:rFonts w:ascii="Calibri" w:hAnsi="Calibri"/>
                <w:sz w:val="18"/>
                <w:szCs w:val="18"/>
              </w:rPr>
              <w:t>/12/15</w:t>
            </w:r>
          </w:p>
        </w:tc>
        <w:tc>
          <w:tcPr>
            <w:tcW w:w="858" w:type="pct"/>
            <w:shd w:val="clear" w:color="auto" w:fill="FFFFFF" w:themeFill="background1"/>
            <w:vAlign w:val="center"/>
          </w:tcPr>
          <w:p w14:paraId="5693F88C"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5B2E882"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217DB486" w14:textId="77777777" w:rsidTr="00021426">
        <w:trPr>
          <w:trHeight w:val="20"/>
        </w:trPr>
        <w:tc>
          <w:tcPr>
            <w:tcW w:w="677" w:type="pct"/>
            <w:shd w:val="clear" w:color="auto" w:fill="FFFFFF" w:themeFill="background1"/>
            <w:vAlign w:val="center"/>
          </w:tcPr>
          <w:p w14:paraId="6136628A" w14:textId="77777777" w:rsidR="004D2489" w:rsidRPr="0078200C" w:rsidRDefault="004D2489" w:rsidP="00305A3C">
            <w:pPr>
              <w:spacing w:before="40" w:after="40"/>
              <w:rPr>
                <w:sz w:val="18"/>
                <w:szCs w:val="18"/>
              </w:rPr>
            </w:pPr>
            <w:r>
              <w:rPr>
                <w:rFonts w:ascii="Calibri" w:hAnsi="Calibri"/>
                <w:sz w:val="18"/>
                <w:szCs w:val="18"/>
              </w:rPr>
              <w:t>1516-Mbg-</w:t>
            </w:r>
            <w:r w:rsidRPr="00A84E40">
              <w:rPr>
                <w:rFonts w:ascii="Calibri" w:hAnsi="Calibri"/>
                <w:sz w:val="18"/>
                <w:szCs w:val="18"/>
              </w:rPr>
              <w:t>13</w:t>
            </w:r>
          </w:p>
        </w:tc>
        <w:tc>
          <w:tcPr>
            <w:tcW w:w="927" w:type="pct"/>
            <w:shd w:val="clear" w:color="auto" w:fill="FFFFFF" w:themeFill="background1"/>
            <w:vAlign w:val="center"/>
          </w:tcPr>
          <w:p w14:paraId="7E6F27BD" w14:textId="0160C9A0" w:rsidR="004D2489" w:rsidRPr="0078200C" w:rsidRDefault="004D2489" w:rsidP="00305A3C">
            <w:pPr>
              <w:spacing w:before="40" w:after="40"/>
              <w:jc w:val="center"/>
              <w:rPr>
                <w:sz w:val="18"/>
                <w:szCs w:val="18"/>
              </w:rPr>
            </w:pPr>
            <w:r>
              <w:rPr>
                <w:rFonts w:ascii="Calibri" w:hAnsi="Calibri"/>
                <w:sz w:val="18"/>
                <w:szCs w:val="18"/>
              </w:rPr>
              <w:t xml:space="preserve">Murrumbidgee </w:t>
            </w:r>
            <w:r w:rsidR="00B37A8F">
              <w:rPr>
                <w:rFonts w:ascii="Calibri" w:hAnsi="Calibri"/>
                <w:sz w:val="18"/>
                <w:szCs w:val="18"/>
              </w:rPr>
              <w:t>–</w:t>
            </w:r>
            <w:r>
              <w:rPr>
                <w:rFonts w:ascii="Calibri" w:hAnsi="Calibri"/>
                <w:sz w:val="18"/>
                <w:szCs w:val="18"/>
              </w:rPr>
              <w:t xml:space="preserve"> Yanco Creek Wetland inundation</w:t>
            </w:r>
          </w:p>
        </w:tc>
        <w:tc>
          <w:tcPr>
            <w:tcW w:w="806" w:type="pct"/>
            <w:shd w:val="clear" w:color="auto" w:fill="FFFFFF" w:themeFill="background1"/>
            <w:vAlign w:val="center"/>
          </w:tcPr>
          <w:p w14:paraId="0954752D" w14:textId="77777777" w:rsidR="004D2489" w:rsidRPr="00662E52" w:rsidRDefault="004D2489" w:rsidP="00305A3C">
            <w:pPr>
              <w:spacing w:before="40" w:after="40"/>
              <w:jc w:val="center"/>
              <w:rPr>
                <w:sz w:val="18"/>
                <w:szCs w:val="18"/>
              </w:rPr>
            </w:pPr>
            <w:r w:rsidRPr="00662E52">
              <w:rPr>
                <w:rFonts w:ascii="Calibri" w:hAnsi="Calibri"/>
                <w:sz w:val="18"/>
                <w:szCs w:val="18"/>
              </w:rPr>
              <w:t>18</w:t>
            </w:r>
            <w:r>
              <w:rPr>
                <w:rFonts w:ascii="Calibri" w:hAnsi="Calibri"/>
                <w:sz w:val="18"/>
                <w:szCs w:val="18"/>
              </w:rPr>
              <w:t> </w:t>
            </w:r>
            <w:r w:rsidRPr="00662E52">
              <w:rPr>
                <w:rFonts w:ascii="Calibri" w:hAnsi="Calibri"/>
                <w:sz w:val="18"/>
                <w:szCs w:val="18"/>
              </w:rPr>
              <w:t>263.00</w:t>
            </w:r>
          </w:p>
        </w:tc>
        <w:tc>
          <w:tcPr>
            <w:tcW w:w="654" w:type="pct"/>
            <w:shd w:val="clear" w:color="auto" w:fill="FFFFFF" w:themeFill="background1"/>
            <w:vAlign w:val="center"/>
          </w:tcPr>
          <w:p w14:paraId="081FE80A" w14:textId="77777777" w:rsidR="004D2489" w:rsidRPr="0078200C" w:rsidRDefault="007D3912" w:rsidP="00305A3C">
            <w:pPr>
              <w:spacing w:before="40" w:after="40"/>
              <w:jc w:val="center"/>
              <w:rPr>
                <w:sz w:val="18"/>
                <w:szCs w:val="18"/>
              </w:rPr>
            </w:pPr>
            <w:r>
              <w:rPr>
                <w:rFonts w:ascii="Calibri" w:hAnsi="Calibri"/>
                <w:sz w:val="18"/>
                <w:szCs w:val="18"/>
              </w:rPr>
              <w:t>0</w:t>
            </w:r>
            <w:r w:rsidR="004D2489">
              <w:rPr>
                <w:rFonts w:ascii="Calibri" w:hAnsi="Calibri"/>
                <w:sz w:val="18"/>
                <w:szCs w:val="18"/>
              </w:rPr>
              <w:t>1/07/15 – 13/08/15</w:t>
            </w:r>
          </w:p>
        </w:tc>
        <w:tc>
          <w:tcPr>
            <w:tcW w:w="858" w:type="pct"/>
            <w:shd w:val="clear" w:color="auto" w:fill="FFFFFF" w:themeFill="background1"/>
            <w:vAlign w:val="center"/>
          </w:tcPr>
          <w:p w14:paraId="4B156CF2"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0016B4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4709E03" w14:textId="77777777" w:rsidTr="00021426">
        <w:trPr>
          <w:trHeight w:val="20"/>
        </w:trPr>
        <w:tc>
          <w:tcPr>
            <w:tcW w:w="677" w:type="pct"/>
            <w:shd w:val="clear" w:color="auto" w:fill="FFFFFF" w:themeFill="background1"/>
            <w:vAlign w:val="center"/>
          </w:tcPr>
          <w:p w14:paraId="6E834CD2" w14:textId="77777777" w:rsidR="004D2489" w:rsidRPr="0078200C" w:rsidRDefault="004D2489" w:rsidP="00305A3C">
            <w:pPr>
              <w:spacing w:before="40" w:after="40"/>
              <w:rPr>
                <w:sz w:val="18"/>
                <w:szCs w:val="18"/>
              </w:rPr>
            </w:pPr>
            <w:r>
              <w:rPr>
                <w:rFonts w:ascii="Calibri" w:hAnsi="Calibri"/>
                <w:sz w:val="18"/>
                <w:szCs w:val="18"/>
              </w:rPr>
              <w:t>1516-Mbg-08</w:t>
            </w:r>
          </w:p>
        </w:tc>
        <w:tc>
          <w:tcPr>
            <w:tcW w:w="927" w:type="pct"/>
            <w:shd w:val="clear" w:color="auto" w:fill="FFFFFF" w:themeFill="background1"/>
            <w:vAlign w:val="center"/>
          </w:tcPr>
          <w:p w14:paraId="3E2713D1" w14:textId="77777777" w:rsidR="004D2489" w:rsidRPr="0078200C" w:rsidRDefault="004D2489" w:rsidP="00305A3C">
            <w:pPr>
              <w:spacing w:before="40" w:after="40"/>
              <w:jc w:val="center"/>
              <w:rPr>
                <w:sz w:val="18"/>
                <w:szCs w:val="18"/>
              </w:rPr>
            </w:pPr>
            <w:r>
              <w:rPr>
                <w:rFonts w:ascii="Calibri" w:hAnsi="Calibri"/>
                <w:sz w:val="18"/>
                <w:szCs w:val="18"/>
              </w:rPr>
              <w:t>Murrumbidgee – Waldaira Wetlands (Junction Wetlands)</w:t>
            </w:r>
          </w:p>
        </w:tc>
        <w:tc>
          <w:tcPr>
            <w:tcW w:w="806" w:type="pct"/>
            <w:shd w:val="clear" w:color="auto" w:fill="FFFFFF" w:themeFill="background1"/>
            <w:vAlign w:val="center"/>
          </w:tcPr>
          <w:p w14:paraId="7C3018C1" w14:textId="525D7330" w:rsidR="004D2489" w:rsidRPr="00662E52" w:rsidRDefault="004D2489" w:rsidP="00305A3C">
            <w:pPr>
              <w:spacing w:before="40" w:after="40"/>
              <w:jc w:val="center"/>
              <w:rPr>
                <w:sz w:val="18"/>
                <w:szCs w:val="18"/>
              </w:rPr>
            </w:pPr>
            <w:r>
              <w:rPr>
                <w:rFonts w:ascii="Calibri" w:hAnsi="Calibri"/>
                <w:sz w:val="18"/>
                <w:szCs w:val="18"/>
              </w:rPr>
              <w:t>2</w:t>
            </w:r>
            <w:r w:rsidRPr="00662E52">
              <w:rPr>
                <w:rFonts w:ascii="Calibri" w:hAnsi="Calibri"/>
                <w:sz w:val="18"/>
                <w:szCs w:val="18"/>
              </w:rPr>
              <w:t>000.00</w:t>
            </w:r>
          </w:p>
        </w:tc>
        <w:tc>
          <w:tcPr>
            <w:tcW w:w="654" w:type="pct"/>
            <w:shd w:val="clear" w:color="auto" w:fill="FFFFFF" w:themeFill="background1"/>
            <w:vAlign w:val="center"/>
          </w:tcPr>
          <w:p w14:paraId="5C32B087" w14:textId="77777777" w:rsidR="004D2489" w:rsidRPr="0078200C" w:rsidRDefault="007D3912" w:rsidP="00305A3C">
            <w:pPr>
              <w:spacing w:before="40" w:after="40"/>
              <w:jc w:val="center"/>
              <w:rPr>
                <w:sz w:val="18"/>
                <w:szCs w:val="18"/>
              </w:rPr>
            </w:pPr>
            <w:r>
              <w:rPr>
                <w:rFonts w:ascii="Calibri" w:hAnsi="Calibri"/>
                <w:sz w:val="18"/>
                <w:szCs w:val="18"/>
              </w:rPr>
              <w:t>09/02/16 – 15</w:t>
            </w:r>
            <w:r w:rsidR="004D2489">
              <w:rPr>
                <w:rFonts w:ascii="Calibri" w:hAnsi="Calibri"/>
                <w:sz w:val="18"/>
                <w:szCs w:val="18"/>
              </w:rPr>
              <w:t>/06/16</w:t>
            </w:r>
          </w:p>
        </w:tc>
        <w:tc>
          <w:tcPr>
            <w:tcW w:w="858" w:type="pct"/>
            <w:shd w:val="clear" w:color="auto" w:fill="FFFFFF" w:themeFill="background1"/>
            <w:vAlign w:val="center"/>
          </w:tcPr>
          <w:p w14:paraId="1FAB142B"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1318965"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900D4B3" w14:textId="77777777" w:rsidTr="00021426">
        <w:trPr>
          <w:trHeight w:val="20"/>
        </w:trPr>
        <w:tc>
          <w:tcPr>
            <w:tcW w:w="677" w:type="pct"/>
            <w:shd w:val="clear" w:color="auto" w:fill="FFFFFF" w:themeFill="background1"/>
            <w:vAlign w:val="center"/>
          </w:tcPr>
          <w:p w14:paraId="4F6ACD61" w14:textId="77777777" w:rsidR="004D2489" w:rsidRPr="0078200C" w:rsidRDefault="004D2489" w:rsidP="00305A3C">
            <w:pPr>
              <w:spacing w:before="40" w:after="40"/>
              <w:rPr>
                <w:sz w:val="18"/>
                <w:szCs w:val="18"/>
              </w:rPr>
            </w:pPr>
            <w:r>
              <w:rPr>
                <w:rFonts w:ascii="Calibri" w:hAnsi="Calibri"/>
                <w:sz w:val="18"/>
                <w:szCs w:val="18"/>
              </w:rPr>
              <w:t>1516-Mbg-09</w:t>
            </w:r>
          </w:p>
        </w:tc>
        <w:tc>
          <w:tcPr>
            <w:tcW w:w="927" w:type="pct"/>
            <w:shd w:val="clear" w:color="auto" w:fill="FFFFFF" w:themeFill="background1"/>
            <w:vAlign w:val="center"/>
          </w:tcPr>
          <w:p w14:paraId="4F55E3F2" w14:textId="0F8E6BD0" w:rsidR="004D2489" w:rsidRPr="0078200C" w:rsidRDefault="004D2489" w:rsidP="00305A3C">
            <w:pPr>
              <w:spacing w:before="40" w:after="40"/>
              <w:jc w:val="center"/>
              <w:rPr>
                <w:sz w:val="18"/>
                <w:szCs w:val="18"/>
              </w:rPr>
            </w:pPr>
            <w:r>
              <w:rPr>
                <w:rFonts w:ascii="Calibri" w:hAnsi="Calibri"/>
                <w:sz w:val="18"/>
                <w:szCs w:val="18"/>
              </w:rPr>
              <w:t xml:space="preserve">Murrumbidgee – Toogimbie </w:t>
            </w:r>
            <w:r w:rsidR="00492735">
              <w:rPr>
                <w:rFonts w:ascii="Calibri" w:hAnsi="Calibri"/>
                <w:sz w:val="18"/>
                <w:szCs w:val="18"/>
              </w:rPr>
              <w:t>Indigenous Protected Area (</w:t>
            </w:r>
            <w:r>
              <w:rPr>
                <w:rFonts w:ascii="Calibri" w:hAnsi="Calibri"/>
                <w:sz w:val="18"/>
                <w:szCs w:val="18"/>
              </w:rPr>
              <w:t>IPA</w:t>
            </w:r>
            <w:r w:rsidR="00492735">
              <w:rPr>
                <w:rFonts w:ascii="Calibri" w:hAnsi="Calibri"/>
                <w:sz w:val="18"/>
                <w:szCs w:val="18"/>
              </w:rPr>
              <w:t>)</w:t>
            </w:r>
          </w:p>
        </w:tc>
        <w:tc>
          <w:tcPr>
            <w:tcW w:w="806" w:type="pct"/>
            <w:shd w:val="clear" w:color="auto" w:fill="FFFFFF" w:themeFill="background1"/>
            <w:vAlign w:val="center"/>
          </w:tcPr>
          <w:p w14:paraId="2D168F5C" w14:textId="77777777" w:rsidR="004D2489" w:rsidRPr="00662E52" w:rsidRDefault="004D2489" w:rsidP="00305A3C">
            <w:pPr>
              <w:spacing w:before="40" w:after="40"/>
              <w:jc w:val="center"/>
              <w:rPr>
                <w:sz w:val="18"/>
                <w:szCs w:val="18"/>
              </w:rPr>
            </w:pPr>
            <w:r w:rsidRPr="00662E52">
              <w:rPr>
                <w:rFonts w:ascii="Calibri" w:hAnsi="Calibri"/>
                <w:sz w:val="18"/>
                <w:szCs w:val="18"/>
              </w:rPr>
              <w:t>933.00</w:t>
            </w:r>
          </w:p>
        </w:tc>
        <w:tc>
          <w:tcPr>
            <w:tcW w:w="654" w:type="pct"/>
            <w:shd w:val="clear" w:color="auto" w:fill="FFFFFF" w:themeFill="background1"/>
            <w:vAlign w:val="center"/>
          </w:tcPr>
          <w:p w14:paraId="55868B18" w14:textId="77777777" w:rsidR="004D2489" w:rsidRPr="0078200C" w:rsidRDefault="007D3912" w:rsidP="00305A3C">
            <w:pPr>
              <w:spacing w:before="40" w:after="40"/>
              <w:jc w:val="center"/>
              <w:rPr>
                <w:sz w:val="18"/>
                <w:szCs w:val="18"/>
              </w:rPr>
            </w:pPr>
            <w:r>
              <w:rPr>
                <w:rFonts w:ascii="Calibri" w:hAnsi="Calibri"/>
                <w:sz w:val="18"/>
                <w:szCs w:val="18"/>
              </w:rPr>
              <w:t>15/03/16 – 15/06</w:t>
            </w:r>
            <w:r w:rsidR="004D2489">
              <w:rPr>
                <w:rFonts w:ascii="Calibri" w:hAnsi="Calibri"/>
                <w:sz w:val="18"/>
                <w:szCs w:val="18"/>
              </w:rPr>
              <w:t>/16</w:t>
            </w:r>
          </w:p>
        </w:tc>
        <w:tc>
          <w:tcPr>
            <w:tcW w:w="858" w:type="pct"/>
            <w:shd w:val="clear" w:color="auto" w:fill="FFFFFF" w:themeFill="background1"/>
            <w:vAlign w:val="center"/>
          </w:tcPr>
          <w:p w14:paraId="25930D48"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5715CC6"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3FE8EC6" w14:textId="77777777" w:rsidTr="00021426">
        <w:trPr>
          <w:trHeight w:val="20"/>
        </w:trPr>
        <w:tc>
          <w:tcPr>
            <w:tcW w:w="677" w:type="pct"/>
            <w:shd w:val="clear" w:color="auto" w:fill="FFFFFF" w:themeFill="background1"/>
            <w:vAlign w:val="center"/>
          </w:tcPr>
          <w:p w14:paraId="6FEC966A" w14:textId="77777777" w:rsidR="004D2489" w:rsidRPr="0078200C" w:rsidRDefault="004D2489" w:rsidP="00305A3C">
            <w:pPr>
              <w:spacing w:before="40" w:after="40"/>
              <w:rPr>
                <w:sz w:val="18"/>
                <w:szCs w:val="18"/>
              </w:rPr>
            </w:pPr>
            <w:r>
              <w:rPr>
                <w:rFonts w:ascii="Calibri" w:hAnsi="Calibri"/>
                <w:sz w:val="18"/>
                <w:szCs w:val="18"/>
              </w:rPr>
              <w:t>1516-Mbg-12</w:t>
            </w:r>
          </w:p>
        </w:tc>
        <w:tc>
          <w:tcPr>
            <w:tcW w:w="927" w:type="pct"/>
            <w:shd w:val="clear" w:color="auto" w:fill="FFFFFF" w:themeFill="background1"/>
            <w:vAlign w:val="center"/>
          </w:tcPr>
          <w:p w14:paraId="625353F8" w14:textId="77777777" w:rsidR="004D2489" w:rsidRPr="0078200C" w:rsidRDefault="004D2489" w:rsidP="00305A3C">
            <w:pPr>
              <w:spacing w:before="40" w:after="40"/>
              <w:jc w:val="center"/>
              <w:rPr>
                <w:sz w:val="18"/>
                <w:szCs w:val="18"/>
              </w:rPr>
            </w:pPr>
            <w:r>
              <w:rPr>
                <w:rFonts w:ascii="Calibri" w:hAnsi="Calibri"/>
                <w:sz w:val="18"/>
                <w:szCs w:val="18"/>
              </w:rPr>
              <w:t>Murrumbidgee – Nap Nap –</w:t>
            </w:r>
            <w:r w:rsidR="00EA60DF">
              <w:rPr>
                <w:rFonts w:ascii="Calibri" w:hAnsi="Calibri"/>
                <w:sz w:val="18"/>
                <w:szCs w:val="18"/>
              </w:rPr>
              <w:t>Waugorah</w:t>
            </w:r>
          </w:p>
        </w:tc>
        <w:tc>
          <w:tcPr>
            <w:tcW w:w="806" w:type="pct"/>
            <w:shd w:val="clear" w:color="auto" w:fill="FFFFFF" w:themeFill="background1"/>
            <w:vAlign w:val="center"/>
          </w:tcPr>
          <w:p w14:paraId="31C94DDA" w14:textId="6618DDAA" w:rsidR="004D2489" w:rsidRPr="00662E52" w:rsidRDefault="004D2489" w:rsidP="00305A3C">
            <w:pPr>
              <w:spacing w:before="40" w:after="40"/>
              <w:jc w:val="center"/>
              <w:rPr>
                <w:sz w:val="18"/>
                <w:szCs w:val="18"/>
              </w:rPr>
            </w:pPr>
            <w:r>
              <w:rPr>
                <w:rFonts w:ascii="Calibri" w:hAnsi="Calibri"/>
                <w:sz w:val="18"/>
                <w:szCs w:val="18"/>
              </w:rPr>
              <w:t>7</w:t>
            </w:r>
            <w:r w:rsidRPr="00662E52">
              <w:rPr>
                <w:rFonts w:ascii="Calibri" w:hAnsi="Calibri"/>
                <w:sz w:val="18"/>
                <w:szCs w:val="18"/>
              </w:rPr>
              <w:t>000.00</w:t>
            </w:r>
          </w:p>
        </w:tc>
        <w:tc>
          <w:tcPr>
            <w:tcW w:w="654" w:type="pct"/>
            <w:shd w:val="clear" w:color="auto" w:fill="FFFFFF" w:themeFill="background1"/>
            <w:vAlign w:val="center"/>
          </w:tcPr>
          <w:p w14:paraId="12BC683C" w14:textId="77777777" w:rsidR="004D2489" w:rsidRPr="0078200C" w:rsidRDefault="004D2489" w:rsidP="00305A3C">
            <w:pPr>
              <w:spacing w:before="40" w:after="40"/>
              <w:jc w:val="center"/>
              <w:rPr>
                <w:sz w:val="18"/>
                <w:szCs w:val="18"/>
              </w:rPr>
            </w:pPr>
            <w:r>
              <w:rPr>
                <w:rFonts w:ascii="Calibri" w:hAnsi="Calibri"/>
                <w:sz w:val="18"/>
                <w:szCs w:val="18"/>
              </w:rPr>
              <w:t>06/05/16 – 30/06/16</w:t>
            </w:r>
          </w:p>
        </w:tc>
        <w:tc>
          <w:tcPr>
            <w:tcW w:w="858" w:type="pct"/>
            <w:shd w:val="clear" w:color="auto" w:fill="FFFFFF" w:themeFill="background1"/>
            <w:vAlign w:val="center"/>
          </w:tcPr>
          <w:p w14:paraId="60F77693"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08CC8C3"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2C8F5AD1" w14:textId="77777777" w:rsidTr="00021426">
        <w:trPr>
          <w:trHeight w:val="20"/>
        </w:trPr>
        <w:tc>
          <w:tcPr>
            <w:tcW w:w="677" w:type="pct"/>
            <w:shd w:val="clear" w:color="auto" w:fill="FFFFFF" w:themeFill="background1"/>
            <w:vAlign w:val="center"/>
          </w:tcPr>
          <w:p w14:paraId="57B802AB" w14:textId="77777777" w:rsidR="004D2489" w:rsidRPr="0078200C" w:rsidRDefault="004D2489" w:rsidP="00305A3C">
            <w:pPr>
              <w:spacing w:before="40" w:after="40"/>
              <w:rPr>
                <w:sz w:val="18"/>
                <w:szCs w:val="18"/>
              </w:rPr>
            </w:pPr>
            <w:r>
              <w:rPr>
                <w:rFonts w:ascii="Calibri" w:hAnsi="Calibri"/>
                <w:sz w:val="18"/>
                <w:szCs w:val="18"/>
              </w:rPr>
              <w:t>1516-Mbg-11</w:t>
            </w:r>
          </w:p>
        </w:tc>
        <w:tc>
          <w:tcPr>
            <w:tcW w:w="927" w:type="pct"/>
            <w:shd w:val="clear" w:color="auto" w:fill="FFFFFF" w:themeFill="background1"/>
            <w:vAlign w:val="center"/>
          </w:tcPr>
          <w:p w14:paraId="494B3190" w14:textId="77777777" w:rsidR="004D2489" w:rsidRPr="0078200C" w:rsidRDefault="004D2489" w:rsidP="00305A3C">
            <w:pPr>
              <w:spacing w:before="40" w:after="40"/>
              <w:jc w:val="center"/>
              <w:rPr>
                <w:sz w:val="18"/>
                <w:szCs w:val="18"/>
              </w:rPr>
            </w:pPr>
            <w:r>
              <w:rPr>
                <w:rFonts w:ascii="Calibri" w:hAnsi="Calibri"/>
                <w:sz w:val="18"/>
                <w:szCs w:val="18"/>
              </w:rPr>
              <w:t xml:space="preserve">Murrumbidgee – Nap Nap – </w:t>
            </w:r>
            <w:r w:rsidR="00EA60DF">
              <w:rPr>
                <w:rFonts w:ascii="Calibri" w:hAnsi="Calibri"/>
                <w:sz w:val="18"/>
                <w:szCs w:val="18"/>
              </w:rPr>
              <w:t>Waugorah</w:t>
            </w:r>
          </w:p>
        </w:tc>
        <w:tc>
          <w:tcPr>
            <w:tcW w:w="806" w:type="pct"/>
            <w:shd w:val="clear" w:color="auto" w:fill="FFFFFF" w:themeFill="background1"/>
            <w:vAlign w:val="center"/>
          </w:tcPr>
          <w:p w14:paraId="64B93A2D" w14:textId="62FCB745" w:rsidR="004D2489" w:rsidRPr="00662E52" w:rsidRDefault="004D2489" w:rsidP="00305A3C">
            <w:pPr>
              <w:spacing w:before="40" w:after="40"/>
              <w:jc w:val="center"/>
              <w:rPr>
                <w:sz w:val="18"/>
                <w:szCs w:val="18"/>
              </w:rPr>
            </w:pPr>
            <w:r>
              <w:rPr>
                <w:rFonts w:ascii="Calibri" w:hAnsi="Calibri"/>
                <w:sz w:val="18"/>
                <w:szCs w:val="18"/>
              </w:rPr>
              <w:t>2</w:t>
            </w:r>
            <w:r w:rsidRPr="00662E52">
              <w:rPr>
                <w:rFonts w:ascii="Calibri" w:hAnsi="Calibri"/>
                <w:sz w:val="18"/>
                <w:szCs w:val="18"/>
              </w:rPr>
              <w:t>557.00</w:t>
            </w:r>
          </w:p>
        </w:tc>
        <w:tc>
          <w:tcPr>
            <w:tcW w:w="654" w:type="pct"/>
            <w:shd w:val="clear" w:color="auto" w:fill="FFFFFF" w:themeFill="background1"/>
            <w:vAlign w:val="center"/>
          </w:tcPr>
          <w:p w14:paraId="30F9BA86" w14:textId="77777777" w:rsidR="004D2489" w:rsidRPr="0078200C" w:rsidRDefault="004D2489" w:rsidP="00305A3C">
            <w:pPr>
              <w:spacing w:before="40" w:after="40"/>
              <w:jc w:val="center"/>
              <w:rPr>
                <w:sz w:val="18"/>
                <w:szCs w:val="18"/>
              </w:rPr>
            </w:pPr>
            <w:r>
              <w:rPr>
                <w:rFonts w:ascii="Calibri" w:hAnsi="Calibri"/>
                <w:sz w:val="18"/>
                <w:szCs w:val="18"/>
              </w:rPr>
              <w:t>06/05/16 – 30/06/16</w:t>
            </w:r>
          </w:p>
        </w:tc>
        <w:tc>
          <w:tcPr>
            <w:tcW w:w="858" w:type="pct"/>
            <w:shd w:val="clear" w:color="auto" w:fill="FFFFFF" w:themeFill="background1"/>
            <w:vAlign w:val="center"/>
          </w:tcPr>
          <w:p w14:paraId="777568EA"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6E46C8B9"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7403137" w14:textId="77777777" w:rsidTr="00021426">
        <w:trPr>
          <w:trHeight w:val="20"/>
        </w:trPr>
        <w:tc>
          <w:tcPr>
            <w:tcW w:w="677" w:type="pct"/>
            <w:shd w:val="clear" w:color="auto" w:fill="FFFFFF" w:themeFill="background1"/>
            <w:vAlign w:val="center"/>
          </w:tcPr>
          <w:p w14:paraId="129BD646" w14:textId="77777777" w:rsidR="004D2489" w:rsidRPr="0078200C" w:rsidRDefault="004D2489" w:rsidP="00305A3C">
            <w:pPr>
              <w:spacing w:before="40" w:after="40"/>
              <w:rPr>
                <w:sz w:val="18"/>
                <w:szCs w:val="18"/>
              </w:rPr>
            </w:pPr>
            <w:r>
              <w:rPr>
                <w:rFonts w:ascii="Calibri" w:hAnsi="Calibri"/>
                <w:sz w:val="18"/>
                <w:szCs w:val="18"/>
              </w:rPr>
              <w:t>1516-Mbg-10</w:t>
            </w:r>
          </w:p>
        </w:tc>
        <w:tc>
          <w:tcPr>
            <w:tcW w:w="927" w:type="pct"/>
            <w:shd w:val="clear" w:color="auto" w:fill="FFFFFF" w:themeFill="background1"/>
            <w:vAlign w:val="center"/>
          </w:tcPr>
          <w:p w14:paraId="7F7806CE" w14:textId="77777777" w:rsidR="004D2489" w:rsidRPr="0078200C" w:rsidRDefault="004D2489" w:rsidP="00305A3C">
            <w:pPr>
              <w:spacing w:before="40" w:after="40"/>
              <w:jc w:val="center"/>
              <w:rPr>
                <w:sz w:val="18"/>
                <w:szCs w:val="18"/>
              </w:rPr>
            </w:pPr>
            <w:r>
              <w:rPr>
                <w:rFonts w:ascii="Calibri" w:hAnsi="Calibri"/>
                <w:sz w:val="18"/>
                <w:szCs w:val="18"/>
              </w:rPr>
              <w:t xml:space="preserve">Murrumbidgee – Sandy Creek </w:t>
            </w:r>
          </w:p>
        </w:tc>
        <w:tc>
          <w:tcPr>
            <w:tcW w:w="806" w:type="pct"/>
            <w:shd w:val="clear" w:color="auto" w:fill="FFFFFF" w:themeFill="background1"/>
            <w:vAlign w:val="center"/>
          </w:tcPr>
          <w:p w14:paraId="3AAA02B3" w14:textId="77777777" w:rsidR="004D2489" w:rsidRPr="00662E52" w:rsidRDefault="004534E7" w:rsidP="00305A3C">
            <w:pPr>
              <w:spacing w:before="40" w:after="40"/>
              <w:jc w:val="center"/>
              <w:rPr>
                <w:sz w:val="18"/>
                <w:szCs w:val="18"/>
              </w:rPr>
            </w:pPr>
            <w:r>
              <w:rPr>
                <w:rFonts w:ascii="Calibri" w:hAnsi="Calibri"/>
                <w:sz w:val="18"/>
                <w:szCs w:val="18"/>
              </w:rPr>
              <w:t>105.7</w:t>
            </w:r>
            <w:r w:rsidR="004D2489" w:rsidRPr="00662E52">
              <w:rPr>
                <w:rFonts w:ascii="Calibri" w:hAnsi="Calibri"/>
                <w:sz w:val="18"/>
                <w:szCs w:val="18"/>
              </w:rPr>
              <w:t>0</w:t>
            </w:r>
          </w:p>
        </w:tc>
        <w:tc>
          <w:tcPr>
            <w:tcW w:w="654" w:type="pct"/>
            <w:shd w:val="clear" w:color="auto" w:fill="FFFFFF" w:themeFill="background1"/>
            <w:vAlign w:val="center"/>
          </w:tcPr>
          <w:p w14:paraId="27365C3A" w14:textId="77777777" w:rsidR="004D2489" w:rsidRPr="0078200C" w:rsidRDefault="004534E7" w:rsidP="00305A3C">
            <w:pPr>
              <w:spacing w:before="40" w:after="40"/>
              <w:jc w:val="center"/>
              <w:rPr>
                <w:sz w:val="18"/>
                <w:szCs w:val="18"/>
              </w:rPr>
            </w:pPr>
            <w:r>
              <w:rPr>
                <w:rFonts w:ascii="Calibri" w:hAnsi="Calibri"/>
                <w:sz w:val="18"/>
                <w:szCs w:val="18"/>
              </w:rPr>
              <w:t>01/04/16 – 12/05</w:t>
            </w:r>
            <w:r w:rsidR="004D2489">
              <w:rPr>
                <w:rFonts w:ascii="Calibri" w:hAnsi="Calibri"/>
                <w:sz w:val="18"/>
                <w:szCs w:val="18"/>
              </w:rPr>
              <w:t>/16</w:t>
            </w:r>
          </w:p>
        </w:tc>
        <w:tc>
          <w:tcPr>
            <w:tcW w:w="858" w:type="pct"/>
            <w:shd w:val="clear" w:color="auto" w:fill="FFFFFF" w:themeFill="background1"/>
            <w:vAlign w:val="center"/>
          </w:tcPr>
          <w:p w14:paraId="6B7CF6AF"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34107AB5" w14:textId="77777777" w:rsidR="004D2489" w:rsidRDefault="004534E7"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7F69E11F" w14:textId="77777777" w:rsidTr="00021426">
        <w:trPr>
          <w:trHeight w:val="20"/>
        </w:trPr>
        <w:tc>
          <w:tcPr>
            <w:tcW w:w="677" w:type="pct"/>
            <w:shd w:val="clear" w:color="auto" w:fill="FFFFFF" w:themeFill="background1"/>
            <w:vAlign w:val="center"/>
          </w:tcPr>
          <w:p w14:paraId="74AD0569" w14:textId="77777777" w:rsidR="004D2489" w:rsidRPr="0078200C" w:rsidRDefault="004D2489" w:rsidP="00305A3C">
            <w:pPr>
              <w:spacing w:before="40" w:after="40"/>
              <w:rPr>
                <w:sz w:val="18"/>
                <w:szCs w:val="18"/>
              </w:rPr>
            </w:pPr>
            <w:r>
              <w:rPr>
                <w:rFonts w:ascii="Calibri" w:hAnsi="Calibri"/>
                <w:sz w:val="18"/>
                <w:szCs w:val="18"/>
              </w:rPr>
              <w:t>1516-EdWak-03</w:t>
            </w:r>
          </w:p>
        </w:tc>
        <w:tc>
          <w:tcPr>
            <w:tcW w:w="927" w:type="pct"/>
            <w:shd w:val="clear" w:color="auto" w:fill="FFFFFF" w:themeFill="background1"/>
            <w:vAlign w:val="center"/>
          </w:tcPr>
          <w:p w14:paraId="2CB585DB" w14:textId="3036D27C" w:rsidR="004D2489" w:rsidRPr="0078200C" w:rsidRDefault="004D2489" w:rsidP="00305A3C">
            <w:pPr>
              <w:spacing w:before="40" w:after="40"/>
              <w:jc w:val="center"/>
              <w:rPr>
                <w:sz w:val="18"/>
                <w:szCs w:val="18"/>
              </w:rPr>
            </w:pPr>
            <w:r>
              <w:rPr>
                <w:rFonts w:ascii="Calibri" w:hAnsi="Calibri"/>
                <w:sz w:val="18"/>
                <w:szCs w:val="18"/>
              </w:rPr>
              <w:t>Edward</w:t>
            </w:r>
            <w:r w:rsidR="00B37A8F">
              <w:rPr>
                <w:rFonts w:ascii="Calibri" w:hAnsi="Calibri"/>
                <w:sz w:val="18"/>
                <w:szCs w:val="18"/>
              </w:rPr>
              <w:t>–</w:t>
            </w:r>
            <w:r>
              <w:rPr>
                <w:rFonts w:ascii="Calibri" w:hAnsi="Calibri"/>
                <w:sz w:val="18"/>
                <w:szCs w:val="18"/>
              </w:rPr>
              <w:t xml:space="preserve">Wakool </w:t>
            </w:r>
            <w:r w:rsidR="00B37A8F">
              <w:rPr>
                <w:rFonts w:ascii="Calibri" w:hAnsi="Calibri"/>
                <w:sz w:val="18"/>
                <w:szCs w:val="18"/>
              </w:rPr>
              <w:t>–</w:t>
            </w:r>
            <w:r>
              <w:rPr>
                <w:rFonts w:ascii="Calibri" w:hAnsi="Calibri"/>
                <w:sz w:val="18"/>
                <w:szCs w:val="18"/>
              </w:rPr>
              <w:t xml:space="preserve"> Colligen</w:t>
            </w:r>
            <w:r w:rsidR="00B37A8F">
              <w:rPr>
                <w:rFonts w:ascii="Calibri" w:hAnsi="Calibri"/>
                <w:sz w:val="18"/>
                <w:szCs w:val="18"/>
              </w:rPr>
              <w:t>–</w:t>
            </w:r>
            <w:r>
              <w:rPr>
                <w:rFonts w:ascii="Calibri" w:hAnsi="Calibri"/>
                <w:sz w:val="18"/>
                <w:szCs w:val="18"/>
              </w:rPr>
              <w:t>Niemur system</w:t>
            </w:r>
          </w:p>
        </w:tc>
        <w:tc>
          <w:tcPr>
            <w:tcW w:w="806" w:type="pct"/>
            <w:shd w:val="clear" w:color="auto" w:fill="FFFFFF" w:themeFill="background1"/>
            <w:vAlign w:val="center"/>
          </w:tcPr>
          <w:p w14:paraId="4ADCEE03" w14:textId="77777777" w:rsidR="004D2489" w:rsidRPr="00662E52" w:rsidRDefault="004D2489" w:rsidP="00305A3C">
            <w:pPr>
              <w:spacing w:before="40" w:after="40"/>
              <w:jc w:val="center"/>
              <w:rPr>
                <w:sz w:val="18"/>
                <w:szCs w:val="18"/>
              </w:rPr>
            </w:pPr>
            <w:r>
              <w:rPr>
                <w:rFonts w:ascii="Calibri" w:hAnsi="Calibri"/>
                <w:sz w:val="18"/>
                <w:szCs w:val="18"/>
              </w:rPr>
              <w:t>15 </w:t>
            </w:r>
            <w:r w:rsidRPr="00662E52">
              <w:rPr>
                <w:rFonts w:ascii="Calibri" w:hAnsi="Calibri"/>
                <w:sz w:val="18"/>
                <w:szCs w:val="18"/>
              </w:rPr>
              <w:t>740.00</w:t>
            </w:r>
          </w:p>
        </w:tc>
        <w:tc>
          <w:tcPr>
            <w:tcW w:w="654" w:type="pct"/>
            <w:shd w:val="clear" w:color="auto" w:fill="FFFFFF" w:themeFill="background1"/>
            <w:vAlign w:val="center"/>
          </w:tcPr>
          <w:p w14:paraId="18A3BF8F" w14:textId="77777777" w:rsidR="004D2489" w:rsidRPr="0078200C" w:rsidRDefault="004D2489" w:rsidP="00305A3C">
            <w:pPr>
              <w:spacing w:before="40" w:after="40"/>
              <w:jc w:val="center"/>
              <w:rPr>
                <w:sz w:val="18"/>
                <w:szCs w:val="18"/>
              </w:rPr>
            </w:pPr>
            <w:r>
              <w:rPr>
                <w:rFonts w:ascii="Calibri" w:hAnsi="Calibri"/>
                <w:sz w:val="18"/>
                <w:szCs w:val="18"/>
              </w:rPr>
              <w:t>04/09/15 – 30/01/16</w:t>
            </w:r>
          </w:p>
        </w:tc>
        <w:tc>
          <w:tcPr>
            <w:tcW w:w="858" w:type="pct"/>
            <w:shd w:val="clear" w:color="auto" w:fill="FFFFFF" w:themeFill="background1"/>
            <w:vAlign w:val="center"/>
          </w:tcPr>
          <w:p w14:paraId="5CF89BF3" w14:textId="77777777" w:rsidR="004D2489" w:rsidRPr="0078200C" w:rsidRDefault="004D2489" w:rsidP="00305A3C">
            <w:pPr>
              <w:spacing w:before="40" w:after="40"/>
              <w:jc w:val="center"/>
              <w:rPr>
                <w:sz w:val="18"/>
                <w:szCs w:val="18"/>
              </w:rPr>
            </w:pPr>
            <w:r>
              <w:rPr>
                <w:rFonts w:ascii="Calibri" w:hAnsi="Calibri"/>
                <w:sz w:val="18"/>
                <w:szCs w:val="18"/>
              </w:rPr>
              <w:t>Base flow and Fresh</w:t>
            </w:r>
          </w:p>
        </w:tc>
        <w:tc>
          <w:tcPr>
            <w:tcW w:w="1079" w:type="pct"/>
            <w:shd w:val="clear" w:color="auto" w:fill="FFFFFF" w:themeFill="background1"/>
          </w:tcPr>
          <w:p w14:paraId="4883B2A9"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43272E1" w14:textId="77777777" w:rsidTr="00021426">
        <w:trPr>
          <w:trHeight w:val="20"/>
        </w:trPr>
        <w:tc>
          <w:tcPr>
            <w:tcW w:w="677" w:type="pct"/>
            <w:shd w:val="clear" w:color="auto" w:fill="FFFFFF" w:themeFill="background1"/>
            <w:vAlign w:val="center"/>
          </w:tcPr>
          <w:p w14:paraId="1BEE5966" w14:textId="77777777" w:rsidR="004D2489" w:rsidRPr="0078200C" w:rsidRDefault="004D2489" w:rsidP="00305A3C">
            <w:pPr>
              <w:spacing w:before="40" w:after="40"/>
              <w:rPr>
                <w:sz w:val="18"/>
                <w:szCs w:val="18"/>
              </w:rPr>
            </w:pPr>
            <w:r>
              <w:rPr>
                <w:rFonts w:ascii="Calibri" w:hAnsi="Calibri"/>
                <w:sz w:val="18"/>
                <w:szCs w:val="18"/>
              </w:rPr>
              <w:t>1516-EdWak-02</w:t>
            </w:r>
          </w:p>
        </w:tc>
        <w:tc>
          <w:tcPr>
            <w:tcW w:w="927" w:type="pct"/>
            <w:shd w:val="clear" w:color="auto" w:fill="FFFFFF" w:themeFill="background1"/>
            <w:vAlign w:val="center"/>
          </w:tcPr>
          <w:p w14:paraId="21E870B4" w14:textId="7A86A65E" w:rsidR="004D2489" w:rsidRPr="0078200C" w:rsidRDefault="004D2489" w:rsidP="00305A3C">
            <w:pPr>
              <w:spacing w:before="40" w:after="40"/>
              <w:jc w:val="center"/>
              <w:rPr>
                <w:sz w:val="18"/>
                <w:szCs w:val="18"/>
              </w:rPr>
            </w:pPr>
            <w:r>
              <w:rPr>
                <w:rFonts w:ascii="Calibri" w:hAnsi="Calibri"/>
                <w:sz w:val="18"/>
                <w:szCs w:val="18"/>
              </w:rPr>
              <w:t>Edward</w:t>
            </w:r>
            <w:r w:rsidR="00B37A8F">
              <w:rPr>
                <w:rFonts w:ascii="Calibri" w:hAnsi="Calibri"/>
                <w:sz w:val="18"/>
                <w:szCs w:val="18"/>
              </w:rPr>
              <w:t>–</w:t>
            </w:r>
            <w:r>
              <w:rPr>
                <w:rFonts w:ascii="Calibri" w:hAnsi="Calibri"/>
                <w:sz w:val="18"/>
                <w:szCs w:val="18"/>
              </w:rPr>
              <w:t>Wakool – Upper Wakool River</w:t>
            </w:r>
          </w:p>
        </w:tc>
        <w:tc>
          <w:tcPr>
            <w:tcW w:w="806" w:type="pct"/>
            <w:shd w:val="clear" w:color="auto" w:fill="FFFFFF" w:themeFill="background1"/>
            <w:vAlign w:val="center"/>
          </w:tcPr>
          <w:p w14:paraId="6D386A47" w14:textId="140FBD38" w:rsidR="004D2489" w:rsidRPr="00662E52" w:rsidRDefault="004D2489" w:rsidP="00305A3C">
            <w:pPr>
              <w:spacing w:before="40" w:after="40"/>
              <w:jc w:val="center"/>
              <w:rPr>
                <w:sz w:val="18"/>
                <w:szCs w:val="18"/>
              </w:rPr>
            </w:pPr>
            <w:r w:rsidRPr="00662E52">
              <w:rPr>
                <w:rFonts w:ascii="Calibri" w:hAnsi="Calibri"/>
                <w:sz w:val="18"/>
                <w:szCs w:val="18"/>
              </w:rPr>
              <w:t>1444.90</w:t>
            </w:r>
          </w:p>
        </w:tc>
        <w:tc>
          <w:tcPr>
            <w:tcW w:w="654" w:type="pct"/>
            <w:shd w:val="clear" w:color="auto" w:fill="FFFFFF" w:themeFill="background1"/>
            <w:vAlign w:val="center"/>
          </w:tcPr>
          <w:p w14:paraId="28520B2C" w14:textId="77777777" w:rsidR="004D2489" w:rsidRPr="0078200C" w:rsidRDefault="004D2489" w:rsidP="00305A3C">
            <w:pPr>
              <w:spacing w:before="40" w:after="40"/>
              <w:jc w:val="center"/>
              <w:rPr>
                <w:sz w:val="18"/>
                <w:szCs w:val="18"/>
              </w:rPr>
            </w:pPr>
            <w:r>
              <w:rPr>
                <w:rFonts w:ascii="Calibri" w:hAnsi="Calibri"/>
                <w:sz w:val="18"/>
                <w:szCs w:val="18"/>
              </w:rPr>
              <w:t>04/09/15 – 30/01/16</w:t>
            </w:r>
          </w:p>
        </w:tc>
        <w:tc>
          <w:tcPr>
            <w:tcW w:w="858" w:type="pct"/>
            <w:shd w:val="clear" w:color="auto" w:fill="FFFFFF" w:themeFill="background1"/>
            <w:vAlign w:val="center"/>
          </w:tcPr>
          <w:p w14:paraId="6E8367AE" w14:textId="77777777" w:rsidR="004D2489" w:rsidRPr="0078200C" w:rsidRDefault="004D2489" w:rsidP="00305A3C">
            <w:pPr>
              <w:spacing w:before="40" w:after="40"/>
              <w:jc w:val="center"/>
              <w:rPr>
                <w:sz w:val="18"/>
                <w:szCs w:val="18"/>
              </w:rPr>
            </w:pPr>
            <w:r>
              <w:rPr>
                <w:rFonts w:ascii="Calibri" w:hAnsi="Calibri"/>
                <w:sz w:val="18"/>
                <w:szCs w:val="18"/>
              </w:rPr>
              <w:t>Base flow and Fresh</w:t>
            </w:r>
          </w:p>
        </w:tc>
        <w:tc>
          <w:tcPr>
            <w:tcW w:w="1079" w:type="pct"/>
            <w:shd w:val="clear" w:color="auto" w:fill="FFFFFF" w:themeFill="background1"/>
          </w:tcPr>
          <w:p w14:paraId="422D701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17C1913" w14:textId="77777777" w:rsidTr="00021426">
        <w:trPr>
          <w:trHeight w:val="20"/>
        </w:trPr>
        <w:tc>
          <w:tcPr>
            <w:tcW w:w="677" w:type="pct"/>
            <w:shd w:val="clear" w:color="auto" w:fill="FFFFFF" w:themeFill="background1"/>
            <w:vAlign w:val="center"/>
          </w:tcPr>
          <w:p w14:paraId="7E6E0EFB" w14:textId="77777777" w:rsidR="004D2489" w:rsidRPr="0078200C" w:rsidRDefault="004D2489" w:rsidP="00305A3C">
            <w:pPr>
              <w:spacing w:before="40" w:after="40"/>
              <w:rPr>
                <w:sz w:val="18"/>
                <w:szCs w:val="18"/>
              </w:rPr>
            </w:pPr>
            <w:r>
              <w:rPr>
                <w:rFonts w:ascii="Calibri" w:hAnsi="Calibri"/>
                <w:sz w:val="18"/>
                <w:szCs w:val="18"/>
              </w:rPr>
              <w:t>1516-EdWak-01</w:t>
            </w:r>
          </w:p>
        </w:tc>
        <w:tc>
          <w:tcPr>
            <w:tcW w:w="927" w:type="pct"/>
            <w:shd w:val="clear" w:color="auto" w:fill="FFFFFF" w:themeFill="background1"/>
            <w:vAlign w:val="center"/>
          </w:tcPr>
          <w:p w14:paraId="5F41ACF1" w14:textId="75BF7616" w:rsidR="004D2489" w:rsidRPr="0078200C" w:rsidRDefault="004D2489" w:rsidP="00305A3C">
            <w:pPr>
              <w:spacing w:before="40" w:after="40"/>
              <w:jc w:val="center"/>
              <w:rPr>
                <w:sz w:val="18"/>
                <w:szCs w:val="18"/>
              </w:rPr>
            </w:pPr>
            <w:r>
              <w:rPr>
                <w:rFonts w:ascii="Calibri" w:hAnsi="Calibri"/>
                <w:sz w:val="18"/>
                <w:szCs w:val="18"/>
              </w:rPr>
              <w:t>Edward</w:t>
            </w:r>
            <w:r w:rsidR="00B37A8F">
              <w:rPr>
                <w:rFonts w:ascii="Calibri" w:hAnsi="Calibri"/>
                <w:sz w:val="18"/>
                <w:szCs w:val="18"/>
              </w:rPr>
              <w:t>–</w:t>
            </w:r>
            <w:r>
              <w:rPr>
                <w:rFonts w:ascii="Calibri" w:hAnsi="Calibri"/>
                <w:sz w:val="18"/>
                <w:szCs w:val="18"/>
              </w:rPr>
              <w:t xml:space="preserve">Wakool </w:t>
            </w:r>
            <w:r w:rsidR="00B37A8F">
              <w:rPr>
                <w:rFonts w:ascii="Calibri" w:hAnsi="Calibri"/>
                <w:sz w:val="18"/>
                <w:szCs w:val="18"/>
              </w:rPr>
              <w:t>–</w:t>
            </w:r>
            <w:r>
              <w:rPr>
                <w:rFonts w:ascii="Calibri" w:hAnsi="Calibri"/>
                <w:sz w:val="18"/>
                <w:szCs w:val="18"/>
              </w:rPr>
              <w:t xml:space="preserve"> Yallakool Creek </w:t>
            </w:r>
          </w:p>
        </w:tc>
        <w:tc>
          <w:tcPr>
            <w:tcW w:w="806" w:type="pct"/>
            <w:shd w:val="clear" w:color="auto" w:fill="FFFFFF" w:themeFill="background1"/>
            <w:vAlign w:val="center"/>
          </w:tcPr>
          <w:p w14:paraId="759479D5" w14:textId="77777777" w:rsidR="004D2489" w:rsidRPr="00662E52" w:rsidRDefault="004D2489" w:rsidP="00305A3C">
            <w:pPr>
              <w:spacing w:before="40" w:after="40"/>
              <w:jc w:val="center"/>
              <w:rPr>
                <w:sz w:val="18"/>
                <w:szCs w:val="18"/>
              </w:rPr>
            </w:pPr>
            <w:r>
              <w:rPr>
                <w:rFonts w:ascii="Calibri" w:hAnsi="Calibri"/>
                <w:sz w:val="18"/>
                <w:szCs w:val="18"/>
              </w:rPr>
              <w:t>13 </w:t>
            </w:r>
            <w:r w:rsidRPr="00662E52">
              <w:rPr>
                <w:rFonts w:ascii="Calibri" w:hAnsi="Calibri"/>
                <w:sz w:val="18"/>
                <w:szCs w:val="18"/>
              </w:rPr>
              <w:t>004.10</w:t>
            </w:r>
          </w:p>
        </w:tc>
        <w:tc>
          <w:tcPr>
            <w:tcW w:w="654" w:type="pct"/>
            <w:shd w:val="clear" w:color="auto" w:fill="FFFFFF" w:themeFill="background1"/>
            <w:vAlign w:val="center"/>
          </w:tcPr>
          <w:p w14:paraId="5C12C9E0" w14:textId="77777777" w:rsidR="004D2489" w:rsidRPr="0078200C" w:rsidRDefault="004D2489" w:rsidP="00305A3C">
            <w:pPr>
              <w:spacing w:before="40" w:after="40"/>
              <w:jc w:val="center"/>
              <w:rPr>
                <w:sz w:val="18"/>
                <w:szCs w:val="18"/>
              </w:rPr>
            </w:pPr>
            <w:r>
              <w:rPr>
                <w:rFonts w:ascii="Calibri" w:hAnsi="Calibri"/>
                <w:sz w:val="18"/>
                <w:szCs w:val="18"/>
              </w:rPr>
              <w:t>04/09/15 – 30/01/16</w:t>
            </w:r>
          </w:p>
        </w:tc>
        <w:tc>
          <w:tcPr>
            <w:tcW w:w="858" w:type="pct"/>
            <w:shd w:val="clear" w:color="auto" w:fill="FFFFFF" w:themeFill="background1"/>
            <w:vAlign w:val="center"/>
          </w:tcPr>
          <w:p w14:paraId="57D78CFC" w14:textId="77777777" w:rsidR="004D2489" w:rsidRPr="0078200C" w:rsidRDefault="004D2489" w:rsidP="00305A3C">
            <w:pPr>
              <w:spacing w:before="40" w:after="40"/>
              <w:jc w:val="center"/>
              <w:rPr>
                <w:sz w:val="18"/>
                <w:szCs w:val="18"/>
              </w:rPr>
            </w:pPr>
            <w:r>
              <w:rPr>
                <w:rFonts w:ascii="Calibri" w:hAnsi="Calibri"/>
                <w:sz w:val="18"/>
                <w:szCs w:val="18"/>
              </w:rPr>
              <w:t>Base flow and Fresh</w:t>
            </w:r>
          </w:p>
        </w:tc>
        <w:tc>
          <w:tcPr>
            <w:tcW w:w="1079" w:type="pct"/>
            <w:shd w:val="clear" w:color="auto" w:fill="FFFFFF" w:themeFill="background1"/>
          </w:tcPr>
          <w:p w14:paraId="03488DFF"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53E2BA5E" w14:textId="77777777" w:rsidTr="00021426">
        <w:trPr>
          <w:trHeight w:val="20"/>
        </w:trPr>
        <w:tc>
          <w:tcPr>
            <w:tcW w:w="677" w:type="pct"/>
            <w:shd w:val="clear" w:color="auto" w:fill="FFFFFF" w:themeFill="background1"/>
            <w:vAlign w:val="center"/>
          </w:tcPr>
          <w:p w14:paraId="60DAB28A" w14:textId="77777777" w:rsidR="004D2489" w:rsidRPr="0078200C" w:rsidRDefault="004D2489" w:rsidP="00305A3C">
            <w:pPr>
              <w:spacing w:before="40" w:after="40"/>
              <w:rPr>
                <w:sz w:val="18"/>
                <w:szCs w:val="18"/>
              </w:rPr>
            </w:pPr>
            <w:r>
              <w:rPr>
                <w:rFonts w:ascii="Calibri" w:hAnsi="Calibri"/>
                <w:sz w:val="18"/>
                <w:szCs w:val="18"/>
              </w:rPr>
              <w:t>1516-EdWak-04</w:t>
            </w:r>
          </w:p>
        </w:tc>
        <w:tc>
          <w:tcPr>
            <w:tcW w:w="927" w:type="pct"/>
            <w:shd w:val="clear" w:color="auto" w:fill="FFFFFF" w:themeFill="background1"/>
            <w:vAlign w:val="center"/>
          </w:tcPr>
          <w:p w14:paraId="4100314C" w14:textId="38E25F96" w:rsidR="004D2489" w:rsidRPr="0078200C" w:rsidRDefault="004D2489" w:rsidP="00305A3C">
            <w:pPr>
              <w:spacing w:before="40" w:after="40"/>
              <w:jc w:val="center"/>
              <w:rPr>
                <w:sz w:val="18"/>
                <w:szCs w:val="18"/>
              </w:rPr>
            </w:pPr>
            <w:r>
              <w:rPr>
                <w:rFonts w:ascii="Calibri" w:hAnsi="Calibri"/>
                <w:sz w:val="18"/>
                <w:szCs w:val="18"/>
              </w:rPr>
              <w:t>Edward</w:t>
            </w:r>
            <w:r w:rsidR="00B37A8F">
              <w:rPr>
                <w:rFonts w:ascii="Calibri" w:hAnsi="Calibri"/>
                <w:sz w:val="18"/>
                <w:szCs w:val="18"/>
              </w:rPr>
              <w:t>–</w:t>
            </w:r>
            <w:r>
              <w:rPr>
                <w:rFonts w:ascii="Calibri" w:hAnsi="Calibri"/>
                <w:sz w:val="18"/>
                <w:szCs w:val="18"/>
              </w:rPr>
              <w:t>Wakool – Tuppal Creek</w:t>
            </w:r>
          </w:p>
        </w:tc>
        <w:tc>
          <w:tcPr>
            <w:tcW w:w="806" w:type="pct"/>
            <w:shd w:val="clear" w:color="auto" w:fill="FFFFFF" w:themeFill="background1"/>
            <w:vAlign w:val="center"/>
          </w:tcPr>
          <w:p w14:paraId="3F70104B" w14:textId="3ADAB714" w:rsidR="004D2489" w:rsidRPr="00662E52" w:rsidRDefault="004D2489" w:rsidP="00305A3C">
            <w:pPr>
              <w:spacing w:before="40" w:after="40"/>
              <w:jc w:val="center"/>
              <w:rPr>
                <w:sz w:val="18"/>
                <w:szCs w:val="18"/>
              </w:rPr>
            </w:pPr>
            <w:r>
              <w:rPr>
                <w:rFonts w:ascii="Calibri" w:hAnsi="Calibri"/>
                <w:sz w:val="18"/>
                <w:szCs w:val="18"/>
              </w:rPr>
              <w:t>2</w:t>
            </w:r>
            <w:r w:rsidRPr="00662E52">
              <w:rPr>
                <w:rFonts w:ascii="Calibri" w:hAnsi="Calibri"/>
                <w:sz w:val="18"/>
                <w:szCs w:val="18"/>
              </w:rPr>
              <w:t>000.00</w:t>
            </w:r>
          </w:p>
        </w:tc>
        <w:tc>
          <w:tcPr>
            <w:tcW w:w="654" w:type="pct"/>
            <w:shd w:val="clear" w:color="auto" w:fill="FFFFFF" w:themeFill="background1"/>
            <w:vAlign w:val="center"/>
          </w:tcPr>
          <w:p w14:paraId="492DE55D" w14:textId="77777777" w:rsidR="004D2489" w:rsidRPr="0078200C" w:rsidRDefault="004D2489" w:rsidP="00305A3C">
            <w:pPr>
              <w:spacing w:before="40" w:after="40"/>
              <w:jc w:val="center"/>
              <w:rPr>
                <w:sz w:val="18"/>
                <w:szCs w:val="18"/>
              </w:rPr>
            </w:pPr>
            <w:r>
              <w:rPr>
                <w:rFonts w:ascii="Calibri" w:hAnsi="Calibri"/>
                <w:sz w:val="18"/>
                <w:szCs w:val="18"/>
              </w:rPr>
              <w:t>17/09/15 – 22/11/15</w:t>
            </w:r>
          </w:p>
        </w:tc>
        <w:tc>
          <w:tcPr>
            <w:tcW w:w="858" w:type="pct"/>
            <w:shd w:val="clear" w:color="auto" w:fill="FFFFFF" w:themeFill="background1"/>
            <w:vAlign w:val="center"/>
          </w:tcPr>
          <w:p w14:paraId="00C4EBA5" w14:textId="77777777" w:rsidR="004D2489" w:rsidRPr="0078200C" w:rsidRDefault="004D2489" w:rsidP="00305A3C">
            <w:pPr>
              <w:spacing w:before="40" w:after="40"/>
              <w:jc w:val="center"/>
              <w:rPr>
                <w:sz w:val="18"/>
                <w:szCs w:val="18"/>
              </w:rPr>
            </w:pPr>
            <w:r>
              <w:rPr>
                <w:rFonts w:ascii="Calibri" w:hAnsi="Calibri"/>
                <w:sz w:val="18"/>
                <w:szCs w:val="18"/>
              </w:rPr>
              <w:t>Base flow and Fresh</w:t>
            </w:r>
          </w:p>
        </w:tc>
        <w:tc>
          <w:tcPr>
            <w:tcW w:w="1079" w:type="pct"/>
            <w:shd w:val="clear" w:color="auto" w:fill="FFFFFF" w:themeFill="background1"/>
          </w:tcPr>
          <w:p w14:paraId="1D90B7A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5F9B9B6F" w14:textId="77777777" w:rsidTr="00021426">
        <w:trPr>
          <w:trHeight w:val="20"/>
        </w:trPr>
        <w:tc>
          <w:tcPr>
            <w:tcW w:w="677" w:type="pct"/>
            <w:shd w:val="clear" w:color="auto" w:fill="FFFFFF" w:themeFill="background1"/>
            <w:vAlign w:val="center"/>
          </w:tcPr>
          <w:p w14:paraId="3C1483AD" w14:textId="77777777" w:rsidR="004D2489" w:rsidRPr="0078200C" w:rsidRDefault="004D2489" w:rsidP="00305A3C">
            <w:pPr>
              <w:spacing w:before="40" w:after="40"/>
              <w:rPr>
                <w:sz w:val="18"/>
                <w:szCs w:val="18"/>
              </w:rPr>
            </w:pPr>
            <w:r>
              <w:rPr>
                <w:rFonts w:ascii="Calibri" w:hAnsi="Calibri"/>
                <w:sz w:val="18"/>
                <w:szCs w:val="18"/>
              </w:rPr>
              <w:t>1516-Gbn-01</w:t>
            </w:r>
          </w:p>
        </w:tc>
        <w:tc>
          <w:tcPr>
            <w:tcW w:w="927" w:type="pct"/>
            <w:shd w:val="clear" w:color="auto" w:fill="FFFFFF" w:themeFill="background1"/>
            <w:vAlign w:val="center"/>
          </w:tcPr>
          <w:p w14:paraId="7A0C45A2" w14:textId="77777777" w:rsidR="004D2489" w:rsidRPr="0078200C" w:rsidRDefault="004D2489" w:rsidP="00305A3C">
            <w:pPr>
              <w:spacing w:before="40" w:after="40"/>
              <w:jc w:val="center"/>
              <w:rPr>
                <w:sz w:val="18"/>
                <w:szCs w:val="18"/>
              </w:rPr>
            </w:pPr>
            <w:r>
              <w:rPr>
                <w:rFonts w:ascii="Calibri" w:hAnsi="Calibri"/>
                <w:sz w:val="18"/>
                <w:szCs w:val="18"/>
              </w:rPr>
              <w:t>Goulburn – Lower River Channel</w:t>
            </w:r>
          </w:p>
        </w:tc>
        <w:tc>
          <w:tcPr>
            <w:tcW w:w="806" w:type="pct"/>
            <w:vMerge w:val="restart"/>
            <w:shd w:val="clear" w:color="auto" w:fill="FFFFFF" w:themeFill="background1"/>
            <w:vAlign w:val="center"/>
          </w:tcPr>
          <w:p w14:paraId="43D8441F" w14:textId="77777777" w:rsidR="004D2489" w:rsidRPr="00662E52" w:rsidRDefault="004D2489" w:rsidP="00305A3C">
            <w:pPr>
              <w:shd w:val="clear" w:color="auto" w:fill="FFFFFF" w:themeFill="background1"/>
              <w:spacing w:before="40" w:after="40"/>
              <w:jc w:val="center"/>
              <w:rPr>
                <w:sz w:val="18"/>
                <w:szCs w:val="18"/>
              </w:rPr>
            </w:pPr>
            <w:r w:rsidRPr="00662E52">
              <w:rPr>
                <w:rFonts w:ascii="Calibri" w:hAnsi="Calibri"/>
                <w:sz w:val="18"/>
                <w:szCs w:val="18"/>
              </w:rPr>
              <w:t> </w:t>
            </w:r>
          </w:p>
          <w:p w14:paraId="5ABA453B" w14:textId="77777777" w:rsidR="004D2489" w:rsidRPr="00662E52" w:rsidRDefault="004D2489" w:rsidP="00305A3C">
            <w:pPr>
              <w:shd w:val="clear" w:color="auto" w:fill="FFFFFF" w:themeFill="background1"/>
              <w:spacing w:before="40" w:after="40"/>
              <w:jc w:val="center"/>
              <w:rPr>
                <w:sz w:val="18"/>
                <w:szCs w:val="18"/>
              </w:rPr>
            </w:pPr>
            <w:r>
              <w:rPr>
                <w:rFonts w:ascii="Calibri" w:hAnsi="Calibri"/>
                <w:sz w:val="18"/>
                <w:szCs w:val="18"/>
              </w:rPr>
              <w:t>190 </w:t>
            </w:r>
            <w:r w:rsidRPr="00662E52">
              <w:rPr>
                <w:rFonts w:ascii="Calibri" w:hAnsi="Calibri"/>
                <w:sz w:val="18"/>
                <w:szCs w:val="18"/>
              </w:rPr>
              <w:t>563.00</w:t>
            </w:r>
          </w:p>
          <w:p w14:paraId="36FEDED2" w14:textId="77777777" w:rsidR="004D2489" w:rsidRPr="00662E52" w:rsidRDefault="004D2489" w:rsidP="00305A3C">
            <w:pPr>
              <w:shd w:val="clear" w:color="auto" w:fill="FFFFFF" w:themeFill="background1"/>
              <w:spacing w:before="40" w:after="40"/>
              <w:jc w:val="center"/>
              <w:rPr>
                <w:sz w:val="18"/>
                <w:szCs w:val="18"/>
              </w:rPr>
            </w:pPr>
          </w:p>
        </w:tc>
        <w:tc>
          <w:tcPr>
            <w:tcW w:w="654" w:type="pct"/>
            <w:shd w:val="clear" w:color="auto" w:fill="FFFFFF" w:themeFill="background1"/>
            <w:vAlign w:val="center"/>
          </w:tcPr>
          <w:p w14:paraId="6AB6F7D3" w14:textId="77777777" w:rsidR="004D2489" w:rsidRPr="0078200C" w:rsidRDefault="004D2489" w:rsidP="00305A3C">
            <w:pPr>
              <w:spacing w:before="40" w:after="40"/>
              <w:jc w:val="center"/>
              <w:rPr>
                <w:sz w:val="18"/>
                <w:szCs w:val="18"/>
              </w:rPr>
            </w:pPr>
            <w:r>
              <w:rPr>
                <w:rFonts w:ascii="Calibri" w:hAnsi="Calibri"/>
                <w:sz w:val="18"/>
                <w:szCs w:val="18"/>
              </w:rPr>
              <w:t>01/07/15 – 08/07/15</w:t>
            </w:r>
          </w:p>
        </w:tc>
        <w:tc>
          <w:tcPr>
            <w:tcW w:w="858" w:type="pct"/>
            <w:shd w:val="clear" w:color="auto" w:fill="FFFFFF" w:themeFill="background1"/>
            <w:vAlign w:val="center"/>
          </w:tcPr>
          <w:p w14:paraId="084E5C2E" w14:textId="77777777" w:rsidR="004D2489" w:rsidRPr="0078200C" w:rsidRDefault="004D2489" w:rsidP="00305A3C">
            <w:pPr>
              <w:spacing w:before="40" w:after="40"/>
              <w:jc w:val="center"/>
              <w:rPr>
                <w:sz w:val="18"/>
                <w:szCs w:val="18"/>
              </w:rPr>
            </w:pPr>
            <w:r>
              <w:rPr>
                <w:rFonts w:ascii="Calibri" w:hAnsi="Calibri"/>
                <w:sz w:val="18"/>
                <w:szCs w:val="18"/>
              </w:rPr>
              <w:t>Fresh</w:t>
            </w:r>
          </w:p>
        </w:tc>
        <w:tc>
          <w:tcPr>
            <w:tcW w:w="1079" w:type="pct"/>
            <w:shd w:val="clear" w:color="auto" w:fill="FFFFFF" w:themeFill="background1"/>
          </w:tcPr>
          <w:p w14:paraId="41331439"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2D8EFE4A" w14:textId="77777777" w:rsidTr="00021426">
        <w:trPr>
          <w:trHeight w:val="20"/>
        </w:trPr>
        <w:tc>
          <w:tcPr>
            <w:tcW w:w="677" w:type="pct"/>
            <w:shd w:val="clear" w:color="auto" w:fill="FFFFFF" w:themeFill="background1"/>
            <w:vAlign w:val="center"/>
          </w:tcPr>
          <w:p w14:paraId="6FA6CB29" w14:textId="77777777" w:rsidR="004D2489" w:rsidRPr="0078200C" w:rsidRDefault="004D2489" w:rsidP="00305A3C">
            <w:pPr>
              <w:spacing w:before="40" w:after="40"/>
              <w:rPr>
                <w:sz w:val="18"/>
                <w:szCs w:val="18"/>
              </w:rPr>
            </w:pPr>
            <w:r>
              <w:rPr>
                <w:rFonts w:ascii="Calibri" w:hAnsi="Calibri"/>
                <w:sz w:val="18"/>
                <w:szCs w:val="18"/>
              </w:rPr>
              <w:t>1516-Gbn-03</w:t>
            </w:r>
          </w:p>
        </w:tc>
        <w:tc>
          <w:tcPr>
            <w:tcW w:w="927" w:type="pct"/>
            <w:shd w:val="clear" w:color="auto" w:fill="FFFFFF" w:themeFill="background1"/>
            <w:vAlign w:val="center"/>
          </w:tcPr>
          <w:p w14:paraId="6CCCDBED" w14:textId="77777777" w:rsidR="004D2489" w:rsidRPr="0078200C" w:rsidRDefault="004D2489" w:rsidP="00305A3C">
            <w:pPr>
              <w:spacing w:before="40" w:after="40"/>
              <w:jc w:val="center"/>
              <w:rPr>
                <w:sz w:val="18"/>
                <w:szCs w:val="18"/>
              </w:rPr>
            </w:pPr>
            <w:r>
              <w:rPr>
                <w:rFonts w:ascii="Calibri" w:hAnsi="Calibri"/>
                <w:sz w:val="18"/>
                <w:szCs w:val="18"/>
              </w:rPr>
              <w:t>Goulburn – Lower River Channel</w:t>
            </w:r>
          </w:p>
        </w:tc>
        <w:tc>
          <w:tcPr>
            <w:tcW w:w="806" w:type="pct"/>
            <w:vMerge/>
            <w:shd w:val="clear" w:color="auto" w:fill="FFFFFF" w:themeFill="background1"/>
            <w:vAlign w:val="center"/>
          </w:tcPr>
          <w:p w14:paraId="0A1E1301" w14:textId="77777777" w:rsidR="004D2489" w:rsidRPr="0098146F" w:rsidRDefault="004D2489" w:rsidP="00305A3C">
            <w:pPr>
              <w:spacing w:before="40" w:after="40"/>
              <w:jc w:val="center"/>
              <w:rPr>
                <w:sz w:val="18"/>
                <w:szCs w:val="18"/>
              </w:rPr>
            </w:pPr>
          </w:p>
        </w:tc>
        <w:tc>
          <w:tcPr>
            <w:tcW w:w="654" w:type="pct"/>
            <w:shd w:val="clear" w:color="auto" w:fill="FFFFFF" w:themeFill="background1"/>
            <w:vAlign w:val="center"/>
          </w:tcPr>
          <w:p w14:paraId="3ECBC33D" w14:textId="77777777" w:rsidR="004D2489" w:rsidRPr="0078200C" w:rsidRDefault="004D2489" w:rsidP="00305A3C">
            <w:pPr>
              <w:spacing w:before="40" w:after="40"/>
              <w:jc w:val="center"/>
              <w:rPr>
                <w:sz w:val="18"/>
                <w:szCs w:val="18"/>
              </w:rPr>
            </w:pPr>
            <w:r>
              <w:rPr>
                <w:rFonts w:ascii="Calibri" w:hAnsi="Calibri"/>
                <w:sz w:val="18"/>
                <w:szCs w:val="18"/>
              </w:rPr>
              <w:t>03/10/15 – 29/10/15</w:t>
            </w:r>
          </w:p>
        </w:tc>
        <w:tc>
          <w:tcPr>
            <w:tcW w:w="858" w:type="pct"/>
            <w:shd w:val="clear" w:color="auto" w:fill="FFFFFF" w:themeFill="background1"/>
            <w:vAlign w:val="center"/>
          </w:tcPr>
          <w:p w14:paraId="2A0DC5A4" w14:textId="77777777" w:rsidR="004D2489" w:rsidRPr="0078200C" w:rsidRDefault="004D2489" w:rsidP="00305A3C">
            <w:pPr>
              <w:spacing w:before="40" w:after="40"/>
              <w:jc w:val="center"/>
              <w:rPr>
                <w:sz w:val="18"/>
                <w:szCs w:val="18"/>
              </w:rPr>
            </w:pPr>
            <w:r>
              <w:rPr>
                <w:rFonts w:ascii="Calibri" w:hAnsi="Calibri"/>
                <w:sz w:val="18"/>
                <w:szCs w:val="18"/>
              </w:rPr>
              <w:t xml:space="preserve">Fresh </w:t>
            </w:r>
          </w:p>
        </w:tc>
        <w:tc>
          <w:tcPr>
            <w:tcW w:w="1079" w:type="pct"/>
            <w:shd w:val="clear" w:color="auto" w:fill="FFFFFF" w:themeFill="background1"/>
          </w:tcPr>
          <w:p w14:paraId="6D63ED2E"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D54985E" w14:textId="77777777" w:rsidTr="00021426">
        <w:trPr>
          <w:trHeight w:val="20"/>
        </w:trPr>
        <w:tc>
          <w:tcPr>
            <w:tcW w:w="677" w:type="pct"/>
            <w:shd w:val="clear" w:color="auto" w:fill="FFFFFF" w:themeFill="background1"/>
            <w:vAlign w:val="center"/>
          </w:tcPr>
          <w:p w14:paraId="61BE2B08" w14:textId="77777777" w:rsidR="004D2489" w:rsidRPr="0078200C" w:rsidRDefault="004D2489" w:rsidP="00305A3C">
            <w:pPr>
              <w:spacing w:before="40" w:after="40"/>
              <w:rPr>
                <w:sz w:val="18"/>
                <w:szCs w:val="18"/>
              </w:rPr>
            </w:pPr>
            <w:r>
              <w:rPr>
                <w:rFonts w:ascii="Calibri" w:hAnsi="Calibri"/>
                <w:sz w:val="18"/>
                <w:szCs w:val="18"/>
              </w:rPr>
              <w:t>1516-Gbn-05</w:t>
            </w:r>
          </w:p>
        </w:tc>
        <w:tc>
          <w:tcPr>
            <w:tcW w:w="927" w:type="pct"/>
            <w:shd w:val="clear" w:color="auto" w:fill="FFFFFF" w:themeFill="background1"/>
            <w:vAlign w:val="center"/>
          </w:tcPr>
          <w:p w14:paraId="5785BD0D" w14:textId="77777777" w:rsidR="004D2489" w:rsidRPr="0078200C" w:rsidRDefault="004D2489" w:rsidP="00305A3C">
            <w:pPr>
              <w:spacing w:before="40" w:after="40"/>
              <w:jc w:val="center"/>
              <w:rPr>
                <w:sz w:val="18"/>
                <w:szCs w:val="18"/>
              </w:rPr>
            </w:pPr>
            <w:r>
              <w:rPr>
                <w:rFonts w:ascii="Calibri" w:hAnsi="Calibri"/>
                <w:sz w:val="18"/>
                <w:szCs w:val="18"/>
              </w:rPr>
              <w:t>Goulburn – Lower River Channel</w:t>
            </w:r>
          </w:p>
        </w:tc>
        <w:tc>
          <w:tcPr>
            <w:tcW w:w="806" w:type="pct"/>
            <w:vMerge/>
            <w:shd w:val="clear" w:color="auto" w:fill="FFFFFF" w:themeFill="background1"/>
            <w:vAlign w:val="center"/>
          </w:tcPr>
          <w:p w14:paraId="40B2922F" w14:textId="77777777" w:rsidR="004D2489" w:rsidRPr="0078200C" w:rsidRDefault="004D2489" w:rsidP="00305A3C">
            <w:pPr>
              <w:spacing w:before="40" w:after="40"/>
              <w:jc w:val="center"/>
              <w:rPr>
                <w:sz w:val="18"/>
                <w:szCs w:val="18"/>
              </w:rPr>
            </w:pPr>
          </w:p>
        </w:tc>
        <w:tc>
          <w:tcPr>
            <w:tcW w:w="654" w:type="pct"/>
            <w:shd w:val="clear" w:color="auto" w:fill="FFFFFF" w:themeFill="background1"/>
            <w:vAlign w:val="center"/>
          </w:tcPr>
          <w:p w14:paraId="1D9EF596" w14:textId="77777777" w:rsidR="004D2489" w:rsidRPr="0078200C" w:rsidRDefault="004D2489" w:rsidP="00305A3C">
            <w:pPr>
              <w:spacing w:before="40" w:after="40"/>
              <w:jc w:val="center"/>
              <w:rPr>
                <w:sz w:val="18"/>
                <w:szCs w:val="18"/>
              </w:rPr>
            </w:pPr>
            <w:r>
              <w:rPr>
                <w:rFonts w:ascii="Calibri" w:hAnsi="Calibri"/>
                <w:sz w:val="18"/>
                <w:szCs w:val="18"/>
              </w:rPr>
              <w:t>15/03/16 – 05/04/16</w:t>
            </w:r>
          </w:p>
        </w:tc>
        <w:tc>
          <w:tcPr>
            <w:tcW w:w="858" w:type="pct"/>
            <w:shd w:val="clear" w:color="auto" w:fill="FFFFFF" w:themeFill="background1"/>
            <w:vAlign w:val="center"/>
          </w:tcPr>
          <w:p w14:paraId="76402D2B" w14:textId="77777777" w:rsidR="004D2489" w:rsidRPr="0078200C" w:rsidRDefault="004D2489" w:rsidP="00305A3C">
            <w:pPr>
              <w:spacing w:before="40" w:after="40"/>
              <w:jc w:val="center"/>
              <w:rPr>
                <w:sz w:val="18"/>
                <w:szCs w:val="18"/>
              </w:rPr>
            </w:pPr>
            <w:r>
              <w:rPr>
                <w:rFonts w:ascii="Calibri" w:hAnsi="Calibri"/>
                <w:sz w:val="18"/>
                <w:szCs w:val="18"/>
              </w:rPr>
              <w:t>Baseflow</w:t>
            </w:r>
          </w:p>
        </w:tc>
        <w:tc>
          <w:tcPr>
            <w:tcW w:w="1079" w:type="pct"/>
            <w:shd w:val="clear" w:color="auto" w:fill="FFFFFF" w:themeFill="background1"/>
          </w:tcPr>
          <w:p w14:paraId="1711B4DF"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784B235" w14:textId="77777777" w:rsidTr="00021426">
        <w:trPr>
          <w:trHeight w:val="20"/>
        </w:trPr>
        <w:tc>
          <w:tcPr>
            <w:tcW w:w="677" w:type="pct"/>
            <w:shd w:val="clear" w:color="auto" w:fill="FFFFFF" w:themeFill="background1"/>
            <w:vAlign w:val="center"/>
          </w:tcPr>
          <w:p w14:paraId="51662151" w14:textId="77777777" w:rsidR="004D2489" w:rsidRPr="0078200C" w:rsidRDefault="004D2489" w:rsidP="00305A3C">
            <w:pPr>
              <w:spacing w:before="40" w:after="40"/>
              <w:rPr>
                <w:sz w:val="18"/>
                <w:szCs w:val="18"/>
              </w:rPr>
            </w:pPr>
            <w:r>
              <w:rPr>
                <w:rFonts w:ascii="Calibri" w:hAnsi="Calibri"/>
                <w:sz w:val="18"/>
                <w:szCs w:val="18"/>
              </w:rPr>
              <w:t>1516-SA-01</w:t>
            </w:r>
          </w:p>
        </w:tc>
        <w:tc>
          <w:tcPr>
            <w:tcW w:w="927" w:type="pct"/>
            <w:shd w:val="clear" w:color="auto" w:fill="FFFFFF" w:themeFill="background1"/>
            <w:vAlign w:val="center"/>
          </w:tcPr>
          <w:p w14:paraId="56191217" w14:textId="77777777" w:rsidR="004D2489" w:rsidRPr="0078200C" w:rsidRDefault="004D2489" w:rsidP="00305A3C">
            <w:pPr>
              <w:spacing w:before="40" w:after="40"/>
              <w:jc w:val="center"/>
              <w:rPr>
                <w:sz w:val="18"/>
                <w:szCs w:val="18"/>
              </w:rPr>
            </w:pPr>
            <w:r>
              <w:rPr>
                <w:rFonts w:ascii="Calibri" w:hAnsi="Calibri"/>
                <w:sz w:val="18"/>
                <w:szCs w:val="18"/>
              </w:rPr>
              <w:t>South Australian River Murray and Coorong</w:t>
            </w:r>
          </w:p>
        </w:tc>
        <w:tc>
          <w:tcPr>
            <w:tcW w:w="806" w:type="pct"/>
            <w:shd w:val="clear" w:color="auto" w:fill="FFFFFF" w:themeFill="background1"/>
            <w:vAlign w:val="center"/>
          </w:tcPr>
          <w:p w14:paraId="1AD7EB40" w14:textId="77777777" w:rsidR="004D2489" w:rsidRPr="0078200C" w:rsidRDefault="004D2489" w:rsidP="00305A3C">
            <w:pPr>
              <w:spacing w:before="40" w:after="40"/>
              <w:jc w:val="center"/>
              <w:rPr>
                <w:sz w:val="18"/>
                <w:szCs w:val="18"/>
              </w:rPr>
            </w:pPr>
            <w:r>
              <w:rPr>
                <w:rFonts w:ascii="Calibri" w:hAnsi="Calibri"/>
                <w:sz w:val="18"/>
                <w:szCs w:val="18"/>
              </w:rPr>
              <w:t>556 000.00</w:t>
            </w:r>
          </w:p>
        </w:tc>
        <w:tc>
          <w:tcPr>
            <w:tcW w:w="654" w:type="pct"/>
            <w:shd w:val="clear" w:color="auto" w:fill="FFFFFF" w:themeFill="background1"/>
            <w:vAlign w:val="center"/>
          </w:tcPr>
          <w:p w14:paraId="6868C97E" w14:textId="77777777" w:rsidR="004D2489" w:rsidRPr="0078200C" w:rsidRDefault="004D2489" w:rsidP="00305A3C">
            <w:pPr>
              <w:spacing w:before="40" w:after="40"/>
              <w:jc w:val="center"/>
              <w:rPr>
                <w:sz w:val="18"/>
                <w:szCs w:val="18"/>
              </w:rPr>
            </w:pPr>
            <w:r>
              <w:rPr>
                <w:rFonts w:ascii="Calibri" w:hAnsi="Calibri"/>
                <w:sz w:val="18"/>
                <w:szCs w:val="18"/>
              </w:rPr>
              <w:t>01/07/15 – 30/11/15</w:t>
            </w:r>
          </w:p>
        </w:tc>
        <w:tc>
          <w:tcPr>
            <w:tcW w:w="858" w:type="pct"/>
            <w:shd w:val="clear" w:color="auto" w:fill="FFFFFF" w:themeFill="background1"/>
            <w:vAlign w:val="center"/>
          </w:tcPr>
          <w:p w14:paraId="1706DF69" w14:textId="77777777" w:rsidR="004D2489" w:rsidRPr="0078200C" w:rsidRDefault="004D2489" w:rsidP="00305A3C">
            <w:pPr>
              <w:spacing w:before="40" w:after="40"/>
              <w:jc w:val="center"/>
              <w:rPr>
                <w:sz w:val="18"/>
                <w:szCs w:val="18"/>
              </w:rPr>
            </w:pPr>
            <w:r>
              <w:rPr>
                <w:rFonts w:ascii="Calibri" w:hAnsi="Calibri"/>
                <w:sz w:val="18"/>
                <w:szCs w:val="18"/>
              </w:rPr>
              <w:t>Baseflow</w:t>
            </w:r>
          </w:p>
        </w:tc>
        <w:tc>
          <w:tcPr>
            <w:tcW w:w="1079" w:type="pct"/>
            <w:shd w:val="clear" w:color="auto" w:fill="FFFFFF" w:themeFill="background1"/>
          </w:tcPr>
          <w:p w14:paraId="7DB5838D"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F698F78" w14:textId="77777777" w:rsidTr="00021426">
        <w:trPr>
          <w:trHeight w:val="20"/>
        </w:trPr>
        <w:tc>
          <w:tcPr>
            <w:tcW w:w="677" w:type="pct"/>
            <w:shd w:val="clear" w:color="auto" w:fill="FFFFFF" w:themeFill="background1"/>
            <w:vAlign w:val="center"/>
          </w:tcPr>
          <w:p w14:paraId="78B56A00" w14:textId="77777777" w:rsidR="004D2489" w:rsidRPr="0078200C" w:rsidRDefault="004D2489" w:rsidP="00305A3C">
            <w:pPr>
              <w:spacing w:before="40" w:after="40"/>
              <w:rPr>
                <w:sz w:val="18"/>
                <w:szCs w:val="18"/>
              </w:rPr>
            </w:pPr>
            <w:r>
              <w:rPr>
                <w:rFonts w:ascii="Calibri" w:hAnsi="Calibri"/>
                <w:sz w:val="18"/>
                <w:szCs w:val="18"/>
              </w:rPr>
              <w:t>1516-SA-02</w:t>
            </w:r>
          </w:p>
        </w:tc>
        <w:tc>
          <w:tcPr>
            <w:tcW w:w="927" w:type="pct"/>
            <w:shd w:val="clear" w:color="auto" w:fill="FFFFFF" w:themeFill="background1"/>
            <w:vAlign w:val="center"/>
          </w:tcPr>
          <w:p w14:paraId="62B07E87" w14:textId="77777777" w:rsidR="004D2489" w:rsidRPr="0078200C" w:rsidRDefault="004D2489" w:rsidP="00305A3C">
            <w:pPr>
              <w:spacing w:before="40" w:after="40"/>
              <w:jc w:val="center"/>
              <w:rPr>
                <w:sz w:val="18"/>
                <w:szCs w:val="18"/>
              </w:rPr>
            </w:pPr>
            <w:r>
              <w:rPr>
                <w:rFonts w:ascii="Calibri" w:hAnsi="Calibri"/>
                <w:sz w:val="18"/>
                <w:szCs w:val="18"/>
              </w:rPr>
              <w:t xml:space="preserve">South Australian River Murray and Coorong </w:t>
            </w:r>
          </w:p>
        </w:tc>
        <w:tc>
          <w:tcPr>
            <w:tcW w:w="806" w:type="pct"/>
            <w:shd w:val="clear" w:color="auto" w:fill="FFFFFF" w:themeFill="background1"/>
            <w:vAlign w:val="center"/>
          </w:tcPr>
          <w:p w14:paraId="27F2FD0D" w14:textId="77777777" w:rsidR="004D2489" w:rsidRPr="0078200C" w:rsidRDefault="004D2489" w:rsidP="00305A3C">
            <w:pPr>
              <w:spacing w:before="40" w:after="40"/>
              <w:jc w:val="center"/>
              <w:rPr>
                <w:sz w:val="18"/>
                <w:szCs w:val="18"/>
              </w:rPr>
            </w:pPr>
            <w:r>
              <w:rPr>
                <w:rFonts w:ascii="Calibri" w:hAnsi="Calibri"/>
                <w:sz w:val="18"/>
                <w:szCs w:val="18"/>
              </w:rPr>
              <w:t>242 000.00</w:t>
            </w:r>
          </w:p>
        </w:tc>
        <w:tc>
          <w:tcPr>
            <w:tcW w:w="654" w:type="pct"/>
            <w:shd w:val="clear" w:color="auto" w:fill="FFFFFF" w:themeFill="background1"/>
            <w:vAlign w:val="center"/>
          </w:tcPr>
          <w:p w14:paraId="2FE2A6CD" w14:textId="77777777" w:rsidR="004D2489" w:rsidRPr="0078200C" w:rsidRDefault="004D2489" w:rsidP="00305A3C">
            <w:pPr>
              <w:spacing w:before="40" w:after="40"/>
              <w:jc w:val="center"/>
              <w:rPr>
                <w:sz w:val="18"/>
                <w:szCs w:val="18"/>
              </w:rPr>
            </w:pPr>
            <w:r>
              <w:rPr>
                <w:rFonts w:ascii="Calibri" w:hAnsi="Calibri"/>
                <w:sz w:val="18"/>
                <w:szCs w:val="18"/>
              </w:rPr>
              <w:t xml:space="preserve">01/12/15 – 01/07/16 </w:t>
            </w:r>
          </w:p>
        </w:tc>
        <w:tc>
          <w:tcPr>
            <w:tcW w:w="858" w:type="pct"/>
            <w:shd w:val="clear" w:color="auto" w:fill="FFFFFF" w:themeFill="background1"/>
            <w:vAlign w:val="center"/>
          </w:tcPr>
          <w:p w14:paraId="2525E077" w14:textId="77777777" w:rsidR="004D2489" w:rsidRPr="0078200C" w:rsidRDefault="004D2489" w:rsidP="00305A3C">
            <w:pPr>
              <w:spacing w:before="40" w:after="40"/>
              <w:jc w:val="center"/>
              <w:rPr>
                <w:sz w:val="18"/>
                <w:szCs w:val="18"/>
              </w:rPr>
            </w:pPr>
            <w:r>
              <w:rPr>
                <w:rFonts w:ascii="Calibri" w:hAnsi="Calibri"/>
                <w:sz w:val="18"/>
                <w:szCs w:val="18"/>
              </w:rPr>
              <w:t>Baseflow</w:t>
            </w:r>
          </w:p>
        </w:tc>
        <w:tc>
          <w:tcPr>
            <w:tcW w:w="1079" w:type="pct"/>
            <w:shd w:val="clear" w:color="auto" w:fill="FFFFFF" w:themeFill="background1"/>
          </w:tcPr>
          <w:p w14:paraId="3920EE7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45F3F4B0" w14:textId="77777777" w:rsidTr="00021426">
        <w:trPr>
          <w:trHeight w:val="20"/>
        </w:trPr>
        <w:tc>
          <w:tcPr>
            <w:tcW w:w="677" w:type="pct"/>
            <w:shd w:val="clear" w:color="auto" w:fill="FFFFFF" w:themeFill="background1"/>
            <w:vAlign w:val="center"/>
          </w:tcPr>
          <w:p w14:paraId="4FB1BD91" w14:textId="77777777" w:rsidR="004D2489" w:rsidRPr="0078200C" w:rsidRDefault="004D2489" w:rsidP="00305A3C">
            <w:pPr>
              <w:spacing w:before="40" w:after="40"/>
              <w:rPr>
                <w:sz w:val="18"/>
                <w:szCs w:val="18"/>
              </w:rPr>
            </w:pPr>
            <w:r>
              <w:rPr>
                <w:rFonts w:ascii="Calibri" w:hAnsi="Calibri"/>
                <w:sz w:val="18"/>
                <w:szCs w:val="18"/>
              </w:rPr>
              <w:t>1516-Brock-01</w:t>
            </w:r>
          </w:p>
        </w:tc>
        <w:tc>
          <w:tcPr>
            <w:tcW w:w="927" w:type="pct"/>
            <w:shd w:val="clear" w:color="auto" w:fill="FFFFFF" w:themeFill="background1"/>
            <w:vAlign w:val="center"/>
          </w:tcPr>
          <w:p w14:paraId="70C24EBF" w14:textId="506D9FF8" w:rsidR="004D2489" w:rsidRPr="0078200C" w:rsidRDefault="004D2489" w:rsidP="00305A3C">
            <w:pPr>
              <w:spacing w:before="40" w:after="40"/>
              <w:jc w:val="center"/>
              <w:rPr>
                <w:sz w:val="18"/>
                <w:szCs w:val="18"/>
              </w:rPr>
            </w:pPr>
            <w:r>
              <w:rPr>
                <w:rFonts w:ascii="Calibri" w:hAnsi="Calibri"/>
                <w:sz w:val="18"/>
                <w:szCs w:val="18"/>
              </w:rPr>
              <w:t xml:space="preserve">Banrock Station </w:t>
            </w:r>
            <w:r w:rsidR="00B37A8F">
              <w:rPr>
                <w:rFonts w:ascii="Calibri" w:hAnsi="Calibri"/>
                <w:sz w:val="18"/>
                <w:szCs w:val="18"/>
              </w:rPr>
              <w:t>–</w:t>
            </w:r>
            <w:r>
              <w:rPr>
                <w:rFonts w:ascii="Calibri" w:hAnsi="Calibri"/>
                <w:sz w:val="18"/>
                <w:szCs w:val="18"/>
              </w:rPr>
              <w:t xml:space="preserve"> Herons Bend</w:t>
            </w:r>
          </w:p>
        </w:tc>
        <w:tc>
          <w:tcPr>
            <w:tcW w:w="806" w:type="pct"/>
            <w:shd w:val="clear" w:color="auto" w:fill="FFFFFF" w:themeFill="background1"/>
            <w:vAlign w:val="center"/>
          </w:tcPr>
          <w:p w14:paraId="6953E4E1" w14:textId="77777777" w:rsidR="004D2489" w:rsidRPr="0078200C" w:rsidRDefault="004D2489" w:rsidP="00305A3C">
            <w:pPr>
              <w:spacing w:before="40" w:after="40"/>
              <w:jc w:val="center"/>
              <w:rPr>
                <w:sz w:val="18"/>
                <w:szCs w:val="18"/>
              </w:rPr>
            </w:pPr>
            <w:r>
              <w:rPr>
                <w:rFonts w:ascii="Calibri" w:hAnsi="Calibri"/>
                <w:sz w:val="18"/>
                <w:szCs w:val="18"/>
              </w:rPr>
              <w:t>20.41</w:t>
            </w:r>
          </w:p>
        </w:tc>
        <w:tc>
          <w:tcPr>
            <w:tcW w:w="654" w:type="pct"/>
            <w:shd w:val="clear" w:color="auto" w:fill="FFFFFF" w:themeFill="background1"/>
            <w:vAlign w:val="center"/>
          </w:tcPr>
          <w:p w14:paraId="5280705E" w14:textId="2A16BE3B" w:rsidR="004D2489" w:rsidRPr="0078200C" w:rsidRDefault="004D2489" w:rsidP="00305A3C">
            <w:pPr>
              <w:spacing w:before="40" w:after="40"/>
              <w:jc w:val="center"/>
              <w:rPr>
                <w:sz w:val="18"/>
                <w:szCs w:val="18"/>
              </w:rPr>
            </w:pPr>
            <w:r>
              <w:rPr>
                <w:rFonts w:ascii="Calibri" w:hAnsi="Calibri"/>
                <w:sz w:val="18"/>
                <w:szCs w:val="18"/>
              </w:rPr>
              <w:t xml:space="preserve">10/11/15 – 27/11/15 </w:t>
            </w:r>
          </w:p>
        </w:tc>
        <w:tc>
          <w:tcPr>
            <w:tcW w:w="858" w:type="pct"/>
            <w:shd w:val="clear" w:color="auto" w:fill="FFFFFF" w:themeFill="background1"/>
            <w:vAlign w:val="center"/>
          </w:tcPr>
          <w:p w14:paraId="24639DD1"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CAA2256"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C7D614C" w14:textId="77777777" w:rsidTr="00021426">
        <w:trPr>
          <w:trHeight w:val="20"/>
        </w:trPr>
        <w:tc>
          <w:tcPr>
            <w:tcW w:w="677" w:type="pct"/>
            <w:shd w:val="clear" w:color="auto" w:fill="FFFFFF" w:themeFill="background1"/>
            <w:vAlign w:val="center"/>
          </w:tcPr>
          <w:p w14:paraId="3AFEEDA9" w14:textId="77777777" w:rsidR="004D2489" w:rsidRPr="0078200C" w:rsidRDefault="004D2489" w:rsidP="00305A3C">
            <w:pPr>
              <w:spacing w:before="40" w:after="40"/>
              <w:rPr>
                <w:sz w:val="18"/>
                <w:szCs w:val="18"/>
              </w:rPr>
            </w:pPr>
            <w:r>
              <w:rPr>
                <w:rFonts w:ascii="Calibri" w:hAnsi="Calibri"/>
                <w:sz w:val="18"/>
                <w:szCs w:val="18"/>
              </w:rPr>
              <w:t>1516-Brock-04</w:t>
            </w:r>
          </w:p>
        </w:tc>
        <w:tc>
          <w:tcPr>
            <w:tcW w:w="927" w:type="pct"/>
            <w:shd w:val="clear" w:color="auto" w:fill="FFFFFF" w:themeFill="background1"/>
            <w:vAlign w:val="center"/>
          </w:tcPr>
          <w:p w14:paraId="60F0518C" w14:textId="77777777" w:rsidR="004D2489" w:rsidRPr="0078200C" w:rsidRDefault="004D2489" w:rsidP="00305A3C">
            <w:pPr>
              <w:spacing w:before="40" w:after="40"/>
              <w:jc w:val="center"/>
              <w:rPr>
                <w:sz w:val="18"/>
                <w:szCs w:val="18"/>
              </w:rPr>
            </w:pPr>
            <w:r>
              <w:rPr>
                <w:rFonts w:ascii="Calibri" w:hAnsi="Calibri"/>
                <w:sz w:val="18"/>
                <w:szCs w:val="18"/>
              </w:rPr>
              <w:t>Banrock Station – Banrock Bend</w:t>
            </w:r>
          </w:p>
        </w:tc>
        <w:tc>
          <w:tcPr>
            <w:tcW w:w="806" w:type="pct"/>
            <w:shd w:val="clear" w:color="auto" w:fill="FFFFFF" w:themeFill="background1"/>
            <w:vAlign w:val="center"/>
          </w:tcPr>
          <w:p w14:paraId="7E7549F0" w14:textId="77777777" w:rsidR="004D2489" w:rsidRPr="0078200C" w:rsidRDefault="004D2489" w:rsidP="00305A3C">
            <w:pPr>
              <w:spacing w:before="40" w:after="40"/>
              <w:jc w:val="center"/>
              <w:rPr>
                <w:sz w:val="18"/>
                <w:szCs w:val="18"/>
              </w:rPr>
            </w:pPr>
            <w:r>
              <w:rPr>
                <w:rFonts w:ascii="Calibri" w:hAnsi="Calibri"/>
                <w:sz w:val="18"/>
                <w:szCs w:val="18"/>
              </w:rPr>
              <w:t>15.48</w:t>
            </w:r>
          </w:p>
        </w:tc>
        <w:tc>
          <w:tcPr>
            <w:tcW w:w="654" w:type="pct"/>
            <w:shd w:val="clear" w:color="auto" w:fill="FFFFFF" w:themeFill="background1"/>
            <w:vAlign w:val="center"/>
          </w:tcPr>
          <w:p w14:paraId="74A27378" w14:textId="77777777" w:rsidR="004D2489" w:rsidRPr="0078200C" w:rsidRDefault="004D2489" w:rsidP="00305A3C">
            <w:pPr>
              <w:spacing w:before="40" w:after="40"/>
              <w:jc w:val="center"/>
              <w:rPr>
                <w:sz w:val="18"/>
                <w:szCs w:val="18"/>
              </w:rPr>
            </w:pPr>
            <w:r>
              <w:rPr>
                <w:rFonts w:ascii="Calibri" w:hAnsi="Calibri"/>
                <w:sz w:val="18"/>
                <w:szCs w:val="18"/>
              </w:rPr>
              <w:t xml:space="preserve">03/12/15 – 18/12/15 </w:t>
            </w:r>
          </w:p>
        </w:tc>
        <w:tc>
          <w:tcPr>
            <w:tcW w:w="858" w:type="pct"/>
            <w:shd w:val="clear" w:color="auto" w:fill="FFFFFF" w:themeFill="background1"/>
            <w:vAlign w:val="center"/>
          </w:tcPr>
          <w:p w14:paraId="1734C964"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5F1ED279"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29861220" w14:textId="77777777" w:rsidTr="00021426">
        <w:trPr>
          <w:trHeight w:val="20"/>
        </w:trPr>
        <w:tc>
          <w:tcPr>
            <w:tcW w:w="677" w:type="pct"/>
            <w:shd w:val="clear" w:color="auto" w:fill="FFFFFF" w:themeFill="background1"/>
            <w:vAlign w:val="center"/>
          </w:tcPr>
          <w:p w14:paraId="310A6552" w14:textId="77777777" w:rsidR="004D2489" w:rsidRPr="0078200C" w:rsidRDefault="004D2489" w:rsidP="00305A3C">
            <w:pPr>
              <w:spacing w:before="40" w:after="40"/>
              <w:rPr>
                <w:sz w:val="18"/>
                <w:szCs w:val="18"/>
              </w:rPr>
            </w:pPr>
            <w:r>
              <w:rPr>
                <w:rFonts w:ascii="Calibri" w:hAnsi="Calibri"/>
                <w:sz w:val="18"/>
                <w:szCs w:val="18"/>
              </w:rPr>
              <w:t>1516-Brock-05</w:t>
            </w:r>
          </w:p>
        </w:tc>
        <w:tc>
          <w:tcPr>
            <w:tcW w:w="927" w:type="pct"/>
            <w:shd w:val="clear" w:color="auto" w:fill="FFFFFF" w:themeFill="background1"/>
            <w:vAlign w:val="center"/>
          </w:tcPr>
          <w:p w14:paraId="76DDC3EB" w14:textId="77777777" w:rsidR="004D2489" w:rsidRPr="0078200C" w:rsidRDefault="004D2489" w:rsidP="00305A3C">
            <w:pPr>
              <w:spacing w:before="40" w:after="40"/>
              <w:jc w:val="center"/>
              <w:rPr>
                <w:sz w:val="18"/>
                <w:szCs w:val="18"/>
              </w:rPr>
            </w:pPr>
            <w:r>
              <w:rPr>
                <w:rFonts w:ascii="Calibri" w:hAnsi="Calibri"/>
                <w:sz w:val="18"/>
                <w:szCs w:val="18"/>
              </w:rPr>
              <w:t>Banrock Station – Wigley Reach Central</w:t>
            </w:r>
          </w:p>
        </w:tc>
        <w:tc>
          <w:tcPr>
            <w:tcW w:w="806" w:type="pct"/>
            <w:shd w:val="clear" w:color="auto" w:fill="FFFFFF" w:themeFill="background1"/>
            <w:vAlign w:val="center"/>
          </w:tcPr>
          <w:p w14:paraId="34B1F300" w14:textId="77777777" w:rsidR="004D2489" w:rsidRPr="0078200C" w:rsidRDefault="004D2489" w:rsidP="00305A3C">
            <w:pPr>
              <w:spacing w:before="40" w:after="40"/>
              <w:jc w:val="center"/>
              <w:rPr>
                <w:sz w:val="18"/>
                <w:szCs w:val="18"/>
              </w:rPr>
            </w:pPr>
            <w:r>
              <w:rPr>
                <w:rFonts w:ascii="Calibri" w:hAnsi="Calibri"/>
                <w:sz w:val="18"/>
                <w:szCs w:val="18"/>
              </w:rPr>
              <w:t>52.49</w:t>
            </w:r>
          </w:p>
        </w:tc>
        <w:tc>
          <w:tcPr>
            <w:tcW w:w="654" w:type="pct"/>
            <w:shd w:val="clear" w:color="auto" w:fill="FFFFFF" w:themeFill="background1"/>
            <w:vAlign w:val="center"/>
          </w:tcPr>
          <w:p w14:paraId="29C41EBE" w14:textId="09758E74" w:rsidR="004D2489" w:rsidRPr="0078200C" w:rsidRDefault="004D2489" w:rsidP="00305A3C">
            <w:pPr>
              <w:spacing w:before="40" w:after="40"/>
              <w:jc w:val="center"/>
              <w:rPr>
                <w:sz w:val="18"/>
                <w:szCs w:val="18"/>
              </w:rPr>
            </w:pPr>
            <w:r>
              <w:rPr>
                <w:rFonts w:ascii="Calibri" w:hAnsi="Calibri"/>
                <w:sz w:val="18"/>
                <w:szCs w:val="18"/>
              </w:rPr>
              <w:t xml:space="preserve">20/01/16 – 01/02/16 </w:t>
            </w:r>
          </w:p>
        </w:tc>
        <w:tc>
          <w:tcPr>
            <w:tcW w:w="858" w:type="pct"/>
            <w:shd w:val="clear" w:color="auto" w:fill="FFFFFF" w:themeFill="background1"/>
            <w:vAlign w:val="center"/>
          </w:tcPr>
          <w:p w14:paraId="63DC2D66"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0C67BBF"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04DFBCC" w14:textId="77777777" w:rsidTr="00021426">
        <w:trPr>
          <w:trHeight w:val="20"/>
        </w:trPr>
        <w:tc>
          <w:tcPr>
            <w:tcW w:w="677" w:type="pct"/>
            <w:shd w:val="clear" w:color="auto" w:fill="FFFFFF" w:themeFill="background1"/>
            <w:vAlign w:val="center"/>
          </w:tcPr>
          <w:p w14:paraId="177210E5" w14:textId="77777777" w:rsidR="004D2489" w:rsidRPr="0078200C" w:rsidRDefault="004D2489" w:rsidP="00305A3C">
            <w:pPr>
              <w:spacing w:before="40" w:after="40"/>
              <w:rPr>
                <w:sz w:val="18"/>
                <w:szCs w:val="18"/>
              </w:rPr>
            </w:pPr>
            <w:r>
              <w:rPr>
                <w:rFonts w:ascii="Calibri" w:hAnsi="Calibri"/>
                <w:sz w:val="18"/>
                <w:szCs w:val="18"/>
              </w:rPr>
              <w:t>1516-Brock-02</w:t>
            </w:r>
          </w:p>
        </w:tc>
        <w:tc>
          <w:tcPr>
            <w:tcW w:w="927" w:type="pct"/>
            <w:shd w:val="clear" w:color="auto" w:fill="FFFFFF" w:themeFill="background1"/>
            <w:vAlign w:val="center"/>
          </w:tcPr>
          <w:p w14:paraId="0DFEEEAC" w14:textId="77777777" w:rsidR="004D2489" w:rsidRPr="0078200C" w:rsidRDefault="004D2489" w:rsidP="00305A3C">
            <w:pPr>
              <w:spacing w:before="40" w:after="40"/>
              <w:jc w:val="center"/>
              <w:rPr>
                <w:sz w:val="18"/>
                <w:szCs w:val="18"/>
              </w:rPr>
            </w:pPr>
            <w:r>
              <w:rPr>
                <w:rFonts w:ascii="Calibri" w:hAnsi="Calibri"/>
                <w:sz w:val="18"/>
                <w:szCs w:val="18"/>
              </w:rPr>
              <w:t>Banrock Station – Wigley Reach Depression</w:t>
            </w:r>
          </w:p>
        </w:tc>
        <w:tc>
          <w:tcPr>
            <w:tcW w:w="806" w:type="pct"/>
            <w:shd w:val="clear" w:color="auto" w:fill="FFFFFF" w:themeFill="background1"/>
            <w:vAlign w:val="center"/>
          </w:tcPr>
          <w:p w14:paraId="0816E8EC" w14:textId="77777777" w:rsidR="004D2489" w:rsidRPr="0078200C" w:rsidRDefault="004D2489" w:rsidP="00305A3C">
            <w:pPr>
              <w:spacing w:before="40" w:after="40"/>
              <w:jc w:val="center"/>
              <w:rPr>
                <w:sz w:val="18"/>
                <w:szCs w:val="18"/>
              </w:rPr>
            </w:pPr>
            <w:r>
              <w:rPr>
                <w:rFonts w:ascii="Calibri" w:hAnsi="Calibri"/>
                <w:sz w:val="18"/>
                <w:szCs w:val="18"/>
              </w:rPr>
              <w:t>571.91</w:t>
            </w:r>
          </w:p>
        </w:tc>
        <w:tc>
          <w:tcPr>
            <w:tcW w:w="654" w:type="pct"/>
            <w:shd w:val="clear" w:color="auto" w:fill="FFFFFF" w:themeFill="background1"/>
            <w:vAlign w:val="center"/>
          </w:tcPr>
          <w:p w14:paraId="71F24E31" w14:textId="2E1AA711" w:rsidR="004D2489" w:rsidRPr="0078200C" w:rsidRDefault="004D2489" w:rsidP="00305A3C">
            <w:pPr>
              <w:spacing w:before="40" w:after="40"/>
              <w:jc w:val="center"/>
              <w:rPr>
                <w:sz w:val="18"/>
                <w:szCs w:val="18"/>
              </w:rPr>
            </w:pPr>
            <w:r>
              <w:rPr>
                <w:rFonts w:ascii="Calibri" w:hAnsi="Calibri"/>
                <w:sz w:val="18"/>
                <w:szCs w:val="18"/>
              </w:rPr>
              <w:t xml:space="preserve">10/11/15 – 18/01/16 </w:t>
            </w:r>
          </w:p>
        </w:tc>
        <w:tc>
          <w:tcPr>
            <w:tcW w:w="858" w:type="pct"/>
            <w:shd w:val="clear" w:color="auto" w:fill="FFFFFF" w:themeFill="background1"/>
            <w:vAlign w:val="center"/>
          </w:tcPr>
          <w:p w14:paraId="77AEB14C"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3D4A86C"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501E491" w14:textId="77777777" w:rsidTr="00021426">
        <w:trPr>
          <w:trHeight w:val="20"/>
        </w:trPr>
        <w:tc>
          <w:tcPr>
            <w:tcW w:w="677" w:type="pct"/>
            <w:shd w:val="clear" w:color="auto" w:fill="FFFFFF" w:themeFill="background1"/>
            <w:vAlign w:val="center"/>
          </w:tcPr>
          <w:p w14:paraId="1AC17C4E" w14:textId="77777777" w:rsidR="004D2489" w:rsidRPr="0078200C" w:rsidRDefault="004D2489" w:rsidP="00305A3C">
            <w:pPr>
              <w:spacing w:before="40" w:after="40"/>
              <w:rPr>
                <w:sz w:val="18"/>
                <w:szCs w:val="18"/>
              </w:rPr>
            </w:pPr>
            <w:r>
              <w:rPr>
                <w:rFonts w:ascii="Calibri" w:hAnsi="Calibri"/>
                <w:sz w:val="18"/>
                <w:szCs w:val="18"/>
              </w:rPr>
              <w:t>1516-Brock-03</w:t>
            </w:r>
          </w:p>
        </w:tc>
        <w:tc>
          <w:tcPr>
            <w:tcW w:w="927" w:type="pct"/>
            <w:shd w:val="clear" w:color="auto" w:fill="FFFFFF" w:themeFill="background1"/>
            <w:vAlign w:val="center"/>
          </w:tcPr>
          <w:p w14:paraId="0BCA82D9" w14:textId="77777777" w:rsidR="004D2489" w:rsidRPr="0078200C" w:rsidRDefault="004D2489" w:rsidP="00305A3C">
            <w:pPr>
              <w:spacing w:before="40" w:after="40"/>
              <w:jc w:val="center"/>
              <w:rPr>
                <w:sz w:val="18"/>
                <w:szCs w:val="18"/>
              </w:rPr>
            </w:pPr>
            <w:r>
              <w:rPr>
                <w:rFonts w:ascii="Calibri" w:hAnsi="Calibri"/>
                <w:sz w:val="18"/>
                <w:szCs w:val="18"/>
              </w:rPr>
              <w:t>Banrock Station – Eastern Lagoon</w:t>
            </w:r>
          </w:p>
        </w:tc>
        <w:tc>
          <w:tcPr>
            <w:tcW w:w="806" w:type="pct"/>
            <w:shd w:val="clear" w:color="auto" w:fill="FFFFFF" w:themeFill="background1"/>
            <w:vAlign w:val="center"/>
          </w:tcPr>
          <w:p w14:paraId="730A6F62" w14:textId="73AE5AC5" w:rsidR="004D2489" w:rsidRPr="0078200C" w:rsidRDefault="004D2489" w:rsidP="00305A3C">
            <w:pPr>
              <w:spacing w:before="40" w:after="40"/>
              <w:jc w:val="center"/>
              <w:rPr>
                <w:sz w:val="18"/>
                <w:szCs w:val="18"/>
              </w:rPr>
            </w:pPr>
            <w:r>
              <w:rPr>
                <w:rFonts w:ascii="Calibri" w:hAnsi="Calibri"/>
                <w:sz w:val="18"/>
                <w:szCs w:val="18"/>
              </w:rPr>
              <w:t>1340.43</w:t>
            </w:r>
          </w:p>
        </w:tc>
        <w:tc>
          <w:tcPr>
            <w:tcW w:w="654" w:type="pct"/>
            <w:shd w:val="clear" w:color="auto" w:fill="FFFFFF" w:themeFill="background1"/>
            <w:vAlign w:val="center"/>
          </w:tcPr>
          <w:p w14:paraId="725FF769" w14:textId="4F73B25B" w:rsidR="004D2489" w:rsidRPr="0078200C" w:rsidRDefault="004D2489" w:rsidP="00305A3C">
            <w:pPr>
              <w:spacing w:before="40" w:after="40"/>
              <w:jc w:val="center"/>
              <w:rPr>
                <w:sz w:val="18"/>
                <w:szCs w:val="18"/>
              </w:rPr>
            </w:pPr>
            <w:r>
              <w:rPr>
                <w:rFonts w:ascii="Calibri" w:hAnsi="Calibri"/>
                <w:sz w:val="18"/>
                <w:szCs w:val="18"/>
              </w:rPr>
              <w:t xml:space="preserve">17/11/15 – 11/03/16 </w:t>
            </w:r>
          </w:p>
        </w:tc>
        <w:tc>
          <w:tcPr>
            <w:tcW w:w="858" w:type="pct"/>
            <w:shd w:val="clear" w:color="auto" w:fill="FFFFFF" w:themeFill="background1"/>
            <w:vAlign w:val="center"/>
          </w:tcPr>
          <w:p w14:paraId="66A37E3D"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292ED72F"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4ABCB48A" w14:textId="77777777" w:rsidTr="00021426">
        <w:trPr>
          <w:trHeight w:val="20"/>
        </w:trPr>
        <w:tc>
          <w:tcPr>
            <w:tcW w:w="677" w:type="pct"/>
            <w:shd w:val="clear" w:color="auto" w:fill="FFFFFF" w:themeFill="background1"/>
            <w:vAlign w:val="center"/>
          </w:tcPr>
          <w:p w14:paraId="34AA54E2" w14:textId="77777777" w:rsidR="004D2489" w:rsidRPr="0078200C" w:rsidRDefault="004D2489" w:rsidP="00305A3C">
            <w:pPr>
              <w:spacing w:before="40" w:after="40"/>
              <w:rPr>
                <w:sz w:val="18"/>
                <w:szCs w:val="18"/>
              </w:rPr>
            </w:pPr>
            <w:r>
              <w:rPr>
                <w:rFonts w:ascii="Calibri" w:hAnsi="Calibri"/>
                <w:sz w:val="18"/>
                <w:szCs w:val="18"/>
              </w:rPr>
              <w:t>1516-NRMB-01</w:t>
            </w:r>
          </w:p>
        </w:tc>
        <w:tc>
          <w:tcPr>
            <w:tcW w:w="927" w:type="pct"/>
            <w:shd w:val="clear" w:color="auto" w:fill="FFFFFF" w:themeFill="background1"/>
            <w:vAlign w:val="center"/>
          </w:tcPr>
          <w:p w14:paraId="05874383"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Bookmark Creek</w:t>
            </w:r>
          </w:p>
        </w:tc>
        <w:tc>
          <w:tcPr>
            <w:tcW w:w="806" w:type="pct"/>
            <w:shd w:val="clear" w:color="auto" w:fill="FFFFFF" w:themeFill="background1"/>
            <w:vAlign w:val="center"/>
          </w:tcPr>
          <w:p w14:paraId="3135B129" w14:textId="77777777" w:rsidR="004D2489" w:rsidRPr="0078200C" w:rsidRDefault="004D2489" w:rsidP="00305A3C">
            <w:pPr>
              <w:spacing w:before="40" w:after="40"/>
              <w:jc w:val="center"/>
              <w:rPr>
                <w:sz w:val="18"/>
                <w:szCs w:val="18"/>
              </w:rPr>
            </w:pPr>
            <w:r>
              <w:rPr>
                <w:rFonts w:ascii="Calibri" w:hAnsi="Calibri"/>
                <w:sz w:val="18"/>
                <w:szCs w:val="18"/>
              </w:rPr>
              <w:t>424.00</w:t>
            </w:r>
          </w:p>
        </w:tc>
        <w:tc>
          <w:tcPr>
            <w:tcW w:w="654" w:type="pct"/>
            <w:shd w:val="clear" w:color="auto" w:fill="FFFFFF" w:themeFill="background1"/>
            <w:vAlign w:val="center"/>
          </w:tcPr>
          <w:p w14:paraId="73DA510D" w14:textId="77777777" w:rsidR="004D2489" w:rsidRPr="0078200C" w:rsidRDefault="004D2489" w:rsidP="00305A3C">
            <w:pPr>
              <w:spacing w:before="40" w:after="40"/>
              <w:jc w:val="center"/>
              <w:rPr>
                <w:sz w:val="18"/>
                <w:szCs w:val="18"/>
              </w:rPr>
            </w:pPr>
            <w:r>
              <w:rPr>
                <w:rFonts w:ascii="Calibri" w:hAnsi="Calibri"/>
                <w:sz w:val="18"/>
                <w:szCs w:val="18"/>
              </w:rPr>
              <w:t>25/08/15 – 30/06/16</w:t>
            </w:r>
          </w:p>
        </w:tc>
        <w:tc>
          <w:tcPr>
            <w:tcW w:w="858" w:type="pct"/>
            <w:shd w:val="clear" w:color="auto" w:fill="FFFFFF" w:themeFill="background1"/>
            <w:vAlign w:val="center"/>
          </w:tcPr>
          <w:p w14:paraId="196453CA"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38EF2DCC"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A4A642D" w14:textId="77777777" w:rsidTr="00021426">
        <w:trPr>
          <w:trHeight w:val="20"/>
        </w:trPr>
        <w:tc>
          <w:tcPr>
            <w:tcW w:w="677" w:type="pct"/>
            <w:shd w:val="clear" w:color="auto" w:fill="FFFFFF" w:themeFill="background1"/>
            <w:vAlign w:val="center"/>
          </w:tcPr>
          <w:p w14:paraId="4466EC46" w14:textId="77777777" w:rsidR="004D2489" w:rsidRPr="0078200C" w:rsidRDefault="004D2489" w:rsidP="00305A3C">
            <w:pPr>
              <w:spacing w:before="40" w:after="40"/>
              <w:rPr>
                <w:sz w:val="18"/>
                <w:szCs w:val="18"/>
              </w:rPr>
            </w:pPr>
            <w:r>
              <w:rPr>
                <w:rFonts w:ascii="Calibri" w:hAnsi="Calibri"/>
                <w:sz w:val="18"/>
                <w:szCs w:val="18"/>
              </w:rPr>
              <w:t>1516-NRMB-02</w:t>
            </w:r>
          </w:p>
        </w:tc>
        <w:tc>
          <w:tcPr>
            <w:tcW w:w="927" w:type="pct"/>
            <w:shd w:val="clear" w:color="auto" w:fill="FFFFFF" w:themeFill="background1"/>
            <w:vAlign w:val="center"/>
          </w:tcPr>
          <w:p w14:paraId="3B83009D"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Martin Bend</w:t>
            </w:r>
          </w:p>
        </w:tc>
        <w:tc>
          <w:tcPr>
            <w:tcW w:w="806" w:type="pct"/>
            <w:shd w:val="clear" w:color="auto" w:fill="FFFFFF" w:themeFill="background1"/>
            <w:vAlign w:val="center"/>
          </w:tcPr>
          <w:p w14:paraId="2BBB4FF1" w14:textId="77777777" w:rsidR="004D2489" w:rsidRPr="0078200C" w:rsidRDefault="004D2489" w:rsidP="00305A3C">
            <w:pPr>
              <w:spacing w:before="40" w:after="40"/>
              <w:jc w:val="center"/>
              <w:rPr>
                <w:sz w:val="18"/>
                <w:szCs w:val="18"/>
              </w:rPr>
            </w:pPr>
            <w:r>
              <w:rPr>
                <w:rFonts w:ascii="Calibri" w:hAnsi="Calibri"/>
                <w:sz w:val="18"/>
                <w:szCs w:val="18"/>
              </w:rPr>
              <w:t>56.00</w:t>
            </w:r>
          </w:p>
        </w:tc>
        <w:tc>
          <w:tcPr>
            <w:tcW w:w="654" w:type="pct"/>
            <w:shd w:val="clear" w:color="auto" w:fill="FFFFFF" w:themeFill="background1"/>
            <w:vAlign w:val="center"/>
          </w:tcPr>
          <w:p w14:paraId="4BF6A046" w14:textId="77777777" w:rsidR="004D2489" w:rsidRPr="0078200C" w:rsidRDefault="004D2489" w:rsidP="00305A3C">
            <w:pPr>
              <w:spacing w:before="40" w:after="40"/>
              <w:jc w:val="center"/>
              <w:rPr>
                <w:sz w:val="18"/>
                <w:szCs w:val="18"/>
              </w:rPr>
            </w:pPr>
            <w:r>
              <w:rPr>
                <w:rFonts w:ascii="Calibri" w:hAnsi="Calibri"/>
                <w:sz w:val="18"/>
                <w:szCs w:val="18"/>
              </w:rPr>
              <w:t>31/08/15 – 03/09/15</w:t>
            </w:r>
          </w:p>
        </w:tc>
        <w:tc>
          <w:tcPr>
            <w:tcW w:w="858" w:type="pct"/>
            <w:shd w:val="clear" w:color="auto" w:fill="FFFFFF" w:themeFill="background1"/>
            <w:vAlign w:val="center"/>
          </w:tcPr>
          <w:p w14:paraId="4F6F8175"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3C65227"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23D82A06" w14:textId="77777777" w:rsidTr="00021426">
        <w:trPr>
          <w:trHeight w:val="20"/>
        </w:trPr>
        <w:tc>
          <w:tcPr>
            <w:tcW w:w="677" w:type="pct"/>
            <w:shd w:val="clear" w:color="auto" w:fill="FFFFFF" w:themeFill="background1"/>
            <w:vAlign w:val="center"/>
          </w:tcPr>
          <w:p w14:paraId="42F21386" w14:textId="77777777" w:rsidR="004D2489" w:rsidRPr="0078200C" w:rsidRDefault="004D2489" w:rsidP="00305A3C">
            <w:pPr>
              <w:spacing w:before="40" w:after="40"/>
              <w:rPr>
                <w:sz w:val="18"/>
                <w:szCs w:val="18"/>
              </w:rPr>
            </w:pPr>
            <w:r>
              <w:rPr>
                <w:rFonts w:ascii="Calibri" w:hAnsi="Calibri"/>
                <w:sz w:val="18"/>
                <w:szCs w:val="18"/>
              </w:rPr>
              <w:t>1516-NRMB-04</w:t>
            </w:r>
          </w:p>
        </w:tc>
        <w:tc>
          <w:tcPr>
            <w:tcW w:w="927" w:type="pct"/>
            <w:shd w:val="clear" w:color="auto" w:fill="FFFFFF" w:themeFill="background1"/>
            <w:vAlign w:val="center"/>
          </w:tcPr>
          <w:p w14:paraId="5BE3DB36"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Old Parcoola (West)</w:t>
            </w:r>
          </w:p>
        </w:tc>
        <w:tc>
          <w:tcPr>
            <w:tcW w:w="806" w:type="pct"/>
            <w:shd w:val="clear" w:color="auto" w:fill="FFFFFF" w:themeFill="background1"/>
            <w:vAlign w:val="center"/>
          </w:tcPr>
          <w:p w14:paraId="4F5D9729" w14:textId="77777777" w:rsidR="004D2489" w:rsidRPr="0078200C" w:rsidRDefault="004D2489" w:rsidP="00305A3C">
            <w:pPr>
              <w:spacing w:before="40" w:after="40"/>
              <w:jc w:val="center"/>
              <w:rPr>
                <w:sz w:val="18"/>
                <w:szCs w:val="18"/>
              </w:rPr>
            </w:pPr>
            <w:r>
              <w:rPr>
                <w:rFonts w:ascii="Calibri" w:hAnsi="Calibri"/>
                <w:sz w:val="18"/>
                <w:szCs w:val="18"/>
              </w:rPr>
              <w:t>353.00</w:t>
            </w:r>
          </w:p>
        </w:tc>
        <w:tc>
          <w:tcPr>
            <w:tcW w:w="654" w:type="pct"/>
            <w:shd w:val="clear" w:color="auto" w:fill="FFFFFF" w:themeFill="background1"/>
            <w:vAlign w:val="center"/>
          </w:tcPr>
          <w:p w14:paraId="547CD2FD" w14:textId="3B13349D" w:rsidR="004D2489" w:rsidRPr="0078200C" w:rsidRDefault="004D2489" w:rsidP="00305A3C">
            <w:pPr>
              <w:spacing w:before="40" w:after="40"/>
              <w:jc w:val="center"/>
              <w:rPr>
                <w:sz w:val="18"/>
                <w:szCs w:val="18"/>
              </w:rPr>
            </w:pPr>
            <w:r>
              <w:rPr>
                <w:rFonts w:ascii="Calibri" w:hAnsi="Calibri"/>
                <w:sz w:val="18"/>
                <w:szCs w:val="18"/>
              </w:rPr>
              <w:t xml:space="preserve">30/09/15 – 28/11/15 </w:t>
            </w:r>
          </w:p>
        </w:tc>
        <w:tc>
          <w:tcPr>
            <w:tcW w:w="858" w:type="pct"/>
            <w:shd w:val="clear" w:color="auto" w:fill="FFFFFF" w:themeFill="background1"/>
            <w:vAlign w:val="center"/>
          </w:tcPr>
          <w:p w14:paraId="53B71E9B"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331E1353"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A18C264" w14:textId="77777777" w:rsidTr="00021426">
        <w:trPr>
          <w:trHeight w:val="20"/>
        </w:trPr>
        <w:tc>
          <w:tcPr>
            <w:tcW w:w="677" w:type="pct"/>
            <w:shd w:val="clear" w:color="auto" w:fill="FFFFFF" w:themeFill="background1"/>
            <w:vAlign w:val="center"/>
          </w:tcPr>
          <w:p w14:paraId="36D0FDF9" w14:textId="77777777" w:rsidR="004D2489" w:rsidRPr="0078200C" w:rsidRDefault="004D2489" w:rsidP="00305A3C">
            <w:pPr>
              <w:spacing w:before="40" w:after="40"/>
              <w:rPr>
                <w:sz w:val="18"/>
                <w:szCs w:val="18"/>
              </w:rPr>
            </w:pPr>
            <w:r>
              <w:rPr>
                <w:rFonts w:ascii="Calibri" w:hAnsi="Calibri"/>
                <w:sz w:val="18"/>
                <w:szCs w:val="18"/>
              </w:rPr>
              <w:t>1516-NRMB-06</w:t>
            </w:r>
          </w:p>
        </w:tc>
        <w:tc>
          <w:tcPr>
            <w:tcW w:w="927" w:type="pct"/>
            <w:shd w:val="clear" w:color="auto" w:fill="FFFFFF" w:themeFill="background1"/>
            <w:vAlign w:val="center"/>
          </w:tcPr>
          <w:p w14:paraId="0AAC127A"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Piggy Creek</w:t>
            </w:r>
          </w:p>
        </w:tc>
        <w:tc>
          <w:tcPr>
            <w:tcW w:w="806" w:type="pct"/>
            <w:shd w:val="clear" w:color="auto" w:fill="FFFFFF" w:themeFill="background1"/>
            <w:vAlign w:val="center"/>
          </w:tcPr>
          <w:p w14:paraId="064D7DB5" w14:textId="77777777" w:rsidR="004D2489" w:rsidRPr="0078200C" w:rsidRDefault="004D2489" w:rsidP="00305A3C">
            <w:pPr>
              <w:spacing w:before="40" w:after="40"/>
              <w:jc w:val="center"/>
              <w:rPr>
                <w:sz w:val="18"/>
                <w:szCs w:val="18"/>
              </w:rPr>
            </w:pPr>
            <w:r>
              <w:rPr>
                <w:rFonts w:ascii="Calibri" w:hAnsi="Calibri"/>
                <w:sz w:val="18"/>
                <w:szCs w:val="18"/>
              </w:rPr>
              <w:t>201.00</w:t>
            </w:r>
          </w:p>
        </w:tc>
        <w:tc>
          <w:tcPr>
            <w:tcW w:w="654" w:type="pct"/>
            <w:shd w:val="clear" w:color="auto" w:fill="FFFFFF" w:themeFill="background1"/>
            <w:vAlign w:val="center"/>
          </w:tcPr>
          <w:p w14:paraId="65DC42BF" w14:textId="6DD6A1A5" w:rsidR="004D2489" w:rsidRPr="0078200C" w:rsidRDefault="004D2489" w:rsidP="00305A3C">
            <w:pPr>
              <w:spacing w:before="40" w:after="40"/>
              <w:jc w:val="center"/>
              <w:rPr>
                <w:sz w:val="18"/>
                <w:szCs w:val="18"/>
              </w:rPr>
            </w:pPr>
            <w:r>
              <w:rPr>
                <w:rFonts w:ascii="Calibri" w:hAnsi="Calibri"/>
                <w:sz w:val="18"/>
                <w:szCs w:val="18"/>
              </w:rPr>
              <w:t xml:space="preserve">20/10/15 – 05/11/15 </w:t>
            </w:r>
          </w:p>
        </w:tc>
        <w:tc>
          <w:tcPr>
            <w:tcW w:w="858" w:type="pct"/>
            <w:shd w:val="clear" w:color="auto" w:fill="FFFFFF" w:themeFill="background1"/>
            <w:vAlign w:val="center"/>
          </w:tcPr>
          <w:p w14:paraId="4DF989DB"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792A62AF"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2004FED" w14:textId="77777777" w:rsidTr="00021426">
        <w:trPr>
          <w:trHeight w:val="20"/>
        </w:trPr>
        <w:tc>
          <w:tcPr>
            <w:tcW w:w="677" w:type="pct"/>
            <w:shd w:val="clear" w:color="auto" w:fill="FFFFFF" w:themeFill="background1"/>
            <w:vAlign w:val="center"/>
          </w:tcPr>
          <w:p w14:paraId="52E6690B" w14:textId="77777777" w:rsidR="004D2489" w:rsidRPr="0078200C" w:rsidRDefault="004D2489" w:rsidP="00305A3C">
            <w:pPr>
              <w:spacing w:before="40" w:after="40"/>
              <w:rPr>
                <w:sz w:val="18"/>
                <w:szCs w:val="18"/>
              </w:rPr>
            </w:pPr>
            <w:r>
              <w:rPr>
                <w:rFonts w:ascii="Calibri" w:hAnsi="Calibri"/>
                <w:sz w:val="18"/>
                <w:szCs w:val="18"/>
              </w:rPr>
              <w:t>1516-NRMB-07</w:t>
            </w:r>
          </w:p>
        </w:tc>
        <w:tc>
          <w:tcPr>
            <w:tcW w:w="927" w:type="pct"/>
            <w:shd w:val="clear" w:color="auto" w:fill="FFFFFF" w:themeFill="background1"/>
            <w:vAlign w:val="center"/>
          </w:tcPr>
          <w:p w14:paraId="6C58A85B"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Carpark Lagoons</w:t>
            </w:r>
          </w:p>
        </w:tc>
        <w:tc>
          <w:tcPr>
            <w:tcW w:w="806" w:type="pct"/>
            <w:shd w:val="clear" w:color="auto" w:fill="FFFFFF" w:themeFill="background1"/>
            <w:vAlign w:val="center"/>
          </w:tcPr>
          <w:p w14:paraId="203F9157" w14:textId="77777777" w:rsidR="004D2489" w:rsidRPr="0078200C" w:rsidRDefault="004D2489" w:rsidP="00305A3C">
            <w:pPr>
              <w:spacing w:before="40" w:after="40"/>
              <w:jc w:val="center"/>
              <w:rPr>
                <w:sz w:val="18"/>
                <w:szCs w:val="18"/>
              </w:rPr>
            </w:pPr>
            <w:r>
              <w:rPr>
                <w:rFonts w:ascii="Calibri" w:hAnsi="Calibri"/>
                <w:sz w:val="18"/>
                <w:szCs w:val="18"/>
              </w:rPr>
              <w:t>229.00</w:t>
            </w:r>
          </w:p>
        </w:tc>
        <w:tc>
          <w:tcPr>
            <w:tcW w:w="654" w:type="pct"/>
            <w:shd w:val="clear" w:color="auto" w:fill="FFFFFF" w:themeFill="background1"/>
            <w:vAlign w:val="center"/>
          </w:tcPr>
          <w:p w14:paraId="41B767D5" w14:textId="75450A3A" w:rsidR="004D2489" w:rsidRPr="0078200C" w:rsidRDefault="004D2489" w:rsidP="00305A3C">
            <w:pPr>
              <w:spacing w:before="40" w:after="40"/>
              <w:jc w:val="center"/>
              <w:rPr>
                <w:sz w:val="18"/>
                <w:szCs w:val="18"/>
              </w:rPr>
            </w:pPr>
            <w:r>
              <w:rPr>
                <w:rFonts w:ascii="Calibri" w:hAnsi="Calibri"/>
                <w:sz w:val="18"/>
                <w:szCs w:val="18"/>
              </w:rPr>
              <w:t xml:space="preserve">21/10/15 – 31/01/16 </w:t>
            </w:r>
          </w:p>
        </w:tc>
        <w:tc>
          <w:tcPr>
            <w:tcW w:w="858" w:type="pct"/>
            <w:shd w:val="clear" w:color="auto" w:fill="FFFFFF" w:themeFill="background1"/>
            <w:vAlign w:val="center"/>
          </w:tcPr>
          <w:p w14:paraId="34173D2E"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7A92EFA4"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093117C" w14:textId="77777777" w:rsidTr="00021426">
        <w:trPr>
          <w:trHeight w:val="20"/>
        </w:trPr>
        <w:tc>
          <w:tcPr>
            <w:tcW w:w="677" w:type="pct"/>
            <w:shd w:val="clear" w:color="auto" w:fill="FFFFFF" w:themeFill="background1"/>
            <w:vAlign w:val="center"/>
          </w:tcPr>
          <w:p w14:paraId="11071FED" w14:textId="77777777" w:rsidR="004D2489" w:rsidRPr="0078200C" w:rsidRDefault="004D2489" w:rsidP="00305A3C">
            <w:pPr>
              <w:spacing w:before="40" w:after="40"/>
              <w:rPr>
                <w:sz w:val="18"/>
                <w:szCs w:val="18"/>
              </w:rPr>
            </w:pPr>
            <w:r>
              <w:rPr>
                <w:rFonts w:ascii="Calibri" w:hAnsi="Calibri"/>
                <w:sz w:val="18"/>
                <w:szCs w:val="18"/>
              </w:rPr>
              <w:t>1516-NRMB-05</w:t>
            </w:r>
          </w:p>
        </w:tc>
        <w:tc>
          <w:tcPr>
            <w:tcW w:w="927" w:type="pct"/>
            <w:shd w:val="clear" w:color="auto" w:fill="FFFFFF" w:themeFill="background1"/>
            <w:vAlign w:val="center"/>
          </w:tcPr>
          <w:p w14:paraId="59607F11"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Molo Flat (Western and Eastern channels)</w:t>
            </w:r>
          </w:p>
        </w:tc>
        <w:tc>
          <w:tcPr>
            <w:tcW w:w="806" w:type="pct"/>
            <w:shd w:val="clear" w:color="auto" w:fill="FFFFFF" w:themeFill="background1"/>
            <w:vAlign w:val="center"/>
          </w:tcPr>
          <w:p w14:paraId="65F7A350" w14:textId="77777777" w:rsidR="004D2489" w:rsidRPr="0078200C" w:rsidRDefault="004D2489" w:rsidP="00305A3C">
            <w:pPr>
              <w:spacing w:before="40" w:after="40"/>
              <w:jc w:val="center"/>
              <w:rPr>
                <w:sz w:val="18"/>
                <w:szCs w:val="18"/>
              </w:rPr>
            </w:pPr>
            <w:r>
              <w:rPr>
                <w:rFonts w:ascii="Calibri" w:hAnsi="Calibri"/>
                <w:sz w:val="18"/>
                <w:szCs w:val="18"/>
              </w:rPr>
              <w:t>105.00</w:t>
            </w:r>
          </w:p>
        </w:tc>
        <w:tc>
          <w:tcPr>
            <w:tcW w:w="654" w:type="pct"/>
            <w:shd w:val="clear" w:color="auto" w:fill="FFFFFF" w:themeFill="background1"/>
            <w:vAlign w:val="center"/>
          </w:tcPr>
          <w:p w14:paraId="684122BB" w14:textId="53CD7E4B" w:rsidR="004D2489" w:rsidRPr="0078200C" w:rsidRDefault="004D2489" w:rsidP="00305A3C">
            <w:pPr>
              <w:spacing w:before="40" w:after="40"/>
              <w:jc w:val="center"/>
              <w:rPr>
                <w:sz w:val="18"/>
                <w:szCs w:val="18"/>
              </w:rPr>
            </w:pPr>
            <w:r>
              <w:rPr>
                <w:rFonts w:ascii="Calibri" w:hAnsi="Calibri"/>
                <w:sz w:val="18"/>
                <w:szCs w:val="18"/>
              </w:rPr>
              <w:t xml:space="preserve">08/10/15 – 21/10/15 </w:t>
            </w:r>
          </w:p>
        </w:tc>
        <w:tc>
          <w:tcPr>
            <w:tcW w:w="858" w:type="pct"/>
            <w:shd w:val="clear" w:color="auto" w:fill="FFFFFF" w:themeFill="background1"/>
            <w:vAlign w:val="center"/>
          </w:tcPr>
          <w:p w14:paraId="25DE44A4"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5AFBFFD9"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5371CB29" w14:textId="77777777" w:rsidTr="00021426">
        <w:trPr>
          <w:trHeight w:val="20"/>
        </w:trPr>
        <w:tc>
          <w:tcPr>
            <w:tcW w:w="677" w:type="pct"/>
            <w:shd w:val="clear" w:color="auto" w:fill="FFFFFF" w:themeFill="background1"/>
            <w:vAlign w:val="center"/>
          </w:tcPr>
          <w:p w14:paraId="751279DE" w14:textId="77777777" w:rsidR="004D2489" w:rsidRPr="0078200C" w:rsidRDefault="004D2489" w:rsidP="00305A3C">
            <w:pPr>
              <w:spacing w:before="40" w:after="40"/>
              <w:rPr>
                <w:sz w:val="18"/>
                <w:szCs w:val="18"/>
              </w:rPr>
            </w:pPr>
            <w:r>
              <w:rPr>
                <w:rFonts w:ascii="Calibri" w:hAnsi="Calibri"/>
                <w:sz w:val="18"/>
                <w:szCs w:val="18"/>
              </w:rPr>
              <w:t>1516-NRMB-08</w:t>
            </w:r>
          </w:p>
        </w:tc>
        <w:tc>
          <w:tcPr>
            <w:tcW w:w="927" w:type="pct"/>
            <w:shd w:val="clear" w:color="auto" w:fill="FFFFFF" w:themeFill="background1"/>
            <w:vAlign w:val="center"/>
          </w:tcPr>
          <w:p w14:paraId="60DA1FD9"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Wiela</w:t>
            </w:r>
          </w:p>
        </w:tc>
        <w:tc>
          <w:tcPr>
            <w:tcW w:w="806" w:type="pct"/>
            <w:shd w:val="clear" w:color="auto" w:fill="FFFFFF" w:themeFill="background1"/>
            <w:vAlign w:val="center"/>
          </w:tcPr>
          <w:p w14:paraId="2B04BEBF" w14:textId="77777777" w:rsidR="004D2489" w:rsidRPr="0078200C" w:rsidRDefault="004D2489" w:rsidP="00305A3C">
            <w:pPr>
              <w:spacing w:before="40" w:after="40"/>
              <w:jc w:val="center"/>
              <w:rPr>
                <w:sz w:val="18"/>
                <w:szCs w:val="18"/>
              </w:rPr>
            </w:pPr>
            <w:r>
              <w:rPr>
                <w:rFonts w:ascii="Calibri" w:hAnsi="Calibri"/>
                <w:sz w:val="18"/>
                <w:szCs w:val="18"/>
              </w:rPr>
              <w:t>375.00</w:t>
            </w:r>
          </w:p>
        </w:tc>
        <w:tc>
          <w:tcPr>
            <w:tcW w:w="654" w:type="pct"/>
            <w:shd w:val="clear" w:color="auto" w:fill="FFFFFF" w:themeFill="background1"/>
            <w:vAlign w:val="center"/>
          </w:tcPr>
          <w:p w14:paraId="701662FA" w14:textId="77777777" w:rsidR="004D2489" w:rsidRPr="0078200C" w:rsidRDefault="004D2489" w:rsidP="00305A3C">
            <w:pPr>
              <w:spacing w:before="40" w:after="40"/>
              <w:jc w:val="center"/>
              <w:rPr>
                <w:sz w:val="18"/>
                <w:szCs w:val="18"/>
              </w:rPr>
            </w:pPr>
            <w:r>
              <w:rPr>
                <w:rFonts w:ascii="Calibri" w:hAnsi="Calibri"/>
                <w:sz w:val="18"/>
                <w:szCs w:val="18"/>
              </w:rPr>
              <w:t xml:space="preserve">04/11/15 – 11/12/15 </w:t>
            </w:r>
          </w:p>
        </w:tc>
        <w:tc>
          <w:tcPr>
            <w:tcW w:w="858" w:type="pct"/>
            <w:shd w:val="clear" w:color="auto" w:fill="FFFFFF" w:themeFill="background1"/>
            <w:vAlign w:val="center"/>
          </w:tcPr>
          <w:p w14:paraId="25DFF680"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C0052B6"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ED05A1D" w14:textId="77777777" w:rsidTr="00021426">
        <w:trPr>
          <w:trHeight w:val="20"/>
        </w:trPr>
        <w:tc>
          <w:tcPr>
            <w:tcW w:w="677" w:type="pct"/>
            <w:shd w:val="clear" w:color="auto" w:fill="FFFFFF" w:themeFill="background1"/>
            <w:vAlign w:val="center"/>
          </w:tcPr>
          <w:p w14:paraId="4F8BC2D4" w14:textId="77777777" w:rsidR="004D2489" w:rsidRPr="0078200C" w:rsidRDefault="004D2489" w:rsidP="00305A3C">
            <w:pPr>
              <w:spacing w:before="40" w:after="40"/>
              <w:rPr>
                <w:sz w:val="18"/>
                <w:szCs w:val="18"/>
              </w:rPr>
            </w:pPr>
            <w:r>
              <w:rPr>
                <w:rFonts w:ascii="Calibri" w:hAnsi="Calibri"/>
                <w:sz w:val="18"/>
                <w:szCs w:val="18"/>
              </w:rPr>
              <w:t>1516-NRMB-10</w:t>
            </w:r>
          </w:p>
        </w:tc>
        <w:tc>
          <w:tcPr>
            <w:tcW w:w="927" w:type="pct"/>
            <w:shd w:val="clear" w:color="auto" w:fill="FFFFFF" w:themeFill="background1"/>
            <w:vAlign w:val="center"/>
          </w:tcPr>
          <w:p w14:paraId="3FBE1E2D"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Hogwash Bend North</w:t>
            </w:r>
          </w:p>
        </w:tc>
        <w:tc>
          <w:tcPr>
            <w:tcW w:w="806" w:type="pct"/>
            <w:shd w:val="clear" w:color="auto" w:fill="FFFFFF" w:themeFill="background1"/>
            <w:vAlign w:val="center"/>
          </w:tcPr>
          <w:p w14:paraId="7B98720C" w14:textId="77777777" w:rsidR="004D2489" w:rsidRPr="0078200C" w:rsidRDefault="004D2489" w:rsidP="00305A3C">
            <w:pPr>
              <w:spacing w:before="40" w:after="40"/>
              <w:jc w:val="center"/>
              <w:rPr>
                <w:sz w:val="18"/>
                <w:szCs w:val="18"/>
              </w:rPr>
            </w:pPr>
            <w:r>
              <w:rPr>
                <w:rFonts w:ascii="Calibri" w:hAnsi="Calibri"/>
                <w:sz w:val="18"/>
                <w:szCs w:val="18"/>
              </w:rPr>
              <w:t>28.00</w:t>
            </w:r>
          </w:p>
        </w:tc>
        <w:tc>
          <w:tcPr>
            <w:tcW w:w="654" w:type="pct"/>
            <w:shd w:val="clear" w:color="auto" w:fill="FFFFFF" w:themeFill="background1"/>
            <w:vAlign w:val="center"/>
          </w:tcPr>
          <w:p w14:paraId="225C1E10" w14:textId="77777777" w:rsidR="004D2489" w:rsidRPr="0078200C" w:rsidRDefault="004D2489" w:rsidP="00305A3C">
            <w:pPr>
              <w:spacing w:before="40" w:after="40"/>
              <w:jc w:val="center"/>
              <w:rPr>
                <w:sz w:val="18"/>
                <w:szCs w:val="18"/>
              </w:rPr>
            </w:pPr>
            <w:r>
              <w:rPr>
                <w:rFonts w:ascii="Calibri" w:hAnsi="Calibri"/>
                <w:sz w:val="18"/>
                <w:szCs w:val="18"/>
              </w:rPr>
              <w:t xml:space="preserve">14/01/16 – 06/04/16 </w:t>
            </w:r>
          </w:p>
        </w:tc>
        <w:tc>
          <w:tcPr>
            <w:tcW w:w="858" w:type="pct"/>
            <w:shd w:val="clear" w:color="auto" w:fill="FFFFFF" w:themeFill="background1"/>
            <w:vAlign w:val="center"/>
          </w:tcPr>
          <w:p w14:paraId="42FA0E46"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E0271B1"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F29AAE4" w14:textId="77777777" w:rsidTr="00021426">
        <w:trPr>
          <w:trHeight w:val="20"/>
        </w:trPr>
        <w:tc>
          <w:tcPr>
            <w:tcW w:w="677" w:type="pct"/>
            <w:shd w:val="clear" w:color="auto" w:fill="FFFFFF" w:themeFill="background1"/>
            <w:vAlign w:val="center"/>
          </w:tcPr>
          <w:p w14:paraId="6A1DB099" w14:textId="77777777" w:rsidR="004D2489" w:rsidRPr="0078200C" w:rsidRDefault="004D2489" w:rsidP="00305A3C">
            <w:pPr>
              <w:spacing w:before="40" w:after="40"/>
              <w:rPr>
                <w:sz w:val="18"/>
                <w:szCs w:val="18"/>
              </w:rPr>
            </w:pPr>
            <w:r>
              <w:rPr>
                <w:rFonts w:ascii="Calibri" w:hAnsi="Calibri"/>
                <w:sz w:val="18"/>
                <w:szCs w:val="18"/>
              </w:rPr>
              <w:t>1516-NRMB-12</w:t>
            </w:r>
          </w:p>
        </w:tc>
        <w:tc>
          <w:tcPr>
            <w:tcW w:w="927" w:type="pct"/>
            <w:shd w:val="clear" w:color="auto" w:fill="FFFFFF" w:themeFill="background1"/>
            <w:vAlign w:val="center"/>
          </w:tcPr>
          <w:p w14:paraId="100CC1EA"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Hogwash Bend South</w:t>
            </w:r>
          </w:p>
        </w:tc>
        <w:tc>
          <w:tcPr>
            <w:tcW w:w="806" w:type="pct"/>
            <w:shd w:val="clear" w:color="auto" w:fill="FFFFFF" w:themeFill="background1"/>
            <w:vAlign w:val="center"/>
          </w:tcPr>
          <w:p w14:paraId="5477E9CD" w14:textId="77777777" w:rsidR="004D2489" w:rsidRPr="0078200C" w:rsidRDefault="004D2489" w:rsidP="00305A3C">
            <w:pPr>
              <w:spacing w:before="40" w:after="40"/>
              <w:jc w:val="center"/>
              <w:rPr>
                <w:sz w:val="18"/>
                <w:szCs w:val="18"/>
              </w:rPr>
            </w:pPr>
            <w:r>
              <w:rPr>
                <w:rFonts w:ascii="Calibri" w:hAnsi="Calibri"/>
                <w:sz w:val="18"/>
                <w:szCs w:val="18"/>
              </w:rPr>
              <w:t>420.00</w:t>
            </w:r>
          </w:p>
        </w:tc>
        <w:tc>
          <w:tcPr>
            <w:tcW w:w="654" w:type="pct"/>
            <w:shd w:val="clear" w:color="auto" w:fill="FFFFFF" w:themeFill="background1"/>
            <w:vAlign w:val="center"/>
          </w:tcPr>
          <w:p w14:paraId="1751355E" w14:textId="07E8B126" w:rsidR="004D2489" w:rsidRPr="0078200C" w:rsidRDefault="004D2489" w:rsidP="00305A3C">
            <w:pPr>
              <w:spacing w:before="40" w:after="40"/>
              <w:jc w:val="center"/>
              <w:rPr>
                <w:sz w:val="18"/>
                <w:szCs w:val="18"/>
              </w:rPr>
            </w:pPr>
            <w:r>
              <w:rPr>
                <w:rFonts w:ascii="Calibri" w:hAnsi="Calibri"/>
                <w:sz w:val="18"/>
                <w:szCs w:val="18"/>
              </w:rPr>
              <w:t xml:space="preserve">20/01/16 – 18/02/16 </w:t>
            </w:r>
          </w:p>
        </w:tc>
        <w:tc>
          <w:tcPr>
            <w:tcW w:w="858" w:type="pct"/>
            <w:shd w:val="clear" w:color="auto" w:fill="FFFFFF" w:themeFill="background1"/>
            <w:vAlign w:val="center"/>
          </w:tcPr>
          <w:p w14:paraId="21790D19"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3BF84988"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D49B445" w14:textId="77777777" w:rsidTr="00021426">
        <w:trPr>
          <w:trHeight w:val="20"/>
        </w:trPr>
        <w:tc>
          <w:tcPr>
            <w:tcW w:w="677" w:type="pct"/>
            <w:shd w:val="clear" w:color="auto" w:fill="FFFFFF" w:themeFill="background1"/>
            <w:vAlign w:val="center"/>
          </w:tcPr>
          <w:p w14:paraId="3C8DC76B" w14:textId="77777777" w:rsidR="004D2489" w:rsidRPr="0078200C" w:rsidRDefault="004D2489" w:rsidP="00305A3C">
            <w:pPr>
              <w:spacing w:before="40" w:after="40"/>
              <w:rPr>
                <w:sz w:val="18"/>
                <w:szCs w:val="18"/>
              </w:rPr>
            </w:pPr>
            <w:r>
              <w:rPr>
                <w:rFonts w:ascii="Calibri" w:hAnsi="Calibri"/>
                <w:sz w:val="18"/>
                <w:szCs w:val="18"/>
              </w:rPr>
              <w:t>1516-NRMB-09</w:t>
            </w:r>
          </w:p>
        </w:tc>
        <w:tc>
          <w:tcPr>
            <w:tcW w:w="927" w:type="pct"/>
            <w:shd w:val="clear" w:color="auto" w:fill="FFFFFF" w:themeFill="background1"/>
            <w:vAlign w:val="center"/>
          </w:tcPr>
          <w:p w14:paraId="26281E80"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Morgan East</w:t>
            </w:r>
          </w:p>
        </w:tc>
        <w:tc>
          <w:tcPr>
            <w:tcW w:w="806" w:type="pct"/>
            <w:shd w:val="clear" w:color="auto" w:fill="FFFFFF" w:themeFill="background1"/>
            <w:vAlign w:val="center"/>
          </w:tcPr>
          <w:p w14:paraId="6C26EB0A" w14:textId="77777777" w:rsidR="004D2489" w:rsidRPr="0078200C" w:rsidRDefault="004D2489" w:rsidP="00305A3C">
            <w:pPr>
              <w:spacing w:before="40" w:after="40"/>
              <w:jc w:val="center"/>
              <w:rPr>
                <w:sz w:val="18"/>
                <w:szCs w:val="18"/>
              </w:rPr>
            </w:pPr>
            <w:r>
              <w:rPr>
                <w:rFonts w:ascii="Calibri" w:hAnsi="Calibri"/>
                <w:sz w:val="18"/>
                <w:szCs w:val="18"/>
              </w:rPr>
              <w:t>200.00</w:t>
            </w:r>
          </w:p>
        </w:tc>
        <w:tc>
          <w:tcPr>
            <w:tcW w:w="654" w:type="pct"/>
            <w:shd w:val="clear" w:color="auto" w:fill="FFFFFF" w:themeFill="background1"/>
            <w:vAlign w:val="center"/>
          </w:tcPr>
          <w:p w14:paraId="2C13D6F8" w14:textId="5266664A" w:rsidR="004D2489" w:rsidRPr="0078200C" w:rsidRDefault="004D2489" w:rsidP="00305A3C">
            <w:pPr>
              <w:spacing w:before="40" w:after="40"/>
              <w:jc w:val="center"/>
              <w:rPr>
                <w:sz w:val="18"/>
                <w:szCs w:val="18"/>
              </w:rPr>
            </w:pPr>
            <w:r>
              <w:rPr>
                <w:rFonts w:ascii="Calibri" w:hAnsi="Calibri"/>
                <w:sz w:val="18"/>
                <w:szCs w:val="18"/>
              </w:rPr>
              <w:t xml:space="preserve">12/11/15 – 30/01/16 </w:t>
            </w:r>
          </w:p>
        </w:tc>
        <w:tc>
          <w:tcPr>
            <w:tcW w:w="858" w:type="pct"/>
            <w:shd w:val="clear" w:color="auto" w:fill="FFFFFF" w:themeFill="background1"/>
            <w:vAlign w:val="center"/>
          </w:tcPr>
          <w:p w14:paraId="102AB725"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51C0D21E"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4BC19600" w14:textId="77777777" w:rsidTr="00021426">
        <w:trPr>
          <w:trHeight w:val="20"/>
        </w:trPr>
        <w:tc>
          <w:tcPr>
            <w:tcW w:w="677" w:type="pct"/>
            <w:shd w:val="clear" w:color="auto" w:fill="FFFFFF" w:themeFill="background1"/>
            <w:vAlign w:val="center"/>
          </w:tcPr>
          <w:p w14:paraId="3F95A012" w14:textId="77777777" w:rsidR="004D2489" w:rsidRPr="0078200C" w:rsidRDefault="004D2489" w:rsidP="00305A3C">
            <w:pPr>
              <w:spacing w:before="40" w:after="40"/>
              <w:rPr>
                <w:sz w:val="18"/>
                <w:szCs w:val="18"/>
              </w:rPr>
            </w:pPr>
            <w:r>
              <w:rPr>
                <w:rFonts w:ascii="Calibri" w:hAnsi="Calibri"/>
                <w:sz w:val="18"/>
                <w:szCs w:val="18"/>
              </w:rPr>
              <w:t>1516-NRMB-11</w:t>
            </w:r>
          </w:p>
        </w:tc>
        <w:tc>
          <w:tcPr>
            <w:tcW w:w="927" w:type="pct"/>
            <w:shd w:val="clear" w:color="auto" w:fill="FFFFFF" w:themeFill="background1"/>
            <w:vAlign w:val="center"/>
          </w:tcPr>
          <w:p w14:paraId="6A2AA6AE"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Morgan Conservation Park Bird &amp; Meeting Lagoons</w:t>
            </w:r>
          </w:p>
        </w:tc>
        <w:tc>
          <w:tcPr>
            <w:tcW w:w="806" w:type="pct"/>
            <w:shd w:val="clear" w:color="auto" w:fill="FFFFFF" w:themeFill="background1"/>
            <w:vAlign w:val="center"/>
          </w:tcPr>
          <w:p w14:paraId="014960BE" w14:textId="77777777" w:rsidR="004D2489" w:rsidRPr="0078200C" w:rsidRDefault="004D2489" w:rsidP="00305A3C">
            <w:pPr>
              <w:spacing w:before="40" w:after="40"/>
              <w:jc w:val="center"/>
              <w:rPr>
                <w:sz w:val="18"/>
                <w:szCs w:val="18"/>
              </w:rPr>
            </w:pPr>
            <w:r>
              <w:rPr>
                <w:rFonts w:ascii="Calibri" w:hAnsi="Calibri"/>
                <w:sz w:val="18"/>
                <w:szCs w:val="18"/>
              </w:rPr>
              <w:t>306.00</w:t>
            </w:r>
          </w:p>
        </w:tc>
        <w:tc>
          <w:tcPr>
            <w:tcW w:w="654" w:type="pct"/>
            <w:shd w:val="clear" w:color="auto" w:fill="FFFFFF" w:themeFill="background1"/>
            <w:vAlign w:val="center"/>
          </w:tcPr>
          <w:p w14:paraId="77111257" w14:textId="77777777" w:rsidR="004D2489" w:rsidRPr="0078200C" w:rsidRDefault="004D2489" w:rsidP="00305A3C">
            <w:pPr>
              <w:spacing w:before="40" w:after="40"/>
              <w:jc w:val="center"/>
              <w:rPr>
                <w:sz w:val="18"/>
                <w:szCs w:val="18"/>
              </w:rPr>
            </w:pPr>
            <w:r>
              <w:rPr>
                <w:rFonts w:ascii="Calibri" w:hAnsi="Calibri"/>
                <w:sz w:val="18"/>
                <w:szCs w:val="18"/>
              </w:rPr>
              <w:t>11 /01/16 – 29/04/16</w:t>
            </w:r>
          </w:p>
        </w:tc>
        <w:tc>
          <w:tcPr>
            <w:tcW w:w="858" w:type="pct"/>
            <w:shd w:val="clear" w:color="auto" w:fill="FFFFFF" w:themeFill="background1"/>
            <w:vAlign w:val="center"/>
          </w:tcPr>
          <w:p w14:paraId="64F99215"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55662C62"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70646AE" w14:textId="77777777" w:rsidTr="00021426">
        <w:trPr>
          <w:trHeight w:val="20"/>
        </w:trPr>
        <w:tc>
          <w:tcPr>
            <w:tcW w:w="677" w:type="pct"/>
            <w:shd w:val="clear" w:color="auto" w:fill="FFFFFF" w:themeFill="background1"/>
            <w:vAlign w:val="center"/>
          </w:tcPr>
          <w:p w14:paraId="5CA45524" w14:textId="77777777" w:rsidR="004D2489" w:rsidRPr="0078200C" w:rsidRDefault="004D2489" w:rsidP="00305A3C">
            <w:pPr>
              <w:spacing w:before="40" w:after="40"/>
              <w:rPr>
                <w:sz w:val="18"/>
                <w:szCs w:val="18"/>
              </w:rPr>
            </w:pPr>
            <w:r>
              <w:rPr>
                <w:rFonts w:ascii="Calibri" w:hAnsi="Calibri"/>
                <w:sz w:val="18"/>
                <w:szCs w:val="18"/>
              </w:rPr>
              <w:t>1516-NRMB-14</w:t>
            </w:r>
          </w:p>
        </w:tc>
        <w:tc>
          <w:tcPr>
            <w:tcW w:w="927" w:type="pct"/>
            <w:shd w:val="clear" w:color="auto" w:fill="FFFFFF" w:themeFill="background1"/>
            <w:vAlign w:val="center"/>
          </w:tcPr>
          <w:p w14:paraId="2763296F"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Maize Island Conservation Park</w:t>
            </w:r>
          </w:p>
        </w:tc>
        <w:tc>
          <w:tcPr>
            <w:tcW w:w="806" w:type="pct"/>
            <w:shd w:val="clear" w:color="auto" w:fill="FFFFFF" w:themeFill="background1"/>
            <w:vAlign w:val="center"/>
          </w:tcPr>
          <w:p w14:paraId="22395B9F" w14:textId="77777777" w:rsidR="004D2489" w:rsidRPr="0078200C" w:rsidRDefault="004D2489" w:rsidP="00305A3C">
            <w:pPr>
              <w:spacing w:before="40" w:after="40"/>
              <w:jc w:val="center"/>
              <w:rPr>
                <w:sz w:val="18"/>
                <w:szCs w:val="18"/>
              </w:rPr>
            </w:pPr>
            <w:r>
              <w:rPr>
                <w:rFonts w:ascii="Calibri" w:hAnsi="Calibri"/>
                <w:sz w:val="18"/>
                <w:szCs w:val="18"/>
              </w:rPr>
              <w:t>213.00</w:t>
            </w:r>
          </w:p>
        </w:tc>
        <w:tc>
          <w:tcPr>
            <w:tcW w:w="654" w:type="pct"/>
            <w:shd w:val="clear" w:color="auto" w:fill="FFFFFF" w:themeFill="background1"/>
            <w:vAlign w:val="center"/>
          </w:tcPr>
          <w:p w14:paraId="0D7CA381" w14:textId="77777777" w:rsidR="004D2489" w:rsidRPr="0078200C" w:rsidRDefault="004D2489" w:rsidP="00305A3C">
            <w:pPr>
              <w:spacing w:before="40" w:after="40"/>
              <w:jc w:val="center"/>
              <w:rPr>
                <w:sz w:val="18"/>
                <w:szCs w:val="18"/>
              </w:rPr>
            </w:pPr>
            <w:r>
              <w:rPr>
                <w:rFonts w:ascii="Calibri" w:hAnsi="Calibri"/>
                <w:sz w:val="18"/>
                <w:szCs w:val="18"/>
              </w:rPr>
              <w:t xml:space="preserve">04/02/16 – 24/04/16 </w:t>
            </w:r>
          </w:p>
        </w:tc>
        <w:tc>
          <w:tcPr>
            <w:tcW w:w="858" w:type="pct"/>
            <w:shd w:val="clear" w:color="auto" w:fill="FFFFFF" w:themeFill="background1"/>
            <w:vAlign w:val="center"/>
          </w:tcPr>
          <w:p w14:paraId="01993CF2"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6EC3C26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2545E0E" w14:textId="77777777" w:rsidTr="00021426">
        <w:trPr>
          <w:trHeight w:val="20"/>
        </w:trPr>
        <w:tc>
          <w:tcPr>
            <w:tcW w:w="677" w:type="pct"/>
            <w:shd w:val="clear" w:color="auto" w:fill="FFFFFF" w:themeFill="background1"/>
            <w:vAlign w:val="center"/>
          </w:tcPr>
          <w:p w14:paraId="76D2756C" w14:textId="77777777" w:rsidR="004D2489" w:rsidRPr="0078200C" w:rsidRDefault="004D2489" w:rsidP="00305A3C">
            <w:pPr>
              <w:spacing w:before="40" w:after="40"/>
              <w:rPr>
                <w:sz w:val="18"/>
                <w:szCs w:val="18"/>
              </w:rPr>
            </w:pPr>
            <w:r>
              <w:rPr>
                <w:rFonts w:ascii="Calibri" w:hAnsi="Calibri"/>
                <w:sz w:val="18"/>
                <w:szCs w:val="18"/>
              </w:rPr>
              <w:t>1516-NRMB-13</w:t>
            </w:r>
          </w:p>
        </w:tc>
        <w:tc>
          <w:tcPr>
            <w:tcW w:w="927" w:type="pct"/>
            <w:shd w:val="clear" w:color="auto" w:fill="FFFFFF" w:themeFill="background1"/>
            <w:vAlign w:val="center"/>
          </w:tcPr>
          <w:p w14:paraId="02EFA5E0" w14:textId="77777777" w:rsidR="004D2489" w:rsidRPr="0078200C" w:rsidRDefault="004D2489" w:rsidP="00305A3C">
            <w:pPr>
              <w:spacing w:before="40" w:after="40"/>
              <w:jc w:val="center"/>
              <w:rPr>
                <w:sz w:val="18"/>
                <w:szCs w:val="18"/>
              </w:rPr>
            </w:pPr>
            <w:r>
              <w:rPr>
                <w:rFonts w:ascii="Calibri" w:hAnsi="Calibri"/>
                <w:sz w:val="18"/>
                <w:szCs w:val="18"/>
              </w:rPr>
              <w:t>Lower Murray wetlands (NRM Board) – Yabby Creek</w:t>
            </w:r>
          </w:p>
        </w:tc>
        <w:tc>
          <w:tcPr>
            <w:tcW w:w="806" w:type="pct"/>
            <w:shd w:val="clear" w:color="auto" w:fill="FFFFFF" w:themeFill="background1"/>
            <w:vAlign w:val="center"/>
          </w:tcPr>
          <w:p w14:paraId="3EBB3CBF" w14:textId="02DD35F9" w:rsidR="004D2489" w:rsidRPr="0078200C" w:rsidRDefault="004D2489" w:rsidP="00305A3C">
            <w:pPr>
              <w:spacing w:before="40" w:after="40"/>
              <w:jc w:val="center"/>
              <w:rPr>
                <w:sz w:val="18"/>
                <w:szCs w:val="18"/>
              </w:rPr>
            </w:pPr>
            <w:r>
              <w:rPr>
                <w:rFonts w:ascii="Calibri" w:hAnsi="Calibri"/>
                <w:sz w:val="18"/>
                <w:szCs w:val="18"/>
              </w:rPr>
              <w:t>1290.00</w:t>
            </w:r>
          </w:p>
        </w:tc>
        <w:tc>
          <w:tcPr>
            <w:tcW w:w="654" w:type="pct"/>
            <w:shd w:val="clear" w:color="auto" w:fill="FFFFFF" w:themeFill="background1"/>
            <w:vAlign w:val="center"/>
          </w:tcPr>
          <w:p w14:paraId="301631F9" w14:textId="44E9D783" w:rsidR="004D2489" w:rsidRPr="0078200C" w:rsidRDefault="004D2489" w:rsidP="00305A3C">
            <w:pPr>
              <w:spacing w:before="40" w:after="40"/>
              <w:jc w:val="center"/>
              <w:rPr>
                <w:sz w:val="18"/>
                <w:szCs w:val="18"/>
              </w:rPr>
            </w:pPr>
            <w:r>
              <w:rPr>
                <w:rFonts w:ascii="Calibri" w:hAnsi="Calibri"/>
                <w:sz w:val="18"/>
                <w:szCs w:val="18"/>
              </w:rPr>
              <w:t xml:space="preserve">10/03/16 – 18/05/16 </w:t>
            </w:r>
          </w:p>
        </w:tc>
        <w:tc>
          <w:tcPr>
            <w:tcW w:w="858" w:type="pct"/>
            <w:shd w:val="clear" w:color="auto" w:fill="FFFFFF" w:themeFill="background1"/>
            <w:vAlign w:val="center"/>
          </w:tcPr>
          <w:p w14:paraId="5E87EBFB"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F74E3D0"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FF598FF" w14:textId="77777777" w:rsidTr="00021426">
        <w:trPr>
          <w:trHeight w:val="20"/>
        </w:trPr>
        <w:tc>
          <w:tcPr>
            <w:tcW w:w="677" w:type="pct"/>
            <w:shd w:val="clear" w:color="auto" w:fill="FFFFFF" w:themeFill="background1"/>
            <w:vAlign w:val="center"/>
          </w:tcPr>
          <w:p w14:paraId="59A92177" w14:textId="77777777" w:rsidR="004D2489" w:rsidRPr="0078200C" w:rsidRDefault="004D2489" w:rsidP="00305A3C">
            <w:pPr>
              <w:spacing w:before="40" w:after="40"/>
              <w:rPr>
                <w:sz w:val="18"/>
                <w:szCs w:val="18"/>
              </w:rPr>
            </w:pPr>
            <w:r>
              <w:rPr>
                <w:rFonts w:ascii="Calibri" w:hAnsi="Calibri"/>
                <w:sz w:val="18"/>
                <w:szCs w:val="18"/>
              </w:rPr>
              <w:t>1516-NFSA-01</w:t>
            </w:r>
          </w:p>
        </w:tc>
        <w:tc>
          <w:tcPr>
            <w:tcW w:w="927" w:type="pct"/>
            <w:shd w:val="clear" w:color="auto" w:fill="FFFFFF" w:themeFill="background1"/>
            <w:vAlign w:val="center"/>
          </w:tcPr>
          <w:p w14:paraId="4875BF07" w14:textId="77777777" w:rsidR="004D2489" w:rsidRPr="0078200C" w:rsidRDefault="004D2489" w:rsidP="00305A3C">
            <w:pPr>
              <w:spacing w:before="40" w:after="40"/>
              <w:jc w:val="center"/>
              <w:rPr>
                <w:sz w:val="18"/>
                <w:szCs w:val="18"/>
              </w:rPr>
            </w:pPr>
            <w:r>
              <w:rPr>
                <w:rFonts w:ascii="Calibri" w:hAnsi="Calibri"/>
                <w:sz w:val="18"/>
                <w:szCs w:val="18"/>
              </w:rPr>
              <w:t>Lower Murray wetlands (NFSA) – Lyrup Lagoon</w:t>
            </w:r>
          </w:p>
        </w:tc>
        <w:tc>
          <w:tcPr>
            <w:tcW w:w="806" w:type="pct"/>
            <w:shd w:val="clear" w:color="auto" w:fill="FFFFFF" w:themeFill="background1"/>
            <w:vAlign w:val="center"/>
          </w:tcPr>
          <w:p w14:paraId="682E3F7D" w14:textId="77777777" w:rsidR="004D2489" w:rsidRPr="0078200C" w:rsidRDefault="004D2489" w:rsidP="00305A3C">
            <w:pPr>
              <w:spacing w:before="40" w:after="40"/>
              <w:jc w:val="center"/>
              <w:rPr>
                <w:sz w:val="18"/>
                <w:szCs w:val="18"/>
              </w:rPr>
            </w:pPr>
            <w:r>
              <w:rPr>
                <w:rFonts w:ascii="Calibri" w:hAnsi="Calibri"/>
                <w:sz w:val="18"/>
                <w:szCs w:val="18"/>
              </w:rPr>
              <w:t>284.00</w:t>
            </w:r>
          </w:p>
        </w:tc>
        <w:tc>
          <w:tcPr>
            <w:tcW w:w="654" w:type="pct"/>
            <w:shd w:val="clear" w:color="auto" w:fill="FFFFFF" w:themeFill="background1"/>
            <w:vAlign w:val="center"/>
          </w:tcPr>
          <w:p w14:paraId="51469758" w14:textId="77777777" w:rsidR="004D2489" w:rsidRPr="0078200C" w:rsidRDefault="004D2489" w:rsidP="00305A3C">
            <w:pPr>
              <w:spacing w:before="40" w:after="40"/>
              <w:jc w:val="center"/>
              <w:rPr>
                <w:sz w:val="18"/>
                <w:szCs w:val="18"/>
              </w:rPr>
            </w:pPr>
            <w:r>
              <w:rPr>
                <w:rFonts w:ascii="Calibri" w:hAnsi="Calibri"/>
                <w:sz w:val="18"/>
                <w:szCs w:val="18"/>
              </w:rPr>
              <w:t xml:space="preserve">01/09/15 – 30/01/16 </w:t>
            </w:r>
          </w:p>
        </w:tc>
        <w:tc>
          <w:tcPr>
            <w:tcW w:w="858" w:type="pct"/>
            <w:shd w:val="clear" w:color="auto" w:fill="FFFFFF" w:themeFill="background1"/>
            <w:vAlign w:val="center"/>
          </w:tcPr>
          <w:p w14:paraId="1C28EB41"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68D5DFBF"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59B92C72" w14:textId="77777777" w:rsidTr="00021426">
        <w:trPr>
          <w:trHeight w:val="20"/>
        </w:trPr>
        <w:tc>
          <w:tcPr>
            <w:tcW w:w="677" w:type="pct"/>
            <w:shd w:val="clear" w:color="auto" w:fill="FFFFFF" w:themeFill="background1"/>
            <w:vAlign w:val="center"/>
          </w:tcPr>
          <w:p w14:paraId="3BFB5D15" w14:textId="77777777" w:rsidR="004D2489" w:rsidRPr="0078200C" w:rsidRDefault="004D2489" w:rsidP="00305A3C">
            <w:pPr>
              <w:spacing w:before="40" w:after="40"/>
              <w:rPr>
                <w:sz w:val="18"/>
                <w:szCs w:val="18"/>
              </w:rPr>
            </w:pPr>
            <w:r>
              <w:rPr>
                <w:rFonts w:ascii="Calibri" w:hAnsi="Calibri"/>
                <w:sz w:val="18"/>
                <w:szCs w:val="18"/>
              </w:rPr>
              <w:t>1516-NFSA-02</w:t>
            </w:r>
          </w:p>
        </w:tc>
        <w:tc>
          <w:tcPr>
            <w:tcW w:w="927" w:type="pct"/>
            <w:shd w:val="clear" w:color="auto" w:fill="FFFFFF" w:themeFill="background1"/>
            <w:vAlign w:val="center"/>
          </w:tcPr>
          <w:p w14:paraId="352EBE94" w14:textId="77777777" w:rsidR="004D2489" w:rsidRPr="0078200C" w:rsidRDefault="004D2489" w:rsidP="00305A3C">
            <w:pPr>
              <w:spacing w:before="40" w:after="40"/>
              <w:jc w:val="center"/>
              <w:rPr>
                <w:sz w:val="18"/>
                <w:szCs w:val="18"/>
              </w:rPr>
            </w:pPr>
            <w:r>
              <w:rPr>
                <w:rFonts w:ascii="Calibri" w:hAnsi="Calibri"/>
                <w:sz w:val="18"/>
                <w:szCs w:val="18"/>
              </w:rPr>
              <w:t>Lower Murray wetlands (NFSA) – Mundic Wetland</w:t>
            </w:r>
          </w:p>
        </w:tc>
        <w:tc>
          <w:tcPr>
            <w:tcW w:w="806" w:type="pct"/>
            <w:shd w:val="clear" w:color="auto" w:fill="FFFFFF" w:themeFill="background1"/>
            <w:vAlign w:val="center"/>
          </w:tcPr>
          <w:p w14:paraId="5D520656" w14:textId="77777777" w:rsidR="004D2489" w:rsidRPr="0078200C" w:rsidRDefault="004D2489" w:rsidP="00305A3C">
            <w:pPr>
              <w:spacing w:before="40" w:after="40"/>
              <w:jc w:val="center"/>
              <w:rPr>
                <w:sz w:val="18"/>
                <w:szCs w:val="18"/>
              </w:rPr>
            </w:pPr>
            <w:r>
              <w:rPr>
                <w:rFonts w:ascii="Calibri" w:hAnsi="Calibri"/>
                <w:sz w:val="18"/>
                <w:szCs w:val="18"/>
              </w:rPr>
              <w:t>104.00</w:t>
            </w:r>
          </w:p>
        </w:tc>
        <w:tc>
          <w:tcPr>
            <w:tcW w:w="654" w:type="pct"/>
            <w:shd w:val="clear" w:color="auto" w:fill="FFFFFF" w:themeFill="background1"/>
            <w:vAlign w:val="center"/>
          </w:tcPr>
          <w:p w14:paraId="2EC9F187" w14:textId="77777777" w:rsidR="004D2489" w:rsidRPr="0078200C" w:rsidRDefault="004D2489" w:rsidP="00305A3C">
            <w:pPr>
              <w:spacing w:before="40" w:after="40"/>
              <w:jc w:val="center"/>
              <w:rPr>
                <w:sz w:val="18"/>
                <w:szCs w:val="18"/>
              </w:rPr>
            </w:pPr>
            <w:r>
              <w:rPr>
                <w:rFonts w:ascii="Calibri" w:hAnsi="Calibri"/>
                <w:sz w:val="18"/>
                <w:szCs w:val="18"/>
              </w:rPr>
              <w:t xml:space="preserve">01/10/15 – 30/11/15 </w:t>
            </w:r>
          </w:p>
        </w:tc>
        <w:tc>
          <w:tcPr>
            <w:tcW w:w="858" w:type="pct"/>
            <w:shd w:val="clear" w:color="auto" w:fill="FFFFFF" w:themeFill="background1"/>
            <w:vAlign w:val="center"/>
          </w:tcPr>
          <w:p w14:paraId="14438B2F"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7E3F33F5"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07B0C49" w14:textId="77777777" w:rsidTr="00021426">
        <w:trPr>
          <w:trHeight w:val="20"/>
        </w:trPr>
        <w:tc>
          <w:tcPr>
            <w:tcW w:w="677" w:type="pct"/>
            <w:shd w:val="clear" w:color="auto" w:fill="FFFFFF" w:themeFill="background1"/>
            <w:vAlign w:val="center"/>
          </w:tcPr>
          <w:p w14:paraId="2FEB07BA" w14:textId="77777777" w:rsidR="004D2489" w:rsidRPr="0078200C" w:rsidRDefault="004D2489" w:rsidP="00305A3C">
            <w:pPr>
              <w:spacing w:before="40" w:after="40"/>
              <w:rPr>
                <w:sz w:val="18"/>
                <w:szCs w:val="18"/>
              </w:rPr>
            </w:pPr>
            <w:r>
              <w:rPr>
                <w:rFonts w:ascii="Calibri" w:hAnsi="Calibri"/>
                <w:sz w:val="18"/>
                <w:szCs w:val="18"/>
              </w:rPr>
              <w:t>1516-NFSA-03</w:t>
            </w:r>
          </w:p>
        </w:tc>
        <w:tc>
          <w:tcPr>
            <w:tcW w:w="927" w:type="pct"/>
            <w:shd w:val="clear" w:color="auto" w:fill="FFFFFF" w:themeFill="background1"/>
            <w:vAlign w:val="center"/>
          </w:tcPr>
          <w:p w14:paraId="66943D24" w14:textId="77777777" w:rsidR="004D2489" w:rsidRPr="0078200C" w:rsidRDefault="004D2489" w:rsidP="00305A3C">
            <w:pPr>
              <w:spacing w:before="40" w:after="40"/>
              <w:jc w:val="center"/>
              <w:rPr>
                <w:sz w:val="18"/>
                <w:szCs w:val="18"/>
              </w:rPr>
            </w:pPr>
            <w:r>
              <w:rPr>
                <w:rFonts w:ascii="Calibri" w:hAnsi="Calibri"/>
                <w:sz w:val="18"/>
                <w:szCs w:val="18"/>
              </w:rPr>
              <w:t>Lower Murray wetlands (NFSA) – Duck Hole</w:t>
            </w:r>
          </w:p>
        </w:tc>
        <w:tc>
          <w:tcPr>
            <w:tcW w:w="806" w:type="pct"/>
            <w:shd w:val="clear" w:color="auto" w:fill="FFFFFF" w:themeFill="background1"/>
            <w:vAlign w:val="center"/>
          </w:tcPr>
          <w:p w14:paraId="5FFA6E5C" w14:textId="77777777" w:rsidR="004D2489" w:rsidRPr="0078200C" w:rsidRDefault="004D2489" w:rsidP="00305A3C">
            <w:pPr>
              <w:spacing w:before="40" w:after="40"/>
              <w:jc w:val="center"/>
              <w:rPr>
                <w:sz w:val="18"/>
                <w:szCs w:val="18"/>
              </w:rPr>
            </w:pPr>
            <w:r>
              <w:rPr>
                <w:rFonts w:ascii="Calibri" w:hAnsi="Calibri"/>
                <w:sz w:val="18"/>
                <w:szCs w:val="18"/>
              </w:rPr>
              <w:t>271.00</w:t>
            </w:r>
          </w:p>
        </w:tc>
        <w:tc>
          <w:tcPr>
            <w:tcW w:w="654" w:type="pct"/>
            <w:shd w:val="clear" w:color="auto" w:fill="FFFFFF" w:themeFill="background1"/>
            <w:vAlign w:val="center"/>
          </w:tcPr>
          <w:p w14:paraId="2568A8EC" w14:textId="77777777" w:rsidR="004D2489" w:rsidRPr="0078200C" w:rsidRDefault="004D2489" w:rsidP="00305A3C">
            <w:pPr>
              <w:spacing w:before="40" w:after="40"/>
              <w:jc w:val="center"/>
              <w:rPr>
                <w:sz w:val="18"/>
                <w:szCs w:val="18"/>
              </w:rPr>
            </w:pPr>
            <w:r>
              <w:rPr>
                <w:rFonts w:ascii="Calibri" w:hAnsi="Calibri"/>
                <w:sz w:val="18"/>
                <w:szCs w:val="18"/>
              </w:rPr>
              <w:t xml:space="preserve">01/10/15 – 30/11/16 </w:t>
            </w:r>
          </w:p>
        </w:tc>
        <w:tc>
          <w:tcPr>
            <w:tcW w:w="858" w:type="pct"/>
            <w:shd w:val="clear" w:color="auto" w:fill="FFFFFF" w:themeFill="background1"/>
            <w:vAlign w:val="center"/>
          </w:tcPr>
          <w:p w14:paraId="3B2535FC"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D94CCA1"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3B86AAC" w14:textId="77777777" w:rsidTr="00021426">
        <w:trPr>
          <w:trHeight w:val="20"/>
        </w:trPr>
        <w:tc>
          <w:tcPr>
            <w:tcW w:w="677" w:type="pct"/>
            <w:shd w:val="clear" w:color="auto" w:fill="FFFFFF" w:themeFill="background1"/>
            <w:vAlign w:val="center"/>
          </w:tcPr>
          <w:p w14:paraId="3B933785" w14:textId="77777777" w:rsidR="004D2489" w:rsidRPr="0078200C" w:rsidRDefault="004D2489" w:rsidP="00305A3C">
            <w:pPr>
              <w:spacing w:before="40" w:after="40"/>
              <w:rPr>
                <w:sz w:val="18"/>
                <w:szCs w:val="18"/>
              </w:rPr>
            </w:pPr>
            <w:r>
              <w:rPr>
                <w:rFonts w:ascii="Calibri" w:hAnsi="Calibri"/>
                <w:sz w:val="18"/>
                <w:szCs w:val="18"/>
              </w:rPr>
              <w:t>1516-NFSA-04</w:t>
            </w:r>
          </w:p>
        </w:tc>
        <w:tc>
          <w:tcPr>
            <w:tcW w:w="927" w:type="pct"/>
            <w:shd w:val="clear" w:color="auto" w:fill="FFFFFF" w:themeFill="background1"/>
            <w:vAlign w:val="center"/>
          </w:tcPr>
          <w:p w14:paraId="19C5AB7B" w14:textId="77777777" w:rsidR="004D2489" w:rsidRPr="0078200C" w:rsidRDefault="004D2489" w:rsidP="00305A3C">
            <w:pPr>
              <w:spacing w:before="40" w:after="40"/>
              <w:jc w:val="center"/>
              <w:rPr>
                <w:sz w:val="18"/>
                <w:szCs w:val="18"/>
              </w:rPr>
            </w:pPr>
            <w:r>
              <w:rPr>
                <w:rFonts w:ascii="Calibri" w:hAnsi="Calibri"/>
                <w:sz w:val="18"/>
                <w:szCs w:val="18"/>
              </w:rPr>
              <w:t>Lower Murray wetlands (NFSA) – Inner Mundic Creek</w:t>
            </w:r>
          </w:p>
        </w:tc>
        <w:tc>
          <w:tcPr>
            <w:tcW w:w="806" w:type="pct"/>
            <w:shd w:val="clear" w:color="auto" w:fill="FFFFFF" w:themeFill="background1"/>
            <w:vAlign w:val="center"/>
          </w:tcPr>
          <w:p w14:paraId="4F505012" w14:textId="77777777" w:rsidR="004D2489" w:rsidRPr="0078200C" w:rsidRDefault="004D2489" w:rsidP="00305A3C">
            <w:pPr>
              <w:spacing w:before="40" w:after="40"/>
              <w:jc w:val="center"/>
              <w:rPr>
                <w:sz w:val="18"/>
                <w:szCs w:val="18"/>
              </w:rPr>
            </w:pPr>
            <w:r>
              <w:rPr>
                <w:rFonts w:ascii="Calibri" w:hAnsi="Calibri"/>
                <w:sz w:val="18"/>
                <w:szCs w:val="18"/>
              </w:rPr>
              <w:t>42.00</w:t>
            </w:r>
          </w:p>
        </w:tc>
        <w:tc>
          <w:tcPr>
            <w:tcW w:w="654" w:type="pct"/>
            <w:shd w:val="clear" w:color="auto" w:fill="FFFFFF" w:themeFill="background1"/>
            <w:vAlign w:val="center"/>
          </w:tcPr>
          <w:p w14:paraId="571C99D4" w14:textId="77777777" w:rsidR="004D2489" w:rsidRPr="0078200C" w:rsidRDefault="004D2489" w:rsidP="00305A3C">
            <w:pPr>
              <w:spacing w:before="40" w:after="40"/>
              <w:jc w:val="center"/>
              <w:rPr>
                <w:sz w:val="18"/>
                <w:szCs w:val="18"/>
              </w:rPr>
            </w:pPr>
            <w:r>
              <w:rPr>
                <w:rFonts w:ascii="Calibri" w:hAnsi="Calibri"/>
                <w:sz w:val="18"/>
                <w:szCs w:val="18"/>
              </w:rPr>
              <w:t xml:space="preserve">01/11/15 – 30/11/15 </w:t>
            </w:r>
          </w:p>
        </w:tc>
        <w:tc>
          <w:tcPr>
            <w:tcW w:w="858" w:type="pct"/>
            <w:shd w:val="clear" w:color="auto" w:fill="FFFFFF" w:themeFill="background1"/>
            <w:vAlign w:val="center"/>
          </w:tcPr>
          <w:p w14:paraId="7F464B4E"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46C3E1C0"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6A55C57" w14:textId="77777777" w:rsidTr="00021426">
        <w:trPr>
          <w:trHeight w:val="20"/>
        </w:trPr>
        <w:tc>
          <w:tcPr>
            <w:tcW w:w="677" w:type="pct"/>
            <w:shd w:val="clear" w:color="auto" w:fill="FFFFFF" w:themeFill="background1"/>
            <w:vAlign w:val="center"/>
          </w:tcPr>
          <w:p w14:paraId="34E14637" w14:textId="77777777" w:rsidR="004D2489" w:rsidRPr="0078200C" w:rsidRDefault="004D2489" w:rsidP="00305A3C">
            <w:pPr>
              <w:spacing w:before="40" w:after="40"/>
              <w:rPr>
                <w:sz w:val="18"/>
                <w:szCs w:val="18"/>
              </w:rPr>
            </w:pPr>
            <w:r>
              <w:rPr>
                <w:rFonts w:ascii="Calibri" w:hAnsi="Calibri"/>
                <w:sz w:val="18"/>
                <w:szCs w:val="18"/>
              </w:rPr>
              <w:t>1516-NFSA-05</w:t>
            </w:r>
          </w:p>
        </w:tc>
        <w:tc>
          <w:tcPr>
            <w:tcW w:w="927" w:type="pct"/>
            <w:shd w:val="clear" w:color="auto" w:fill="FFFFFF" w:themeFill="background1"/>
            <w:vAlign w:val="center"/>
          </w:tcPr>
          <w:p w14:paraId="414F7DE1" w14:textId="77777777" w:rsidR="004D2489" w:rsidRPr="0078200C" w:rsidRDefault="004D2489" w:rsidP="00305A3C">
            <w:pPr>
              <w:spacing w:before="40" w:after="40"/>
              <w:jc w:val="center"/>
              <w:rPr>
                <w:sz w:val="18"/>
                <w:szCs w:val="18"/>
              </w:rPr>
            </w:pPr>
            <w:r>
              <w:rPr>
                <w:rFonts w:ascii="Calibri" w:hAnsi="Calibri"/>
                <w:sz w:val="18"/>
                <w:szCs w:val="18"/>
              </w:rPr>
              <w:t>Lower Murray wetlands (NFSA) – Johnson's Waterhole</w:t>
            </w:r>
          </w:p>
        </w:tc>
        <w:tc>
          <w:tcPr>
            <w:tcW w:w="806" w:type="pct"/>
            <w:shd w:val="clear" w:color="auto" w:fill="FFFFFF" w:themeFill="background1"/>
            <w:vAlign w:val="center"/>
          </w:tcPr>
          <w:p w14:paraId="219CE8AC" w14:textId="77777777" w:rsidR="004D2489" w:rsidRPr="0078200C" w:rsidRDefault="004D2489" w:rsidP="00305A3C">
            <w:pPr>
              <w:spacing w:before="40" w:after="40"/>
              <w:jc w:val="center"/>
              <w:rPr>
                <w:sz w:val="18"/>
                <w:szCs w:val="18"/>
              </w:rPr>
            </w:pPr>
            <w:r>
              <w:rPr>
                <w:rFonts w:ascii="Calibri" w:hAnsi="Calibri"/>
                <w:sz w:val="18"/>
                <w:szCs w:val="18"/>
              </w:rPr>
              <w:t xml:space="preserve"> 117.00</w:t>
            </w:r>
          </w:p>
        </w:tc>
        <w:tc>
          <w:tcPr>
            <w:tcW w:w="654" w:type="pct"/>
            <w:shd w:val="clear" w:color="auto" w:fill="FFFFFF" w:themeFill="background1"/>
            <w:vAlign w:val="center"/>
          </w:tcPr>
          <w:p w14:paraId="1B96D059" w14:textId="77777777" w:rsidR="004D2489" w:rsidRPr="0078200C" w:rsidRDefault="004D2489" w:rsidP="00305A3C">
            <w:pPr>
              <w:spacing w:before="40" w:after="40"/>
              <w:jc w:val="center"/>
              <w:rPr>
                <w:sz w:val="18"/>
                <w:szCs w:val="18"/>
              </w:rPr>
            </w:pPr>
            <w:r>
              <w:rPr>
                <w:rFonts w:ascii="Calibri" w:hAnsi="Calibri"/>
                <w:sz w:val="18"/>
                <w:szCs w:val="18"/>
              </w:rPr>
              <w:t xml:space="preserve">01/09/15 – 30/04/16 </w:t>
            </w:r>
          </w:p>
        </w:tc>
        <w:tc>
          <w:tcPr>
            <w:tcW w:w="858" w:type="pct"/>
            <w:shd w:val="clear" w:color="auto" w:fill="FFFFFF" w:themeFill="background1"/>
            <w:vAlign w:val="center"/>
          </w:tcPr>
          <w:p w14:paraId="03C3B336"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5BEE009"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2281C11" w14:textId="77777777" w:rsidTr="00021426">
        <w:trPr>
          <w:trHeight w:val="20"/>
        </w:trPr>
        <w:tc>
          <w:tcPr>
            <w:tcW w:w="677" w:type="pct"/>
            <w:shd w:val="clear" w:color="auto" w:fill="FFFFFF" w:themeFill="background1"/>
            <w:vAlign w:val="center"/>
          </w:tcPr>
          <w:p w14:paraId="10D42962" w14:textId="77777777" w:rsidR="004D2489" w:rsidRPr="0078200C" w:rsidRDefault="004D2489" w:rsidP="00305A3C">
            <w:pPr>
              <w:spacing w:before="40" w:after="40"/>
              <w:rPr>
                <w:sz w:val="18"/>
                <w:szCs w:val="18"/>
              </w:rPr>
            </w:pPr>
            <w:r>
              <w:rPr>
                <w:rFonts w:ascii="Calibri" w:hAnsi="Calibri"/>
                <w:sz w:val="18"/>
                <w:szCs w:val="18"/>
              </w:rPr>
              <w:t>1516-NFSA-06</w:t>
            </w:r>
          </w:p>
        </w:tc>
        <w:tc>
          <w:tcPr>
            <w:tcW w:w="927" w:type="pct"/>
            <w:shd w:val="clear" w:color="auto" w:fill="FFFFFF" w:themeFill="background1"/>
            <w:vAlign w:val="center"/>
          </w:tcPr>
          <w:p w14:paraId="36445BC9" w14:textId="77777777" w:rsidR="004D2489" w:rsidRPr="0078200C" w:rsidRDefault="004D2489" w:rsidP="00305A3C">
            <w:pPr>
              <w:spacing w:before="40" w:after="40"/>
              <w:jc w:val="center"/>
              <w:rPr>
                <w:sz w:val="18"/>
                <w:szCs w:val="18"/>
              </w:rPr>
            </w:pPr>
            <w:r>
              <w:rPr>
                <w:rFonts w:ascii="Calibri" w:hAnsi="Calibri"/>
                <w:sz w:val="18"/>
                <w:szCs w:val="18"/>
              </w:rPr>
              <w:t>Lower Murray wetlands (NFSA) – South Teringie</w:t>
            </w:r>
          </w:p>
        </w:tc>
        <w:tc>
          <w:tcPr>
            <w:tcW w:w="806" w:type="pct"/>
            <w:shd w:val="clear" w:color="auto" w:fill="FFFFFF" w:themeFill="background1"/>
            <w:vAlign w:val="center"/>
          </w:tcPr>
          <w:p w14:paraId="7781F6EC" w14:textId="77777777" w:rsidR="004D2489" w:rsidRPr="0078200C" w:rsidRDefault="004D2489" w:rsidP="00305A3C">
            <w:pPr>
              <w:spacing w:before="40" w:after="40"/>
              <w:jc w:val="center"/>
              <w:rPr>
                <w:sz w:val="18"/>
                <w:szCs w:val="18"/>
              </w:rPr>
            </w:pPr>
            <w:r>
              <w:rPr>
                <w:rFonts w:ascii="Calibri" w:hAnsi="Calibri"/>
                <w:sz w:val="18"/>
                <w:szCs w:val="18"/>
              </w:rPr>
              <w:t>79.00</w:t>
            </w:r>
          </w:p>
        </w:tc>
        <w:tc>
          <w:tcPr>
            <w:tcW w:w="654" w:type="pct"/>
            <w:shd w:val="clear" w:color="auto" w:fill="FFFFFF" w:themeFill="background1"/>
            <w:vAlign w:val="center"/>
          </w:tcPr>
          <w:p w14:paraId="4FEAB1D2" w14:textId="77777777" w:rsidR="004D2489" w:rsidRPr="0078200C" w:rsidRDefault="004D2489" w:rsidP="00305A3C">
            <w:pPr>
              <w:spacing w:before="40" w:after="40"/>
              <w:jc w:val="center"/>
              <w:rPr>
                <w:sz w:val="18"/>
                <w:szCs w:val="18"/>
              </w:rPr>
            </w:pPr>
            <w:r>
              <w:rPr>
                <w:rFonts w:ascii="Calibri" w:hAnsi="Calibri"/>
                <w:sz w:val="18"/>
                <w:szCs w:val="18"/>
              </w:rPr>
              <w:t xml:space="preserve">01/12/15 – 30/05/16 </w:t>
            </w:r>
          </w:p>
        </w:tc>
        <w:tc>
          <w:tcPr>
            <w:tcW w:w="858" w:type="pct"/>
            <w:shd w:val="clear" w:color="auto" w:fill="FFFFFF" w:themeFill="background1"/>
            <w:vAlign w:val="center"/>
          </w:tcPr>
          <w:p w14:paraId="79B4A951"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22D07513"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4DA9A4C" w14:textId="77777777" w:rsidTr="00021426">
        <w:trPr>
          <w:trHeight w:val="20"/>
        </w:trPr>
        <w:tc>
          <w:tcPr>
            <w:tcW w:w="677" w:type="pct"/>
            <w:shd w:val="clear" w:color="auto" w:fill="FFFFFF" w:themeFill="background1"/>
            <w:vAlign w:val="center"/>
          </w:tcPr>
          <w:p w14:paraId="47C97A90" w14:textId="77777777" w:rsidR="004D2489" w:rsidRPr="0078200C" w:rsidRDefault="004D2489" w:rsidP="00305A3C">
            <w:pPr>
              <w:spacing w:before="40" w:after="40"/>
              <w:rPr>
                <w:sz w:val="18"/>
                <w:szCs w:val="18"/>
              </w:rPr>
            </w:pPr>
            <w:r>
              <w:rPr>
                <w:rFonts w:ascii="Calibri" w:hAnsi="Calibri"/>
                <w:sz w:val="18"/>
                <w:szCs w:val="18"/>
              </w:rPr>
              <w:t>1516-NFSA-07</w:t>
            </w:r>
          </w:p>
        </w:tc>
        <w:tc>
          <w:tcPr>
            <w:tcW w:w="927" w:type="pct"/>
            <w:shd w:val="clear" w:color="auto" w:fill="FFFFFF" w:themeFill="background1"/>
            <w:vAlign w:val="center"/>
          </w:tcPr>
          <w:p w14:paraId="176FBD9B" w14:textId="77777777" w:rsidR="004D2489" w:rsidRPr="0078200C" w:rsidRDefault="004D2489" w:rsidP="00305A3C">
            <w:pPr>
              <w:spacing w:before="40" w:after="40"/>
              <w:jc w:val="center"/>
              <w:rPr>
                <w:sz w:val="18"/>
                <w:szCs w:val="18"/>
              </w:rPr>
            </w:pPr>
            <w:r>
              <w:rPr>
                <w:rFonts w:ascii="Calibri" w:hAnsi="Calibri"/>
                <w:sz w:val="18"/>
                <w:szCs w:val="18"/>
              </w:rPr>
              <w:t>Lower Murray wetlands (NFSA) – Calperum Station</w:t>
            </w:r>
          </w:p>
        </w:tc>
        <w:tc>
          <w:tcPr>
            <w:tcW w:w="806" w:type="pct"/>
            <w:shd w:val="clear" w:color="auto" w:fill="FFFFFF" w:themeFill="background1"/>
            <w:vAlign w:val="center"/>
          </w:tcPr>
          <w:p w14:paraId="34C9AE3D" w14:textId="77777777" w:rsidR="004D2489" w:rsidRPr="0078200C" w:rsidRDefault="004D2489" w:rsidP="00305A3C">
            <w:pPr>
              <w:spacing w:before="40" w:after="40"/>
              <w:jc w:val="center"/>
              <w:rPr>
                <w:sz w:val="18"/>
                <w:szCs w:val="18"/>
              </w:rPr>
            </w:pPr>
            <w:r>
              <w:rPr>
                <w:rFonts w:ascii="Calibri" w:hAnsi="Calibri"/>
                <w:sz w:val="18"/>
                <w:szCs w:val="18"/>
              </w:rPr>
              <w:t>837.00</w:t>
            </w:r>
          </w:p>
        </w:tc>
        <w:tc>
          <w:tcPr>
            <w:tcW w:w="654" w:type="pct"/>
            <w:shd w:val="clear" w:color="auto" w:fill="FFFFFF" w:themeFill="background1"/>
            <w:vAlign w:val="center"/>
          </w:tcPr>
          <w:p w14:paraId="382E2637" w14:textId="77777777" w:rsidR="004D2489" w:rsidRPr="0078200C" w:rsidRDefault="004D2489" w:rsidP="00305A3C">
            <w:pPr>
              <w:spacing w:before="40" w:after="40"/>
              <w:jc w:val="center"/>
              <w:rPr>
                <w:sz w:val="18"/>
                <w:szCs w:val="18"/>
              </w:rPr>
            </w:pPr>
            <w:r>
              <w:rPr>
                <w:rFonts w:ascii="Calibri" w:hAnsi="Calibri"/>
                <w:sz w:val="18"/>
                <w:szCs w:val="18"/>
              </w:rPr>
              <w:t xml:space="preserve">01/11/15 – 30/06/16 </w:t>
            </w:r>
          </w:p>
        </w:tc>
        <w:tc>
          <w:tcPr>
            <w:tcW w:w="858" w:type="pct"/>
            <w:shd w:val="clear" w:color="auto" w:fill="FFFFFF" w:themeFill="background1"/>
            <w:vAlign w:val="center"/>
          </w:tcPr>
          <w:p w14:paraId="5D7CCD77"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7E344FF"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60AA5B4" w14:textId="77777777" w:rsidTr="00021426">
        <w:trPr>
          <w:trHeight w:val="20"/>
        </w:trPr>
        <w:tc>
          <w:tcPr>
            <w:tcW w:w="677" w:type="pct"/>
            <w:shd w:val="clear" w:color="auto" w:fill="FFFFFF" w:themeFill="background1"/>
            <w:vAlign w:val="center"/>
          </w:tcPr>
          <w:p w14:paraId="515DF6CD" w14:textId="77777777" w:rsidR="004D2489" w:rsidRPr="0078200C" w:rsidRDefault="004D2489" w:rsidP="00305A3C">
            <w:pPr>
              <w:spacing w:before="40" w:after="40"/>
              <w:rPr>
                <w:sz w:val="18"/>
                <w:szCs w:val="18"/>
              </w:rPr>
            </w:pPr>
            <w:r>
              <w:rPr>
                <w:rFonts w:ascii="Calibri" w:hAnsi="Calibri"/>
                <w:sz w:val="18"/>
                <w:szCs w:val="18"/>
              </w:rPr>
              <w:t>1516-NFSA-08</w:t>
            </w:r>
          </w:p>
        </w:tc>
        <w:tc>
          <w:tcPr>
            <w:tcW w:w="927" w:type="pct"/>
            <w:shd w:val="clear" w:color="auto" w:fill="FFFFFF" w:themeFill="background1"/>
            <w:vAlign w:val="center"/>
          </w:tcPr>
          <w:p w14:paraId="1CD20239" w14:textId="77777777" w:rsidR="004D2489" w:rsidRPr="0078200C" w:rsidRDefault="004D2489" w:rsidP="00305A3C">
            <w:pPr>
              <w:spacing w:before="40" w:after="40"/>
              <w:jc w:val="center"/>
              <w:rPr>
                <w:sz w:val="18"/>
                <w:szCs w:val="18"/>
              </w:rPr>
            </w:pPr>
            <w:r>
              <w:rPr>
                <w:rFonts w:ascii="Calibri" w:hAnsi="Calibri"/>
                <w:sz w:val="18"/>
                <w:szCs w:val="18"/>
              </w:rPr>
              <w:t>Lower Murray wetlands (NFSA) – Lescheid Pikes</w:t>
            </w:r>
          </w:p>
        </w:tc>
        <w:tc>
          <w:tcPr>
            <w:tcW w:w="806" w:type="pct"/>
            <w:shd w:val="clear" w:color="auto" w:fill="FFFFFF" w:themeFill="background1"/>
            <w:vAlign w:val="center"/>
          </w:tcPr>
          <w:p w14:paraId="3FABFFD3" w14:textId="77777777" w:rsidR="004D2489" w:rsidRPr="0078200C" w:rsidRDefault="004D2489" w:rsidP="00305A3C">
            <w:pPr>
              <w:spacing w:before="40" w:after="40"/>
              <w:jc w:val="center"/>
              <w:rPr>
                <w:sz w:val="18"/>
                <w:szCs w:val="18"/>
              </w:rPr>
            </w:pPr>
            <w:r>
              <w:rPr>
                <w:rFonts w:ascii="Calibri" w:hAnsi="Calibri"/>
                <w:sz w:val="18"/>
                <w:szCs w:val="18"/>
              </w:rPr>
              <w:t>19.00</w:t>
            </w:r>
          </w:p>
        </w:tc>
        <w:tc>
          <w:tcPr>
            <w:tcW w:w="654" w:type="pct"/>
            <w:shd w:val="clear" w:color="auto" w:fill="FFFFFF" w:themeFill="background1"/>
            <w:vAlign w:val="center"/>
          </w:tcPr>
          <w:p w14:paraId="4482278E" w14:textId="30C3BA52" w:rsidR="004D2489" w:rsidRPr="0078200C" w:rsidRDefault="002A11D2" w:rsidP="00305A3C">
            <w:pPr>
              <w:spacing w:before="40" w:after="40"/>
              <w:jc w:val="center"/>
              <w:rPr>
                <w:sz w:val="18"/>
                <w:szCs w:val="18"/>
              </w:rPr>
            </w:pPr>
            <w:r>
              <w:rPr>
                <w:rFonts w:ascii="Calibri" w:hAnsi="Calibri"/>
                <w:sz w:val="18"/>
                <w:szCs w:val="18"/>
              </w:rPr>
              <w:t>0</w:t>
            </w:r>
            <w:r w:rsidR="004D2489">
              <w:rPr>
                <w:rFonts w:ascii="Calibri" w:hAnsi="Calibri"/>
                <w:sz w:val="18"/>
                <w:szCs w:val="18"/>
              </w:rPr>
              <w:t>1/12/15 – 30/12/15</w:t>
            </w:r>
          </w:p>
        </w:tc>
        <w:tc>
          <w:tcPr>
            <w:tcW w:w="858" w:type="pct"/>
            <w:shd w:val="clear" w:color="auto" w:fill="FFFFFF" w:themeFill="background1"/>
            <w:vAlign w:val="center"/>
          </w:tcPr>
          <w:p w14:paraId="50344DA0"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192C134"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FB8651A" w14:textId="77777777" w:rsidTr="00021426">
        <w:trPr>
          <w:trHeight w:val="20"/>
        </w:trPr>
        <w:tc>
          <w:tcPr>
            <w:tcW w:w="677" w:type="pct"/>
            <w:shd w:val="clear" w:color="auto" w:fill="FFFFFF" w:themeFill="background1"/>
            <w:vAlign w:val="center"/>
          </w:tcPr>
          <w:p w14:paraId="1183E4FA" w14:textId="77777777" w:rsidR="004D2489" w:rsidRPr="0078200C" w:rsidRDefault="004D2489" w:rsidP="00305A3C">
            <w:pPr>
              <w:spacing w:before="40" w:after="40"/>
              <w:rPr>
                <w:sz w:val="18"/>
                <w:szCs w:val="18"/>
              </w:rPr>
            </w:pPr>
            <w:r>
              <w:rPr>
                <w:rFonts w:ascii="Calibri" w:hAnsi="Calibri"/>
                <w:sz w:val="18"/>
                <w:szCs w:val="18"/>
              </w:rPr>
              <w:t>1516-NFSA-09</w:t>
            </w:r>
          </w:p>
        </w:tc>
        <w:tc>
          <w:tcPr>
            <w:tcW w:w="927" w:type="pct"/>
            <w:shd w:val="clear" w:color="auto" w:fill="FFFFFF" w:themeFill="background1"/>
            <w:vAlign w:val="center"/>
          </w:tcPr>
          <w:p w14:paraId="0BF41022" w14:textId="77777777" w:rsidR="004D2489" w:rsidRPr="0078200C" w:rsidRDefault="004D2489" w:rsidP="00305A3C">
            <w:pPr>
              <w:spacing w:before="40" w:after="40"/>
              <w:jc w:val="center"/>
              <w:rPr>
                <w:sz w:val="18"/>
                <w:szCs w:val="18"/>
              </w:rPr>
            </w:pPr>
            <w:r>
              <w:rPr>
                <w:rFonts w:ascii="Calibri" w:hAnsi="Calibri"/>
                <w:sz w:val="18"/>
                <w:szCs w:val="18"/>
              </w:rPr>
              <w:t>Lower Murray wetlands (NFSA) – Loxton Riverfront Reserve</w:t>
            </w:r>
          </w:p>
        </w:tc>
        <w:tc>
          <w:tcPr>
            <w:tcW w:w="806" w:type="pct"/>
            <w:shd w:val="clear" w:color="auto" w:fill="FFFFFF" w:themeFill="background1"/>
            <w:vAlign w:val="center"/>
          </w:tcPr>
          <w:p w14:paraId="2D1B9C81" w14:textId="77777777" w:rsidR="004D2489" w:rsidRPr="0078200C" w:rsidRDefault="004D2489" w:rsidP="00305A3C">
            <w:pPr>
              <w:spacing w:before="40" w:after="40"/>
              <w:jc w:val="center"/>
              <w:rPr>
                <w:sz w:val="18"/>
                <w:szCs w:val="18"/>
              </w:rPr>
            </w:pPr>
            <w:r>
              <w:rPr>
                <w:rFonts w:ascii="Calibri" w:hAnsi="Calibri"/>
                <w:sz w:val="18"/>
                <w:szCs w:val="18"/>
              </w:rPr>
              <w:t>19.00</w:t>
            </w:r>
          </w:p>
        </w:tc>
        <w:tc>
          <w:tcPr>
            <w:tcW w:w="654" w:type="pct"/>
            <w:shd w:val="clear" w:color="auto" w:fill="FFFFFF" w:themeFill="background1"/>
            <w:vAlign w:val="center"/>
          </w:tcPr>
          <w:p w14:paraId="174FC487" w14:textId="77777777" w:rsidR="004D2489" w:rsidRPr="0078200C" w:rsidRDefault="004D2489" w:rsidP="00305A3C">
            <w:pPr>
              <w:spacing w:before="40" w:after="40"/>
              <w:jc w:val="center"/>
              <w:rPr>
                <w:sz w:val="18"/>
                <w:szCs w:val="18"/>
              </w:rPr>
            </w:pPr>
            <w:r>
              <w:rPr>
                <w:rFonts w:ascii="Calibri" w:hAnsi="Calibri"/>
                <w:sz w:val="18"/>
                <w:szCs w:val="18"/>
              </w:rPr>
              <w:t xml:space="preserve">01/08/15 – 30/05/16 </w:t>
            </w:r>
          </w:p>
        </w:tc>
        <w:tc>
          <w:tcPr>
            <w:tcW w:w="858" w:type="pct"/>
            <w:shd w:val="clear" w:color="auto" w:fill="FFFFFF" w:themeFill="background1"/>
            <w:vAlign w:val="center"/>
          </w:tcPr>
          <w:p w14:paraId="6A332357"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46DFB891"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C7DF0D8" w14:textId="77777777" w:rsidTr="00021426">
        <w:trPr>
          <w:trHeight w:val="20"/>
        </w:trPr>
        <w:tc>
          <w:tcPr>
            <w:tcW w:w="677" w:type="pct"/>
            <w:shd w:val="clear" w:color="auto" w:fill="FFFFFF" w:themeFill="background1"/>
            <w:vAlign w:val="center"/>
          </w:tcPr>
          <w:p w14:paraId="300B426E" w14:textId="77777777" w:rsidR="004D2489" w:rsidRPr="0078200C" w:rsidRDefault="004D2489" w:rsidP="00305A3C">
            <w:pPr>
              <w:spacing w:before="40" w:after="40"/>
              <w:rPr>
                <w:sz w:val="18"/>
                <w:szCs w:val="18"/>
              </w:rPr>
            </w:pPr>
            <w:r>
              <w:rPr>
                <w:rFonts w:ascii="Calibri" w:hAnsi="Calibri"/>
                <w:sz w:val="18"/>
                <w:szCs w:val="18"/>
              </w:rPr>
              <w:t>1516-NFSA-10</w:t>
            </w:r>
          </w:p>
        </w:tc>
        <w:tc>
          <w:tcPr>
            <w:tcW w:w="927" w:type="pct"/>
            <w:shd w:val="clear" w:color="auto" w:fill="FFFFFF" w:themeFill="background1"/>
            <w:vAlign w:val="center"/>
          </w:tcPr>
          <w:p w14:paraId="3B004157" w14:textId="77777777" w:rsidR="004D2489" w:rsidRPr="0078200C" w:rsidRDefault="004D2489" w:rsidP="00305A3C">
            <w:pPr>
              <w:spacing w:before="40" w:after="40"/>
              <w:jc w:val="center"/>
              <w:rPr>
                <w:sz w:val="18"/>
                <w:szCs w:val="18"/>
              </w:rPr>
            </w:pPr>
            <w:r>
              <w:rPr>
                <w:rFonts w:ascii="Calibri" w:hAnsi="Calibri"/>
                <w:sz w:val="18"/>
                <w:szCs w:val="18"/>
              </w:rPr>
              <w:t>Lower Murray wetlands (NFSA) – Clark's Floodplain</w:t>
            </w:r>
          </w:p>
        </w:tc>
        <w:tc>
          <w:tcPr>
            <w:tcW w:w="806" w:type="pct"/>
            <w:shd w:val="clear" w:color="auto" w:fill="FFFFFF" w:themeFill="background1"/>
            <w:vAlign w:val="center"/>
          </w:tcPr>
          <w:p w14:paraId="13D7761B" w14:textId="77777777" w:rsidR="004D2489" w:rsidRPr="0078200C" w:rsidRDefault="004D2489" w:rsidP="00305A3C">
            <w:pPr>
              <w:spacing w:before="40" w:after="40"/>
              <w:jc w:val="center"/>
              <w:rPr>
                <w:sz w:val="18"/>
                <w:szCs w:val="18"/>
              </w:rPr>
            </w:pPr>
            <w:r>
              <w:rPr>
                <w:rFonts w:ascii="Calibri" w:hAnsi="Calibri"/>
                <w:sz w:val="18"/>
                <w:szCs w:val="18"/>
              </w:rPr>
              <w:t>105.00</w:t>
            </w:r>
          </w:p>
        </w:tc>
        <w:tc>
          <w:tcPr>
            <w:tcW w:w="654" w:type="pct"/>
            <w:shd w:val="clear" w:color="auto" w:fill="FFFFFF" w:themeFill="background1"/>
            <w:vAlign w:val="center"/>
          </w:tcPr>
          <w:p w14:paraId="4BDAB8EF" w14:textId="77777777" w:rsidR="004D2489" w:rsidRPr="0078200C" w:rsidRDefault="004D2489" w:rsidP="00305A3C">
            <w:pPr>
              <w:spacing w:before="40" w:after="40"/>
              <w:jc w:val="center"/>
              <w:rPr>
                <w:sz w:val="18"/>
                <w:szCs w:val="18"/>
              </w:rPr>
            </w:pPr>
            <w:r>
              <w:rPr>
                <w:rFonts w:ascii="Calibri" w:hAnsi="Calibri"/>
                <w:sz w:val="18"/>
                <w:szCs w:val="18"/>
              </w:rPr>
              <w:t xml:space="preserve">01/08/15 – 30/03/16 </w:t>
            </w:r>
          </w:p>
        </w:tc>
        <w:tc>
          <w:tcPr>
            <w:tcW w:w="858" w:type="pct"/>
            <w:shd w:val="clear" w:color="auto" w:fill="FFFFFF" w:themeFill="background1"/>
            <w:vAlign w:val="center"/>
          </w:tcPr>
          <w:p w14:paraId="20F57B79"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48E91D9"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4D46E58" w14:textId="77777777" w:rsidTr="00021426">
        <w:trPr>
          <w:trHeight w:val="20"/>
        </w:trPr>
        <w:tc>
          <w:tcPr>
            <w:tcW w:w="677" w:type="pct"/>
            <w:shd w:val="clear" w:color="auto" w:fill="FFFFFF" w:themeFill="background1"/>
            <w:vAlign w:val="center"/>
          </w:tcPr>
          <w:p w14:paraId="368D8575" w14:textId="77777777" w:rsidR="004D2489" w:rsidRPr="0078200C" w:rsidRDefault="004D2489" w:rsidP="00305A3C">
            <w:pPr>
              <w:spacing w:before="40" w:after="40"/>
              <w:rPr>
                <w:sz w:val="18"/>
                <w:szCs w:val="18"/>
              </w:rPr>
            </w:pPr>
            <w:r>
              <w:rPr>
                <w:rFonts w:ascii="Calibri" w:hAnsi="Calibri"/>
                <w:sz w:val="18"/>
                <w:szCs w:val="18"/>
              </w:rPr>
              <w:t>1516-NFSA-11</w:t>
            </w:r>
          </w:p>
        </w:tc>
        <w:tc>
          <w:tcPr>
            <w:tcW w:w="927" w:type="pct"/>
            <w:shd w:val="clear" w:color="auto" w:fill="FFFFFF" w:themeFill="background1"/>
            <w:vAlign w:val="center"/>
          </w:tcPr>
          <w:p w14:paraId="6E459E10" w14:textId="77777777" w:rsidR="004D2489" w:rsidRPr="0078200C" w:rsidRDefault="004D2489" w:rsidP="00305A3C">
            <w:pPr>
              <w:spacing w:before="40" w:after="40"/>
              <w:jc w:val="center"/>
              <w:rPr>
                <w:sz w:val="18"/>
                <w:szCs w:val="18"/>
              </w:rPr>
            </w:pPr>
            <w:r>
              <w:rPr>
                <w:rFonts w:ascii="Calibri" w:hAnsi="Calibri"/>
                <w:sz w:val="18"/>
                <w:szCs w:val="18"/>
              </w:rPr>
              <w:t>Lower Murray wetlands (NFSA) – Waikerie Ferry</w:t>
            </w:r>
          </w:p>
        </w:tc>
        <w:tc>
          <w:tcPr>
            <w:tcW w:w="806" w:type="pct"/>
            <w:shd w:val="clear" w:color="auto" w:fill="FFFFFF" w:themeFill="background1"/>
            <w:vAlign w:val="center"/>
          </w:tcPr>
          <w:p w14:paraId="7FCDAD5E" w14:textId="77777777" w:rsidR="004D2489" w:rsidRPr="0078200C" w:rsidRDefault="004D2489" w:rsidP="00305A3C">
            <w:pPr>
              <w:spacing w:before="40" w:after="40"/>
              <w:jc w:val="center"/>
              <w:rPr>
                <w:sz w:val="18"/>
                <w:szCs w:val="18"/>
              </w:rPr>
            </w:pPr>
            <w:r>
              <w:rPr>
                <w:rFonts w:ascii="Calibri" w:hAnsi="Calibri"/>
                <w:sz w:val="18"/>
                <w:szCs w:val="18"/>
              </w:rPr>
              <w:t>6.00</w:t>
            </w:r>
          </w:p>
        </w:tc>
        <w:tc>
          <w:tcPr>
            <w:tcW w:w="654" w:type="pct"/>
            <w:shd w:val="clear" w:color="auto" w:fill="FFFFFF" w:themeFill="background1"/>
            <w:vAlign w:val="center"/>
          </w:tcPr>
          <w:p w14:paraId="1080DC2C" w14:textId="77777777" w:rsidR="004D2489" w:rsidRPr="0078200C" w:rsidRDefault="004D2489" w:rsidP="00305A3C">
            <w:pPr>
              <w:spacing w:before="40" w:after="40"/>
              <w:jc w:val="center"/>
              <w:rPr>
                <w:sz w:val="18"/>
                <w:szCs w:val="18"/>
              </w:rPr>
            </w:pPr>
            <w:r>
              <w:rPr>
                <w:rFonts w:ascii="Calibri" w:hAnsi="Calibri"/>
                <w:sz w:val="18"/>
                <w:szCs w:val="18"/>
              </w:rPr>
              <w:t xml:space="preserve">01/12/15 – 30/01/16 </w:t>
            </w:r>
          </w:p>
        </w:tc>
        <w:tc>
          <w:tcPr>
            <w:tcW w:w="858" w:type="pct"/>
            <w:shd w:val="clear" w:color="auto" w:fill="FFFFFF" w:themeFill="background1"/>
            <w:vAlign w:val="center"/>
          </w:tcPr>
          <w:p w14:paraId="3A8B428D"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B84E867"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F435B8F" w14:textId="77777777" w:rsidTr="00021426">
        <w:trPr>
          <w:trHeight w:val="20"/>
        </w:trPr>
        <w:tc>
          <w:tcPr>
            <w:tcW w:w="677" w:type="pct"/>
            <w:shd w:val="clear" w:color="auto" w:fill="FFFFFF" w:themeFill="background1"/>
            <w:vAlign w:val="center"/>
          </w:tcPr>
          <w:p w14:paraId="6499DEEA" w14:textId="77777777" w:rsidR="004D2489" w:rsidRPr="0078200C" w:rsidRDefault="004D2489" w:rsidP="00305A3C">
            <w:pPr>
              <w:spacing w:before="40" w:after="40"/>
              <w:rPr>
                <w:sz w:val="18"/>
                <w:szCs w:val="18"/>
              </w:rPr>
            </w:pPr>
            <w:r>
              <w:rPr>
                <w:rFonts w:ascii="Calibri" w:hAnsi="Calibri"/>
                <w:sz w:val="18"/>
                <w:szCs w:val="18"/>
              </w:rPr>
              <w:t>1516-NFSA-12</w:t>
            </w:r>
          </w:p>
        </w:tc>
        <w:tc>
          <w:tcPr>
            <w:tcW w:w="927" w:type="pct"/>
            <w:shd w:val="clear" w:color="auto" w:fill="FFFFFF" w:themeFill="background1"/>
            <w:vAlign w:val="center"/>
          </w:tcPr>
          <w:p w14:paraId="7E0992A4" w14:textId="77777777" w:rsidR="004D2489" w:rsidRPr="0078200C" w:rsidRDefault="004D2489" w:rsidP="00305A3C">
            <w:pPr>
              <w:spacing w:before="40" w:after="40"/>
              <w:jc w:val="center"/>
              <w:rPr>
                <w:sz w:val="18"/>
                <w:szCs w:val="18"/>
              </w:rPr>
            </w:pPr>
            <w:r>
              <w:rPr>
                <w:rFonts w:ascii="Calibri" w:hAnsi="Calibri"/>
                <w:sz w:val="18"/>
                <w:szCs w:val="18"/>
              </w:rPr>
              <w:t>Lower Murray wetlands (NFSA) – Yarra Creek</w:t>
            </w:r>
          </w:p>
        </w:tc>
        <w:tc>
          <w:tcPr>
            <w:tcW w:w="806" w:type="pct"/>
            <w:shd w:val="clear" w:color="auto" w:fill="FFFFFF" w:themeFill="background1"/>
            <w:vAlign w:val="center"/>
          </w:tcPr>
          <w:p w14:paraId="504BA366" w14:textId="77777777" w:rsidR="004D2489" w:rsidRPr="0078200C" w:rsidRDefault="004D2489" w:rsidP="00305A3C">
            <w:pPr>
              <w:spacing w:before="40" w:after="40"/>
              <w:jc w:val="center"/>
              <w:rPr>
                <w:sz w:val="18"/>
                <w:szCs w:val="18"/>
              </w:rPr>
            </w:pPr>
            <w:r>
              <w:rPr>
                <w:rFonts w:ascii="Calibri" w:hAnsi="Calibri"/>
                <w:sz w:val="18"/>
                <w:szCs w:val="18"/>
              </w:rPr>
              <w:t>593.00</w:t>
            </w:r>
          </w:p>
        </w:tc>
        <w:tc>
          <w:tcPr>
            <w:tcW w:w="654" w:type="pct"/>
            <w:shd w:val="clear" w:color="auto" w:fill="FFFFFF" w:themeFill="background1"/>
            <w:vAlign w:val="center"/>
          </w:tcPr>
          <w:p w14:paraId="00C869C8" w14:textId="77777777" w:rsidR="004D2489" w:rsidRPr="0078200C" w:rsidRDefault="004D2489" w:rsidP="00305A3C">
            <w:pPr>
              <w:spacing w:before="40" w:after="40"/>
              <w:jc w:val="center"/>
              <w:rPr>
                <w:sz w:val="18"/>
                <w:szCs w:val="18"/>
              </w:rPr>
            </w:pPr>
            <w:r>
              <w:rPr>
                <w:rFonts w:ascii="Calibri" w:hAnsi="Calibri"/>
                <w:sz w:val="18"/>
                <w:szCs w:val="18"/>
              </w:rPr>
              <w:t xml:space="preserve">01/10/15 – 30/01/16 </w:t>
            </w:r>
          </w:p>
        </w:tc>
        <w:tc>
          <w:tcPr>
            <w:tcW w:w="858" w:type="pct"/>
            <w:shd w:val="clear" w:color="auto" w:fill="FFFFFF" w:themeFill="background1"/>
            <w:vAlign w:val="center"/>
          </w:tcPr>
          <w:p w14:paraId="238EDC73"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3AABE37F"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ACA937E" w14:textId="77777777" w:rsidTr="00021426">
        <w:trPr>
          <w:trHeight w:val="20"/>
        </w:trPr>
        <w:tc>
          <w:tcPr>
            <w:tcW w:w="677" w:type="pct"/>
            <w:shd w:val="clear" w:color="auto" w:fill="FFFFFF" w:themeFill="background1"/>
            <w:vAlign w:val="center"/>
          </w:tcPr>
          <w:p w14:paraId="061C6BFF" w14:textId="77777777" w:rsidR="004D2489" w:rsidRPr="0078200C" w:rsidRDefault="004D2489" w:rsidP="00305A3C">
            <w:pPr>
              <w:spacing w:before="40" w:after="40"/>
              <w:rPr>
                <w:sz w:val="18"/>
                <w:szCs w:val="18"/>
              </w:rPr>
            </w:pPr>
            <w:r>
              <w:rPr>
                <w:rFonts w:ascii="Calibri" w:hAnsi="Calibri"/>
                <w:sz w:val="18"/>
                <w:szCs w:val="18"/>
              </w:rPr>
              <w:t>1516-NFSA-13</w:t>
            </w:r>
          </w:p>
        </w:tc>
        <w:tc>
          <w:tcPr>
            <w:tcW w:w="927" w:type="pct"/>
            <w:shd w:val="clear" w:color="auto" w:fill="FFFFFF" w:themeFill="background1"/>
            <w:vAlign w:val="center"/>
          </w:tcPr>
          <w:p w14:paraId="0B67D09C" w14:textId="77777777" w:rsidR="004D2489" w:rsidRPr="0078200C" w:rsidRDefault="004D2489" w:rsidP="00305A3C">
            <w:pPr>
              <w:spacing w:before="40" w:after="40"/>
              <w:jc w:val="center"/>
              <w:rPr>
                <w:sz w:val="18"/>
                <w:szCs w:val="18"/>
              </w:rPr>
            </w:pPr>
            <w:r>
              <w:rPr>
                <w:rFonts w:ascii="Calibri" w:hAnsi="Calibri"/>
                <w:sz w:val="18"/>
                <w:szCs w:val="18"/>
              </w:rPr>
              <w:t>Lower Murray wetlands (NFSA) – Thiele's Flat</w:t>
            </w:r>
          </w:p>
        </w:tc>
        <w:tc>
          <w:tcPr>
            <w:tcW w:w="806" w:type="pct"/>
            <w:shd w:val="clear" w:color="auto" w:fill="FFFFFF" w:themeFill="background1"/>
            <w:vAlign w:val="center"/>
          </w:tcPr>
          <w:p w14:paraId="28BAA247" w14:textId="77777777" w:rsidR="004D2489" w:rsidRPr="0078200C" w:rsidRDefault="004D2489" w:rsidP="00305A3C">
            <w:pPr>
              <w:spacing w:before="40" w:after="40"/>
              <w:jc w:val="center"/>
              <w:rPr>
                <w:sz w:val="18"/>
                <w:szCs w:val="18"/>
              </w:rPr>
            </w:pPr>
            <w:r>
              <w:rPr>
                <w:rFonts w:ascii="Calibri" w:hAnsi="Calibri"/>
                <w:sz w:val="18"/>
                <w:szCs w:val="18"/>
              </w:rPr>
              <w:t>43.00</w:t>
            </w:r>
          </w:p>
        </w:tc>
        <w:tc>
          <w:tcPr>
            <w:tcW w:w="654" w:type="pct"/>
            <w:shd w:val="clear" w:color="auto" w:fill="FFFFFF" w:themeFill="background1"/>
            <w:vAlign w:val="center"/>
          </w:tcPr>
          <w:p w14:paraId="1AF03AB6" w14:textId="77777777" w:rsidR="004D2489" w:rsidRPr="0078200C" w:rsidRDefault="004D2489" w:rsidP="00305A3C">
            <w:pPr>
              <w:spacing w:before="40" w:after="40"/>
              <w:jc w:val="center"/>
              <w:rPr>
                <w:sz w:val="18"/>
                <w:szCs w:val="18"/>
              </w:rPr>
            </w:pPr>
            <w:r>
              <w:rPr>
                <w:rFonts w:ascii="Calibri" w:hAnsi="Calibri"/>
                <w:sz w:val="18"/>
                <w:szCs w:val="18"/>
              </w:rPr>
              <w:t xml:space="preserve">01/08/15 – 30/03/16 </w:t>
            </w:r>
          </w:p>
        </w:tc>
        <w:tc>
          <w:tcPr>
            <w:tcW w:w="858" w:type="pct"/>
            <w:shd w:val="clear" w:color="auto" w:fill="FFFFFF" w:themeFill="background1"/>
            <w:vAlign w:val="center"/>
          </w:tcPr>
          <w:p w14:paraId="0D092572"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32EE4B46"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F9010D2" w14:textId="77777777" w:rsidTr="00021426">
        <w:trPr>
          <w:trHeight w:val="20"/>
        </w:trPr>
        <w:tc>
          <w:tcPr>
            <w:tcW w:w="677" w:type="pct"/>
            <w:shd w:val="clear" w:color="auto" w:fill="FFFFFF" w:themeFill="background1"/>
            <w:vAlign w:val="center"/>
          </w:tcPr>
          <w:p w14:paraId="48894B86" w14:textId="77777777" w:rsidR="004D2489" w:rsidRPr="0078200C" w:rsidRDefault="004D2489" w:rsidP="00305A3C">
            <w:pPr>
              <w:spacing w:before="40" w:after="40"/>
              <w:rPr>
                <w:sz w:val="18"/>
                <w:szCs w:val="18"/>
              </w:rPr>
            </w:pPr>
            <w:r>
              <w:rPr>
                <w:rFonts w:ascii="Calibri" w:hAnsi="Calibri"/>
                <w:sz w:val="18"/>
                <w:szCs w:val="18"/>
              </w:rPr>
              <w:t>1516-NFSA-14</w:t>
            </w:r>
          </w:p>
        </w:tc>
        <w:tc>
          <w:tcPr>
            <w:tcW w:w="927" w:type="pct"/>
            <w:shd w:val="clear" w:color="auto" w:fill="FFFFFF" w:themeFill="background1"/>
            <w:vAlign w:val="center"/>
          </w:tcPr>
          <w:p w14:paraId="56232C2B" w14:textId="77777777" w:rsidR="004D2489" w:rsidRPr="0078200C" w:rsidRDefault="004D2489" w:rsidP="00305A3C">
            <w:pPr>
              <w:spacing w:before="40" w:after="40"/>
              <w:jc w:val="center"/>
              <w:rPr>
                <w:sz w:val="18"/>
                <w:szCs w:val="18"/>
              </w:rPr>
            </w:pPr>
            <w:r>
              <w:rPr>
                <w:rFonts w:ascii="Calibri" w:hAnsi="Calibri"/>
                <w:sz w:val="18"/>
                <w:szCs w:val="18"/>
              </w:rPr>
              <w:t>Lower Murray wetlands (NFSA) – Rilli Reach – Stanitzkis</w:t>
            </w:r>
          </w:p>
        </w:tc>
        <w:tc>
          <w:tcPr>
            <w:tcW w:w="806" w:type="pct"/>
            <w:shd w:val="clear" w:color="auto" w:fill="FFFFFF" w:themeFill="background1"/>
            <w:vAlign w:val="center"/>
          </w:tcPr>
          <w:p w14:paraId="1E625B52" w14:textId="77777777" w:rsidR="004D2489" w:rsidRPr="0078200C" w:rsidRDefault="004D2489" w:rsidP="00305A3C">
            <w:pPr>
              <w:spacing w:before="40" w:after="40"/>
              <w:jc w:val="center"/>
              <w:rPr>
                <w:sz w:val="18"/>
                <w:szCs w:val="18"/>
              </w:rPr>
            </w:pPr>
            <w:r>
              <w:rPr>
                <w:rFonts w:ascii="Calibri" w:hAnsi="Calibri"/>
                <w:sz w:val="18"/>
                <w:szCs w:val="18"/>
              </w:rPr>
              <w:t>27.00</w:t>
            </w:r>
          </w:p>
        </w:tc>
        <w:tc>
          <w:tcPr>
            <w:tcW w:w="654" w:type="pct"/>
            <w:shd w:val="clear" w:color="auto" w:fill="FFFFFF" w:themeFill="background1"/>
            <w:vAlign w:val="center"/>
          </w:tcPr>
          <w:p w14:paraId="3E560945" w14:textId="77777777" w:rsidR="004D2489" w:rsidRPr="0078200C" w:rsidRDefault="004D2489" w:rsidP="00305A3C">
            <w:pPr>
              <w:spacing w:before="40" w:after="40"/>
              <w:jc w:val="center"/>
              <w:rPr>
                <w:sz w:val="18"/>
                <w:szCs w:val="18"/>
              </w:rPr>
            </w:pPr>
            <w:r>
              <w:rPr>
                <w:rFonts w:ascii="Calibri" w:hAnsi="Calibri"/>
                <w:sz w:val="18"/>
                <w:szCs w:val="18"/>
              </w:rPr>
              <w:t xml:space="preserve">01/11/15 – 30/05/16 </w:t>
            </w:r>
          </w:p>
        </w:tc>
        <w:tc>
          <w:tcPr>
            <w:tcW w:w="858" w:type="pct"/>
            <w:shd w:val="clear" w:color="auto" w:fill="FFFFFF" w:themeFill="background1"/>
            <w:vAlign w:val="center"/>
          </w:tcPr>
          <w:p w14:paraId="05AE638D"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0E2DD6A4"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214DDCD" w14:textId="77777777" w:rsidTr="00021426">
        <w:trPr>
          <w:trHeight w:val="20"/>
        </w:trPr>
        <w:tc>
          <w:tcPr>
            <w:tcW w:w="677" w:type="pct"/>
            <w:shd w:val="clear" w:color="auto" w:fill="FFFFFF" w:themeFill="background1"/>
            <w:vAlign w:val="center"/>
          </w:tcPr>
          <w:p w14:paraId="24E20775" w14:textId="77777777" w:rsidR="004D2489" w:rsidRPr="0078200C" w:rsidRDefault="004D2489" w:rsidP="00305A3C">
            <w:pPr>
              <w:spacing w:before="40" w:after="40"/>
              <w:rPr>
                <w:sz w:val="18"/>
                <w:szCs w:val="18"/>
              </w:rPr>
            </w:pPr>
            <w:r>
              <w:rPr>
                <w:rFonts w:ascii="Calibri" w:hAnsi="Calibri"/>
                <w:sz w:val="18"/>
                <w:szCs w:val="18"/>
              </w:rPr>
              <w:t>1516-NFSA-15</w:t>
            </w:r>
          </w:p>
        </w:tc>
        <w:tc>
          <w:tcPr>
            <w:tcW w:w="927" w:type="pct"/>
            <w:shd w:val="clear" w:color="auto" w:fill="FFFFFF" w:themeFill="background1"/>
            <w:vAlign w:val="center"/>
          </w:tcPr>
          <w:p w14:paraId="0E44CBB4" w14:textId="77777777" w:rsidR="004D2489" w:rsidRPr="0078200C" w:rsidRDefault="004D2489" w:rsidP="00305A3C">
            <w:pPr>
              <w:spacing w:before="40" w:after="40"/>
              <w:jc w:val="center"/>
              <w:rPr>
                <w:sz w:val="18"/>
                <w:szCs w:val="18"/>
              </w:rPr>
            </w:pPr>
            <w:r>
              <w:rPr>
                <w:rFonts w:ascii="Calibri" w:hAnsi="Calibri"/>
                <w:sz w:val="18"/>
                <w:szCs w:val="18"/>
              </w:rPr>
              <w:t>Lower Murray wetlands (NFSA) – Westbrooks</w:t>
            </w:r>
          </w:p>
        </w:tc>
        <w:tc>
          <w:tcPr>
            <w:tcW w:w="806" w:type="pct"/>
            <w:shd w:val="clear" w:color="auto" w:fill="FFFFFF" w:themeFill="background1"/>
            <w:vAlign w:val="center"/>
          </w:tcPr>
          <w:p w14:paraId="004774B6" w14:textId="77777777" w:rsidR="004D2489" w:rsidRPr="0078200C" w:rsidRDefault="004D2489" w:rsidP="00305A3C">
            <w:pPr>
              <w:spacing w:before="40" w:after="40"/>
              <w:jc w:val="center"/>
              <w:rPr>
                <w:sz w:val="18"/>
                <w:szCs w:val="18"/>
              </w:rPr>
            </w:pPr>
            <w:r>
              <w:rPr>
                <w:rFonts w:ascii="Calibri" w:hAnsi="Calibri"/>
                <w:sz w:val="18"/>
                <w:szCs w:val="18"/>
              </w:rPr>
              <w:t>14.00</w:t>
            </w:r>
          </w:p>
        </w:tc>
        <w:tc>
          <w:tcPr>
            <w:tcW w:w="654" w:type="pct"/>
            <w:shd w:val="clear" w:color="auto" w:fill="FFFFFF" w:themeFill="background1"/>
            <w:vAlign w:val="center"/>
          </w:tcPr>
          <w:p w14:paraId="5055260F" w14:textId="77777777" w:rsidR="004D2489" w:rsidRPr="0078200C" w:rsidRDefault="004D2489" w:rsidP="00305A3C">
            <w:pPr>
              <w:spacing w:before="40" w:after="40"/>
              <w:jc w:val="center"/>
              <w:rPr>
                <w:sz w:val="18"/>
                <w:szCs w:val="18"/>
              </w:rPr>
            </w:pPr>
            <w:r>
              <w:rPr>
                <w:rFonts w:ascii="Calibri" w:hAnsi="Calibri"/>
                <w:sz w:val="18"/>
                <w:szCs w:val="18"/>
              </w:rPr>
              <w:t xml:space="preserve">01/10/15 –30/04/16 </w:t>
            </w:r>
          </w:p>
        </w:tc>
        <w:tc>
          <w:tcPr>
            <w:tcW w:w="858" w:type="pct"/>
            <w:shd w:val="clear" w:color="auto" w:fill="FFFFFF" w:themeFill="background1"/>
            <w:vAlign w:val="center"/>
          </w:tcPr>
          <w:p w14:paraId="6DA1F347"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78FECD3F"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96E730E" w14:textId="77777777" w:rsidTr="00021426">
        <w:trPr>
          <w:trHeight w:val="20"/>
        </w:trPr>
        <w:tc>
          <w:tcPr>
            <w:tcW w:w="677" w:type="pct"/>
            <w:shd w:val="clear" w:color="auto" w:fill="FFFFFF" w:themeFill="background1"/>
            <w:vAlign w:val="center"/>
          </w:tcPr>
          <w:p w14:paraId="558DDB50" w14:textId="77777777" w:rsidR="004D2489" w:rsidRPr="0078200C" w:rsidRDefault="004D2489" w:rsidP="00305A3C">
            <w:pPr>
              <w:spacing w:before="40" w:after="40"/>
              <w:rPr>
                <w:sz w:val="18"/>
                <w:szCs w:val="18"/>
              </w:rPr>
            </w:pPr>
            <w:r>
              <w:rPr>
                <w:rFonts w:ascii="Calibri" w:hAnsi="Calibri"/>
                <w:sz w:val="18"/>
                <w:szCs w:val="18"/>
              </w:rPr>
              <w:t>1516-NFSA-16</w:t>
            </w:r>
          </w:p>
        </w:tc>
        <w:tc>
          <w:tcPr>
            <w:tcW w:w="927" w:type="pct"/>
            <w:shd w:val="clear" w:color="auto" w:fill="FFFFFF" w:themeFill="background1"/>
            <w:vAlign w:val="center"/>
          </w:tcPr>
          <w:p w14:paraId="3E235DBC" w14:textId="77777777" w:rsidR="004D2489" w:rsidRPr="0078200C" w:rsidRDefault="004D2489" w:rsidP="00305A3C">
            <w:pPr>
              <w:spacing w:before="40" w:after="40"/>
              <w:jc w:val="center"/>
              <w:rPr>
                <w:sz w:val="18"/>
                <w:szCs w:val="18"/>
              </w:rPr>
            </w:pPr>
            <w:r>
              <w:rPr>
                <w:rFonts w:ascii="Calibri" w:hAnsi="Calibri"/>
                <w:sz w:val="18"/>
                <w:szCs w:val="18"/>
              </w:rPr>
              <w:t>Lower Murray wetlands (NFSA) – Rilli Reserve</w:t>
            </w:r>
          </w:p>
        </w:tc>
        <w:tc>
          <w:tcPr>
            <w:tcW w:w="806" w:type="pct"/>
            <w:shd w:val="clear" w:color="auto" w:fill="FFFFFF" w:themeFill="background1"/>
            <w:vAlign w:val="center"/>
          </w:tcPr>
          <w:p w14:paraId="6DCFCEAF" w14:textId="77777777" w:rsidR="004D2489" w:rsidRPr="0078200C" w:rsidRDefault="004D2489" w:rsidP="00305A3C">
            <w:pPr>
              <w:spacing w:before="40" w:after="40"/>
              <w:jc w:val="center"/>
              <w:rPr>
                <w:sz w:val="18"/>
                <w:szCs w:val="18"/>
              </w:rPr>
            </w:pPr>
            <w:r>
              <w:rPr>
                <w:rFonts w:ascii="Calibri" w:hAnsi="Calibri"/>
                <w:sz w:val="18"/>
                <w:szCs w:val="18"/>
              </w:rPr>
              <w:t>2.00</w:t>
            </w:r>
          </w:p>
        </w:tc>
        <w:tc>
          <w:tcPr>
            <w:tcW w:w="654" w:type="pct"/>
            <w:shd w:val="clear" w:color="auto" w:fill="FFFFFF" w:themeFill="background1"/>
            <w:vAlign w:val="center"/>
          </w:tcPr>
          <w:p w14:paraId="58390429" w14:textId="77777777" w:rsidR="004D2489" w:rsidRPr="0078200C" w:rsidRDefault="004D2489" w:rsidP="00305A3C">
            <w:pPr>
              <w:spacing w:before="40" w:after="40"/>
              <w:jc w:val="center"/>
              <w:rPr>
                <w:sz w:val="18"/>
                <w:szCs w:val="18"/>
              </w:rPr>
            </w:pPr>
            <w:r>
              <w:rPr>
                <w:rFonts w:ascii="Calibri" w:hAnsi="Calibri"/>
                <w:sz w:val="18"/>
                <w:szCs w:val="18"/>
              </w:rPr>
              <w:t xml:space="preserve">01/08/15 – 30/09/15 </w:t>
            </w:r>
          </w:p>
        </w:tc>
        <w:tc>
          <w:tcPr>
            <w:tcW w:w="858" w:type="pct"/>
            <w:shd w:val="clear" w:color="auto" w:fill="FFFFFF" w:themeFill="background1"/>
            <w:vAlign w:val="center"/>
          </w:tcPr>
          <w:p w14:paraId="1E618B03"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F1EBE12"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915DB83" w14:textId="77777777" w:rsidTr="00021426">
        <w:trPr>
          <w:trHeight w:val="20"/>
        </w:trPr>
        <w:tc>
          <w:tcPr>
            <w:tcW w:w="677" w:type="pct"/>
            <w:shd w:val="clear" w:color="auto" w:fill="FFFFFF" w:themeFill="background1"/>
            <w:vAlign w:val="center"/>
          </w:tcPr>
          <w:p w14:paraId="1D40DAF9" w14:textId="77777777" w:rsidR="004D2489" w:rsidRPr="0078200C" w:rsidRDefault="004D2489" w:rsidP="00305A3C">
            <w:pPr>
              <w:spacing w:before="40" w:after="40"/>
              <w:rPr>
                <w:sz w:val="18"/>
                <w:szCs w:val="18"/>
              </w:rPr>
            </w:pPr>
            <w:r>
              <w:rPr>
                <w:rFonts w:ascii="Calibri" w:hAnsi="Calibri"/>
                <w:sz w:val="18"/>
                <w:szCs w:val="18"/>
              </w:rPr>
              <w:t>1516-NFSA-17</w:t>
            </w:r>
          </w:p>
        </w:tc>
        <w:tc>
          <w:tcPr>
            <w:tcW w:w="927" w:type="pct"/>
            <w:shd w:val="clear" w:color="auto" w:fill="FFFFFF" w:themeFill="background1"/>
            <w:vAlign w:val="center"/>
          </w:tcPr>
          <w:p w14:paraId="5C1D31BC" w14:textId="77777777" w:rsidR="004D2489" w:rsidRPr="0078200C" w:rsidRDefault="004D2489" w:rsidP="00305A3C">
            <w:pPr>
              <w:spacing w:before="40" w:after="40"/>
              <w:jc w:val="center"/>
              <w:rPr>
                <w:sz w:val="18"/>
                <w:szCs w:val="18"/>
              </w:rPr>
            </w:pPr>
            <w:r>
              <w:rPr>
                <w:rFonts w:ascii="Calibri" w:hAnsi="Calibri"/>
                <w:sz w:val="18"/>
                <w:szCs w:val="18"/>
              </w:rPr>
              <w:t>Lower Murray wetlands (NFSA) – Riversleigh</w:t>
            </w:r>
          </w:p>
        </w:tc>
        <w:tc>
          <w:tcPr>
            <w:tcW w:w="806" w:type="pct"/>
            <w:shd w:val="clear" w:color="auto" w:fill="FFFFFF" w:themeFill="background1"/>
            <w:vAlign w:val="center"/>
          </w:tcPr>
          <w:p w14:paraId="6709EABC" w14:textId="77777777" w:rsidR="004D2489" w:rsidRPr="0078200C" w:rsidRDefault="004D2489" w:rsidP="00305A3C">
            <w:pPr>
              <w:spacing w:before="40" w:after="40"/>
              <w:jc w:val="center"/>
              <w:rPr>
                <w:sz w:val="18"/>
                <w:szCs w:val="18"/>
              </w:rPr>
            </w:pPr>
            <w:r>
              <w:rPr>
                <w:rFonts w:ascii="Calibri" w:hAnsi="Calibri"/>
                <w:sz w:val="18"/>
                <w:szCs w:val="18"/>
              </w:rPr>
              <w:t>569.00</w:t>
            </w:r>
          </w:p>
        </w:tc>
        <w:tc>
          <w:tcPr>
            <w:tcW w:w="654" w:type="pct"/>
            <w:shd w:val="clear" w:color="auto" w:fill="FFFFFF" w:themeFill="background1"/>
            <w:vAlign w:val="center"/>
          </w:tcPr>
          <w:p w14:paraId="027F2EA7" w14:textId="77777777" w:rsidR="004D2489" w:rsidRPr="0078200C" w:rsidRDefault="004D2489" w:rsidP="00305A3C">
            <w:pPr>
              <w:spacing w:before="40" w:after="40"/>
              <w:jc w:val="center"/>
              <w:rPr>
                <w:sz w:val="18"/>
                <w:szCs w:val="18"/>
              </w:rPr>
            </w:pPr>
            <w:r>
              <w:rPr>
                <w:rFonts w:ascii="Calibri" w:hAnsi="Calibri"/>
                <w:sz w:val="18"/>
                <w:szCs w:val="18"/>
              </w:rPr>
              <w:t xml:space="preserve">01/01/16 – 30/06/16 </w:t>
            </w:r>
          </w:p>
        </w:tc>
        <w:tc>
          <w:tcPr>
            <w:tcW w:w="858" w:type="pct"/>
            <w:shd w:val="clear" w:color="auto" w:fill="FFFFFF" w:themeFill="background1"/>
            <w:vAlign w:val="center"/>
          </w:tcPr>
          <w:p w14:paraId="642D75E9"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3F116328"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4111664" w14:textId="77777777" w:rsidTr="00021426">
        <w:trPr>
          <w:trHeight w:val="20"/>
        </w:trPr>
        <w:tc>
          <w:tcPr>
            <w:tcW w:w="677" w:type="pct"/>
            <w:shd w:val="clear" w:color="auto" w:fill="FFFFFF" w:themeFill="background1"/>
            <w:vAlign w:val="center"/>
          </w:tcPr>
          <w:p w14:paraId="7692EC3B" w14:textId="77777777" w:rsidR="004D2489" w:rsidRPr="0078200C" w:rsidRDefault="004D2489" w:rsidP="00305A3C">
            <w:pPr>
              <w:spacing w:before="40" w:after="40"/>
              <w:rPr>
                <w:sz w:val="18"/>
                <w:szCs w:val="18"/>
              </w:rPr>
            </w:pPr>
            <w:r>
              <w:rPr>
                <w:rFonts w:ascii="Calibri" w:hAnsi="Calibri"/>
                <w:sz w:val="18"/>
                <w:szCs w:val="18"/>
              </w:rPr>
              <w:t>1516-NFSA-18</w:t>
            </w:r>
          </w:p>
        </w:tc>
        <w:tc>
          <w:tcPr>
            <w:tcW w:w="927" w:type="pct"/>
            <w:shd w:val="clear" w:color="auto" w:fill="FFFFFF" w:themeFill="background1"/>
            <w:vAlign w:val="center"/>
          </w:tcPr>
          <w:p w14:paraId="7D7D83BF" w14:textId="77777777" w:rsidR="004D2489" w:rsidRPr="0078200C" w:rsidRDefault="004D2489" w:rsidP="00305A3C">
            <w:pPr>
              <w:spacing w:before="40" w:after="40"/>
              <w:jc w:val="center"/>
              <w:rPr>
                <w:sz w:val="18"/>
                <w:szCs w:val="18"/>
              </w:rPr>
            </w:pPr>
            <w:r>
              <w:rPr>
                <w:rFonts w:ascii="Calibri" w:hAnsi="Calibri"/>
                <w:sz w:val="18"/>
                <w:szCs w:val="18"/>
              </w:rPr>
              <w:t>Lower Murray wetlands (NFSA) – Greigers @ Sugar Shack</w:t>
            </w:r>
          </w:p>
        </w:tc>
        <w:tc>
          <w:tcPr>
            <w:tcW w:w="806" w:type="pct"/>
            <w:shd w:val="clear" w:color="auto" w:fill="FFFFFF" w:themeFill="background1"/>
            <w:vAlign w:val="center"/>
          </w:tcPr>
          <w:p w14:paraId="53344161" w14:textId="77777777" w:rsidR="004D2489" w:rsidRPr="0078200C" w:rsidRDefault="004D2489" w:rsidP="00305A3C">
            <w:pPr>
              <w:spacing w:before="40" w:after="40"/>
              <w:jc w:val="center"/>
              <w:rPr>
                <w:sz w:val="18"/>
                <w:szCs w:val="18"/>
              </w:rPr>
            </w:pPr>
            <w:r>
              <w:rPr>
                <w:rFonts w:ascii="Calibri" w:hAnsi="Calibri"/>
                <w:sz w:val="18"/>
                <w:szCs w:val="18"/>
              </w:rPr>
              <w:t>59.00</w:t>
            </w:r>
          </w:p>
        </w:tc>
        <w:tc>
          <w:tcPr>
            <w:tcW w:w="654" w:type="pct"/>
            <w:shd w:val="clear" w:color="auto" w:fill="FFFFFF" w:themeFill="background1"/>
            <w:vAlign w:val="center"/>
          </w:tcPr>
          <w:p w14:paraId="16BCFDFB" w14:textId="77777777" w:rsidR="004D2489" w:rsidRPr="0078200C" w:rsidRDefault="004D2489" w:rsidP="00305A3C">
            <w:pPr>
              <w:spacing w:before="40" w:after="40"/>
              <w:jc w:val="center"/>
              <w:rPr>
                <w:sz w:val="18"/>
                <w:szCs w:val="18"/>
              </w:rPr>
            </w:pPr>
            <w:r>
              <w:rPr>
                <w:rFonts w:ascii="Calibri" w:hAnsi="Calibri"/>
                <w:sz w:val="18"/>
                <w:szCs w:val="18"/>
              </w:rPr>
              <w:t xml:space="preserve">01/12/15 – 30/04/16 </w:t>
            </w:r>
          </w:p>
        </w:tc>
        <w:tc>
          <w:tcPr>
            <w:tcW w:w="858" w:type="pct"/>
            <w:shd w:val="clear" w:color="auto" w:fill="FFFFFF" w:themeFill="background1"/>
            <w:vAlign w:val="center"/>
          </w:tcPr>
          <w:p w14:paraId="6B68548E"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C80CBA4"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53BAEAF1" w14:textId="77777777" w:rsidTr="00021426">
        <w:trPr>
          <w:trHeight w:val="20"/>
        </w:trPr>
        <w:tc>
          <w:tcPr>
            <w:tcW w:w="677" w:type="pct"/>
            <w:shd w:val="clear" w:color="auto" w:fill="FFFFFF" w:themeFill="background1"/>
            <w:vAlign w:val="center"/>
          </w:tcPr>
          <w:p w14:paraId="6E94BC90" w14:textId="77777777" w:rsidR="004D2489" w:rsidRPr="0078200C" w:rsidRDefault="004D2489" w:rsidP="00305A3C">
            <w:pPr>
              <w:spacing w:before="40" w:after="40"/>
              <w:rPr>
                <w:sz w:val="18"/>
                <w:szCs w:val="18"/>
              </w:rPr>
            </w:pPr>
            <w:r>
              <w:rPr>
                <w:rFonts w:ascii="Calibri" w:hAnsi="Calibri"/>
                <w:sz w:val="18"/>
                <w:szCs w:val="18"/>
              </w:rPr>
              <w:t>1516-NFSA-19</w:t>
            </w:r>
          </w:p>
        </w:tc>
        <w:tc>
          <w:tcPr>
            <w:tcW w:w="927" w:type="pct"/>
            <w:shd w:val="clear" w:color="auto" w:fill="FFFFFF" w:themeFill="background1"/>
            <w:vAlign w:val="center"/>
          </w:tcPr>
          <w:p w14:paraId="5B12D007" w14:textId="77777777" w:rsidR="004D2489" w:rsidRPr="0078200C" w:rsidRDefault="004D2489" w:rsidP="00305A3C">
            <w:pPr>
              <w:spacing w:before="40" w:after="40"/>
              <w:jc w:val="center"/>
              <w:rPr>
                <w:sz w:val="18"/>
                <w:szCs w:val="18"/>
              </w:rPr>
            </w:pPr>
            <w:r>
              <w:rPr>
                <w:rFonts w:ascii="Calibri" w:hAnsi="Calibri"/>
                <w:sz w:val="18"/>
                <w:szCs w:val="18"/>
              </w:rPr>
              <w:t>Lower Murray wetlands (NFSA) – Greenways</w:t>
            </w:r>
          </w:p>
        </w:tc>
        <w:tc>
          <w:tcPr>
            <w:tcW w:w="806" w:type="pct"/>
            <w:shd w:val="clear" w:color="auto" w:fill="FFFFFF" w:themeFill="background1"/>
            <w:vAlign w:val="center"/>
          </w:tcPr>
          <w:p w14:paraId="7BC39626" w14:textId="77777777" w:rsidR="004D2489" w:rsidRPr="0078200C" w:rsidRDefault="004D2489" w:rsidP="00305A3C">
            <w:pPr>
              <w:spacing w:before="40" w:after="40"/>
              <w:jc w:val="center"/>
              <w:rPr>
                <w:sz w:val="18"/>
                <w:szCs w:val="18"/>
              </w:rPr>
            </w:pPr>
            <w:r>
              <w:rPr>
                <w:rFonts w:ascii="Calibri" w:hAnsi="Calibri"/>
                <w:sz w:val="18"/>
                <w:szCs w:val="18"/>
              </w:rPr>
              <w:t>39.00</w:t>
            </w:r>
          </w:p>
        </w:tc>
        <w:tc>
          <w:tcPr>
            <w:tcW w:w="654" w:type="pct"/>
            <w:shd w:val="clear" w:color="auto" w:fill="FFFFFF" w:themeFill="background1"/>
            <w:vAlign w:val="center"/>
          </w:tcPr>
          <w:p w14:paraId="19642871" w14:textId="77777777" w:rsidR="004D2489" w:rsidRPr="0078200C" w:rsidRDefault="004D2489" w:rsidP="00305A3C">
            <w:pPr>
              <w:spacing w:before="40" w:after="40"/>
              <w:jc w:val="center"/>
              <w:rPr>
                <w:sz w:val="18"/>
                <w:szCs w:val="18"/>
              </w:rPr>
            </w:pPr>
            <w:r>
              <w:rPr>
                <w:rFonts w:ascii="Calibri" w:hAnsi="Calibri"/>
                <w:sz w:val="18"/>
                <w:szCs w:val="18"/>
              </w:rPr>
              <w:t xml:space="preserve">01/02/16 – 30/03/16 </w:t>
            </w:r>
          </w:p>
        </w:tc>
        <w:tc>
          <w:tcPr>
            <w:tcW w:w="858" w:type="pct"/>
            <w:shd w:val="clear" w:color="auto" w:fill="FFFFFF" w:themeFill="background1"/>
            <w:vAlign w:val="center"/>
          </w:tcPr>
          <w:p w14:paraId="32703B9C"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6ABB13B"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FF25CFD" w14:textId="77777777" w:rsidTr="00021426">
        <w:trPr>
          <w:trHeight w:val="20"/>
        </w:trPr>
        <w:tc>
          <w:tcPr>
            <w:tcW w:w="677" w:type="pct"/>
            <w:shd w:val="clear" w:color="auto" w:fill="FFFFFF" w:themeFill="background1"/>
            <w:vAlign w:val="center"/>
          </w:tcPr>
          <w:p w14:paraId="44D3F678" w14:textId="77777777" w:rsidR="004D2489" w:rsidRPr="0078200C" w:rsidRDefault="004D2489" w:rsidP="00305A3C">
            <w:pPr>
              <w:spacing w:before="40" w:after="40"/>
              <w:rPr>
                <w:sz w:val="18"/>
                <w:szCs w:val="18"/>
              </w:rPr>
            </w:pPr>
            <w:r>
              <w:rPr>
                <w:rFonts w:ascii="Calibri" w:hAnsi="Calibri"/>
                <w:sz w:val="18"/>
                <w:szCs w:val="18"/>
              </w:rPr>
              <w:t>1516-NFSA-20</w:t>
            </w:r>
          </w:p>
        </w:tc>
        <w:tc>
          <w:tcPr>
            <w:tcW w:w="927" w:type="pct"/>
            <w:shd w:val="clear" w:color="auto" w:fill="FFFFFF" w:themeFill="background1"/>
            <w:vAlign w:val="center"/>
          </w:tcPr>
          <w:p w14:paraId="12A3280C" w14:textId="77777777" w:rsidR="004D2489" w:rsidRPr="0078200C" w:rsidRDefault="004D2489" w:rsidP="00305A3C">
            <w:pPr>
              <w:spacing w:before="40" w:after="40"/>
              <w:jc w:val="center"/>
              <w:rPr>
                <w:sz w:val="18"/>
                <w:szCs w:val="18"/>
              </w:rPr>
            </w:pPr>
            <w:r>
              <w:rPr>
                <w:rFonts w:ascii="Calibri" w:hAnsi="Calibri"/>
                <w:sz w:val="18"/>
                <w:szCs w:val="18"/>
              </w:rPr>
              <w:t>Lower Murray wetlands (NFSA) – Warnoch Lescheid</w:t>
            </w:r>
          </w:p>
        </w:tc>
        <w:tc>
          <w:tcPr>
            <w:tcW w:w="806" w:type="pct"/>
            <w:shd w:val="clear" w:color="auto" w:fill="FFFFFF" w:themeFill="background1"/>
            <w:vAlign w:val="center"/>
          </w:tcPr>
          <w:p w14:paraId="18440EA8" w14:textId="77777777" w:rsidR="004D2489" w:rsidRPr="0078200C" w:rsidRDefault="004D2489" w:rsidP="00305A3C">
            <w:pPr>
              <w:spacing w:before="40" w:after="40"/>
              <w:jc w:val="center"/>
              <w:rPr>
                <w:sz w:val="18"/>
                <w:szCs w:val="18"/>
              </w:rPr>
            </w:pPr>
            <w:r>
              <w:rPr>
                <w:rFonts w:ascii="Calibri" w:hAnsi="Calibri"/>
                <w:sz w:val="18"/>
                <w:szCs w:val="18"/>
              </w:rPr>
              <w:t>32.00</w:t>
            </w:r>
          </w:p>
        </w:tc>
        <w:tc>
          <w:tcPr>
            <w:tcW w:w="654" w:type="pct"/>
            <w:shd w:val="clear" w:color="auto" w:fill="FFFFFF" w:themeFill="background1"/>
            <w:vAlign w:val="center"/>
          </w:tcPr>
          <w:p w14:paraId="05F302A6" w14:textId="77777777" w:rsidR="004D2489" w:rsidRPr="0078200C" w:rsidRDefault="004D2489" w:rsidP="00305A3C">
            <w:pPr>
              <w:spacing w:before="40" w:after="40"/>
              <w:jc w:val="center"/>
              <w:rPr>
                <w:sz w:val="18"/>
                <w:szCs w:val="18"/>
              </w:rPr>
            </w:pPr>
            <w:r>
              <w:rPr>
                <w:rFonts w:ascii="Calibri" w:hAnsi="Calibri"/>
                <w:sz w:val="18"/>
                <w:szCs w:val="18"/>
              </w:rPr>
              <w:t>1/02/16 –30/02/16</w:t>
            </w:r>
          </w:p>
        </w:tc>
        <w:tc>
          <w:tcPr>
            <w:tcW w:w="858" w:type="pct"/>
            <w:shd w:val="clear" w:color="auto" w:fill="FFFFFF" w:themeFill="background1"/>
            <w:vAlign w:val="center"/>
          </w:tcPr>
          <w:p w14:paraId="56B955F2"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1F23153C"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6F61F28" w14:textId="77777777" w:rsidTr="00021426">
        <w:trPr>
          <w:trHeight w:val="20"/>
        </w:trPr>
        <w:tc>
          <w:tcPr>
            <w:tcW w:w="677" w:type="pct"/>
            <w:shd w:val="clear" w:color="auto" w:fill="FFFFFF" w:themeFill="background1"/>
            <w:vAlign w:val="center"/>
          </w:tcPr>
          <w:p w14:paraId="2FE6269C" w14:textId="77777777" w:rsidR="004D2489" w:rsidRPr="0078200C" w:rsidRDefault="004D2489" w:rsidP="00305A3C">
            <w:pPr>
              <w:spacing w:before="40" w:after="40"/>
              <w:rPr>
                <w:sz w:val="18"/>
                <w:szCs w:val="18"/>
              </w:rPr>
            </w:pPr>
            <w:r>
              <w:rPr>
                <w:rFonts w:ascii="Calibri" w:hAnsi="Calibri"/>
                <w:sz w:val="18"/>
                <w:szCs w:val="18"/>
              </w:rPr>
              <w:t>1516-Cmp-01</w:t>
            </w:r>
          </w:p>
        </w:tc>
        <w:tc>
          <w:tcPr>
            <w:tcW w:w="927" w:type="pct"/>
            <w:shd w:val="clear" w:color="auto" w:fill="FFFFFF" w:themeFill="background1"/>
            <w:vAlign w:val="center"/>
          </w:tcPr>
          <w:p w14:paraId="2B63FA34" w14:textId="12ED9671" w:rsidR="004D2489" w:rsidRPr="0078200C" w:rsidRDefault="004D2489" w:rsidP="00305A3C">
            <w:pPr>
              <w:spacing w:before="40" w:after="40"/>
              <w:jc w:val="center"/>
              <w:rPr>
                <w:sz w:val="18"/>
                <w:szCs w:val="18"/>
              </w:rPr>
            </w:pPr>
            <w:r>
              <w:rPr>
                <w:rFonts w:ascii="Calibri" w:hAnsi="Calibri"/>
                <w:sz w:val="18"/>
                <w:szCs w:val="18"/>
              </w:rPr>
              <w:t xml:space="preserve">Campaspe </w:t>
            </w:r>
            <w:r w:rsidR="00B37A8F">
              <w:rPr>
                <w:rFonts w:ascii="Calibri" w:hAnsi="Calibri"/>
                <w:sz w:val="18"/>
                <w:szCs w:val="18"/>
              </w:rPr>
              <w:t>–</w:t>
            </w:r>
            <w:r>
              <w:rPr>
                <w:rFonts w:ascii="Calibri" w:hAnsi="Calibri"/>
                <w:sz w:val="18"/>
                <w:szCs w:val="18"/>
              </w:rPr>
              <w:t xml:space="preserve"> downstream of Lake Eppalock (Reach 4 with benefit to Reaches 2 and 3 en route)</w:t>
            </w:r>
          </w:p>
        </w:tc>
        <w:tc>
          <w:tcPr>
            <w:tcW w:w="806" w:type="pct"/>
            <w:shd w:val="clear" w:color="auto" w:fill="FFFFFF" w:themeFill="background1"/>
            <w:vAlign w:val="center"/>
          </w:tcPr>
          <w:p w14:paraId="358253F7" w14:textId="7B6C556A" w:rsidR="004D2489" w:rsidRPr="0078200C" w:rsidRDefault="004D2489" w:rsidP="00305A3C">
            <w:pPr>
              <w:spacing w:before="40" w:after="40"/>
              <w:jc w:val="center"/>
              <w:rPr>
                <w:sz w:val="18"/>
                <w:szCs w:val="18"/>
              </w:rPr>
            </w:pPr>
            <w:r>
              <w:rPr>
                <w:rFonts w:ascii="Calibri" w:hAnsi="Calibri"/>
                <w:sz w:val="18"/>
                <w:szCs w:val="18"/>
              </w:rPr>
              <w:t>1700.00</w:t>
            </w:r>
          </w:p>
        </w:tc>
        <w:tc>
          <w:tcPr>
            <w:tcW w:w="654" w:type="pct"/>
            <w:shd w:val="clear" w:color="auto" w:fill="FFFFFF" w:themeFill="background1"/>
            <w:vAlign w:val="center"/>
          </w:tcPr>
          <w:p w14:paraId="63DBF19C" w14:textId="77777777" w:rsidR="004D2489" w:rsidRPr="0078200C" w:rsidRDefault="004D2489" w:rsidP="00305A3C">
            <w:pPr>
              <w:spacing w:before="40" w:after="40"/>
              <w:jc w:val="center"/>
              <w:rPr>
                <w:sz w:val="18"/>
                <w:szCs w:val="18"/>
              </w:rPr>
            </w:pPr>
            <w:r>
              <w:rPr>
                <w:rFonts w:ascii="Calibri" w:hAnsi="Calibri"/>
                <w:sz w:val="18"/>
                <w:szCs w:val="18"/>
              </w:rPr>
              <w:t>26/08/15 – 06/09/15</w:t>
            </w:r>
          </w:p>
        </w:tc>
        <w:tc>
          <w:tcPr>
            <w:tcW w:w="858" w:type="pct"/>
            <w:shd w:val="clear" w:color="auto" w:fill="FFFFFF" w:themeFill="background1"/>
            <w:vAlign w:val="center"/>
          </w:tcPr>
          <w:p w14:paraId="07D0E76F" w14:textId="77777777" w:rsidR="004D2489" w:rsidRPr="0078200C" w:rsidRDefault="004D2489" w:rsidP="00305A3C">
            <w:pPr>
              <w:spacing w:before="40" w:after="40"/>
              <w:jc w:val="center"/>
              <w:rPr>
                <w:sz w:val="18"/>
                <w:szCs w:val="18"/>
              </w:rPr>
            </w:pPr>
            <w:r>
              <w:rPr>
                <w:rFonts w:ascii="Calibri" w:hAnsi="Calibri"/>
                <w:sz w:val="18"/>
                <w:szCs w:val="18"/>
              </w:rPr>
              <w:t>Fresh</w:t>
            </w:r>
          </w:p>
        </w:tc>
        <w:tc>
          <w:tcPr>
            <w:tcW w:w="1079" w:type="pct"/>
            <w:shd w:val="clear" w:color="auto" w:fill="FFFFFF" w:themeFill="background1"/>
          </w:tcPr>
          <w:p w14:paraId="744B472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C406A30" w14:textId="77777777" w:rsidTr="00021426">
        <w:trPr>
          <w:trHeight w:val="20"/>
        </w:trPr>
        <w:tc>
          <w:tcPr>
            <w:tcW w:w="677" w:type="pct"/>
            <w:shd w:val="clear" w:color="auto" w:fill="FFFFFF" w:themeFill="background1"/>
            <w:vAlign w:val="center"/>
          </w:tcPr>
          <w:p w14:paraId="2B15EF9D" w14:textId="77777777" w:rsidR="004D2489" w:rsidRPr="0078200C" w:rsidRDefault="004D2489" w:rsidP="00305A3C">
            <w:pPr>
              <w:spacing w:before="40" w:after="40"/>
              <w:rPr>
                <w:sz w:val="18"/>
                <w:szCs w:val="18"/>
              </w:rPr>
            </w:pPr>
            <w:r>
              <w:rPr>
                <w:rFonts w:ascii="Calibri" w:hAnsi="Calibri"/>
                <w:sz w:val="18"/>
                <w:szCs w:val="18"/>
              </w:rPr>
              <w:t>1516-Cmpe-02</w:t>
            </w:r>
          </w:p>
        </w:tc>
        <w:tc>
          <w:tcPr>
            <w:tcW w:w="927" w:type="pct"/>
            <w:shd w:val="clear" w:color="auto" w:fill="FFFFFF" w:themeFill="background1"/>
            <w:vAlign w:val="center"/>
          </w:tcPr>
          <w:p w14:paraId="039628B7" w14:textId="77777777" w:rsidR="004D2489" w:rsidRPr="0078200C" w:rsidRDefault="004D2489" w:rsidP="00305A3C">
            <w:pPr>
              <w:spacing w:before="40" w:after="40"/>
              <w:jc w:val="center"/>
              <w:rPr>
                <w:sz w:val="18"/>
                <w:szCs w:val="18"/>
              </w:rPr>
            </w:pPr>
            <w:r>
              <w:rPr>
                <w:rFonts w:ascii="Calibri" w:hAnsi="Calibri"/>
                <w:sz w:val="18"/>
                <w:szCs w:val="18"/>
              </w:rPr>
              <w:t>Campaspe – downstream of Lake Eppalock (Reach 4 with benefit to Reaches 2 and 3 en route)</w:t>
            </w:r>
          </w:p>
        </w:tc>
        <w:tc>
          <w:tcPr>
            <w:tcW w:w="806" w:type="pct"/>
            <w:shd w:val="clear" w:color="auto" w:fill="FFFFFF" w:themeFill="background1"/>
            <w:vAlign w:val="center"/>
          </w:tcPr>
          <w:p w14:paraId="32A49D51" w14:textId="0615BA0D" w:rsidR="004D2489" w:rsidRPr="0078200C" w:rsidRDefault="004D2489" w:rsidP="00305A3C">
            <w:pPr>
              <w:spacing w:before="40" w:after="40"/>
              <w:jc w:val="center"/>
              <w:rPr>
                <w:sz w:val="18"/>
                <w:szCs w:val="18"/>
              </w:rPr>
            </w:pPr>
            <w:r>
              <w:rPr>
                <w:rFonts w:ascii="Calibri" w:hAnsi="Calibri"/>
                <w:sz w:val="18"/>
                <w:szCs w:val="18"/>
              </w:rPr>
              <w:t>1558.70</w:t>
            </w:r>
          </w:p>
        </w:tc>
        <w:tc>
          <w:tcPr>
            <w:tcW w:w="654" w:type="pct"/>
            <w:shd w:val="clear" w:color="auto" w:fill="FFFFFF" w:themeFill="background1"/>
            <w:vAlign w:val="center"/>
          </w:tcPr>
          <w:p w14:paraId="7034060A" w14:textId="77777777" w:rsidR="004D2489" w:rsidRPr="0078200C" w:rsidRDefault="004D2489" w:rsidP="00305A3C">
            <w:pPr>
              <w:spacing w:before="40" w:after="40"/>
              <w:jc w:val="center"/>
              <w:rPr>
                <w:sz w:val="18"/>
                <w:szCs w:val="18"/>
              </w:rPr>
            </w:pPr>
            <w:r>
              <w:rPr>
                <w:rFonts w:ascii="Calibri" w:hAnsi="Calibri"/>
                <w:sz w:val="18"/>
                <w:szCs w:val="18"/>
              </w:rPr>
              <w:t>27/10/15 – 04/11/15</w:t>
            </w:r>
          </w:p>
        </w:tc>
        <w:tc>
          <w:tcPr>
            <w:tcW w:w="858" w:type="pct"/>
            <w:shd w:val="clear" w:color="auto" w:fill="FFFFFF" w:themeFill="background1"/>
            <w:vAlign w:val="center"/>
          </w:tcPr>
          <w:p w14:paraId="16D890C4" w14:textId="77777777" w:rsidR="004D2489" w:rsidRPr="0078200C" w:rsidRDefault="004D2489" w:rsidP="00305A3C">
            <w:pPr>
              <w:spacing w:before="40" w:after="40"/>
              <w:jc w:val="center"/>
              <w:rPr>
                <w:sz w:val="18"/>
                <w:szCs w:val="18"/>
              </w:rPr>
            </w:pPr>
            <w:r>
              <w:rPr>
                <w:rFonts w:ascii="Calibri" w:hAnsi="Calibri"/>
                <w:sz w:val="18"/>
                <w:szCs w:val="18"/>
              </w:rPr>
              <w:t xml:space="preserve">Fresh </w:t>
            </w:r>
          </w:p>
        </w:tc>
        <w:tc>
          <w:tcPr>
            <w:tcW w:w="1079" w:type="pct"/>
            <w:shd w:val="clear" w:color="auto" w:fill="FFFFFF" w:themeFill="background1"/>
          </w:tcPr>
          <w:p w14:paraId="0D366EAC"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7D51976" w14:textId="77777777" w:rsidTr="00021426">
        <w:trPr>
          <w:trHeight w:val="20"/>
        </w:trPr>
        <w:tc>
          <w:tcPr>
            <w:tcW w:w="677" w:type="pct"/>
            <w:shd w:val="clear" w:color="auto" w:fill="FFFFFF" w:themeFill="background1"/>
            <w:vAlign w:val="center"/>
          </w:tcPr>
          <w:p w14:paraId="4E36ABFF" w14:textId="77777777" w:rsidR="004D2489" w:rsidRPr="0078200C" w:rsidRDefault="004D2489" w:rsidP="00305A3C">
            <w:pPr>
              <w:spacing w:before="40" w:after="40"/>
              <w:rPr>
                <w:sz w:val="18"/>
                <w:szCs w:val="18"/>
              </w:rPr>
            </w:pPr>
            <w:r>
              <w:rPr>
                <w:rFonts w:ascii="Calibri" w:hAnsi="Calibri"/>
                <w:sz w:val="18"/>
                <w:szCs w:val="18"/>
              </w:rPr>
              <w:t>1516-Brkn-01</w:t>
            </w:r>
          </w:p>
        </w:tc>
        <w:tc>
          <w:tcPr>
            <w:tcW w:w="927" w:type="pct"/>
            <w:shd w:val="clear" w:color="auto" w:fill="FFFFFF" w:themeFill="background1"/>
            <w:vAlign w:val="center"/>
          </w:tcPr>
          <w:p w14:paraId="22713985" w14:textId="77777777" w:rsidR="004D2489" w:rsidRPr="0078200C" w:rsidRDefault="004D2489" w:rsidP="00305A3C">
            <w:pPr>
              <w:spacing w:before="40" w:after="40"/>
              <w:jc w:val="center"/>
              <w:rPr>
                <w:sz w:val="18"/>
                <w:szCs w:val="18"/>
              </w:rPr>
            </w:pPr>
            <w:r>
              <w:rPr>
                <w:rFonts w:ascii="Calibri" w:hAnsi="Calibri"/>
                <w:sz w:val="18"/>
                <w:szCs w:val="18"/>
              </w:rPr>
              <w:t xml:space="preserve">Lower Broken Creek – Reach 3 with benefit to Reaches 1 and 2 en route </w:t>
            </w:r>
          </w:p>
        </w:tc>
        <w:tc>
          <w:tcPr>
            <w:tcW w:w="806" w:type="pct"/>
            <w:vMerge w:val="restart"/>
            <w:shd w:val="clear" w:color="auto" w:fill="FFFFFF" w:themeFill="background1"/>
            <w:vAlign w:val="bottom"/>
          </w:tcPr>
          <w:p w14:paraId="6CB85BA9" w14:textId="77777777" w:rsidR="004D2489" w:rsidRDefault="004D2489" w:rsidP="00305A3C">
            <w:pPr>
              <w:shd w:val="clear" w:color="auto" w:fill="FFFFFF" w:themeFill="background1"/>
              <w:spacing w:before="40" w:after="40"/>
              <w:jc w:val="center"/>
              <w:rPr>
                <w:rFonts w:ascii="Calibri" w:hAnsi="Calibri"/>
                <w:sz w:val="18"/>
                <w:szCs w:val="18"/>
              </w:rPr>
            </w:pPr>
            <w:r>
              <w:rPr>
                <w:rFonts w:ascii="Calibri" w:hAnsi="Calibri"/>
                <w:sz w:val="18"/>
                <w:szCs w:val="18"/>
              </w:rPr>
              <w:t>29 519.50</w:t>
            </w:r>
          </w:p>
          <w:p w14:paraId="77A15302" w14:textId="77777777" w:rsidR="004D2489" w:rsidRDefault="004D2489" w:rsidP="00305A3C">
            <w:pPr>
              <w:shd w:val="clear" w:color="auto" w:fill="FFFFFF" w:themeFill="background1"/>
              <w:spacing w:before="40" w:after="40"/>
              <w:jc w:val="center"/>
              <w:rPr>
                <w:rFonts w:ascii="Calibri" w:hAnsi="Calibri"/>
                <w:sz w:val="18"/>
                <w:szCs w:val="18"/>
              </w:rPr>
            </w:pPr>
          </w:p>
          <w:p w14:paraId="02FA743C" w14:textId="77777777" w:rsidR="004D2489" w:rsidRDefault="004D2489" w:rsidP="00305A3C">
            <w:pPr>
              <w:shd w:val="clear" w:color="auto" w:fill="FFFFFF" w:themeFill="background1"/>
              <w:spacing w:before="40" w:after="40"/>
              <w:jc w:val="center"/>
              <w:rPr>
                <w:rFonts w:ascii="Calibri" w:hAnsi="Calibri"/>
                <w:sz w:val="18"/>
                <w:szCs w:val="18"/>
              </w:rPr>
            </w:pPr>
          </w:p>
          <w:p w14:paraId="5D49C2B0" w14:textId="77777777" w:rsidR="004D2489" w:rsidRDefault="004D2489" w:rsidP="00305A3C">
            <w:pPr>
              <w:shd w:val="clear" w:color="auto" w:fill="FFFFFF" w:themeFill="background1"/>
              <w:spacing w:before="40" w:after="40"/>
              <w:jc w:val="center"/>
              <w:rPr>
                <w:rFonts w:ascii="Calibri" w:hAnsi="Calibri"/>
                <w:sz w:val="18"/>
                <w:szCs w:val="18"/>
              </w:rPr>
            </w:pPr>
          </w:p>
          <w:p w14:paraId="71BED02D" w14:textId="77777777" w:rsidR="004D2489" w:rsidRDefault="004D2489" w:rsidP="00305A3C">
            <w:pPr>
              <w:shd w:val="clear" w:color="auto" w:fill="FFFFFF" w:themeFill="background1"/>
              <w:spacing w:before="40" w:after="40"/>
              <w:jc w:val="center"/>
              <w:rPr>
                <w:rFonts w:ascii="Calibri" w:hAnsi="Calibri"/>
                <w:sz w:val="18"/>
                <w:szCs w:val="18"/>
              </w:rPr>
            </w:pPr>
          </w:p>
          <w:p w14:paraId="404530F4" w14:textId="77777777" w:rsidR="004D2489" w:rsidRDefault="004D2489" w:rsidP="00305A3C">
            <w:pPr>
              <w:shd w:val="clear" w:color="auto" w:fill="FFFFFF" w:themeFill="background1"/>
              <w:spacing w:before="40" w:after="40"/>
              <w:jc w:val="center"/>
              <w:rPr>
                <w:rFonts w:ascii="Calibri" w:hAnsi="Calibri"/>
                <w:sz w:val="18"/>
                <w:szCs w:val="18"/>
              </w:rPr>
            </w:pPr>
          </w:p>
          <w:p w14:paraId="3973DBFB" w14:textId="77777777" w:rsidR="004D2489" w:rsidRDefault="004D2489" w:rsidP="00305A3C">
            <w:pPr>
              <w:shd w:val="clear" w:color="auto" w:fill="FFFFFF" w:themeFill="background1"/>
              <w:spacing w:before="40" w:after="40"/>
              <w:jc w:val="center"/>
              <w:rPr>
                <w:rFonts w:ascii="Calibri" w:hAnsi="Calibri"/>
                <w:sz w:val="18"/>
                <w:szCs w:val="18"/>
              </w:rPr>
            </w:pPr>
          </w:p>
          <w:p w14:paraId="2CCAEFC5" w14:textId="77777777" w:rsidR="004D2489" w:rsidRPr="0078200C" w:rsidRDefault="004D2489" w:rsidP="00305A3C">
            <w:pPr>
              <w:shd w:val="clear" w:color="auto" w:fill="FFFFFF" w:themeFill="background1"/>
              <w:spacing w:before="40" w:after="40"/>
              <w:jc w:val="center"/>
              <w:rPr>
                <w:sz w:val="18"/>
                <w:szCs w:val="18"/>
              </w:rPr>
            </w:pPr>
          </w:p>
          <w:p w14:paraId="005D2C44" w14:textId="77777777" w:rsidR="004D2489" w:rsidRPr="0078200C" w:rsidRDefault="004D2489" w:rsidP="00305A3C">
            <w:pPr>
              <w:shd w:val="clear" w:color="auto" w:fill="FFFFFF" w:themeFill="background1"/>
              <w:spacing w:before="40" w:after="40"/>
              <w:jc w:val="center"/>
              <w:rPr>
                <w:sz w:val="18"/>
                <w:szCs w:val="18"/>
              </w:rPr>
            </w:pPr>
            <w:r>
              <w:rPr>
                <w:rFonts w:ascii="Calibri" w:hAnsi="Calibri"/>
                <w:sz w:val="18"/>
                <w:szCs w:val="18"/>
              </w:rPr>
              <w:t> </w:t>
            </w:r>
          </w:p>
          <w:p w14:paraId="1177DC10" w14:textId="77777777" w:rsidR="004D2489" w:rsidRPr="0078200C" w:rsidRDefault="004D2489" w:rsidP="00305A3C">
            <w:pPr>
              <w:shd w:val="clear" w:color="auto" w:fill="FFFFFF" w:themeFill="background1"/>
              <w:spacing w:before="40" w:after="40"/>
              <w:jc w:val="center"/>
              <w:rPr>
                <w:sz w:val="18"/>
                <w:szCs w:val="18"/>
              </w:rPr>
            </w:pPr>
            <w:r>
              <w:rPr>
                <w:rFonts w:ascii="Calibri" w:hAnsi="Calibri"/>
                <w:sz w:val="18"/>
                <w:szCs w:val="18"/>
              </w:rPr>
              <w:t> </w:t>
            </w:r>
          </w:p>
        </w:tc>
        <w:tc>
          <w:tcPr>
            <w:tcW w:w="654" w:type="pct"/>
            <w:shd w:val="clear" w:color="auto" w:fill="FFFFFF" w:themeFill="background1"/>
            <w:vAlign w:val="center"/>
          </w:tcPr>
          <w:p w14:paraId="3E41FD7F" w14:textId="332C910C" w:rsidR="004D2489" w:rsidRPr="0078200C" w:rsidRDefault="004D2489" w:rsidP="00305A3C">
            <w:pPr>
              <w:spacing w:before="40" w:after="40"/>
              <w:jc w:val="center"/>
              <w:rPr>
                <w:sz w:val="18"/>
                <w:szCs w:val="18"/>
              </w:rPr>
            </w:pPr>
            <w:r>
              <w:rPr>
                <w:rFonts w:ascii="Calibri" w:hAnsi="Calibri"/>
                <w:sz w:val="18"/>
                <w:szCs w:val="18"/>
              </w:rPr>
              <w:t>12/</w:t>
            </w:r>
            <w:r w:rsidR="002A11D2">
              <w:rPr>
                <w:rFonts w:ascii="Calibri" w:hAnsi="Calibri"/>
                <w:sz w:val="18"/>
                <w:szCs w:val="18"/>
              </w:rPr>
              <w:t>0</w:t>
            </w:r>
            <w:r>
              <w:rPr>
                <w:rFonts w:ascii="Calibri" w:hAnsi="Calibri"/>
                <w:sz w:val="18"/>
                <w:szCs w:val="18"/>
              </w:rPr>
              <w:t>8/15 – 22/</w:t>
            </w:r>
            <w:r w:rsidR="002A11D2">
              <w:rPr>
                <w:rFonts w:ascii="Calibri" w:hAnsi="Calibri"/>
                <w:sz w:val="18"/>
                <w:szCs w:val="18"/>
              </w:rPr>
              <w:t>0</w:t>
            </w:r>
            <w:r>
              <w:rPr>
                <w:rFonts w:ascii="Calibri" w:hAnsi="Calibri"/>
                <w:sz w:val="18"/>
                <w:szCs w:val="18"/>
              </w:rPr>
              <w:t>5/16</w:t>
            </w:r>
          </w:p>
        </w:tc>
        <w:tc>
          <w:tcPr>
            <w:tcW w:w="858" w:type="pct"/>
            <w:shd w:val="clear" w:color="auto" w:fill="FFFFFF" w:themeFill="background1"/>
            <w:vAlign w:val="center"/>
          </w:tcPr>
          <w:p w14:paraId="04A6D560" w14:textId="77777777" w:rsidR="004D2489" w:rsidRPr="0078200C" w:rsidRDefault="004D2489" w:rsidP="00305A3C">
            <w:pPr>
              <w:spacing w:before="40" w:after="40"/>
              <w:jc w:val="center"/>
              <w:rPr>
                <w:sz w:val="18"/>
                <w:szCs w:val="18"/>
              </w:rPr>
            </w:pPr>
            <w:r>
              <w:rPr>
                <w:rFonts w:ascii="Calibri" w:hAnsi="Calibri"/>
                <w:sz w:val="18"/>
                <w:szCs w:val="18"/>
              </w:rPr>
              <w:t>Baseflow</w:t>
            </w:r>
          </w:p>
        </w:tc>
        <w:tc>
          <w:tcPr>
            <w:tcW w:w="1079" w:type="pct"/>
            <w:shd w:val="clear" w:color="auto" w:fill="FFFFFF" w:themeFill="background1"/>
          </w:tcPr>
          <w:p w14:paraId="0F548092" w14:textId="77777777" w:rsidR="004D2489" w:rsidRDefault="004D2489"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6FCA2D28" w14:textId="77777777" w:rsidTr="00021426">
        <w:trPr>
          <w:trHeight w:val="20"/>
        </w:trPr>
        <w:tc>
          <w:tcPr>
            <w:tcW w:w="677" w:type="pct"/>
            <w:shd w:val="clear" w:color="auto" w:fill="FFFFFF" w:themeFill="background1"/>
            <w:vAlign w:val="center"/>
          </w:tcPr>
          <w:p w14:paraId="053E9518" w14:textId="77777777" w:rsidR="004D2489" w:rsidRPr="0078200C" w:rsidRDefault="004D2489" w:rsidP="00305A3C">
            <w:pPr>
              <w:spacing w:before="40" w:after="40"/>
              <w:rPr>
                <w:sz w:val="18"/>
                <w:szCs w:val="18"/>
              </w:rPr>
            </w:pPr>
            <w:r>
              <w:rPr>
                <w:rFonts w:ascii="Calibri" w:hAnsi="Calibri"/>
                <w:sz w:val="18"/>
                <w:szCs w:val="18"/>
              </w:rPr>
              <w:t>1516-Brkn-02</w:t>
            </w:r>
          </w:p>
        </w:tc>
        <w:tc>
          <w:tcPr>
            <w:tcW w:w="927" w:type="pct"/>
            <w:shd w:val="clear" w:color="auto" w:fill="FFFFFF" w:themeFill="background1"/>
            <w:vAlign w:val="center"/>
          </w:tcPr>
          <w:p w14:paraId="4CEA694C" w14:textId="77777777" w:rsidR="004D2489" w:rsidRPr="0078200C" w:rsidRDefault="004D2489" w:rsidP="00305A3C">
            <w:pPr>
              <w:spacing w:before="40" w:after="40"/>
              <w:jc w:val="center"/>
              <w:rPr>
                <w:sz w:val="18"/>
                <w:szCs w:val="18"/>
              </w:rPr>
            </w:pPr>
            <w:r>
              <w:rPr>
                <w:rFonts w:ascii="Calibri" w:hAnsi="Calibri"/>
                <w:sz w:val="18"/>
                <w:szCs w:val="18"/>
              </w:rPr>
              <w:t xml:space="preserve">Lower Broken Creek – Reach 3 with benefit to Reaches 1 and 2 en route </w:t>
            </w:r>
          </w:p>
        </w:tc>
        <w:tc>
          <w:tcPr>
            <w:tcW w:w="806" w:type="pct"/>
            <w:vMerge/>
            <w:shd w:val="clear" w:color="auto" w:fill="FFFFFF" w:themeFill="background1"/>
            <w:vAlign w:val="center"/>
          </w:tcPr>
          <w:p w14:paraId="57D66F8F" w14:textId="77777777" w:rsidR="004D2489" w:rsidRPr="0078200C" w:rsidRDefault="004D2489" w:rsidP="00305A3C">
            <w:pPr>
              <w:spacing w:before="40" w:after="40"/>
              <w:jc w:val="center"/>
              <w:rPr>
                <w:sz w:val="18"/>
                <w:szCs w:val="18"/>
              </w:rPr>
            </w:pPr>
          </w:p>
        </w:tc>
        <w:tc>
          <w:tcPr>
            <w:tcW w:w="654" w:type="pct"/>
            <w:shd w:val="clear" w:color="auto" w:fill="FFFFFF" w:themeFill="background1"/>
            <w:vAlign w:val="center"/>
          </w:tcPr>
          <w:p w14:paraId="5882B0D1" w14:textId="5C5B4822" w:rsidR="004D2489" w:rsidRPr="0078200C" w:rsidRDefault="004D2489" w:rsidP="00305A3C">
            <w:pPr>
              <w:spacing w:before="40" w:after="40"/>
              <w:jc w:val="center"/>
              <w:rPr>
                <w:sz w:val="18"/>
                <w:szCs w:val="18"/>
              </w:rPr>
            </w:pPr>
            <w:r>
              <w:rPr>
                <w:rFonts w:ascii="Calibri" w:hAnsi="Calibri"/>
                <w:sz w:val="18"/>
                <w:szCs w:val="18"/>
              </w:rPr>
              <w:t>18/</w:t>
            </w:r>
            <w:r w:rsidR="002A11D2">
              <w:rPr>
                <w:rFonts w:ascii="Calibri" w:hAnsi="Calibri"/>
                <w:sz w:val="18"/>
                <w:szCs w:val="18"/>
              </w:rPr>
              <w:t>0</w:t>
            </w:r>
            <w:r>
              <w:rPr>
                <w:rFonts w:ascii="Calibri" w:hAnsi="Calibri"/>
                <w:sz w:val="18"/>
                <w:szCs w:val="18"/>
              </w:rPr>
              <w:t>8/15 –30/11/16</w:t>
            </w:r>
          </w:p>
        </w:tc>
        <w:tc>
          <w:tcPr>
            <w:tcW w:w="858" w:type="pct"/>
            <w:shd w:val="clear" w:color="auto" w:fill="FFFFFF" w:themeFill="background1"/>
            <w:vAlign w:val="center"/>
          </w:tcPr>
          <w:p w14:paraId="28C62309" w14:textId="77777777" w:rsidR="004D2489" w:rsidRPr="0078200C" w:rsidRDefault="004D2489" w:rsidP="00305A3C">
            <w:pPr>
              <w:spacing w:before="40" w:after="40"/>
              <w:jc w:val="center"/>
              <w:rPr>
                <w:sz w:val="18"/>
                <w:szCs w:val="18"/>
              </w:rPr>
            </w:pPr>
            <w:r>
              <w:rPr>
                <w:rFonts w:ascii="Calibri" w:hAnsi="Calibri"/>
                <w:sz w:val="18"/>
                <w:szCs w:val="18"/>
              </w:rPr>
              <w:t>Baseflow</w:t>
            </w:r>
          </w:p>
        </w:tc>
        <w:tc>
          <w:tcPr>
            <w:tcW w:w="1079" w:type="pct"/>
            <w:shd w:val="clear" w:color="auto" w:fill="FFFFFF" w:themeFill="background1"/>
          </w:tcPr>
          <w:p w14:paraId="543AD354" w14:textId="77777777" w:rsidR="004D2489" w:rsidRDefault="004D2489"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3E710067" w14:textId="77777777" w:rsidTr="00021426">
        <w:trPr>
          <w:trHeight w:val="20"/>
        </w:trPr>
        <w:tc>
          <w:tcPr>
            <w:tcW w:w="677" w:type="pct"/>
            <w:shd w:val="clear" w:color="auto" w:fill="FFFFFF" w:themeFill="background1"/>
            <w:vAlign w:val="center"/>
          </w:tcPr>
          <w:p w14:paraId="3A334A19" w14:textId="77777777" w:rsidR="004D2489" w:rsidRPr="0078200C" w:rsidRDefault="004D2489" w:rsidP="00305A3C">
            <w:pPr>
              <w:spacing w:before="40" w:after="40"/>
              <w:rPr>
                <w:sz w:val="18"/>
                <w:szCs w:val="18"/>
              </w:rPr>
            </w:pPr>
            <w:r>
              <w:rPr>
                <w:rFonts w:ascii="Calibri" w:hAnsi="Calibri"/>
                <w:sz w:val="18"/>
                <w:szCs w:val="18"/>
              </w:rPr>
              <w:t>1516-Brkn-04</w:t>
            </w:r>
          </w:p>
        </w:tc>
        <w:tc>
          <w:tcPr>
            <w:tcW w:w="927" w:type="pct"/>
            <w:shd w:val="clear" w:color="auto" w:fill="FFFFFF" w:themeFill="background1"/>
            <w:vAlign w:val="center"/>
          </w:tcPr>
          <w:p w14:paraId="5CAE7094" w14:textId="77777777" w:rsidR="004D2489" w:rsidRPr="0078200C" w:rsidRDefault="004D2489" w:rsidP="00305A3C">
            <w:pPr>
              <w:spacing w:before="40" w:after="40"/>
              <w:jc w:val="center"/>
              <w:rPr>
                <w:sz w:val="18"/>
                <w:szCs w:val="18"/>
              </w:rPr>
            </w:pPr>
            <w:r>
              <w:rPr>
                <w:rFonts w:ascii="Calibri" w:hAnsi="Calibri"/>
                <w:sz w:val="18"/>
                <w:szCs w:val="18"/>
              </w:rPr>
              <w:t xml:space="preserve">Lower Broken Creek – Reach 3 with benefit to Reaches 1 and 2 en route </w:t>
            </w:r>
          </w:p>
        </w:tc>
        <w:tc>
          <w:tcPr>
            <w:tcW w:w="806" w:type="pct"/>
            <w:vMerge/>
            <w:shd w:val="clear" w:color="auto" w:fill="FFFFFF" w:themeFill="background1"/>
            <w:vAlign w:val="center"/>
          </w:tcPr>
          <w:p w14:paraId="2B21D341" w14:textId="77777777" w:rsidR="004D2489" w:rsidRPr="0078200C" w:rsidRDefault="004D2489" w:rsidP="00305A3C">
            <w:pPr>
              <w:spacing w:before="40" w:after="40"/>
              <w:jc w:val="center"/>
              <w:rPr>
                <w:sz w:val="18"/>
                <w:szCs w:val="18"/>
              </w:rPr>
            </w:pPr>
          </w:p>
        </w:tc>
        <w:tc>
          <w:tcPr>
            <w:tcW w:w="654" w:type="pct"/>
            <w:shd w:val="clear" w:color="auto" w:fill="FFFFFF" w:themeFill="background1"/>
            <w:vAlign w:val="center"/>
          </w:tcPr>
          <w:p w14:paraId="4BB23742" w14:textId="3E18B047" w:rsidR="004D2489" w:rsidRPr="0078200C" w:rsidRDefault="002A11D2" w:rsidP="00305A3C">
            <w:pPr>
              <w:spacing w:before="40" w:after="40"/>
              <w:jc w:val="center"/>
              <w:rPr>
                <w:sz w:val="18"/>
                <w:szCs w:val="18"/>
              </w:rPr>
            </w:pPr>
            <w:r>
              <w:rPr>
                <w:rFonts w:ascii="Calibri" w:hAnsi="Calibri"/>
                <w:sz w:val="18"/>
                <w:szCs w:val="18"/>
              </w:rPr>
              <w:t>0</w:t>
            </w:r>
            <w:r w:rsidR="004D2489">
              <w:rPr>
                <w:rFonts w:ascii="Calibri" w:hAnsi="Calibri"/>
                <w:sz w:val="18"/>
                <w:szCs w:val="18"/>
              </w:rPr>
              <w:t>1/10/15 –16/</w:t>
            </w:r>
            <w:r>
              <w:rPr>
                <w:rFonts w:ascii="Calibri" w:hAnsi="Calibri"/>
                <w:sz w:val="18"/>
                <w:szCs w:val="18"/>
              </w:rPr>
              <w:t>0</w:t>
            </w:r>
            <w:r w:rsidR="004D2489">
              <w:rPr>
                <w:rFonts w:ascii="Calibri" w:hAnsi="Calibri"/>
                <w:sz w:val="18"/>
                <w:szCs w:val="18"/>
              </w:rPr>
              <w:t>5/16</w:t>
            </w:r>
          </w:p>
        </w:tc>
        <w:tc>
          <w:tcPr>
            <w:tcW w:w="858" w:type="pct"/>
            <w:shd w:val="clear" w:color="auto" w:fill="FFFFFF" w:themeFill="background1"/>
            <w:vAlign w:val="center"/>
          </w:tcPr>
          <w:p w14:paraId="0EFEC63B" w14:textId="77777777" w:rsidR="004D2489" w:rsidRPr="0078200C" w:rsidRDefault="004D2489" w:rsidP="00305A3C">
            <w:pPr>
              <w:spacing w:before="40" w:after="40"/>
              <w:jc w:val="center"/>
              <w:rPr>
                <w:sz w:val="18"/>
                <w:szCs w:val="18"/>
              </w:rPr>
            </w:pPr>
            <w:r>
              <w:rPr>
                <w:rFonts w:ascii="Calibri" w:hAnsi="Calibri"/>
                <w:sz w:val="18"/>
                <w:szCs w:val="18"/>
              </w:rPr>
              <w:t>Baseflow</w:t>
            </w:r>
          </w:p>
        </w:tc>
        <w:tc>
          <w:tcPr>
            <w:tcW w:w="1079" w:type="pct"/>
            <w:shd w:val="clear" w:color="auto" w:fill="FFFFFF" w:themeFill="background1"/>
          </w:tcPr>
          <w:p w14:paraId="5F078472" w14:textId="77777777" w:rsidR="004D2489" w:rsidRDefault="004D2489"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67A5A3D3" w14:textId="77777777" w:rsidTr="00021426">
        <w:trPr>
          <w:trHeight w:val="20"/>
        </w:trPr>
        <w:tc>
          <w:tcPr>
            <w:tcW w:w="677" w:type="pct"/>
            <w:shd w:val="clear" w:color="auto" w:fill="FFFFFF" w:themeFill="background1"/>
            <w:vAlign w:val="center"/>
          </w:tcPr>
          <w:p w14:paraId="102933FB" w14:textId="77777777" w:rsidR="004D2489" w:rsidRPr="0078200C" w:rsidRDefault="004D2489" w:rsidP="00305A3C">
            <w:pPr>
              <w:spacing w:before="40" w:after="40"/>
              <w:rPr>
                <w:sz w:val="18"/>
                <w:szCs w:val="18"/>
              </w:rPr>
            </w:pPr>
            <w:r>
              <w:rPr>
                <w:rFonts w:ascii="Calibri" w:hAnsi="Calibri"/>
                <w:sz w:val="18"/>
                <w:szCs w:val="18"/>
              </w:rPr>
              <w:t>1516-Brkn-03</w:t>
            </w:r>
          </w:p>
        </w:tc>
        <w:tc>
          <w:tcPr>
            <w:tcW w:w="927" w:type="pct"/>
            <w:shd w:val="clear" w:color="auto" w:fill="FFFFFF" w:themeFill="background1"/>
            <w:vAlign w:val="center"/>
          </w:tcPr>
          <w:p w14:paraId="17BBDF61" w14:textId="77777777" w:rsidR="004D2489" w:rsidRPr="0078200C" w:rsidRDefault="004D2489" w:rsidP="00305A3C">
            <w:pPr>
              <w:spacing w:before="40" w:after="40"/>
              <w:jc w:val="center"/>
              <w:rPr>
                <w:sz w:val="18"/>
                <w:szCs w:val="18"/>
              </w:rPr>
            </w:pPr>
            <w:r>
              <w:rPr>
                <w:rFonts w:ascii="Calibri" w:hAnsi="Calibri"/>
                <w:sz w:val="18"/>
                <w:szCs w:val="18"/>
              </w:rPr>
              <w:t xml:space="preserve">Lower Broken Creek – Reach 3 with benefit to Reaches 1 and 2 en route </w:t>
            </w:r>
          </w:p>
        </w:tc>
        <w:tc>
          <w:tcPr>
            <w:tcW w:w="806" w:type="pct"/>
            <w:vMerge/>
            <w:shd w:val="clear" w:color="auto" w:fill="auto"/>
            <w:vAlign w:val="center"/>
          </w:tcPr>
          <w:p w14:paraId="1D7552C0" w14:textId="77777777" w:rsidR="004D2489" w:rsidRPr="0078200C" w:rsidRDefault="004D2489" w:rsidP="00305A3C">
            <w:pPr>
              <w:spacing w:before="40" w:after="40"/>
              <w:jc w:val="center"/>
              <w:rPr>
                <w:sz w:val="18"/>
                <w:szCs w:val="18"/>
              </w:rPr>
            </w:pPr>
          </w:p>
        </w:tc>
        <w:tc>
          <w:tcPr>
            <w:tcW w:w="654" w:type="pct"/>
            <w:shd w:val="clear" w:color="auto" w:fill="FFFFFF" w:themeFill="background1"/>
            <w:vAlign w:val="center"/>
          </w:tcPr>
          <w:p w14:paraId="38F4404E" w14:textId="35F87B1F" w:rsidR="004D2489" w:rsidRPr="0078200C" w:rsidRDefault="004D2489" w:rsidP="00305A3C">
            <w:pPr>
              <w:spacing w:before="40" w:after="40"/>
              <w:jc w:val="center"/>
              <w:rPr>
                <w:sz w:val="18"/>
                <w:szCs w:val="18"/>
              </w:rPr>
            </w:pPr>
            <w:r>
              <w:rPr>
                <w:rFonts w:ascii="Calibri" w:hAnsi="Calibri"/>
                <w:sz w:val="18"/>
                <w:szCs w:val="18"/>
              </w:rPr>
              <w:t>18/08/15 – 12/09/15</w:t>
            </w:r>
            <w:r>
              <w:rPr>
                <w:rFonts w:ascii="Calibri" w:hAnsi="Calibri"/>
                <w:sz w:val="18"/>
                <w:szCs w:val="18"/>
              </w:rPr>
              <w:br/>
            </w:r>
            <w:r>
              <w:rPr>
                <w:rFonts w:ascii="Calibri" w:hAnsi="Calibri"/>
                <w:sz w:val="18"/>
                <w:szCs w:val="18"/>
              </w:rPr>
              <w:br/>
              <w:t>28/09/15 – 30/11/15</w:t>
            </w:r>
          </w:p>
        </w:tc>
        <w:tc>
          <w:tcPr>
            <w:tcW w:w="858" w:type="pct"/>
            <w:shd w:val="clear" w:color="auto" w:fill="FFFFFF" w:themeFill="background1"/>
            <w:vAlign w:val="center"/>
          </w:tcPr>
          <w:p w14:paraId="0D53BECA" w14:textId="77777777" w:rsidR="004D2489" w:rsidRPr="0078200C" w:rsidRDefault="004D2489" w:rsidP="00305A3C">
            <w:pPr>
              <w:spacing w:before="40" w:after="40"/>
              <w:jc w:val="center"/>
              <w:rPr>
                <w:sz w:val="18"/>
                <w:szCs w:val="18"/>
              </w:rPr>
            </w:pPr>
            <w:r>
              <w:rPr>
                <w:rFonts w:ascii="Calibri" w:hAnsi="Calibri"/>
                <w:sz w:val="18"/>
                <w:szCs w:val="18"/>
              </w:rPr>
              <w:t>Freshes</w:t>
            </w:r>
          </w:p>
        </w:tc>
        <w:tc>
          <w:tcPr>
            <w:tcW w:w="1079" w:type="pct"/>
            <w:shd w:val="clear" w:color="auto" w:fill="FFFFFF" w:themeFill="background1"/>
          </w:tcPr>
          <w:p w14:paraId="60CB05AD" w14:textId="77777777" w:rsidR="004D2489" w:rsidRDefault="004D2489"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7C405C62" w14:textId="77777777" w:rsidTr="00021426">
        <w:trPr>
          <w:trHeight w:val="20"/>
        </w:trPr>
        <w:tc>
          <w:tcPr>
            <w:tcW w:w="677" w:type="pct"/>
            <w:shd w:val="clear" w:color="auto" w:fill="FFFFFF" w:themeFill="background1"/>
            <w:vAlign w:val="center"/>
          </w:tcPr>
          <w:p w14:paraId="588AB7A8" w14:textId="77777777" w:rsidR="004D2489" w:rsidRPr="0078200C" w:rsidRDefault="004D2489" w:rsidP="00305A3C">
            <w:pPr>
              <w:spacing w:before="40" w:after="40"/>
              <w:rPr>
                <w:sz w:val="18"/>
                <w:szCs w:val="18"/>
              </w:rPr>
            </w:pPr>
            <w:r>
              <w:rPr>
                <w:rFonts w:ascii="Calibri" w:hAnsi="Calibri"/>
                <w:sz w:val="18"/>
                <w:szCs w:val="18"/>
              </w:rPr>
              <w:t>1516-Brkn-05</w:t>
            </w:r>
          </w:p>
        </w:tc>
        <w:tc>
          <w:tcPr>
            <w:tcW w:w="927" w:type="pct"/>
            <w:shd w:val="clear" w:color="auto" w:fill="FFFFFF" w:themeFill="background1"/>
            <w:vAlign w:val="center"/>
          </w:tcPr>
          <w:p w14:paraId="5CB49859" w14:textId="77777777" w:rsidR="004D2489" w:rsidRPr="0078200C" w:rsidRDefault="004D2489" w:rsidP="00305A3C">
            <w:pPr>
              <w:spacing w:before="40" w:after="40"/>
              <w:jc w:val="center"/>
              <w:rPr>
                <w:sz w:val="18"/>
                <w:szCs w:val="18"/>
              </w:rPr>
            </w:pPr>
            <w:r>
              <w:rPr>
                <w:rFonts w:ascii="Calibri" w:hAnsi="Calibri"/>
                <w:sz w:val="18"/>
                <w:szCs w:val="18"/>
              </w:rPr>
              <w:t xml:space="preserve">Lower Broken Creek – Reach 3 with benefit to Reaches 1 and 2 en route </w:t>
            </w:r>
          </w:p>
        </w:tc>
        <w:tc>
          <w:tcPr>
            <w:tcW w:w="806" w:type="pct"/>
            <w:vMerge/>
            <w:shd w:val="clear" w:color="auto" w:fill="auto"/>
            <w:vAlign w:val="center"/>
          </w:tcPr>
          <w:p w14:paraId="174572E3" w14:textId="77777777" w:rsidR="004D2489" w:rsidRPr="0078200C" w:rsidRDefault="004D2489" w:rsidP="00305A3C">
            <w:pPr>
              <w:spacing w:before="40" w:after="40"/>
              <w:jc w:val="center"/>
              <w:rPr>
                <w:sz w:val="18"/>
                <w:szCs w:val="18"/>
              </w:rPr>
            </w:pPr>
          </w:p>
        </w:tc>
        <w:tc>
          <w:tcPr>
            <w:tcW w:w="654" w:type="pct"/>
            <w:shd w:val="clear" w:color="auto" w:fill="FFFFFF" w:themeFill="background1"/>
            <w:vAlign w:val="center"/>
          </w:tcPr>
          <w:p w14:paraId="5E553F29" w14:textId="1316FD64" w:rsidR="004D2489" w:rsidRPr="0078200C" w:rsidRDefault="004D2489" w:rsidP="00305A3C">
            <w:pPr>
              <w:spacing w:before="40" w:after="40"/>
              <w:jc w:val="center"/>
              <w:rPr>
                <w:sz w:val="18"/>
                <w:szCs w:val="18"/>
              </w:rPr>
            </w:pPr>
            <w:r>
              <w:rPr>
                <w:rFonts w:ascii="Calibri" w:hAnsi="Calibri"/>
                <w:sz w:val="18"/>
                <w:szCs w:val="18"/>
              </w:rPr>
              <w:t xml:space="preserve">25/10/15 </w:t>
            </w:r>
            <w:r w:rsidR="00B37A8F">
              <w:rPr>
                <w:rFonts w:ascii="Calibri" w:hAnsi="Calibri"/>
                <w:sz w:val="18"/>
                <w:szCs w:val="18"/>
              </w:rPr>
              <w:t>–</w:t>
            </w:r>
            <w:r>
              <w:rPr>
                <w:rFonts w:ascii="Calibri" w:hAnsi="Calibri"/>
                <w:sz w:val="18"/>
                <w:szCs w:val="18"/>
              </w:rPr>
              <w:t xml:space="preserve"> 9/11/15 </w:t>
            </w:r>
            <w:r>
              <w:rPr>
                <w:rFonts w:ascii="Calibri" w:hAnsi="Calibri"/>
                <w:sz w:val="18"/>
                <w:szCs w:val="18"/>
              </w:rPr>
              <w:br/>
            </w:r>
            <w:r>
              <w:rPr>
                <w:rFonts w:ascii="Calibri" w:hAnsi="Calibri"/>
                <w:sz w:val="18"/>
                <w:szCs w:val="18"/>
              </w:rPr>
              <w:br/>
              <w:t>29/11/15 – 31/12/15</w:t>
            </w:r>
          </w:p>
        </w:tc>
        <w:tc>
          <w:tcPr>
            <w:tcW w:w="858" w:type="pct"/>
            <w:shd w:val="clear" w:color="auto" w:fill="FFFFFF" w:themeFill="background1"/>
            <w:vAlign w:val="center"/>
          </w:tcPr>
          <w:p w14:paraId="0764F9CA" w14:textId="77777777" w:rsidR="004D2489" w:rsidRPr="0078200C" w:rsidRDefault="004D2489" w:rsidP="00305A3C">
            <w:pPr>
              <w:spacing w:before="40" w:after="40"/>
              <w:jc w:val="center"/>
              <w:rPr>
                <w:sz w:val="18"/>
                <w:szCs w:val="18"/>
              </w:rPr>
            </w:pPr>
            <w:r>
              <w:rPr>
                <w:rFonts w:ascii="Calibri" w:hAnsi="Calibri"/>
                <w:sz w:val="18"/>
                <w:szCs w:val="18"/>
              </w:rPr>
              <w:t>Baseflows</w:t>
            </w:r>
          </w:p>
        </w:tc>
        <w:tc>
          <w:tcPr>
            <w:tcW w:w="1079" w:type="pct"/>
            <w:shd w:val="clear" w:color="auto" w:fill="FFFFFF" w:themeFill="background1"/>
          </w:tcPr>
          <w:p w14:paraId="47CF7174" w14:textId="77777777" w:rsidR="004D2489" w:rsidRDefault="004D2489"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4B7DD4FC" w14:textId="77777777" w:rsidTr="00021426">
        <w:trPr>
          <w:trHeight w:val="20"/>
        </w:trPr>
        <w:tc>
          <w:tcPr>
            <w:tcW w:w="677" w:type="pct"/>
            <w:shd w:val="clear" w:color="auto" w:fill="FFFFFF" w:themeFill="background1"/>
            <w:vAlign w:val="center"/>
          </w:tcPr>
          <w:p w14:paraId="4C25155C" w14:textId="77777777" w:rsidR="004D2489" w:rsidRPr="0078200C" w:rsidRDefault="004D2489" w:rsidP="00305A3C">
            <w:pPr>
              <w:spacing w:before="40" w:after="40"/>
              <w:rPr>
                <w:sz w:val="18"/>
                <w:szCs w:val="18"/>
              </w:rPr>
            </w:pPr>
            <w:r>
              <w:rPr>
                <w:rFonts w:ascii="Calibri" w:hAnsi="Calibri"/>
                <w:sz w:val="18"/>
                <w:szCs w:val="18"/>
              </w:rPr>
              <w:t>1516-Mur-01</w:t>
            </w:r>
          </w:p>
        </w:tc>
        <w:tc>
          <w:tcPr>
            <w:tcW w:w="927" w:type="pct"/>
            <w:shd w:val="clear" w:color="auto" w:fill="FFFFFF" w:themeFill="background1"/>
            <w:vAlign w:val="center"/>
          </w:tcPr>
          <w:p w14:paraId="45B14AB4" w14:textId="77777777" w:rsidR="004D2489" w:rsidRPr="0078200C" w:rsidRDefault="004D2489" w:rsidP="00305A3C">
            <w:pPr>
              <w:spacing w:before="40" w:after="40"/>
              <w:jc w:val="center"/>
              <w:rPr>
                <w:sz w:val="18"/>
                <w:szCs w:val="18"/>
              </w:rPr>
            </w:pPr>
            <w:r>
              <w:rPr>
                <w:rFonts w:ascii="Calibri" w:hAnsi="Calibri"/>
                <w:sz w:val="18"/>
                <w:szCs w:val="18"/>
              </w:rPr>
              <w:t>NSW and Vic Murray – River Murray to SA and Floodplain – River Murray Channel</w:t>
            </w:r>
          </w:p>
        </w:tc>
        <w:tc>
          <w:tcPr>
            <w:tcW w:w="806" w:type="pct"/>
            <w:shd w:val="clear" w:color="auto" w:fill="FFFFFF" w:themeFill="background1"/>
            <w:vAlign w:val="center"/>
          </w:tcPr>
          <w:p w14:paraId="3D8BC4E4" w14:textId="77777777" w:rsidR="004D2489" w:rsidRPr="0078200C" w:rsidRDefault="004D2489" w:rsidP="00305A3C">
            <w:pPr>
              <w:spacing w:before="40" w:after="40"/>
              <w:jc w:val="center"/>
              <w:rPr>
                <w:sz w:val="18"/>
                <w:szCs w:val="18"/>
              </w:rPr>
            </w:pPr>
            <w:r>
              <w:rPr>
                <w:rFonts w:ascii="Calibri" w:hAnsi="Calibri"/>
                <w:sz w:val="18"/>
                <w:szCs w:val="18"/>
              </w:rPr>
              <w:t>99 400.00</w:t>
            </w:r>
          </w:p>
        </w:tc>
        <w:tc>
          <w:tcPr>
            <w:tcW w:w="654" w:type="pct"/>
            <w:shd w:val="clear" w:color="auto" w:fill="FFFFFF" w:themeFill="background1"/>
            <w:vAlign w:val="center"/>
          </w:tcPr>
          <w:p w14:paraId="360D2F14" w14:textId="77777777" w:rsidR="004D2489" w:rsidRPr="0078200C" w:rsidRDefault="004D2489" w:rsidP="00305A3C">
            <w:pPr>
              <w:spacing w:before="40" w:after="40"/>
              <w:jc w:val="center"/>
              <w:rPr>
                <w:sz w:val="18"/>
                <w:szCs w:val="18"/>
              </w:rPr>
            </w:pPr>
            <w:r>
              <w:rPr>
                <w:rFonts w:ascii="Calibri" w:hAnsi="Calibri"/>
                <w:sz w:val="18"/>
                <w:szCs w:val="18"/>
              </w:rPr>
              <w:t>22/06/15 – 24/07/15</w:t>
            </w:r>
          </w:p>
        </w:tc>
        <w:tc>
          <w:tcPr>
            <w:tcW w:w="858" w:type="pct"/>
            <w:shd w:val="clear" w:color="auto" w:fill="FFFFFF" w:themeFill="background1"/>
            <w:vAlign w:val="center"/>
          </w:tcPr>
          <w:p w14:paraId="32D3DA59" w14:textId="77777777" w:rsidR="004D2489" w:rsidRPr="0078200C" w:rsidRDefault="004D2489" w:rsidP="00305A3C">
            <w:pPr>
              <w:spacing w:before="40" w:after="40"/>
              <w:jc w:val="center"/>
              <w:rPr>
                <w:sz w:val="18"/>
                <w:szCs w:val="18"/>
              </w:rPr>
            </w:pPr>
            <w:r>
              <w:rPr>
                <w:rFonts w:ascii="Calibri" w:hAnsi="Calibri"/>
                <w:sz w:val="18"/>
                <w:szCs w:val="18"/>
              </w:rPr>
              <w:t>Baseflow and in-channel freshes</w:t>
            </w:r>
          </w:p>
        </w:tc>
        <w:tc>
          <w:tcPr>
            <w:tcW w:w="1079" w:type="pct"/>
            <w:shd w:val="clear" w:color="auto" w:fill="FFFFFF" w:themeFill="background1"/>
          </w:tcPr>
          <w:p w14:paraId="046C5822"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5DB55930" w14:textId="77777777" w:rsidTr="00021426">
        <w:trPr>
          <w:trHeight w:val="20"/>
        </w:trPr>
        <w:tc>
          <w:tcPr>
            <w:tcW w:w="677" w:type="pct"/>
            <w:shd w:val="clear" w:color="auto" w:fill="FFFFFF" w:themeFill="background1"/>
            <w:vAlign w:val="center"/>
          </w:tcPr>
          <w:p w14:paraId="3560B013" w14:textId="77777777" w:rsidR="004D2489" w:rsidRPr="0078200C" w:rsidRDefault="004D2489" w:rsidP="00305A3C">
            <w:pPr>
              <w:spacing w:before="40" w:after="40"/>
              <w:rPr>
                <w:sz w:val="18"/>
                <w:szCs w:val="18"/>
              </w:rPr>
            </w:pPr>
            <w:r>
              <w:rPr>
                <w:rFonts w:ascii="Calibri" w:hAnsi="Calibri"/>
                <w:sz w:val="18"/>
                <w:szCs w:val="18"/>
              </w:rPr>
              <w:t>1516-Mur-03</w:t>
            </w:r>
          </w:p>
        </w:tc>
        <w:tc>
          <w:tcPr>
            <w:tcW w:w="927" w:type="pct"/>
            <w:shd w:val="clear" w:color="auto" w:fill="FFFFFF" w:themeFill="background1"/>
            <w:vAlign w:val="center"/>
          </w:tcPr>
          <w:p w14:paraId="594F8B4A" w14:textId="77777777" w:rsidR="004D2489" w:rsidRPr="0078200C" w:rsidRDefault="004D2489" w:rsidP="00305A3C">
            <w:pPr>
              <w:spacing w:before="40" w:after="40"/>
              <w:jc w:val="center"/>
              <w:rPr>
                <w:sz w:val="18"/>
                <w:szCs w:val="18"/>
              </w:rPr>
            </w:pPr>
            <w:r>
              <w:rPr>
                <w:rFonts w:ascii="Calibri" w:hAnsi="Calibri"/>
                <w:sz w:val="18"/>
                <w:szCs w:val="18"/>
              </w:rPr>
              <w:t>NSW and Vic Murray – River Murray to SA and Floodplain – River Murray Channel, Barmah and Millewa</w:t>
            </w:r>
          </w:p>
        </w:tc>
        <w:tc>
          <w:tcPr>
            <w:tcW w:w="806" w:type="pct"/>
            <w:shd w:val="clear" w:color="auto" w:fill="FFFFFF" w:themeFill="background1"/>
            <w:vAlign w:val="center"/>
          </w:tcPr>
          <w:p w14:paraId="5B9F6D2C" w14:textId="77777777" w:rsidR="004D2489" w:rsidRPr="0078200C" w:rsidRDefault="004D2489" w:rsidP="00305A3C">
            <w:pPr>
              <w:spacing w:before="40" w:after="40"/>
              <w:jc w:val="center"/>
              <w:rPr>
                <w:sz w:val="18"/>
                <w:szCs w:val="18"/>
              </w:rPr>
            </w:pPr>
            <w:r>
              <w:rPr>
                <w:rFonts w:ascii="Calibri" w:hAnsi="Calibri"/>
                <w:sz w:val="18"/>
                <w:szCs w:val="18"/>
              </w:rPr>
              <w:t>172 600.00</w:t>
            </w:r>
          </w:p>
        </w:tc>
        <w:tc>
          <w:tcPr>
            <w:tcW w:w="654" w:type="pct"/>
            <w:shd w:val="clear" w:color="auto" w:fill="FFFFFF" w:themeFill="background1"/>
            <w:vAlign w:val="center"/>
          </w:tcPr>
          <w:p w14:paraId="0E2C2248" w14:textId="5BEBB4C5" w:rsidR="004D2489" w:rsidRPr="0078200C" w:rsidRDefault="004D2489" w:rsidP="00305A3C">
            <w:pPr>
              <w:spacing w:before="40" w:after="40"/>
              <w:jc w:val="center"/>
              <w:rPr>
                <w:sz w:val="18"/>
                <w:szCs w:val="18"/>
              </w:rPr>
            </w:pPr>
            <w:r>
              <w:rPr>
                <w:rFonts w:ascii="Calibri" w:hAnsi="Calibri"/>
                <w:sz w:val="18"/>
                <w:szCs w:val="18"/>
              </w:rPr>
              <w:t xml:space="preserve">25/07/15 – 10/09/15 </w:t>
            </w:r>
          </w:p>
        </w:tc>
        <w:tc>
          <w:tcPr>
            <w:tcW w:w="858" w:type="pct"/>
            <w:shd w:val="clear" w:color="auto" w:fill="FFFFFF" w:themeFill="background1"/>
            <w:vAlign w:val="center"/>
          </w:tcPr>
          <w:p w14:paraId="4E2BC9D8" w14:textId="77777777" w:rsidR="004D2489" w:rsidRPr="0078200C" w:rsidRDefault="004D2489" w:rsidP="00305A3C">
            <w:pPr>
              <w:spacing w:before="40" w:after="40"/>
              <w:jc w:val="center"/>
              <w:rPr>
                <w:sz w:val="18"/>
                <w:szCs w:val="18"/>
              </w:rPr>
            </w:pPr>
            <w:r>
              <w:rPr>
                <w:rFonts w:ascii="Calibri" w:hAnsi="Calibri"/>
                <w:sz w:val="18"/>
                <w:szCs w:val="18"/>
              </w:rPr>
              <w:t>Overbank</w:t>
            </w:r>
          </w:p>
        </w:tc>
        <w:tc>
          <w:tcPr>
            <w:tcW w:w="1079" w:type="pct"/>
            <w:shd w:val="clear" w:color="auto" w:fill="FFFFFF" w:themeFill="background1"/>
          </w:tcPr>
          <w:p w14:paraId="00EB4B53"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02AB3DB" w14:textId="77777777" w:rsidTr="00021426">
        <w:trPr>
          <w:trHeight w:val="20"/>
        </w:trPr>
        <w:tc>
          <w:tcPr>
            <w:tcW w:w="677" w:type="pct"/>
            <w:shd w:val="clear" w:color="auto" w:fill="FFFFFF" w:themeFill="background1"/>
            <w:vAlign w:val="center"/>
          </w:tcPr>
          <w:p w14:paraId="112B5C76" w14:textId="77777777" w:rsidR="004D2489" w:rsidRPr="0078200C" w:rsidRDefault="004D2489" w:rsidP="00305A3C">
            <w:pPr>
              <w:spacing w:before="40" w:after="40"/>
              <w:rPr>
                <w:sz w:val="18"/>
                <w:szCs w:val="18"/>
              </w:rPr>
            </w:pPr>
            <w:r>
              <w:rPr>
                <w:rFonts w:ascii="Calibri" w:hAnsi="Calibri"/>
                <w:sz w:val="18"/>
                <w:szCs w:val="18"/>
              </w:rPr>
              <w:t>1516-Mur-04</w:t>
            </w:r>
          </w:p>
        </w:tc>
        <w:tc>
          <w:tcPr>
            <w:tcW w:w="927" w:type="pct"/>
            <w:shd w:val="clear" w:color="auto" w:fill="FFFFFF" w:themeFill="background1"/>
            <w:vAlign w:val="center"/>
          </w:tcPr>
          <w:p w14:paraId="4786C786" w14:textId="77777777" w:rsidR="004D2489" w:rsidRPr="0078200C" w:rsidRDefault="004D2489" w:rsidP="00305A3C">
            <w:pPr>
              <w:spacing w:before="40" w:after="40"/>
              <w:jc w:val="center"/>
              <w:rPr>
                <w:sz w:val="18"/>
                <w:szCs w:val="18"/>
              </w:rPr>
            </w:pPr>
            <w:r>
              <w:rPr>
                <w:rFonts w:ascii="Calibri" w:hAnsi="Calibri"/>
                <w:sz w:val="18"/>
                <w:szCs w:val="18"/>
              </w:rPr>
              <w:t>NSW and Vic Murray – River Murray to SA and Floodplain – River Murray Channel, Barmah and Millewa</w:t>
            </w:r>
          </w:p>
        </w:tc>
        <w:tc>
          <w:tcPr>
            <w:tcW w:w="806" w:type="pct"/>
            <w:shd w:val="clear" w:color="auto" w:fill="FFFFFF" w:themeFill="background1"/>
            <w:vAlign w:val="center"/>
          </w:tcPr>
          <w:p w14:paraId="18A14369" w14:textId="77777777" w:rsidR="004D2489" w:rsidRPr="0078200C" w:rsidRDefault="004D2489" w:rsidP="00305A3C">
            <w:pPr>
              <w:spacing w:before="40" w:after="40"/>
              <w:jc w:val="center"/>
              <w:rPr>
                <w:sz w:val="18"/>
                <w:szCs w:val="18"/>
              </w:rPr>
            </w:pPr>
            <w:r>
              <w:rPr>
                <w:rFonts w:ascii="Calibri" w:hAnsi="Calibri"/>
                <w:sz w:val="18"/>
                <w:szCs w:val="18"/>
              </w:rPr>
              <w:t>63 900.00</w:t>
            </w:r>
          </w:p>
        </w:tc>
        <w:tc>
          <w:tcPr>
            <w:tcW w:w="654" w:type="pct"/>
            <w:shd w:val="clear" w:color="auto" w:fill="FFFFFF" w:themeFill="background1"/>
            <w:vAlign w:val="center"/>
          </w:tcPr>
          <w:p w14:paraId="7DA3E3EA" w14:textId="7403ABFC" w:rsidR="004D2489" w:rsidRPr="0078200C" w:rsidRDefault="004D2489" w:rsidP="00305A3C">
            <w:pPr>
              <w:spacing w:before="40" w:after="40"/>
              <w:jc w:val="center"/>
              <w:rPr>
                <w:sz w:val="18"/>
                <w:szCs w:val="18"/>
              </w:rPr>
            </w:pPr>
            <w:r>
              <w:rPr>
                <w:rFonts w:ascii="Calibri" w:hAnsi="Calibri"/>
                <w:sz w:val="18"/>
                <w:szCs w:val="18"/>
              </w:rPr>
              <w:t xml:space="preserve">11/09/15 –03/10/15 </w:t>
            </w:r>
          </w:p>
        </w:tc>
        <w:tc>
          <w:tcPr>
            <w:tcW w:w="858" w:type="pct"/>
            <w:shd w:val="clear" w:color="auto" w:fill="FFFFFF" w:themeFill="background1"/>
            <w:vAlign w:val="center"/>
          </w:tcPr>
          <w:p w14:paraId="136B80DF" w14:textId="77777777" w:rsidR="004D2489" w:rsidRPr="0078200C" w:rsidRDefault="004D2489" w:rsidP="00305A3C">
            <w:pPr>
              <w:spacing w:before="40" w:after="40"/>
              <w:jc w:val="center"/>
              <w:rPr>
                <w:sz w:val="18"/>
                <w:szCs w:val="18"/>
              </w:rPr>
            </w:pPr>
            <w:r>
              <w:rPr>
                <w:rFonts w:ascii="Calibri" w:hAnsi="Calibri"/>
                <w:sz w:val="18"/>
                <w:szCs w:val="18"/>
              </w:rPr>
              <w:t>Overbank</w:t>
            </w:r>
          </w:p>
        </w:tc>
        <w:tc>
          <w:tcPr>
            <w:tcW w:w="1079" w:type="pct"/>
            <w:shd w:val="clear" w:color="auto" w:fill="FFFFFF" w:themeFill="background1"/>
          </w:tcPr>
          <w:p w14:paraId="1E3B9E0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1F0C929" w14:textId="77777777" w:rsidTr="00021426">
        <w:trPr>
          <w:trHeight w:val="20"/>
        </w:trPr>
        <w:tc>
          <w:tcPr>
            <w:tcW w:w="677" w:type="pct"/>
            <w:shd w:val="clear" w:color="auto" w:fill="FFFFFF" w:themeFill="background1"/>
            <w:vAlign w:val="center"/>
          </w:tcPr>
          <w:p w14:paraId="3142CAAD" w14:textId="77777777" w:rsidR="004D2489" w:rsidRPr="0078200C" w:rsidRDefault="004D2489" w:rsidP="00305A3C">
            <w:pPr>
              <w:spacing w:before="40" w:after="40"/>
              <w:rPr>
                <w:sz w:val="18"/>
                <w:szCs w:val="18"/>
              </w:rPr>
            </w:pPr>
            <w:r>
              <w:rPr>
                <w:rFonts w:ascii="Calibri" w:hAnsi="Calibri"/>
                <w:sz w:val="18"/>
                <w:szCs w:val="18"/>
              </w:rPr>
              <w:t>1516-Mur-05</w:t>
            </w:r>
          </w:p>
        </w:tc>
        <w:tc>
          <w:tcPr>
            <w:tcW w:w="927" w:type="pct"/>
            <w:shd w:val="clear" w:color="auto" w:fill="FFFFFF" w:themeFill="background1"/>
            <w:vAlign w:val="center"/>
          </w:tcPr>
          <w:p w14:paraId="6A661AE6" w14:textId="77777777" w:rsidR="004D2489" w:rsidRPr="0078200C" w:rsidRDefault="004D2489" w:rsidP="00305A3C">
            <w:pPr>
              <w:spacing w:before="40" w:after="40"/>
              <w:jc w:val="center"/>
              <w:rPr>
                <w:sz w:val="18"/>
                <w:szCs w:val="18"/>
              </w:rPr>
            </w:pPr>
            <w:r>
              <w:rPr>
                <w:rFonts w:ascii="Calibri" w:hAnsi="Calibri"/>
                <w:sz w:val="18"/>
                <w:szCs w:val="18"/>
              </w:rPr>
              <w:t>NSW and Vic Murray – River Murray to SA and Floodplain – River Murray Channel, Barmah and Millewa</w:t>
            </w:r>
          </w:p>
        </w:tc>
        <w:tc>
          <w:tcPr>
            <w:tcW w:w="806" w:type="pct"/>
            <w:shd w:val="clear" w:color="auto" w:fill="FFFFFF" w:themeFill="background1"/>
            <w:vAlign w:val="center"/>
          </w:tcPr>
          <w:p w14:paraId="6A22D167" w14:textId="77777777" w:rsidR="004D2489" w:rsidRPr="0078200C" w:rsidRDefault="004D2489" w:rsidP="00305A3C">
            <w:pPr>
              <w:spacing w:before="40" w:after="40"/>
              <w:jc w:val="center"/>
              <w:rPr>
                <w:sz w:val="18"/>
                <w:szCs w:val="18"/>
              </w:rPr>
            </w:pPr>
            <w:r>
              <w:rPr>
                <w:rFonts w:ascii="Calibri" w:hAnsi="Calibri"/>
                <w:sz w:val="18"/>
                <w:szCs w:val="18"/>
              </w:rPr>
              <w:t>30 900.00</w:t>
            </w:r>
          </w:p>
        </w:tc>
        <w:tc>
          <w:tcPr>
            <w:tcW w:w="654" w:type="pct"/>
            <w:shd w:val="clear" w:color="auto" w:fill="FFFFFF" w:themeFill="background1"/>
            <w:vAlign w:val="center"/>
          </w:tcPr>
          <w:p w14:paraId="54C8532E" w14:textId="2DD43FCC" w:rsidR="004D2489" w:rsidRPr="0078200C" w:rsidRDefault="004D2489" w:rsidP="00305A3C">
            <w:pPr>
              <w:spacing w:before="40" w:after="40"/>
              <w:jc w:val="center"/>
              <w:rPr>
                <w:sz w:val="18"/>
                <w:szCs w:val="18"/>
              </w:rPr>
            </w:pPr>
            <w:r>
              <w:rPr>
                <w:rFonts w:ascii="Calibri" w:hAnsi="Calibri"/>
                <w:sz w:val="18"/>
                <w:szCs w:val="18"/>
              </w:rPr>
              <w:t xml:space="preserve">04/10/15 – 31/10/15 </w:t>
            </w:r>
          </w:p>
        </w:tc>
        <w:tc>
          <w:tcPr>
            <w:tcW w:w="858" w:type="pct"/>
            <w:shd w:val="clear" w:color="auto" w:fill="FFFFFF" w:themeFill="background1"/>
            <w:vAlign w:val="center"/>
          </w:tcPr>
          <w:p w14:paraId="242BE1BB" w14:textId="77777777" w:rsidR="004D2489" w:rsidRPr="0078200C" w:rsidRDefault="004D2489" w:rsidP="00305A3C">
            <w:pPr>
              <w:spacing w:before="40" w:after="40"/>
              <w:jc w:val="center"/>
              <w:rPr>
                <w:sz w:val="18"/>
                <w:szCs w:val="18"/>
              </w:rPr>
            </w:pPr>
            <w:r>
              <w:rPr>
                <w:rFonts w:ascii="Calibri" w:hAnsi="Calibri"/>
                <w:sz w:val="18"/>
                <w:szCs w:val="18"/>
              </w:rPr>
              <w:t>Overbank</w:t>
            </w:r>
          </w:p>
        </w:tc>
        <w:tc>
          <w:tcPr>
            <w:tcW w:w="1079" w:type="pct"/>
            <w:shd w:val="clear" w:color="auto" w:fill="FFFFFF" w:themeFill="background1"/>
          </w:tcPr>
          <w:p w14:paraId="427F8A7E"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B6E19EF" w14:textId="77777777" w:rsidTr="00021426">
        <w:trPr>
          <w:trHeight w:val="20"/>
        </w:trPr>
        <w:tc>
          <w:tcPr>
            <w:tcW w:w="677" w:type="pct"/>
            <w:shd w:val="clear" w:color="auto" w:fill="FFFFFF" w:themeFill="background1"/>
            <w:vAlign w:val="center"/>
          </w:tcPr>
          <w:p w14:paraId="7D61E502" w14:textId="77777777" w:rsidR="004D2489" w:rsidRPr="0078200C" w:rsidRDefault="004D2489" w:rsidP="00305A3C">
            <w:pPr>
              <w:spacing w:before="40" w:after="40"/>
              <w:rPr>
                <w:sz w:val="18"/>
                <w:szCs w:val="18"/>
              </w:rPr>
            </w:pPr>
            <w:r>
              <w:rPr>
                <w:rFonts w:ascii="Calibri" w:hAnsi="Calibri"/>
                <w:sz w:val="18"/>
                <w:szCs w:val="18"/>
              </w:rPr>
              <w:t>1516-Mur-07</w:t>
            </w:r>
          </w:p>
        </w:tc>
        <w:tc>
          <w:tcPr>
            <w:tcW w:w="927" w:type="pct"/>
            <w:shd w:val="clear" w:color="auto" w:fill="FFFFFF" w:themeFill="background1"/>
            <w:vAlign w:val="center"/>
          </w:tcPr>
          <w:p w14:paraId="2F9B89FE" w14:textId="77777777" w:rsidR="004D2489" w:rsidRPr="0078200C" w:rsidRDefault="004D2489" w:rsidP="00305A3C">
            <w:pPr>
              <w:spacing w:before="40" w:after="40"/>
              <w:jc w:val="center"/>
              <w:rPr>
                <w:sz w:val="18"/>
                <w:szCs w:val="18"/>
              </w:rPr>
            </w:pPr>
            <w:r>
              <w:rPr>
                <w:rFonts w:ascii="Calibri" w:hAnsi="Calibri"/>
                <w:sz w:val="18"/>
                <w:szCs w:val="18"/>
              </w:rPr>
              <w:t>NSW and Vic Murray – River Murray to SA and Floodplain – Gulpa Creek and Reed Beds Swamp (millewa Forest)</w:t>
            </w:r>
          </w:p>
        </w:tc>
        <w:tc>
          <w:tcPr>
            <w:tcW w:w="806" w:type="pct"/>
            <w:shd w:val="clear" w:color="auto" w:fill="FFFFFF" w:themeFill="background1"/>
            <w:vAlign w:val="center"/>
          </w:tcPr>
          <w:p w14:paraId="7D09B04F" w14:textId="4BE9C766" w:rsidR="004D2489" w:rsidRPr="0078200C" w:rsidRDefault="004D2489" w:rsidP="00305A3C">
            <w:pPr>
              <w:spacing w:before="40" w:after="40"/>
              <w:jc w:val="center"/>
              <w:rPr>
                <w:sz w:val="18"/>
                <w:szCs w:val="18"/>
              </w:rPr>
            </w:pPr>
            <w:r>
              <w:rPr>
                <w:rFonts w:ascii="Calibri" w:hAnsi="Calibri"/>
                <w:sz w:val="18"/>
                <w:szCs w:val="18"/>
              </w:rPr>
              <w:t>8000.00</w:t>
            </w:r>
          </w:p>
        </w:tc>
        <w:tc>
          <w:tcPr>
            <w:tcW w:w="654" w:type="pct"/>
            <w:shd w:val="clear" w:color="auto" w:fill="FFFFFF" w:themeFill="background1"/>
            <w:vAlign w:val="center"/>
          </w:tcPr>
          <w:p w14:paraId="77BDBB22" w14:textId="77777777" w:rsidR="004D2489" w:rsidRPr="0078200C" w:rsidRDefault="004D2489" w:rsidP="00305A3C">
            <w:pPr>
              <w:spacing w:before="40" w:after="40"/>
              <w:jc w:val="center"/>
              <w:rPr>
                <w:sz w:val="18"/>
                <w:szCs w:val="18"/>
              </w:rPr>
            </w:pPr>
            <w:r>
              <w:rPr>
                <w:rFonts w:ascii="Calibri" w:hAnsi="Calibri"/>
                <w:sz w:val="18"/>
                <w:szCs w:val="18"/>
              </w:rPr>
              <w:t xml:space="preserve">11 /11/15 – 10/02/16 </w:t>
            </w:r>
          </w:p>
        </w:tc>
        <w:tc>
          <w:tcPr>
            <w:tcW w:w="858" w:type="pct"/>
            <w:shd w:val="clear" w:color="auto" w:fill="FFFFFF" w:themeFill="background1"/>
            <w:vAlign w:val="center"/>
          </w:tcPr>
          <w:p w14:paraId="44C1120B" w14:textId="77777777" w:rsidR="004D2489" w:rsidRPr="0078200C" w:rsidRDefault="004D2489" w:rsidP="00305A3C">
            <w:pPr>
              <w:spacing w:before="40" w:after="40"/>
              <w:jc w:val="center"/>
              <w:rPr>
                <w:sz w:val="18"/>
                <w:szCs w:val="18"/>
              </w:rPr>
            </w:pPr>
            <w:r>
              <w:rPr>
                <w:rFonts w:ascii="Calibri" w:hAnsi="Calibri"/>
                <w:sz w:val="18"/>
                <w:szCs w:val="18"/>
              </w:rPr>
              <w:t>Overbank</w:t>
            </w:r>
          </w:p>
        </w:tc>
        <w:tc>
          <w:tcPr>
            <w:tcW w:w="1079" w:type="pct"/>
            <w:shd w:val="clear" w:color="auto" w:fill="FFFFFF" w:themeFill="background1"/>
          </w:tcPr>
          <w:p w14:paraId="3DDE123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2D060D5E" w14:textId="77777777" w:rsidTr="00021426">
        <w:trPr>
          <w:trHeight w:val="20"/>
        </w:trPr>
        <w:tc>
          <w:tcPr>
            <w:tcW w:w="677" w:type="pct"/>
            <w:shd w:val="clear" w:color="auto" w:fill="FFFFFF" w:themeFill="background1"/>
            <w:vAlign w:val="center"/>
          </w:tcPr>
          <w:p w14:paraId="19E597A7" w14:textId="77777777" w:rsidR="004D2489" w:rsidRPr="0078200C" w:rsidRDefault="004D2489" w:rsidP="00305A3C">
            <w:pPr>
              <w:spacing w:before="40" w:after="40"/>
              <w:rPr>
                <w:sz w:val="18"/>
                <w:szCs w:val="18"/>
              </w:rPr>
            </w:pPr>
            <w:r>
              <w:rPr>
                <w:rFonts w:ascii="Calibri" w:hAnsi="Calibri"/>
                <w:sz w:val="18"/>
                <w:szCs w:val="18"/>
              </w:rPr>
              <w:t>1516-Mur-06</w:t>
            </w:r>
          </w:p>
        </w:tc>
        <w:tc>
          <w:tcPr>
            <w:tcW w:w="927" w:type="pct"/>
            <w:shd w:val="clear" w:color="auto" w:fill="FFFFFF" w:themeFill="background1"/>
            <w:vAlign w:val="center"/>
          </w:tcPr>
          <w:p w14:paraId="17F7B37E" w14:textId="77777777" w:rsidR="004D2489" w:rsidRPr="0078200C" w:rsidRDefault="004D2489" w:rsidP="00305A3C">
            <w:pPr>
              <w:spacing w:before="40" w:after="40"/>
              <w:jc w:val="center"/>
              <w:rPr>
                <w:sz w:val="18"/>
                <w:szCs w:val="18"/>
              </w:rPr>
            </w:pPr>
            <w:r>
              <w:rPr>
                <w:rFonts w:ascii="Calibri" w:hAnsi="Calibri"/>
                <w:sz w:val="18"/>
                <w:szCs w:val="18"/>
              </w:rPr>
              <w:t>River Murray Valley – Wingillie Station</w:t>
            </w:r>
          </w:p>
        </w:tc>
        <w:tc>
          <w:tcPr>
            <w:tcW w:w="806" w:type="pct"/>
            <w:shd w:val="clear" w:color="auto" w:fill="FFFFFF" w:themeFill="background1"/>
            <w:vAlign w:val="center"/>
          </w:tcPr>
          <w:p w14:paraId="14ADA9BD" w14:textId="77777777" w:rsidR="004D2489" w:rsidRPr="0078200C" w:rsidRDefault="004D2489" w:rsidP="00305A3C">
            <w:pPr>
              <w:spacing w:before="40" w:after="40"/>
              <w:jc w:val="center"/>
              <w:rPr>
                <w:sz w:val="18"/>
                <w:szCs w:val="18"/>
              </w:rPr>
            </w:pPr>
            <w:r>
              <w:rPr>
                <w:rFonts w:ascii="Calibri" w:hAnsi="Calibri"/>
                <w:sz w:val="18"/>
                <w:szCs w:val="18"/>
              </w:rPr>
              <w:t>192.00</w:t>
            </w:r>
          </w:p>
        </w:tc>
        <w:tc>
          <w:tcPr>
            <w:tcW w:w="654" w:type="pct"/>
            <w:shd w:val="clear" w:color="auto" w:fill="FFFFFF" w:themeFill="background1"/>
            <w:vAlign w:val="center"/>
          </w:tcPr>
          <w:p w14:paraId="65557DA4" w14:textId="77777777" w:rsidR="004D2489" w:rsidRPr="0078200C" w:rsidRDefault="004D2489" w:rsidP="00305A3C">
            <w:pPr>
              <w:spacing w:before="40" w:after="40"/>
              <w:jc w:val="center"/>
              <w:rPr>
                <w:sz w:val="18"/>
                <w:szCs w:val="18"/>
              </w:rPr>
            </w:pPr>
            <w:r>
              <w:rPr>
                <w:rFonts w:ascii="Calibri" w:hAnsi="Calibri"/>
                <w:sz w:val="18"/>
                <w:szCs w:val="18"/>
              </w:rPr>
              <w:t xml:space="preserve">09/10/15 – 17/10/15 </w:t>
            </w:r>
          </w:p>
        </w:tc>
        <w:tc>
          <w:tcPr>
            <w:tcW w:w="858" w:type="pct"/>
            <w:shd w:val="clear" w:color="auto" w:fill="FFFFFF" w:themeFill="background1"/>
            <w:vAlign w:val="center"/>
          </w:tcPr>
          <w:p w14:paraId="1BC1EF72"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7A0BAD58"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4126610" w14:textId="77777777" w:rsidTr="00021426">
        <w:trPr>
          <w:trHeight w:val="20"/>
        </w:trPr>
        <w:tc>
          <w:tcPr>
            <w:tcW w:w="677" w:type="pct"/>
            <w:shd w:val="clear" w:color="auto" w:fill="FFFFFF" w:themeFill="background1"/>
            <w:vAlign w:val="center"/>
          </w:tcPr>
          <w:p w14:paraId="5C3BA77D" w14:textId="77777777" w:rsidR="004D2489" w:rsidRPr="0078200C" w:rsidRDefault="004D2489" w:rsidP="00305A3C">
            <w:pPr>
              <w:spacing w:before="40" w:after="40"/>
              <w:rPr>
                <w:sz w:val="18"/>
                <w:szCs w:val="18"/>
              </w:rPr>
            </w:pPr>
            <w:r>
              <w:rPr>
                <w:rFonts w:ascii="Calibri" w:hAnsi="Calibri"/>
                <w:sz w:val="18"/>
                <w:szCs w:val="18"/>
              </w:rPr>
              <w:t>1516-Mur-09</w:t>
            </w:r>
          </w:p>
        </w:tc>
        <w:tc>
          <w:tcPr>
            <w:tcW w:w="927" w:type="pct"/>
            <w:shd w:val="clear" w:color="auto" w:fill="FFFFFF" w:themeFill="background1"/>
            <w:vAlign w:val="center"/>
          </w:tcPr>
          <w:p w14:paraId="7795462A" w14:textId="77777777" w:rsidR="004D2489" w:rsidRPr="0078200C" w:rsidRDefault="004D2489" w:rsidP="00305A3C">
            <w:pPr>
              <w:spacing w:before="40" w:after="40"/>
              <w:jc w:val="center"/>
              <w:rPr>
                <w:sz w:val="18"/>
                <w:szCs w:val="18"/>
              </w:rPr>
            </w:pPr>
            <w:r>
              <w:rPr>
                <w:rFonts w:ascii="Calibri" w:hAnsi="Calibri"/>
                <w:sz w:val="18"/>
                <w:szCs w:val="18"/>
              </w:rPr>
              <w:t>River Murray Valley – Carrs, Capitts and Bunberoo Creek System</w:t>
            </w:r>
          </w:p>
        </w:tc>
        <w:tc>
          <w:tcPr>
            <w:tcW w:w="806" w:type="pct"/>
            <w:shd w:val="clear" w:color="auto" w:fill="FFFFFF" w:themeFill="background1"/>
            <w:vAlign w:val="center"/>
          </w:tcPr>
          <w:p w14:paraId="34B1BEB5" w14:textId="77777777" w:rsidR="004D2489" w:rsidRPr="0078200C" w:rsidRDefault="004D2489" w:rsidP="00305A3C">
            <w:pPr>
              <w:spacing w:before="40" w:after="40"/>
              <w:jc w:val="center"/>
              <w:rPr>
                <w:sz w:val="18"/>
                <w:szCs w:val="18"/>
              </w:rPr>
            </w:pPr>
            <w:r>
              <w:rPr>
                <w:rFonts w:ascii="Calibri" w:hAnsi="Calibri"/>
                <w:sz w:val="18"/>
                <w:szCs w:val="18"/>
              </w:rPr>
              <w:t>950.00</w:t>
            </w:r>
          </w:p>
        </w:tc>
        <w:tc>
          <w:tcPr>
            <w:tcW w:w="654" w:type="pct"/>
            <w:shd w:val="clear" w:color="auto" w:fill="FFFFFF" w:themeFill="background1"/>
            <w:vAlign w:val="center"/>
          </w:tcPr>
          <w:p w14:paraId="21EDEC90" w14:textId="2F720726" w:rsidR="004D2489" w:rsidRPr="0078200C" w:rsidRDefault="004D2489" w:rsidP="00305A3C">
            <w:pPr>
              <w:spacing w:before="40" w:after="40"/>
              <w:jc w:val="center"/>
              <w:rPr>
                <w:sz w:val="18"/>
                <w:szCs w:val="18"/>
              </w:rPr>
            </w:pPr>
            <w:r>
              <w:rPr>
                <w:rFonts w:ascii="Calibri" w:hAnsi="Calibri"/>
                <w:sz w:val="18"/>
                <w:szCs w:val="18"/>
              </w:rPr>
              <w:t xml:space="preserve">04/04/16 – 16/05/16 </w:t>
            </w:r>
          </w:p>
        </w:tc>
        <w:tc>
          <w:tcPr>
            <w:tcW w:w="858" w:type="pct"/>
            <w:shd w:val="clear" w:color="auto" w:fill="FFFFFF" w:themeFill="background1"/>
            <w:vAlign w:val="center"/>
          </w:tcPr>
          <w:p w14:paraId="3F991CBD" w14:textId="77777777" w:rsidR="004D2489" w:rsidRPr="0078200C" w:rsidRDefault="004D2489" w:rsidP="00305A3C">
            <w:pPr>
              <w:spacing w:before="40" w:after="40"/>
              <w:jc w:val="center"/>
              <w:rPr>
                <w:sz w:val="18"/>
                <w:szCs w:val="18"/>
              </w:rPr>
            </w:pPr>
            <w:r>
              <w:rPr>
                <w:rFonts w:ascii="Calibri" w:hAnsi="Calibri"/>
                <w:sz w:val="18"/>
                <w:szCs w:val="18"/>
              </w:rPr>
              <w:t>Fresh and Wetland Inundation</w:t>
            </w:r>
          </w:p>
        </w:tc>
        <w:tc>
          <w:tcPr>
            <w:tcW w:w="1079" w:type="pct"/>
            <w:shd w:val="clear" w:color="auto" w:fill="FFFFFF" w:themeFill="background1"/>
          </w:tcPr>
          <w:p w14:paraId="6FF062FD"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2EFDF300" w14:textId="77777777" w:rsidTr="00021426">
        <w:trPr>
          <w:trHeight w:val="20"/>
        </w:trPr>
        <w:tc>
          <w:tcPr>
            <w:tcW w:w="677" w:type="pct"/>
            <w:shd w:val="clear" w:color="auto" w:fill="FFFFFF" w:themeFill="background1"/>
            <w:vAlign w:val="center"/>
          </w:tcPr>
          <w:p w14:paraId="00E27239" w14:textId="77777777" w:rsidR="004D2489" w:rsidRPr="0078200C" w:rsidRDefault="004D2489" w:rsidP="00305A3C">
            <w:pPr>
              <w:spacing w:before="40" w:after="40"/>
              <w:rPr>
                <w:sz w:val="18"/>
                <w:szCs w:val="18"/>
              </w:rPr>
            </w:pPr>
            <w:r>
              <w:rPr>
                <w:rFonts w:ascii="Calibri" w:hAnsi="Calibri"/>
                <w:sz w:val="18"/>
                <w:szCs w:val="18"/>
              </w:rPr>
              <w:t>1516-Mur-08</w:t>
            </w:r>
          </w:p>
        </w:tc>
        <w:tc>
          <w:tcPr>
            <w:tcW w:w="927" w:type="pct"/>
            <w:shd w:val="clear" w:color="auto" w:fill="FFFFFF" w:themeFill="background1"/>
            <w:vAlign w:val="center"/>
          </w:tcPr>
          <w:p w14:paraId="0A44924F" w14:textId="77777777" w:rsidR="004D2489" w:rsidRPr="0078200C" w:rsidRDefault="004D2489" w:rsidP="00305A3C">
            <w:pPr>
              <w:spacing w:before="40" w:after="40"/>
              <w:jc w:val="center"/>
              <w:rPr>
                <w:sz w:val="18"/>
                <w:szCs w:val="18"/>
              </w:rPr>
            </w:pPr>
            <w:r>
              <w:rPr>
                <w:rFonts w:ascii="Calibri" w:hAnsi="Calibri"/>
                <w:sz w:val="18"/>
                <w:szCs w:val="18"/>
              </w:rPr>
              <w:t>NSW Murray – Barham Lake</w:t>
            </w:r>
          </w:p>
        </w:tc>
        <w:tc>
          <w:tcPr>
            <w:tcW w:w="806" w:type="pct"/>
            <w:shd w:val="clear" w:color="auto" w:fill="FFFFFF" w:themeFill="background1"/>
            <w:vAlign w:val="center"/>
          </w:tcPr>
          <w:p w14:paraId="03AD8A84" w14:textId="77777777" w:rsidR="004D2489" w:rsidRPr="0078200C" w:rsidRDefault="004D2489" w:rsidP="00305A3C">
            <w:pPr>
              <w:spacing w:before="40" w:after="40"/>
              <w:jc w:val="center"/>
              <w:rPr>
                <w:sz w:val="18"/>
                <w:szCs w:val="18"/>
              </w:rPr>
            </w:pPr>
            <w:r>
              <w:rPr>
                <w:rFonts w:ascii="Calibri" w:hAnsi="Calibri"/>
                <w:sz w:val="18"/>
                <w:szCs w:val="18"/>
              </w:rPr>
              <w:t>115.00</w:t>
            </w:r>
          </w:p>
        </w:tc>
        <w:tc>
          <w:tcPr>
            <w:tcW w:w="654" w:type="pct"/>
            <w:shd w:val="clear" w:color="auto" w:fill="FFFFFF" w:themeFill="background1"/>
            <w:vAlign w:val="center"/>
          </w:tcPr>
          <w:p w14:paraId="33A79035" w14:textId="44AC25FC" w:rsidR="004D2489" w:rsidRPr="0078200C" w:rsidRDefault="004D2489" w:rsidP="00305A3C">
            <w:pPr>
              <w:spacing w:before="40" w:after="40"/>
              <w:jc w:val="center"/>
              <w:rPr>
                <w:sz w:val="18"/>
                <w:szCs w:val="18"/>
              </w:rPr>
            </w:pPr>
            <w:r>
              <w:rPr>
                <w:rFonts w:ascii="Calibri" w:hAnsi="Calibri"/>
                <w:sz w:val="18"/>
                <w:szCs w:val="18"/>
              </w:rPr>
              <w:t xml:space="preserve">19/01/16 – </w:t>
            </w:r>
            <w:r w:rsidR="002A11D2">
              <w:rPr>
                <w:rFonts w:ascii="Calibri" w:hAnsi="Calibri"/>
                <w:sz w:val="18"/>
                <w:szCs w:val="18"/>
              </w:rPr>
              <w:t>0</w:t>
            </w:r>
            <w:r>
              <w:rPr>
                <w:rFonts w:ascii="Calibri" w:hAnsi="Calibri"/>
                <w:sz w:val="18"/>
                <w:szCs w:val="18"/>
              </w:rPr>
              <w:t>7/03/16</w:t>
            </w:r>
          </w:p>
        </w:tc>
        <w:tc>
          <w:tcPr>
            <w:tcW w:w="858" w:type="pct"/>
            <w:shd w:val="clear" w:color="auto" w:fill="FFFFFF" w:themeFill="background1"/>
            <w:vAlign w:val="center"/>
          </w:tcPr>
          <w:p w14:paraId="3E53FD76"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372F5C8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5F343C43" w14:textId="77777777" w:rsidTr="00021426">
        <w:trPr>
          <w:trHeight w:val="20"/>
        </w:trPr>
        <w:tc>
          <w:tcPr>
            <w:tcW w:w="677" w:type="pct"/>
            <w:vMerge w:val="restart"/>
            <w:shd w:val="clear" w:color="auto" w:fill="FFFFFF" w:themeFill="background1"/>
            <w:vAlign w:val="center"/>
          </w:tcPr>
          <w:p w14:paraId="5F600ACF" w14:textId="77777777" w:rsidR="004D2489" w:rsidRPr="0078200C" w:rsidRDefault="004D2489" w:rsidP="00305A3C">
            <w:pPr>
              <w:spacing w:before="40" w:after="40"/>
              <w:rPr>
                <w:sz w:val="18"/>
                <w:szCs w:val="18"/>
              </w:rPr>
            </w:pPr>
            <w:r>
              <w:rPr>
                <w:rFonts w:ascii="Calibri" w:hAnsi="Calibri"/>
                <w:sz w:val="18"/>
                <w:szCs w:val="18"/>
              </w:rPr>
              <w:t>1516-Weir-01</w:t>
            </w:r>
          </w:p>
        </w:tc>
        <w:tc>
          <w:tcPr>
            <w:tcW w:w="927" w:type="pct"/>
            <w:shd w:val="clear" w:color="auto" w:fill="FFFFFF" w:themeFill="background1"/>
            <w:vAlign w:val="center"/>
          </w:tcPr>
          <w:p w14:paraId="028B8FCE" w14:textId="77777777" w:rsidR="004D2489" w:rsidRPr="0078200C" w:rsidRDefault="004D2489" w:rsidP="00305A3C">
            <w:pPr>
              <w:spacing w:before="40" w:after="40"/>
              <w:jc w:val="center"/>
              <w:rPr>
                <w:sz w:val="18"/>
                <w:szCs w:val="18"/>
              </w:rPr>
            </w:pPr>
            <w:r>
              <w:rPr>
                <w:rFonts w:ascii="Calibri" w:hAnsi="Calibri"/>
                <w:sz w:val="18"/>
                <w:szCs w:val="18"/>
              </w:rPr>
              <w:t>NSW, Vic and SA Murray – Weir pool manipulation, Lock 15 raising</w:t>
            </w:r>
          </w:p>
        </w:tc>
        <w:tc>
          <w:tcPr>
            <w:tcW w:w="806" w:type="pct"/>
            <w:vMerge w:val="restart"/>
            <w:shd w:val="clear" w:color="auto" w:fill="FFFFFF" w:themeFill="background1"/>
            <w:vAlign w:val="center"/>
          </w:tcPr>
          <w:p w14:paraId="3F1874D4" w14:textId="629380C6" w:rsidR="004D2489" w:rsidRPr="00F56BF7" w:rsidRDefault="004D2489" w:rsidP="00305A3C">
            <w:pPr>
              <w:spacing w:before="40" w:after="40"/>
              <w:jc w:val="center"/>
              <w:rPr>
                <w:sz w:val="18"/>
                <w:szCs w:val="18"/>
              </w:rPr>
            </w:pPr>
            <w:r>
              <w:rPr>
                <w:rFonts w:ascii="Calibri" w:hAnsi="Calibri"/>
                <w:sz w:val="18"/>
                <w:szCs w:val="18"/>
              </w:rPr>
              <w:t>5</w:t>
            </w:r>
            <w:r w:rsidRPr="00F56BF7">
              <w:rPr>
                <w:rFonts w:ascii="Calibri" w:hAnsi="Calibri"/>
                <w:sz w:val="18"/>
                <w:szCs w:val="18"/>
              </w:rPr>
              <w:t>249.00</w:t>
            </w:r>
          </w:p>
        </w:tc>
        <w:tc>
          <w:tcPr>
            <w:tcW w:w="654" w:type="pct"/>
            <w:shd w:val="clear" w:color="auto" w:fill="FFFFFF" w:themeFill="background1"/>
            <w:vAlign w:val="center"/>
          </w:tcPr>
          <w:p w14:paraId="2846BC31" w14:textId="77777777" w:rsidR="004D2489" w:rsidRPr="0078200C" w:rsidRDefault="004D2489" w:rsidP="00305A3C">
            <w:pPr>
              <w:spacing w:before="40" w:after="40"/>
              <w:jc w:val="center"/>
              <w:rPr>
                <w:sz w:val="18"/>
                <w:szCs w:val="18"/>
              </w:rPr>
            </w:pPr>
            <w:r>
              <w:rPr>
                <w:rFonts w:ascii="Calibri" w:hAnsi="Calibri"/>
                <w:sz w:val="18"/>
                <w:szCs w:val="18"/>
              </w:rPr>
              <w:t xml:space="preserve">01/07/15 – 30/12/15 </w:t>
            </w:r>
          </w:p>
        </w:tc>
        <w:tc>
          <w:tcPr>
            <w:tcW w:w="858" w:type="pct"/>
            <w:shd w:val="clear" w:color="auto" w:fill="FFFFFF" w:themeFill="background1"/>
            <w:vAlign w:val="center"/>
          </w:tcPr>
          <w:p w14:paraId="3CAE5FBE" w14:textId="77777777" w:rsidR="004D2489" w:rsidRPr="0078200C" w:rsidRDefault="004D2489" w:rsidP="00305A3C">
            <w:pPr>
              <w:spacing w:before="40" w:after="40"/>
              <w:jc w:val="center"/>
              <w:rPr>
                <w:sz w:val="18"/>
                <w:szCs w:val="18"/>
              </w:rPr>
            </w:pPr>
            <w:r>
              <w:rPr>
                <w:rFonts w:ascii="Calibri" w:hAnsi="Calibri"/>
                <w:sz w:val="18"/>
                <w:szCs w:val="18"/>
              </w:rPr>
              <w:t xml:space="preserve">Fresh </w:t>
            </w:r>
            <w:r>
              <w:rPr>
                <w:rFonts w:ascii="Calibri" w:hAnsi="Calibri"/>
                <w:sz w:val="18"/>
                <w:szCs w:val="18"/>
              </w:rPr>
              <w:br/>
              <w:t>(raising weir)</w:t>
            </w:r>
          </w:p>
        </w:tc>
        <w:tc>
          <w:tcPr>
            <w:tcW w:w="1079" w:type="pct"/>
            <w:shd w:val="clear" w:color="auto" w:fill="FFFFFF" w:themeFill="background1"/>
          </w:tcPr>
          <w:p w14:paraId="089BE1DB"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2EB56C03" w14:textId="77777777" w:rsidTr="00021426">
        <w:trPr>
          <w:trHeight w:val="20"/>
        </w:trPr>
        <w:tc>
          <w:tcPr>
            <w:tcW w:w="677" w:type="pct"/>
            <w:vMerge/>
            <w:shd w:val="clear" w:color="auto" w:fill="FFFFFF" w:themeFill="background1"/>
            <w:vAlign w:val="center"/>
          </w:tcPr>
          <w:p w14:paraId="71F8CEE6" w14:textId="77777777" w:rsidR="004D2489" w:rsidRPr="0078200C" w:rsidRDefault="004D2489" w:rsidP="00305A3C">
            <w:pPr>
              <w:spacing w:before="40" w:after="40"/>
              <w:rPr>
                <w:sz w:val="18"/>
                <w:szCs w:val="18"/>
              </w:rPr>
            </w:pPr>
          </w:p>
        </w:tc>
        <w:tc>
          <w:tcPr>
            <w:tcW w:w="927" w:type="pct"/>
            <w:shd w:val="clear" w:color="auto" w:fill="FFFFFF" w:themeFill="background1"/>
            <w:vAlign w:val="center"/>
          </w:tcPr>
          <w:p w14:paraId="7126315B" w14:textId="77777777" w:rsidR="004D2489" w:rsidRPr="0078200C" w:rsidRDefault="004D2489" w:rsidP="00305A3C">
            <w:pPr>
              <w:spacing w:before="40" w:after="40"/>
              <w:jc w:val="center"/>
              <w:rPr>
                <w:sz w:val="18"/>
                <w:szCs w:val="18"/>
              </w:rPr>
            </w:pPr>
            <w:r>
              <w:rPr>
                <w:rFonts w:ascii="Calibri" w:hAnsi="Calibri"/>
                <w:sz w:val="18"/>
                <w:szCs w:val="18"/>
              </w:rPr>
              <w:t>NSW, Vic and SA Murray – Weir pool manipulation, Lock 15 lowering</w:t>
            </w:r>
          </w:p>
        </w:tc>
        <w:tc>
          <w:tcPr>
            <w:tcW w:w="806" w:type="pct"/>
            <w:vMerge/>
            <w:shd w:val="clear" w:color="auto" w:fill="FFFFFF" w:themeFill="background1"/>
            <w:vAlign w:val="center"/>
          </w:tcPr>
          <w:p w14:paraId="61406E29" w14:textId="77777777" w:rsidR="004D2489" w:rsidRPr="00F56BF7" w:rsidRDefault="004D2489" w:rsidP="00305A3C">
            <w:pPr>
              <w:spacing w:before="40" w:after="40"/>
              <w:jc w:val="center"/>
              <w:rPr>
                <w:sz w:val="18"/>
                <w:szCs w:val="18"/>
              </w:rPr>
            </w:pPr>
          </w:p>
        </w:tc>
        <w:tc>
          <w:tcPr>
            <w:tcW w:w="654" w:type="pct"/>
            <w:shd w:val="clear" w:color="auto" w:fill="FFFFFF" w:themeFill="background1"/>
            <w:vAlign w:val="center"/>
          </w:tcPr>
          <w:p w14:paraId="7FCF0FB4" w14:textId="77777777" w:rsidR="004D2489" w:rsidRPr="0078200C" w:rsidRDefault="004D2489" w:rsidP="00305A3C">
            <w:pPr>
              <w:spacing w:before="40" w:after="40"/>
              <w:jc w:val="center"/>
              <w:rPr>
                <w:sz w:val="18"/>
                <w:szCs w:val="18"/>
              </w:rPr>
            </w:pPr>
            <w:r>
              <w:rPr>
                <w:rFonts w:ascii="Calibri" w:hAnsi="Calibri"/>
                <w:sz w:val="18"/>
                <w:szCs w:val="18"/>
              </w:rPr>
              <w:t xml:space="preserve">01/04/16 – 30/06/16 </w:t>
            </w:r>
          </w:p>
        </w:tc>
        <w:tc>
          <w:tcPr>
            <w:tcW w:w="858" w:type="pct"/>
            <w:shd w:val="clear" w:color="auto" w:fill="FFFFFF" w:themeFill="background1"/>
            <w:vAlign w:val="center"/>
          </w:tcPr>
          <w:p w14:paraId="459A7369" w14:textId="77777777" w:rsidR="004D2489" w:rsidRPr="0078200C" w:rsidRDefault="004D2489" w:rsidP="00305A3C">
            <w:pPr>
              <w:spacing w:before="40" w:after="40"/>
              <w:jc w:val="center"/>
              <w:rPr>
                <w:sz w:val="18"/>
                <w:szCs w:val="18"/>
              </w:rPr>
            </w:pPr>
            <w:r>
              <w:rPr>
                <w:rFonts w:ascii="Calibri" w:hAnsi="Calibri"/>
                <w:sz w:val="18"/>
                <w:szCs w:val="18"/>
              </w:rPr>
              <w:t xml:space="preserve">Fresh </w:t>
            </w:r>
            <w:r>
              <w:rPr>
                <w:rFonts w:ascii="Calibri" w:hAnsi="Calibri"/>
                <w:sz w:val="18"/>
                <w:szCs w:val="18"/>
              </w:rPr>
              <w:br/>
              <w:t>(lowering weir)</w:t>
            </w:r>
          </w:p>
        </w:tc>
        <w:tc>
          <w:tcPr>
            <w:tcW w:w="1079" w:type="pct"/>
            <w:shd w:val="clear" w:color="auto" w:fill="FFFFFF" w:themeFill="background1"/>
          </w:tcPr>
          <w:p w14:paraId="514A6945"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4281F7EF" w14:textId="77777777" w:rsidTr="00021426">
        <w:trPr>
          <w:trHeight w:val="20"/>
        </w:trPr>
        <w:tc>
          <w:tcPr>
            <w:tcW w:w="677" w:type="pct"/>
            <w:vMerge w:val="restart"/>
            <w:shd w:val="clear" w:color="auto" w:fill="FFFFFF" w:themeFill="background1"/>
            <w:vAlign w:val="center"/>
          </w:tcPr>
          <w:p w14:paraId="00FD70CE" w14:textId="77777777" w:rsidR="004D2489" w:rsidRPr="0078200C" w:rsidRDefault="004D2489" w:rsidP="00305A3C">
            <w:pPr>
              <w:spacing w:before="40" w:after="40"/>
              <w:rPr>
                <w:sz w:val="18"/>
                <w:szCs w:val="18"/>
              </w:rPr>
            </w:pPr>
            <w:r>
              <w:rPr>
                <w:rFonts w:ascii="Calibri" w:hAnsi="Calibri"/>
                <w:sz w:val="18"/>
                <w:szCs w:val="18"/>
              </w:rPr>
              <w:t>1516-Weir-04</w:t>
            </w:r>
          </w:p>
        </w:tc>
        <w:tc>
          <w:tcPr>
            <w:tcW w:w="927" w:type="pct"/>
            <w:shd w:val="clear" w:color="auto" w:fill="FFFFFF" w:themeFill="background1"/>
            <w:vAlign w:val="center"/>
          </w:tcPr>
          <w:p w14:paraId="15DD4DC7" w14:textId="77777777" w:rsidR="004D2489" w:rsidRPr="0078200C" w:rsidRDefault="004D2489" w:rsidP="00305A3C">
            <w:pPr>
              <w:spacing w:before="40" w:after="40"/>
              <w:jc w:val="center"/>
              <w:rPr>
                <w:sz w:val="18"/>
                <w:szCs w:val="18"/>
              </w:rPr>
            </w:pPr>
            <w:r>
              <w:rPr>
                <w:rFonts w:ascii="Calibri" w:hAnsi="Calibri"/>
                <w:sz w:val="18"/>
                <w:szCs w:val="18"/>
              </w:rPr>
              <w:t>NSW, Vic and SA Murray – Weir pool manipulation, Lock 7 raising</w:t>
            </w:r>
          </w:p>
        </w:tc>
        <w:tc>
          <w:tcPr>
            <w:tcW w:w="806" w:type="pct"/>
            <w:vMerge w:val="restart"/>
            <w:shd w:val="clear" w:color="auto" w:fill="FFFFFF" w:themeFill="background1"/>
            <w:vAlign w:val="center"/>
          </w:tcPr>
          <w:p w14:paraId="65FD94F2" w14:textId="4FC01B46" w:rsidR="004D2489" w:rsidRPr="00F56BF7" w:rsidRDefault="004D2489" w:rsidP="00305A3C">
            <w:pPr>
              <w:spacing w:before="40" w:after="40"/>
              <w:jc w:val="center"/>
              <w:rPr>
                <w:sz w:val="18"/>
                <w:szCs w:val="18"/>
              </w:rPr>
            </w:pPr>
            <w:r>
              <w:rPr>
                <w:rFonts w:ascii="Calibri" w:hAnsi="Calibri"/>
                <w:sz w:val="18"/>
                <w:szCs w:val="18"/>
              </w:rPr>
              <w:t>2</w:t>
            </w:r>
            <w:r w:rsidRPr="00F56BF7">
              <w:rPr>
                <w:rFonts w:ascii="Calibri" w:hAnsi="Calibri"/>
                <w:sz w:val="18"/>
                <w:szCs w:val="18"/>
              </w:rPr>
              <w:t>739.00</w:t>
            </w:r>
          </w:p>
        </w:tc>
        <w:tc>
          <w:tcPr>
            <w:tcW w:w="654" w:type="pct"/>
            <w:shd w:val="clear" w:color="auto" w:fill="FFFFFF" w:themeFill="background1"/>
            <w:vAlign w:val="center"/>
          </w:tcPr>
          <w:p w14:paraId="4C480275" w14:textId="77777777" w:rsidR="004D2489" w:rsidRPr="0078200C" w:rsidRDefault="004D2489" w:rsidP="00305A3C">
            <w:pPr>
              <w:spacing w:before="40" w:after="40"/>
              <w:jc w:val="center"/>
              <w:rPr>
                <w:sz w:val="18"/>
                <w:szCs w:val="18"/>
              </w:rPr>
            </w:pPr>
            <w:r>
              <w:rPr>
                <w:rFonts w:ascii="Calibri" w:hAnsi="Calibri"/>
                <w:sz w:val="18"/>
                <w:szCs w:val="18"/>
              </w:rPr>
              <w:t xml:space="preserve">01/08/15 – 30/01/16 </w:t>
            </w:r>
          </w:p>
        </w:tc>
        <w:tc>
          <w:tcPr>
            <w:tcW w:w="858" w:type="pct"/>
            <w:shd w:val="clear" w:color="auto" w:fill="FFFFFF" w:themeFill="background1"/>
            <w:vAlign w:val="center"/>
          </w:tcPr>
          <w:p w14:paraId="0193324D" w14:textId="77777777" w:rsidR="004D2489" w:rsidRPr="0078200C" w:rsidRDefault="004D2489" w:rsidP="00305A3C">
            <w:pPr>
              <w:spacing w:before="40" w:after="40"/>
              <w:jc w:val="center"/>
              <w:rPr>
                <w:sz w:val="18"/>
                <w:szCs w:val="18"/>
              </w:rPr>
            </w:pPr>
            <w:r>
              <w:rPr>
                <w:rFonts w:ascii="Calibri" w:hAnsi="Calibri"/>
                <w:sz w:val="18"/>
                <w:szCs w:val="18"/>
              </w:rPr>
              <w:t>Fresh</w:t>
            </w:r>
          </w:p>
        </w:tc>
        <w:tc>
          <w:tcPr>
            <w:tcW w:w="1079" w:type="pct"/>
            <w:shd w:val="clear" w:color="auto" w:fill="FFFFFF" w:themeFill="background1"/>
          </w:tcPr>
          <w:p w14:paraId="06FD67C0"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5D19FE2" w14:textId="77777777" w:rsidTr="00021426">
        <w:trPr>
          <w:trHeight w:val="20"/>
        </w:trPr>
        <w:tc>
          <w:tcPr>
            <w:tcW w:w="677" w:type="pct"/>
            <w:vMerge/>
            <w:shd w:val="clear" w:color="auto" w:fill="FFFFFF" w:themeFill="background1"/>
            <w:vAlign w:val="center"/>
          </w:tcPr>
          <w:p w14:paraId="0F11603C" w14:textId="77777777" w:rsidR="004D2489" w:rsidRPr="0078200C" w:rsidRDefault="004D2489" w:rsidP="00305A3C">
            <w:pPr>
              <w:spacing w:before="40" w:after="40"/>
              <w:rPr>
                <w:sz w:val="18"/>
                <w:szCs w:val="18"/>
              </w:rPr>
            </w:pPr>
          </w:p>
        </w:tc>
        <w:tc>
          <w:tcPr>
            <w:tcW w:w="927" w:type="pct"/>
            <w:shd w:val="clear" w:color="auto" w:fill="FFFFFF" w:themeFill="background1"/>
            <w:vAlign w:val="center"/>
          </w:tcPr>
          <w:p w14:paraId="28A595D8" w14:textId="77777777" w:rsidR="004D2489" w:rsidRPr="0078200C" w:rsidRDefault="004D2489" w:rsidP="00305A3C">
            <w:pPr>
              <w:spacing w:before="40" w:after="40"/>
              <w:jc w:val="center"/>
              <w:rPr>
                <w:sz w:val="18"/>
                <w:szCs w:val="18"/>
              </w:rPr>
            </w:pPr>
            <w:r>
              <w:rPr>
                <w:rFonts w:ascii="Calibri" w:hAnsi="Calibri"/>
                <w:sz w:val="18"/>
                <w:szCs w:val="18"/>
              </w:rPr>
              <w:t>NSW, Vic and SA Murray – Weir pool manipulation, Lock 7 lowering</w:t>
            </w:r>
          </w:p>
        </w:tc>
        <w:tc>
          <w:tcPr>
            <w:tcW w:w="806" w:type="pct"/>
            <w:vMerge/>
            <w:shd w:val="clear" w:color="auto" w:fill="FFFFFF" w:themeFill="background1"/>
            <w:vAlign w:val="center"/>
          </w:tcPr>
          <w:p w14:paraId="73725436" w14:textId="77777777" w:rsidR="004D2489" w:rsidRPr="0078200C" w:rsidRDefault="004D2489" w:rsidP="00305A3C">
            <w:pPr>
              <w:spacing w:before="40" w:after="40"/>
              <w:jc w:val="center"/>
              <w:rPr>
                <w:sz w:val="18"/>
                <w:szCs w:val="18"/>
              </w:rPr>
            </w:pPr>
          </w:p>
        </w:tc>
        <w:tc>
          <w:tcPr>
            <w:tcW w:w="654" w:type="pct"/>
            <w:shd w:val="clear" w:color="auto" w:fill="FFFFFF" w:themeFill="background1"/>
            <w:vAlign w:val="center"/>
          </w:tcPr>
          <w:p w14:paraId="0415862B" w14:textId="77777777" w:rsidR="004D2489" w:rsidRPr="0078200C" w:rsidRDefault="004D2489" w:rsidP="00305A3C">
            <w:pPr>
              <w:spacing w:before="40" w:after="40"/>
              <w:jc w:val="center"/>
              <w:rPr>
                <w:sz w:val="18"/>
                <w:szCs w:val="18"/>
              </w:rPr>
            </w:pPr>
            <w:r>
              <w:rPr>
                <w:rFonts w:ascii="Calibri" w:hAnsi="Calibri"/>
                <w:sz w:val="18"/>
                <w:szCs w:val="18"/>
              </w:rPr>
              <w:t xml:space="preserve">01/01/16 – 30/05/16 </w:t>
            </w:r>
          </w:p>
        </w:tc>
        <w:tc>
          <w:tcPr>
            <w:tcW w:w="858" w:type="pct"/>
            <w:shd w:val="clear" w:color="auto" w:fill="FFFFFF" w:themeFill="background1"/>
            <w:vAlign w:val="center"/>
          </w:tcPr>
          <w:p w14:paraId="48C8DE7C" w14:textId="77777777" w:rsidR="004D2489" w:rsidRPr="0078200C" w:rsidRDefault="004D2489" w:rsidP="00305A3C">
            <w:pPr>
              <w:spacing w:before="40" w:after="40"/>
              <w:jc w:val="center"/>
              <w:rPr>
                <w:sz w:val="18"/>
                <w:szCs w:val="18"/>
              </w:rPr>
            </w:pPr>
            <w:r>
              <w:rPr>
                <w:rFonts w:ascii="Calibri" w:hAnsi="Calibri"/>
                <w:sz w:val="18"/>
                <w:szCs w:val="18"/>
              </w:rPr>
              <w:t>Fresh</w:t>
            </w:r>
          </w:p>
        </w:tc>
        <w:tc>
          <w:tcPr>
            <w:tcW w:w="1079" w:type="pct"/>
            <w:shd w:val="clear" w:color="auto" w:fill="FFFFFF" w:themeFill="background1"/>
          </w:tcPr>
          <w:p w14:paraId="5D0C2418"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5D8A825" w14:textId="77777777" w:rsidTr="00021426">
        <w:trPr>
          <w:trHeight w:val="20"/>
        </w:trPr>
        <w:tc>
          <w:tcPr>
            <w:tcW w:w="677" w:type="pct"/>
            <w:shd w:val="clear" w:color="auto" w:fill="FFFFFF" w:themeFill="background1"/>
            <w:vAlign w:val="center"/>
          </w:tcPr>
          <w:p w14:paraId="45EF81E9" w14:textId="77777777" w:rsidR="004D2489" w:rsidRPr="0078200C" w:rsidRDefault="004D2489" w:rsidP="00305A3C">
            <w:pPr>
              <w:spacing w:before="40" w:after="40"/>
              <w:rPr>
                <w:sz w:val="18"/>
                <w:szCs w:val="18"/>
              </w:rPr>
            </w:pPr>
            <w:r>
              <w:rPr>
                <w:rFonts w:ascii="Calibri" w:hAnsi="Calibri"/>
                <w:sz w:val="18"/>
                <w:szCs w:val="18"/>
              </w:rPr>
              <w:t>1516-Weir-05</w:t>
            </w:r>
          </w:p>
        </w:tc>
        <w:tc>
          <w:tcPr>
            <w:tcW w:w="927" w:type="pct"/>
            <w:shd w:val="clear" w:color="auto" w:fill="FFFFFF" w:themeFill="background1"/>
            <w:vAlign w:val="center"/>
          </w:tcPr>
          <w:p w14:paraId="10579533" w14:textId="77777777" w:rsidR="004D2489" w:rsidRPr="0078200C" w:rsidRDefault="004D2489" w:rsidP="00305A3C">
            <w:pPr>
              <w:spacing w:before="40" w:after="40"/>
              <w:jc w:val="center"/>
              <w:rPr>
                <w:sz w:val="18"/>
                <w:szCs w:val="18"/>
              </w:rPr>
            </w:pPr>
            <w:r>
              <w:rPr>
                <w:rFonts w:ascii="Calibri" w:hAnsi="Calibri"/>
                <w:sz w:val="18"/>
                <w:szCs w:val="18"/>
              </w:rPr>
              <w:t>NSW, Vic and SA Murray – Weir pool manipulation, Lock 5 raising</w:t>
            </w:r>
          </w:p>
        </w:tc>
        <w:tc>
          <w:tcPr>
            <w:tcW w:w="806" w:type="pct"/>
            <w:shd w:val="clear" w:color="auto" w:fill="FFFFFF" w:themeFill="background1"/>
            <w:vAlign w:val="center"/>
          </w:tcPr>
          <w:p w14:paraId="0B0378EF" w14:textId="17E32320" w:rsidR="004D2489" w:rsidRPr="0078200C" w:rsidRDefault="004D2489" w:rsidP="00305A3C">
            <w:pPr>
              <w:spacing w:before="40" w:after="40"/>
              <w:jc w:val="center"/>
              <w:rPr>
                <w:sz w:val="18"/>
                <w:szCs w:val="18"/>
              </w:rPr>
            </w:pPr>
            <w:r>
              <w:rPr>
                <w:rFonts w:ascii="Calibri" w:hAnsi="Calibri"/>
                <w:sz w:val="18"/>
                <w:szCs w:val="18"/>
              </w:rPr>
              <w:t>4346.00</w:t>
            </w:r>
          </w:p>
        </w:tc>
        <w:tc>
          <w:tcPr>
            <w:tcW w:w="654" w:type="pct"/>
            <w:shd w:val="clear" w:color="auto" w:fill="FFFFFF" w:themeFill="background1"/>
            <w:vAlign w:val="center"/>
          </w:tcPr>
          <w:p w14:paraId="1F430D2B" w14:textId="77777777" w:rsidR="004D2489" w:rsidRPr="0078200C" w:rsidRDefault="004D2489" w:rsidP="00305A3C">
            <w:pPr>
              <w:spacing w:before="40" w:after="40"/>
              <w:jc w:val="center"/>
              <w:rPr>
                <w:sz w:val="18"/>
                <w:szCs w:val="18"/>
              </w:rPr>
            </w:pPr>
            <w:r>
              <w:rPr>
                <w:rFonts w:ascii="Calibri" w:hAnsi="Calibri"/>
                <w:sz w:val="18"/>
                <w:szCs w:val="18"/>
              </w:rPr>
              <w:t xml:space="preserve">01/08/15 – 30/11/15 </w:t>
            </w:r>
          </w:p>
        </w:tc>
        <w:tc>
          <w:tcPr>
            <w:tcW w:w="858" w:type="pct"/>
            <w:shd w:val="clear" w:color="auto" w:fill="FFFFFF" w:themeFill="background1"/>
            <w:vAlign w:val="center"/>
          </w:tcPr>
          <w:p w14:paraId="6A5CE1C4" w14:textId="77777777" w:rsidR="004D2489" w:rsidRPr="0078200C" w:rsidRDefault="004D2489" w:rsidP="00305A3C">
            <w:pPr>
              <w:spacing w:before="40" w:after="40"/>
              <w:jc w:val="center"/>
              <w:rPr>
                <w:sz w:val="18"/>
                <w:szCs w:val="18"/>
              </w:rPr>
            </w:pPr>
            <w:r>
              <w:rPr>
                <w:rFonts w:ascii="Calibri" w:hAnsi="Calibri"/>
                <w:sz w:val="18"/>
                <w:szCs w:val="18"/>
              </w:rPr>
              <w:t>Fresh</w:t>
            </w:r>
          </w:p>
        </w:tc>
        <w:tc>
          <w:tcPr>
            <w:tcW w:w="1079" w:type="pct"/>
            <w:shd w:val="clear" w:color="auto" w:fill="FFFFFF" w:themeFill="background1"/>
          </w:tcPr>
          <w:p w14:paraId="084E106C"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4D3AC22D" w14:textId="77777777" w:rsidTr="00021426">
        <w:trPr>
          <w:trHeight w:val="20"/>
        </w:trPr>
        <w:tc>
          <w:tcPr>
            <w:tcW w:w="677" w:type="pct"/>
            <w:shd w:val="clear" w:color="auto" w:fill="FFFFFF" w:themeFill="background1"/>
            <w:vAlign w:val="center"/>
          </w:tcPr>
          <w:p w14:paraId="53B77406" w14:textId="77777777" w:rsidR="004D2489" w:rsidRPr="0078200C" w:rsidRDefault="004D2489" w:rsidP="00305A3C">
            <w:pPr>
              <w:spacing w:before="40" w:after="40"/>
              <w:rPr>
                <w:sz w:val="18"/>
                <w:szCs w:val="18"/>
              </w:rPr>
            </w:pPr>
            <w:r>
              <w:rPr>
                <w:rFonts w:ascii="Calibri" w:hAnsi="Calibri"/>
                <w:sz w:val="18"/>
                <w:szCs w:val="18"/>
              </w:rPr>
              <w:t>1516-Weir-06</w:t>
            </w:r>
          </w:p>
        </w:tc>
        <w:tc>
          <w:tcPr>
            <w:tcW w:w="927" w:type="pct"/>
            <w:shd w:val="clear" w:color="auto" w:fill="FFFFFF" w:themeFill="background1"/>
            <w:vAlign w:val="center"/>
          </w:tcPr>
          <w:p w14:paraId="3FEAE930" w14:textId="77777777" w:rsidR="004D2489" w:rsidRPr="0078200C" w:rsidRDefault="004D2489" w:rsidP="00305A3C">
            <w:pPr>
              <w:spacing w:before="40" w:after="40"/>
              <w:jc w:val="center"/>
              <w:rPr>
                <w:sz w:val="18"/>
                <w:szCs w:val="18"/>
              </w:rPr>
            </w:pPr>
            <w:r>
              <w:rPr>
                <w:rFonts w:ascii="Calibri" w:hAnsi="Calibri"/>
                <w:sz w:val="18"/>
                <w:szCs w:val="18"/>
              </w:rPr>
              <w:t>NSW, Vic and SA Murray – Weir pool manipulation, Lock 2 raising</w:t>
            </w:r>
          </w:p>
        </w:tc>
        <w:tc>
          <w:tcPr>
            <w:tcW w:w="806" w:type="pct"/>
            <w:shd w:val="clear" w:color="auto" w:fill="FFFFFF" w:themeFill="background1"/>
            <w:vAlign w:val="center"/>
          </w:tcPr>
          <w:p w14:paraId="3200BC91" w14:textId="77777777" w:rsidR="004D2489" w:rsidRPr="0078200C" w:rsidRDefault="004D2489" w:rsidP="00305A3C">
            <w:pPr>
              <w:spacing w:before="40" w:after="40"/>
              <w:jc w:val="center"/>
              <w:rPr>
                <w:sz w:val="18"/>
                <w:szCs w:val="18"/>
              </w:rPr>
            </w:pPr>
            <w:r>
              <w:rPr>
                <w:rFonts w:ascii="Calibri" w:hAnsi="Calibri"/>
                <w:sz w:val="18"/>
                <w:szCs w:val="18"/>
              </w:rPr>
              <w:t>738.00</w:t>
            </w:r>
          </w:p>
        </w:tc>
        <w:tc>
          <w:tcPr>
            <w:tcW w:w="654" w:type="pct"/>
            <w:shd w:val="clear" w:color="auto" w:fill="FFFFFF" w:themeFill="background1"/>
            <w:vAlign w:val="center"/>
          </w:tcPr>
          <w:p w14:paraId="614ED041" w14:textId="77777777" w:rsidR="004D2489" w:rsidRPr="0078200C" w:rsidRDefault="004D2489" w:rsidP="00305A3C">
            <w:pPr>
              <w:spacing w:before="40" w:after="40"/>
              <w:jc w:val="center"/>
              <w:rPr>
                <w:sz w:val="18"/>
                <w:szCs w:val="18"/>
              </w:rPr>
            </w:pPr>
            <w:r>
              <w:rPr>
                <w:rFonts w:ascii="Calibri" w:hAnsi="Calibri"/>
                <w:sz w:val="18"/>
                <w:szCs w:val="18"/>
              </w:rPr>
              <w:t xml:space="preserve">01/09/15 – 30/11/15 </w:t>
            </w:r>
          </w:p>
        </w:tc>
        <w:tc>
          <w:tcPr>
            <w:tcW w:w="858" w:type="pct"/>
            <w:shd w:val="clear" w:color="auto" w:fill="FFFFFF" w:themeFill="background1"/>
            <w:vAlign w:val="center"/>
          </w:tcPr>
          <w:p w14:paraId="279835B1" w14:textId="77777777" w:rsidR="004D2489" w:rsidRPr="0078200C" w:rsidRDefault="004D2489" w:rsidP="00305A3C">
            <w:pPr>
              <w:spacing w:before="40" w:after="40"/>
              <w:jc w:val="center"/>
              <w:rPr>
                <w:sz w:val="18"/>
                <w:szCs w:val="18"/>
              </w:rPr>
            </w:pPr>
            <w:r>
              <w:rPr>
                <w:rFonts w:ascii="Calibri" w:hAnsi="Calibri"/>
                <w:sz w:val="18"/>
                <w:szCs w:val="18"/>
              </w:rPr>
              <w:t>Fresh</w:t>
            </w:r>
          </w:p>
        </w:tc>
        <w:tc>
          <w:tcPr>
            <w:tcW w:w="1079" w:type="pct"/>
            <w:shd w:val="clear" w:color="auto" w:fill="FFFFFF" w:themeFill="background1"/>
          </w:tcPr>
          <w:p w14:paraId="1550863E"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4F9FA64" w14:textId="77777777" w:rsidTr="00021426">
        <w:trPr>
          <w:trHeight w:val="20"/>
        </w:trPr>
        <w:tc>
          <w:tcPr>
            <w:tcW w:w="677" w:type="pct"/>
            <w:shd w:val="clear" w:color="auto" w:fill="FFFFFF" w:themeFill="background1"/>
            <w:vAlign w:val="center"/>
          </w:tcPr>
          <w:p w14:paraId="62382764" w14:textId="77777777" w:rsidR="004D2489" w:rsidRPr="0078200C" w:rsidRDefault="004D2489" w:rsidP="00305A3C">
            <w:pPr>
              <w:spacing w:before="40" w:after="40"/>
              <w:rPr>
                <w:sz w:val="18"/>
                <w:szCs w:val="18"/>
              </w:rPr>
            </w:pPr>
            <w:r>
              <w:rPr>
                <w:rFonts w:ascii="Calibri" w:hAnsi="Calibri"/>
                <w:sz w:val="18"/>
                <w:szCs w:val="18"/>
              </w:rPr>
              <w:t>1516-Macq-01</w:t>
            </w:r>
          </w:p>
        </w:tc>
        <w:tc>
          <w:tcPr>
            <w:tcW w:w="927" w:type="pct"/>
            <w:shd w:val="clear" w:color="auto" w:fill="FFFFFF" w:themeFill="background1"/>
            <w:vAlign w:val="center"/>
          </w:tcPr>
          <w:p w14:paraId="1F4C0883" w14:textId="77777777" w:rsidR="004D2489" w:rsidRPr="0078200C" w:rsidRDefault="004D2489" w:rsidP="00305A3C">
            <w:pPr>
              <w:spacing w:before="40" w:after="40"/>
              <w:jc w:val="center"/>
              <w:rPr>
                <w:sz w:val="18"/>
                <w:szCs w:val="18"/>
              </w:rPr>
            </w:pPr>
            <w:r>
              <w:rPr>
                <w:rFonts w:ascii="Calibri" w:hAnsi="Calibri"/>
                <w:sz w:val="18"/>
                <w:szCs w:val="18"/>
              </w:rPr>
              <w:t xml:space="preserve">Macquarie – Macquarie Marshes Nature Reserve and Core Wetlands </w:t>
            </w:r>
          </w:p>
        </w:tc>
        <w:tc>
          <w:tcPr>
            <w:tcW w:w="806" w:type="pct"/>
            <w:shd w:val="clear" w:color="auto" w:fill="FFFFFF" w:themeFill="background1"/>
            <w:vAlign w:val="center"/>
          </w:tcPr>
          <w:p w14:paraId="42EF539F" w14:textId="77777777" w:rsidR="004D2489" w:rsidRPr="0078200C" w:rsidRDefault="004D2489" w:rsidP="00305A3C">
            <w:pPr>
              <w:spacing w:before="40" w:after="40"/>
              <w:jc w:val="center"/>
              <w:rPr>
                <w:sz w:val="18"/>
                <w:szCs w:val="18"/>
              </w:rPr>
            </w:pPr>
            <w:r>
              <w:rPr>
                <w:rFonts w:ascii="Calibri" w:hAnsi="Calibri"/>
                <w:sz w:val="18"/>
                <w:szCs w:val="18"/>
              </w:rPr>
              <w:t>12 114.00</w:t>
            </w:r>
          </w:p>
        </w:tc>
        <w:tc>
          <w:tcPr>
            <w:tcW w:w="654" w:type="pct"/>
            <w:shd w:val="clear" w:color="auto" w:fill="FFFFFF" w:themeFill="background1"/>
            <w:vAlign w:val="center"/>
          </w:tcPr>
          <w:p w14:paraId="7267BFEB" w14:textId="744CC02C" w:rsidR="004D2489" w:rsidRPr="0078200C" w:rsidRDefault="002A11D2" w:rsidP="00305A3C">
            <w:pPr>
              <w:spacing w:before="40" w:after="40"/>
              <w:jc w:val="center"/>
              <w:rPr>
                <w:sz w:val="18"/>
                <w:szCs w:val="18"/>
              </w:rPr>
            </w:pPr>
            <w:r>
              <w:rPr>
                <w:rFonts w:ascii="Calibri" w:hAnsi="Calibri"/>
                <w:sz w:val="18"/>
                <w:szCs w:val="18"/>
              </w:rPr>
              <w:t>0</w:t>
            </w:r>
            <w:r w:rsidR="004D2489">
              <w:rPr>
                <w:rFonts w:ascii="Calibri" w:hAnsi="Calibri"/>
                <w:sz w:val="18"/>
                <w:szCs w:val="18"/>
              </w:rPr>
              <w:t>6/08/15 – 17/10/15</w:t>
            </w:r>
          </w:p>
        </w:tc>
        <w:tc>
          <w:tcPr>
            <w:tcW w:w="858" w:type="pct"/>
            <w:shd w:val="clear" w:color="auto" w:fill="FFFFFF" w:themeFill="background1"/>
            <w:vAlign w:val="center"/>
          </w:tcPr>
          <w:p w14:paraId="113A8D50" w14:textId="77777777" w:rsidR="004D2489" w:rsidRPr="0078200C" w:rsidRDefault="004D2489" w:rsidP="00305A3C">
            <w:pPr>
              <w:spacing w:before="40" w:after="40"/>
              <w:jc w:val="center"/>
              <w:rPr>
                <w:sz w:val="18"/>
                <w:szCs w:val="18"/>
              </w:rPr>
            </w:pPr>
            <w:r>
              <w:rPr>
                <w:rFonts w:ascii="Calibri" w:hAnsi="Calibri"/>
                <w:sz w:val="18"/>
                <w:szCs w:val="18"/>
              </w:rPr>
              <w:t>Fresh</w:t>
            </w:r>
          </w:p>
        </w:tc>
        <w:tc>
          <w:tcPr>
            <w:tcW w:w="1079" w:type="pct"/>
            <w:shd w:val="clear" w:color="auto" w:fill="FFFFFF" w:themeFill="background1"/>
          </w:tcPr>
          <w:p w14:paraId="0E4C021E"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16D581E7" w14:textId="77777777" w:rsidTr="00021426">
        <w:trPr>
          <w:trHeight w:val="20"/>
        </w:trPr>
        <w:tc>
          <w:tcPr>
            <w:tcW w:w="677" w:type="pct"/>
            <w:shd w:val="clear" w:color="auto" w:fill="FFFFFF" w:themeFill="background1"/>
            <w:vAlign w:val="center"/>
          </w:tcPr>
          <w:p w14:paraId="5507785D" w14:textId="77777777" w:rsidR="004D2489" w:rsidRPr="0078200C" w:rsidRDefault="004D2489" w:rsidP="00305A3C">
            <w:pPr>
              <w:spacing w:before="40" w:after="40"/>
              <w:rPr>
                <w:sz w:val="18"/>
                <w:szCs w:val="18"/>
              </w:rPr>
            </w:pPr>
            <w:r>
              <w:rPr>
                <w:rFonts w:ascii="Calibri" w:hAnsi="Calibri"/>
                <w:sz w:val="18"/>
                <w:szCs w:val="18"/>
              </w:rPr>
              <w:t>1516-Macq-02</w:t>
            </w:r>
          </w:p>
        </w:tc>
        <w:tc>
          <w:tcPr>
            <w:tcW w:w="927" w:type="pct"/>
            <w:shd w:val="clear" w:color="auto" w:fill="FFFFFF" w:themeFill="background1"/>
            <w:vAlign w:val="center"/>
          </w:tcPr>
          <w:p w14:paraId="1AA15DCE" w14:textId="77777777" w:rsidR="004D2489" w:rsidRPr="0078200C" w:rsidRDefault="004D2489" w:rsidP="00305A3C">
            <w:pPr>
              <w:spacing w:before="40" w:after="40"/>
              <w:jc w:val="center"/>
              <w:rPr>
                <w:sz w:val="18"/>
                <w:szCs w:val="18"/>
              </w:rPr>
            </w:pPr>
            <w:r>
              <w:rPr>
                <w:rFonts w:ascii="Calibri" w:hAnsi="Calibri"/>
                <w:sz w:val="18"/>
                <w:szCs w:val="18"/>
              </w:rPr>
              <w:t>Macquarie – Macquarie River System, including floodplain</w:t>
            </w:r>
            <w:r>
              <w:rPr>
                <w:rFonts w:ascii="Calibri" w:hAnsi="Calibri"/>
                <w:sz w:val="18"/>
                <w:szCs w:val="18"/>
              </w:rPr>
              <w:br/>
              <w:t>(Supplementary water)</w:t>
            </w:r>
          </w:p>
        </w:tc>
        <w:tc>
          <w:tcPr>
            <w:tcW w:w="806" w:type="pct"/>
            <w:shd w:val="clear" w:color="auto" w:fill="FFFFFF" w:themeFill="background1"/>
            <w:vAlign w:val="center"/>
          </w:tcPr>
          <w:p w14:paraId="3B986F65" w14:textId="7FC73C2B" w:rsidR="004D2489" w:rsidRPr="0078200C" w:rsidRDefault="004D2489" w:rsidP="00305A3C">
            <w:pPr>
              <w:spacing w:before="40" w:after="40"/>
              <w:jc w:val="center"/>
              <w:rPr>
                <w:sz w:val="18"/>
                <w:szCs w:val="18"/>
              </w:rPr>
            </w:pPr>
            <w:r>
              <w:rPr>
                <w:rFonts w:ascii="Calibri" w:hAnsi="Calibri"/>
                <w:sz w:val="18"/>
                <w:szCs w:val="18"/>
              </w:rPr>
              <w:t>2125.00</w:t>
            </w:r>
          </w:p>
        </w:tc>
        <w:tc>
          <w:tcPr>
            <w:tcW w:w="654" w:type="pct"/>
            <w:shd w:val="clear" w:color="auto" w:fill="FFFFFF" w:themeFill="background1"/>
            <w:vAlign w:val="center"/>
          </w:tcPr>
          <w:p w14:paraId="61F63B13" w14:textId="77777777" w:rsidR="004D2489" w:rsidRPr="0078200C" w:rsidRDefault="004D2489" w:rsidP="00305A3C">
            <w:pPr>
              <w:spacing w:before="40" w:after="40"/>
              <w:jc w:val="center"/>
              <w:rPr>
                <w:sz w:val="18"/>
                <w:szCs w:val="18"/>
              </w:rPr>
            </w:pPr>
            <w:r>
              <w:rPr>
                <w:rFonts w:ascii="Calibri" w:hAnsi="Calibri"/>
                <w:sz w:val="18"/>
                <w:szCs w:val="18"/>
              </w:rPr>
              <w:t>25/06/16 – 30/06/16</w:t>
            </w:r>
          </w:p>
        </w:tc>
        <w:tc>
          <w:tcPr>
            <w:tcW w:w="858" w:type="pct"/>
            <w:shd w:val="clear" w:color="auto" w:fill="FFFFFF" w:themeFill="background1"/>
            <w:vAlign w:val="center"/>
          </w:tcPr>
          <w:p w14:paraId="3E452962" w14:textId="77777777" w:rsidR="004D2489" w:rsidRPr="0078200C" w:rsidRDefault="004D2489" w:rsidP="00305A3C">
            <w:pPr>
              <w:spacing w:before="40" w:after="40"/>
              <w:jc w:val="center"/>
              <w:rPr>
                <w:sz w:val="18"/>
                <w:szCs w:val="18"/>
              </w:rPr>
            </w:pPr>
            <w:r>
              <w:rPr>
                <w:rFonts w:ascii="Calibri" w:hAnsi="Calibri"/>
                <w:sz w:val="18"/>
                <w:szCs w:val="18"/>
              </w:rPr>
              <w:t>Fresh</w:t>
            </w:r>
          </w:p>
        </w:tc>
        <w:tc>
          <w:tcPr>
            <w:tcW w:w="1079" w:type="pct"/>
            <w:shd w:val="clear" w:color="auto" w:fill="FFFFFF" w:themeFill="background1"/>
          </w:tcPr>
          <w:p w14:paraId="7E517A80"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63AD718" w14:textId="77777777" w:rsidTr="00021426">
        <w:trPr>
          <w:trHeight w:val="20"/>
        </w:trPr>
        <w:tc>
          <w:tcPr>
            <w:tcW w:w="677" w:type="pct"/>
            <w:shd w:val="clear" w:color="auto" w:fill="FFFFFF" w:themeFill="background1"/>
            <w:vAlign w:val="center"/>
          </w:tcPr>
          <w:p w14:paraId="17E54912" w14:textId="77777777" w:rsidR="004D2489" w:rsidRPr="0078200C" w:rsidRDefault="004D2489" w:rsidP="00305A3C">
            <w:pPr>
              <w:spacing w:before="40" w:after="40"/>
              <w:rPr>
                <w:sz w:val="18"/>
                <w:szCs w:val="18"/>
              </w:rPr>
            </w:pPr>
            <w:r>
              <w:rPr>
                <w:rFonts w:ascii="Calibri" w:hAnsi="Calibri"/>
                <w:sz w:val="18"/>
                <w:szCs w:val="18"/>
              </w:rPr>
              <w:t>1516-Gwyd-01</w:t>
            </w:r>
          </w:p>
        </w:tc>
        <w:tc>
          <w:tcPr>
            <w:tcW w:w="927" w:type="pct"/>
            <w:shd w:val="clear" w:color="auto" w:fill="FFFFFF" w:themeFill="background1"/>
            <w:vAlign w:val="center"/>
          </w:tcPr>
          <w:p w14:paraId="5230FC53" w14:textId="77777777" w:rsidR="004D2489" w:rsidRPr="0078200C" w:rsidRDefault="004D2489" w:rsidP="00305A3C">
            <w:pPr>
              <w:spacing w:before="40" w:after="40"/>
              <w:jc w:val="center"/>
              <w:rPr>
                <w:sz w:val="18"/>
                <w:szCs w:val="18"/>
              </w:rPr>
            </w:pPr>
            <w:r>
              <w:rPr>
                <w:rFonts w:ascii="Calibri" w:hAnsi="Calibri"/>
                <w:sz w:val="18"/>
                <w:szCs w:val="18"/>
              </w:rPr>
              <w:t>Gwydir – Gwydir Wetlands</w:t>
            </w:r>
          </w:p>
        </w:tc>
        <w:tc>
          <w:tcPr>
            <w:tcW w:w="806" w:type="pct"/>
            <w:shd w:val="clear" w:color="auto" w:fill="FFFFFF" w:themeFill="background1"/>
            <w:vAlign w:val="center"/>
          </w:tcPr>
          <w:p w14:paraId="3C4CCC40" w14:textId="195C2AA5" w:rsidR="004D2489" w:rsidRPr="0078200C" w:rsidRDefault="004D2489" w:rsidP="00305A3C">
            <w:pPr>
              <w:spacing w:before="40" w:after="40"/>
              <w:jc w:val="center"/>
              <w:rPr>
                <w:sz w:val="18"/>
                <w:szCs w:val="18"/>
              </w:rPr>
            </w:pPr>
            <w:r>
              <w:rPr>
                <w:rFonts w:ascii="Calibri" w:hAnsi="Calibri"/>
                <w:sz w:val="18"/>
                <w:szCs w:val="18"/>
              </w:rPr>
              <w:t>1350.00</w:t>
            </w:r>
          </w:p>
        </w:tc>
        <w:tc>
          <w:tcPr>
            <w:tcW w:w="654" w:type="pct"/>
            <w:shd w:val="clear" w:color="auto" w:fill="FFFFFF" w:themeFill="background1"/>
            <w:vAlign w:val="center"/>
          </w:tcPr>
          <w:p w14:paraId="694493C1" w14:textId="77777777" w:rsidR="004D2489" w:rsidRPr="0078200C" w:rsidRDefault="004D2489" w:rsidP="00305A3C">
            <w:pPr>
              <w:spacing w:before="40" w:after="40"/>
              <w:jc w:val="center"/>
              <w:rPr>
                <w:sz w:val="18"/>
                <w:szCs w:val="18"/>
              </w:rPr>
            </w:pPr>
            <w:r>
              <w:rPr>
                <w:rFonts w:ascii="Calibri" w:hAnsi="Calibri"/>
                <w:sz w:val="18"/>
                <w:szCs w:val="18"/>
              </w:rPr>
              <w:t>09/01/16 – 11/02/16</w:t>
            </w:r>
          </w:p>
        </w:tc>
        <w:tc>
          <w:tcPr>
            <w:tcW w:w="858" w:type="pct"/>
            <w:shd w:val="clear" w:color="auto" w:fill="FFFFFF" w:themeFill="background1"/>
            <w:vAlign w:val="center"/>
          </w:tcPr>
          <w:p w14:paraId="06E55185" w14:textId="77777777" w:rsidR="004D2489" w:rsidRPr="0078200C" w:rsidRDefault="004D2489" w:rsidP="00305A3C">
            <w:pPr>
              <w:spacing w:before="40" w:after="40"/>
              <w:jc w:val="center"/>
              <w:rPr>
                <w:sz w:val="18"/>
                <w:szCs w:val="18"/>
              </w:rPr>
            </w:pPr>
            <w:r>
              <w:rPr>
                <w:rFonts w:ascii="Calibri" w:hAnsi="Calibri"/>
                <w:sz w:val="18"/>
                <w:szCs w:val="18"/>
              </w:rPr>
              <w:t>Overbank</w:t>
            </w:r>
          </w:p>
        </w:tc>
        <w:tc>
          <w:tcPr>
            <w:tcW w:w="1079" w:type="pct"/>
            <w:shd w:val="clear" w:color="auto" w:fill="FFFFFF" w:themeFill="background1"/>
          </w:tcPr>
          <w:p w14:paraId="26751F34"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732FEFD0" w14:textId="77777777" w:rsidTr="00021426">
        <w:trPr>
          <w:trHeight w:val="20"/>
        </w:trPr>
        <w:tc>
          <w:tcPr>
            <w:tcW w:w="677" w:type="pct"/>
            <w:vMerge w:val="restart"/>
            <w:shd w:val="clear" w:color="auto" w:fill="FFFFFF" w:themeFill="background1"/>
            <w:vAlign w:val="center"/>
          </w:tcPr>
          <w:p w14:paraId="4A5A9F51" w14:textId="77777777" w:rsidR="004D2489" w:rsidRPr="0078200C" w:rsidRDefault="004D2489" w:rsidP="00305A3C">
            <w:pPr>
              <w:spacing w:before="40" w:after="40"/>
              <w:rPr>
                <w:sz w:val="18"/>
                <w:szCs w:val="18"/>
              </w:rPr>
            </w:pPr>
            <w:r>
              <w:rPr>
                <w:rFonts w:ascii="Calibri" w:hAnsi="Calibri"/>
                <w:sz w:val="18"/>
                <w:szCs w:val="18"/>
              </w:rPr>
              <w:t>1516-Gwyd-02</w:t>
            </w:r>
          </w:p>
        </w:tc>
        <w:tc>
          <w:tcPr>
            <w:tcW w:w="927" w:type="pct"/>
            <w:shd w:val="clear" w:color="auto" w:fill="FFFFFF" w:themeFill="background1"/>
            <w:vAlign w:val="center"/>
          </w:tcPr>
          <w:p w14:paraId="119EB9F9" w14:textId="7FDCBA81" w:rsidR="004D2489" w:rsidRPr="0078200C" w:rsidRDefault="004D2489" w:rsidP="00305A3C">
            <w:pPr>
              <w:spacing w:before="40" w:after="40"/>
              <w:jc w:val="center"/>
              <w:rPr>
                <w:sz w:val="18"/>
                <w:szCs w:val="18"/>
              </w:rPr>
            </w:pPr>
            <w:r>
              <w:rPr>
                <w:rFonts w:ascii="Calibri" w:hAnsi="Calibri"/>
                <w:sz w:val="18"/>
                <w:szCs w:val="18"/>
              </w:rPr>
              <w:t>Gwydir – Mallowa Wetlands</w:t>
            </w:r>
            <w:r>
              <w:rPr>
                <w:rFonts w:ascii="Calibri" w:hAnsi="Calibri"/>
                <w:sz w:val="18"/>
                <w:szCs w:val="18"/>
              </w:rPr>
              <w:br/>
            </w:r>
            <w:r>
              <w:rPr>
                <w:rFonts w:ascii="Calibri" w:hAnsi="Calibri"/>
                <w:sz w:val="18"/>
                <w:szCs w:val="18"/>
              </w:rPr>
              <w:br/>
              <w:t>(C</w:t>
            </w:r>
            <w:r w:rsidR="004926F7">
              <w:rPr>
                <w:rFonts w:ascii="Calibri" w:hAnsi="Calibri"/>
                <w:sz w:val="18"/>
                <w:szCs w:val="18"/>
              </w:rPr>
              <w:t>ommonwealth environmental water –</w:t>
            </w:r>
            <w:r>
              <w:rPr>
                <w:rFonts w:ascii="Calibri" w:hAnsi="Calibri"/>
                <w:sz w:val="18"/>
                <w:szCs w:val="18"/>
              </w:rPr>
              <w:t xml:space="preserve"> Regulated water)</w:t>
            </w:r>
          </w:p>
        </w:tc>
        <w:tc>
          <w:tcPr>
            <w:tcW w:w="806" w:type="pct"/>
            <w:shd w:val="clear" w:color="auto" w:fill="FFFFFF" w:themeFill="background1"/>
            <w:vAlign w:val="center"/>
          </w:tcPr>
          <w:p w14:paraId="11514D3E" w14:textId="51EBDA67" w:rsidR="004D2489" w:rsidRPr="00F56BF7" w:rsidRDefault="004D2489" w:rsidP="00305A3C">
            <w:pPr>
              <w:spacing w:before="40" w:after="40"/>
              <w:jc w:val="center"/>
              <w:rPr>
                <w:sz w:val="18"/>
                <w:szCs w:val="18"/>
              </w:rPr>
            </w:pPr>
            <w:r>
              <w:rPr>
                <w:rFonts w:ascii="Calibri" w:hAnsi="Calibri"/>
                <w:sz w:val="18"/>
                <w:szCs w:val="18"/>
              </w:rPr>
              <w:t>3</w:t>
            </w:r>
            <w:r w:rsidRPr="00F56BF7">
              <w:rPr>
                <w:rFonts w:ascii="Calibri" w:hAnsi="Calibri"/>
                <w:sz w:val="18"/>
                <w:szCs w:val="18"/>
              </w:rPr>
              <w:t>150.00</w:t>
            </w:r>
          </w:p>
        </w:tc>
        <w:tc>
          <w:tcPr>
            <w:tcW w:w="654" w:type="pct"/>
            <w:vMerge w:val="restart"/>
            <w:shd w:val="clear" w:color="auto" w:fill="FFFFFF" w:themeFill="background1"/>
            <w:vAlign w:val="center"/>
          </w:tcPr>
          <w:p w14:paraId="770CF772" w14:textId="15637EA0" w:rsidR="004D2489" w:rsidRPr="00F56BF7" w:rsidRDefault="004D2489" w:rsidP="00305A3C">
            <w:pPr>
              <w:spacing w:before="40" w:after="40"/>
              <w:jc w:val="center"/>
              <w:rPr>
                <w:sz w:val="18"/>
                <w:szCs w:val="18"/>
              </w:rPr>
            </w:pPr>
            <w:r>
              <w:rPr>
                <w:rFonts w:ascii="Calibri" w:hAnsi="Calibri"/>
                <w:sz w:val="18"/>
                <w:szCs w:val="18"/>
              </w:rPr>
              <w:t>09/11/15 –</w:t>
            </w:r>
            <w:r w:rsidRPr="00F56BF7">
              <w:rPr>
                <w:rFonts w:ascii="Calibri" w:hAnsi="Calibri"/>
                <w:sz w:val="18"/>
                <w:szCs w:val="18"/>
              </w:rPr>
              <w:t xml:space="preserve"> </w:t>
            </w:r>
            <w:r w:rsidR="002A11D2">
              <w:rPr>
                <w:rFonts w:ascii="Calibri" w:hAnsi="Calibri"/>
                <w:sz w:val="18"/>
                <w:szCs w:val="18"/>
              </w:rPr>
              <w:t>0</w:t>
            </w:r>
            <w:r w:rsidRPr="00F56BF7">
              <w:rPr>
                <w:rFonts w:ascii="Calibri" w:hAnsi="Calibri"/>
                <w:sz w:val="18"/>
                <w:szCs w:val="18"/>
              </w:rPr>
              <w:t>5/02/16</w:t>
            </w:r>
          </w:p>
        </w:tc>
        <w:tc>
          <w:tcPr>
            <w:tcW w:w="858" w:type="pct"/>
            <w:vMerge w:val="restart"/>
            <w:shd w:val="clear" w:color="auto" w:fill="FFFFFF" w:themeFill="background1"/>
            <w:vAlign w:val="center"/>
          </w:tcPr>
          <w:p w14:paraId="477DCBE5" w14:textId="77777777" w:rsidR="004D2489" w:rsidRPr="00F56BF7" w:rsidRDefault="004D2489" w:rsidP="00305A3C">
            <w:pPr>
              <w:spacing w:before="40" w:after="40"/>
              <w:jc w:val="center"/>
              <w:rPr>
                <w:sz w:val="18"/>
                <w:szCs w:val="18"/>
              </w:rPr>
            </w:pPr>
            <w:r w:rsidRPr="00F56BF7">
              <w:rPr>
                <w:rFonts w:ascii="Calibri" w:hAnsi="Calibri"/>
                <w:sz w:val="18"/>
                <w:szCs w:val="18"/>
              </w:rPr>
              <w:t xml:space="preserve">Overbank </w:t>
            </w:r>
            <w:r w:rsidRPr="00F56BF7">
              <w:rPr>
                <w:rFonts w:ascii="Calibri" w:hAnsi="Calibri"/>
                <w:sz w:val="18"/>
                <w:szCs w:val="18"/>
              </w:rPr>
              <w:br/>
              <w:t>(in conjunction with a fresh and irrigation deliveries in the Mehi River)</w:t>
            </w:r>
          </w:p>
        </w:tc>
        <w:tc>
          <w:tcPr>
            <w:tcW w:w="1079" w:type="pct"/>
            <w:shd w:val="clear" w:color="auto" w:fill="FFFFFF" w:themeFill="background1"/>
          </w:tcPr>
          <w:p w14:paraId="4003F738" w14:textId="77777777" w:rsidR="004D2489" w:rsidRPr="00F56BF7"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5B03F2C7" w14:textId="77777777" w:rsidTr="00021426">
        <w:trPr>
          <w:trHeight w:val="20"/>
        </w:trPr>
        <w:tc>
          <w:tcPr>
            <w:tcW w:w="677" w:type="pct"/>
            <w:vMerge/>
            <w:shd w:val="clear" w:color="auto" w:fill="FFFFFF" w:themeFill="background1"/>
            <w:vAlign w:val="center"/>
          </w:tcPr>
          <w:p w14:paraId="111001EA" w14:textId="77777777" w:rsidR="004D2489" w:rsidRPr="0078200C" w:rsidRDefault="004D2489" w:rsidP="00305A3C">
            <w:pPr>
              <w:spacing w:before="40" w:after="40"/>
              <w:rPr>
                <w:sz w:val="18"/>
                <w:szCs w:val="18"/>
              </w:rPr>
            </w:pPr>
          </w:p>
        </w:tc>
        <w:tc>
          <w:tcPr>
            <w:tcW w:w="927" w:type="pct"/>
            <w:shd w:val="clear" w:color="auto" w:fill="FFFFFF" w:themeFill="background1"/>
            <w:vAlign w:val="center"/>
          </w:tcPr>
          <w:p w14:paraId="2E263185" w14:textId="60267EDA" w:rsidR="004D2489" w:rsidRPr="0078200C" w:rsidRDefault="004D2489" w:rsidP="00305A3C">
            <w:pPr>
              <w:spacing w:before="40" w:after="40"/>
              <w:jc w:val="center"/>
              <w:rPr>
                <w:sz w:val="18"/>
                <w:szCs w:val="18"/>
              </w:rPr>
            </w:pPr>
            <w:r>
              <w:rPr>
                <w:rFonts w:ascii="Calibri" w:hAnsi="Calibri"/>
                <w:sz w:val="18"/>
                <w:szCs w:val="18"/>
              </w:rPr>
              <w:t>(C</w:t>
            </w:r>
            <w:r w:rsidR="004926F7">
              <w:rPr>
                <w:rFonts w:ascii="Calibri" w:hAnsi="Calibri"/>
                <w:sz w:val="18"/>
                <w:szCs w:val="18"/>
              </w:rPr>
              <w:t>ommonwealth environmental water –</w:t>
            </w:r>
            <w:r>
              <w:rPr>
                <w:rFonts w:ascii="Calibri" w:hAnsi="Calibri"/>
                <w:sz w:val="18"/>
                <w:szCs w:val="18"/>
              </w:rPr>
              <w:t xml:space="preserve"> Supplementary)</w:t>
            </w:r>
          </w:p>
        </w:tc>
        <w:tc>
          <w:tcPr>
            <w:tcW w:w="806" w:type="pct"/>
            <w:shd w:val="clear" w:color="auto" w:fill="FFFFFF" w:themeFill="background1"/>
            <w:vAlign w:val="center"/>
          </w:tcPr>
          <w:p w14:paraId="0A46880C" w14:textId="77777777" w:rsidR="004D2489" w:rsidRPr="00F33659" w:rsidRDefault="004D2489" w:rsidP="00305A3C">
            <w:pPr>
              <w:spacing w:before="40" w:after="40"/>
              <w:jc w:val="center"/>
              <w:rPr>
                <w:sz w:val="18"/>
                <w:szCs w:val="18"/>
              </w:rPr>
            </w:pPr>
            <w:r w:rsidRPr="00F33659">
              <w:rPr>
                <w:rFonts w:ascii="Calibri" w:hAnsi="Calibri"/>
                <w:sz w:val="18"/>
                <w:szCs w:val="18"/>
              </w:rPr>
              <w:t>336.00</w:t>
            </w:r>
          </w:p>
        </w:tc>
        <w:tc>
          <w:tcPr>
            <w:tcW w:w="654" w:type="pct"/>
            <w:vMerge/>
            <w:shd w:val="clear" w:color="auto" w:fill="FFFFFF" w:themeFill="background1"/>
            <w:vAlign w:val="center"/>
          </w:tcPr>
          <w:p w14:paraId="4EDDE7D6" w14:textId="77777777" w:rsidR="004D2489" w:rsidRPr="00F56BF7" w:rsidRDefault="004D2489" w:rsidP="00305A3C">
            <w:pPr>
              <w:spacing w:before="40" w:after="40"/>
              <w:jc w:val="center"/>
              <w:rPr>
                <w:sz w:val="18"/>
                <w:szCs w:val="18"/>
              </w:rPr>
            </w:pPr>
          </w:p>
        </w:tc>
        <w:tc>
          <w:tcPr>
            <w:tcW w:w="858" w:type="pct"/>
            <w:vMerge/>
            <w:shd w:val="clear" w:color="auto" w:fill="FFFFFF" w:themeFill="background1"/>
            <w:vAlign w:val="center"/>
          </w:tcPr>
          <w:p w14:paraId="3213CE6A" w14:textId="77777777" w:rsidR="004D2489" w:rsidRPr="00F56BF7" w:rsidRDefault="004D2489" w:rsidP="00305A3C">
            <w:pPr>
              <w:spacing w:before="40" w:after="40"/>
              <w:jc w:val="center"/>
              <w:rPr>
                <w:sz w:val="18"/>
                <w:szCs w:val="18"/>
              </w:rPr>
            </w:pPr>
          </w:p>
        </w:tc>
        <w:tc>
          <w:tcPr>
            <w:tcW w:w="1079" w:type="pct"/>
            <w:shd w:val="clear" w:color="auto" w:fill="FFFFFF" w:themeFill="background1"/>
          </w:tcPr>
          <w:p w14:paraId="3CE291E6" w14:textId="77777777" w:rsidR="004D2489" w:rsidRPr="00F56BF7" w:rsidRDefault="004D2489" w:rsidP="00305A3C">
            <w:pPr>
              <w:spacing w:before="40" w:after="40"/>
              <w:jc w:val="center"/>
              <w:rPr>
                <w:sz w:val="18"/>
                <w:szCs w:val="18"/>
              </w:rPr>
            </w:pPr>
            <w:r>
              <w:rPr>
                <w:rFonts w:ascii="Calibri" w:hAnsi="Calibri"/>
                <w:sz w:val="18"/>
                <w:szCs w:val="18"/>
              </w:rPr>
              <w:t>primary</w:t>
            </w:r>
          </w:p>
        </w:tc>
      </w:tr>
      <w:tr w:rsidR="004D2489" w:rsidRPr="0078200C" w14:paraId="79CA637A" w14:textId="77777777" w:rsidTr="00021426">
        <w:trPr>
          <w:trHeight w:val="20"/>
        </w:trPr>
        <w:tc>
          <w:tcPr>
            <w:tcW w:w="677" w:type="pct"/>
            <w:shd w:val="clear" w:color="auto" w:fill="FFFFFF" w:themeFill="background1"/>
            <w:vAlign w:val="center"/>
          </w:tcPr>
          <w:p w14:paraId="4185AE69" w14:textId="77777777" w:rsidR="004D2489" w:rsidRPr="0078200C" w:rsidRDefault="004D2489" w:rsidP="00305A3C">
            <w:pPr>
              <w:spacing w:before="40" w:after="40"/>
              <w:rPr>
                <w:sz w:val="18"/>
                <w:szCs w:val="18"/>
              </w:rPr>
            </w:pPr>
            <w:r>
              <w:rPr>
                <w:rFonts w:ascii="Calibri" w:hAnsi="Calibri"/>
                <w:sz w:val="18"/>
                <w:szCs w:val="18"/>
              </w:rPr>
              <w:t>1516-Gwyd-04</w:t>
            </w:r>
          </w:p>
        </w:tc>
        <w:tc>
          <w:tcPr>
            <w:tcW w:w="927" w:type="pct"/>
            <w:shd w:val="clear" w:color="auto" w:fill="FFFFFF" w:themeFill="background1"/>
            <w:vAlign w:val="center"/>
          </w:tcPr>
          <w:p w14:paraId="4080BE1F" w14:textId="77777777" w:rsidR="004D2489" w:rsidRPr="0078200C" w:rsidRDefault="004D2489" w:rsidP="00305A3C">
            <w:pPr>
              <w:spacing w:before="40" w:after="40"/>
              <w:jc w:val="center"/>
              <w:rPr>
                <w:sz w:val="18"/>
                <w:szCs w:val="18"/>
              </w:rPr>
            </w:pPr>
            <w:r>
              <w:rPr>
                <w:rFonts w:ascii="Calibri" w:hAnsi="Calibri"/>
                <w:sz w:val="18"/>
                <w:szCs w:val="18"/>
              </w:rPr>
              <w:t>Gwydir – Gwydir River System</w:t>
            </w:r>
          </w:p>
        </w:tc>
        <w:tc>
          <w:tcPr>
            <w:tcW w:w="806" w:type="pct"/>
            <w:shd w:val="clear" w:color="auto" w:fill="FFFFFF" w:themeFill="background1"/>
            <w:vAlign w:val="center"/>
          </w:tcPr>
          <w:p w14:paraId="260A8C25" w14:textId="3FDD5E71" w:rsidR="004D2489" w:rsidRPr="0078200C" w:rsidRDefault="004D2489" w:rsidP="00305A3C">
            <w:pPr>
              <w:spacing w:before="40" w:after="40"/>
              <w:jc w:val="center"/>
              <w:rPr>
                <w:sz w:val="18"/>
                <w:szCs w:val="18"/>
              </w:rPr>
            </w:pPr>
            <w:r>
              <w:rPr>
                <w:rFonts w:ascii="Calibri" w:hAnsi="Calibri"/>
                <w:sz w:val="18"/>
                <w:szCs w:val="18"/>
              </w:rPr>
              <w:t>2600.00</w:t>
            </w:r>
          </w:p>
        </w:tc>
        <w:tc>
          <w:tcPr>
            <w:tcW w:w="654" w:type="pct"/>
            <w:shd w:val="clear" w:color="auto" w:fill="FFFFFF" w:themeFill="background1"/>
            <w:vAlign w:val="center"/>
          </w:tcPr>
          <w:p w14:paraId="7DAF3BF5" w14:textId="77777777" w:rsidR="004D2489" w:rsidRPr="0078200C" w:rsidRDefault="004D2489" w:rsidP="00305A3C">
            <w:pPr>
              <w:spacing w:before="40" w:after="40"/>
              <w:jc w:val="center"/>
              <w:rPr>
                <w:sz w:val="18"/>
                <w:szCs w:val="18"/>
              </w:rPr>
            </w:pPr>
            <w:r>
              <w:rPr>
                <w:rFonts w:ascii="Calibri" w:hAnsi="Calibri"/>
                <w:sz w:val="18"/>
                <w:szCs w:val="18"/>
              </w:rPr>
              <w:t>10/04/16 – 30/05/16</w:t>
            </w:r>
          </w:p>
        </w:tc>
        <w:tc>
          <w:tcPr>
            <w:tcW w:w="858" w:type="pct"/>
            <w:shd w:val="clear" w:color="auto" w:fill="FFFFFF" w:themeFill="background1"/>
            <w:vAlign w:val="center"/>
          </w:tcPr>
          <w:p w14:paraId="469C2203" w14:textId="77777777" w:rsidR="004D2489" w:rsidRPr="0078200C" w:rsidRDefault="004D2489" w:rsidP="00305A3C">
            <w:pPr>
              <w:spacing w:before="40" w:after="40"/>
              <w:jc w:val="center"/>
              <w:rPr>
                <w:sz w:val="18"/>
                <w:szCs w:val="18"/>
              </w:rPr>
            </w:pPr>
            <w:r>
              <w:rPr>
                <w:rFonts w:ascii="Calibri" w:hAnsi="Calibri"/>
                <w:sz w:val="18"/>
                <w:szCs w:val="18"/>
              </w:rPr>
              <w:t>Baseflow</w:t>
            </w:r>
          </w:p>
        </w:tc>
        <w:tc>
          <w:tcPr>
            <w:tcW w:w="1079" w:type="pct"/>
            <w:shd w:val="clear" w:color="auto" w:fill="FFFFFF" w:themeFill="background1"/>
          </w:tcPr>
          <w:p w14:paraId="6ED1983E" w14:textId="77777777" w:rsidR="004D2489" w:rsidRDefault="004D2489" w:rsidP="00305A3C">
            <w:pPr>
              <w:spacing w:before="40" w:after="40"/>
              <w:jc w:val="center"/>
              <w:rPr>
                <w:rFonts w:ascii="Calibri" w:hAnsi="Calibri"/>
                <w:sz w:val="18"/>
                <w:szCs w:val="18"/>
              </w:rPr>
            </w:pPr>
            <w:r>
              <w:rPr>
                <w:rFonts w:ascii="Calibri" w:hAnsi="Calibri"/>
                <w:sz w:val="18"/>
                <w:szCs w:val="18"/>
              </w:rPr>
              <w:t>secondary</w:t>
            </w:r>
          </w:p>
        </w:tc>
      </w:tr>
      <w:tr w:rsidR="004D2489" w:rsidRPr="0078200C" w14:paraId="355C5F61" w14:textId="77777777" w:rsidTr="00021426">
        <w:trPr>
          <w:trHeight w:val="20"/>
        </w:trPr>
        <w:tc>
          <w:tcPr>
            <w:tcW w:w="677" w:type="pct"/>
            <w:shd w:val="clear" w:color="auto" w:fill="FFFFFF" w:themeFill="background1"/>
            <w:vAlign w:val="center"/>
          </w:tcPr>
          <w:p w14:paraId="64574152" w14:textId="77777777" w:rsidR="004D2489" w:rsidRPr="0078200C" w:rsidRDefault="004D2489" w:rsidP="00305A3C">
            <w:pPr>
              <w:spacing w:before="40" w:after="40"/>
              <w:rPr>
                <w:sz w:val="18"/>
                <w:szCs w:val="18"/>
              </w:rPr>
            </w:pPr>
            <w:r>
              <w:rPr>
                <w:rFonts w:ascii="Calibri" w:hAnsi="Calibri"/>
                <w:sz w:val="18"/>
                <w:szCs w:val="18"/>
              </w:rPr>
              <w:t>1516-VicW-01</w:t>
            </w:r>
          </w:p>
        </w:tc>
        <w:tc>
          <w:tcPr>
            <w:tcW w:w="927" w:type="pct"/>
            <w:shd w:val="clear" w:color="auto" w:fill="FFFFFF" w:themeFill="background1"/>
            <w:vAlign w:val="center"/>
          </w:tcPr>
          <w:p w14:paraId="0271C654" w14:textId="77777777" w:rsidR="004D2489" w:rsidRPr="0078200C" w:rsidRDefault="004D2489" w:rsidP="00305A3C">
            <w:pPr>
              <w:spacing w:before="40" w:after="40"/>
              <w:jc w:val="center"/>
              <w:rPr>
                <w:sz w:val="18"/>
                <w:szCs w:val="18"/>
              </w:rPr>
            </w:pPr>
            <w:r>
              <w:rPr>
                <w:rFonts w:ascii="Calibri" w:hAnsi="Calibri"/>
                <w:sz w:val="18"/>
                <w:szCs w:val="18"/>
              </w:rPr>
              <w:t>Mallee wetland Sites – Brickworks Billabong</w:t>
            </w:r>
          </w:p>
        </w:tc>
        <w:tc>
          <w:tcPr>
            <w:tcW w:w="806" w:type="pct"/>
            <w:shd w:val="clear" w:color="auto" w:fill="FFFFFF" w:themeFill="background1"/>
            <w:vAlign w:val="center"/>
          </w:tcPr>
          <w:p w14:paraId="61D22854" w14:textId="77777777" w:rsidR="004D2489" w:rsidRPr="0078200C" w:rsidRDefault="004D2489" w:rsidP="00305A3C">
            <w:pPr>
              <w:spacing w:before="40" w:after="40"/>
              <w:jc w:val="center"/>
              <w:rPr>
                <w:sz w:val="18"/>
                <w:szCs w:val="18"/>
              </w:rPr>
            </w:pPr>
            <w:r>
              <w:rPr>
                <w:rFonts w:ascii="Calibri" w:hAnsi="Calibri"/>
                <w:sz w:val="18"/>
                <w:szCs w:val="18"/>
              </w:rPr>
              <w:t>200.00</w:t>
            </w:r>
          </w:p>
        </w:tc>
        <w:tc>
          <w:tcPr>
            <w:tcW w:w="654" w:type="pct"/>
            <w:shd w:val="clear" w:color="auto" w:fill="FFFFFF" w:themeFill="background1"/>
            <w:vAlign w:val="center"/>
          </w:tcPr>
          <w:p w14:paraId="566217FA" w14:textId="3F89149E" w:rsidR="004D2489" w:rsidRPr="0078200C" w:rsidRDefault="004D2489" w:rsidP="00305A3C">
            <w:pPr>
              <w:spacing w:before="40" w:after="40"/>
              <w:jc w:val="center"/>
              <w:rPr>
                <w:sz w:val="18"/>
                <w:szCs w:val="18"/>
              </w:rPr>
            </w:pPr>
            <w:r>
              <w:rPr>
                <w:rFonts w:ascii="Calibri" w:hAnsi="Calibri"/>
                <w:sz w:val="18"/>
                <w:szCs w:val="18"/>
              </w:rPr>
              <w:t>01/10/15 – 30/11/15</w:t>
            </w:r>
            <w:r>
              <w:rPr>
                <w:rFonts w:ascii="Calibri" w:hAnsi="Calibri"/>
                <w:sz w:val="18"/>
                <w:szCs w:val="18"/>
              </w:rPr>
              <w:br/>
            </w:r>
            <w:r>
              <w:rPr>
                <w:rFonts w:ascii="Calibri" w:hAnsi="Calibri"/>
                <w:sz w:val="18"/>
                <w:szCs w:val="18"/>
              </w:rPr>
              <w:br/>
            </w:r>
            <w:r w:rsidR="002A11D2">
              <w:rPr>
                <w:rFonts w:ascii="Calibri" w:hAnsi="Calibri"/>
                <w:sz w:val="18"/>
                <w:szCs w:val="18"/>
              </w:rPr>
              <w:t>0</w:t>
            </w:r>
            <w:r>
              <w:rPr>
                <w:rFonts w:ascii="Calibri" w:hAnsi="Calibri"/>
                <w:sz w:val="18"/>
                <w:szCs w:val="18"/>
              </w:rPr>
              <w:t xml:space="preserve">9/03/16 – </w:t>
            </w:r>
            <w:r w:rsidR="002A11D2">
              <w:rPr>
                <w:rFonts w:ascii="Calibri" w:hAnsi="Calibri"/>
                <w:sz w:val="18"/>
                <w:szCs w:val="18"/>
              </w:rPr>
              <w:t>0</w:t>
            </w:r>
            <w:r>
              <w:rPr>
                <w:rFonts w:ascii="Calibri" w:hAnsi="Calibri"/>
                <w:sz w:val="18"/>
                <w:szCs w:val="18"/>
              </w:rPr>
              <w:t>3/06/16</w:t>
            </w:r>
          </w:p>
        </w:tc>
        <w:tc>
          <w:tcPr>
            <w:tcW w:w="858" w:type="pct"/>
            <w:shd w:val="clear" w:color="auto" w:fill="FFFFFF" w:themeFill="background1"/>
            <w:vAlign w:val="center"/>
          </w:tcPr>
          <w:p w14:paraId="0C3EAD29"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5B85C17A"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0B28226" w14:textId="77777777" w:rsidTr="00021426">
        <w:trPr>
          <w:trHeight w:val="20"/>
        </w:trPr>
        <w:tc>
          <w:tcPr>
            <w:tcW w:w="677" w:type="pct"/>
            <w:shd w:val="clear" w:color="auto" w:fill="FFFFFF" w:themeFill="background1"/>
            <w:vAlign w:val="center"/>
          </w:tcPr>
          <w:p w14:paraId="33C3E1F5" w14:textId="77777777" w:rsidR="004D2489" w:rsidRPr="0078200C" w:rsidRDefault="004D2489" w:rsidP="00305A3C">
            <w:pPr>
              <w:spacing w:before="40" w:after="40"/>
              <w:rPr>
                <w:sz w:val="18"/>
                <w:szCs w:val="18"/>
              </w:rPr>
            </w:pPr>
            <w:r>
              <w:rPr>
                <w:rFonts w:ascii="Calibri" w:hAnsi="Calibri"/>
                <w:sz w:val="18"/>
                <w:szCs w:val="18"/>
              </w:rPr>
              <w:t>1516-VicW-02</w:t>
            </w:r>
          </w:p>
        </w:tc>
        <w:tc>
          <w:tcPr>
            <w:tcW w:w="927" w:type="pct"/>
            <w:shd w:val="clear" w:color="auto" w:fill="FFFFFF" w:themeFill="background1"/>
            <w:vAlign w:val="center"/>
          </w:tcPr>
          <w:p w14:paraId="7CC0460C" w14:textId="77777777" w:rsidR="004D2489" w:rsidRPr="0078200C" w:rsidRDefault="004D2489" w:rsidP="00305A3C">
            <w:pPr>
              <w:spacing w:before="40" w:after="40"/>
              <w:jc w:val="center"/>
              <w:rPr>
                <w:sz w:val="18"/>
                <w:szCs w:val="18"/>
              </w:rPr>
            </w:pPr>
            <w:r>
              <w:rPr>
                <w:rFonts w:ascii="Calibri" w:hAnsi="Calibri"/>
                <w:sz w:val="18"/>
                <w:szCs w:val="18"/>
              </w:rPr>
              <w:t>Mallee wetland Sites – Cardross Wetland inundations</w:t>
            </w:r>
          </w:p>
        </w:tc>
        <w:tc>
          <w:tcPr>
            <w:tcW w:w="806" w:type="pct"/>
            <w:shd w:val="clear" w:color="auto" w:fill="FFFFFF" w:themeFill="background1"/>
            <w:vAlign w:val="center"/>
          </w:tcPr>
          <w:p w14:paraId="774C3696" w14:textId="77777777" w:rsidR="004D2489" w:rsidRPr="0078200C" w:rsidRDefault="004D2489" w:rsidP="00305A3C">
            <w:pPr>
              <w:spacing w:before="40" w:after="40"/>
              <w:jc w:val="center"/>
              <w:rPr>
                <w:sz w:val="18"/>
                <w:szCs w:val="18"/>
              </w:rPr>
            </w:pPr>
            <w:r>
              <w:rPr>
                <w:rFonts w:ascii="Calibri" w:hAnsi="Calibri"/>
                <w:sz w:val="18"/>
                <w:szCs w:val="18"/>
              </w:rPr>
              <w:t>476.61</w:t>
            </w:r>
          </w:p>
        </w:tc>
        <w:tc>
          <w:tcPr>
            <w:tcW w:w="654" w:type="pct"/>
            <w:shd w:val="clear" w:color="auto" w:fill="FFFFFF" w:themeFill="background1"/>
            <w:vAlign w:val="center"/>
          </w:tcPr>
          <w:p w14:paraId="41D71EFD" w14:textId="63121421" w:rsidR="004D2489" w:rsidRPr="0078200C" w:rsidRDefault="002A11D2" w:rsidP="00305A3C">
            <w:pPr>
              <w:spacing w:before="40" w:after="40"/>
              <w:jc w:val="center"/>
              <w:rPr>
                <w:sz w:val="18"/>
                <w:szCs w:val="18"/>
              </w:rPr>
            </w:pPr>
            <w:r>
              <w:rPr>
                <w:rFonts w:ascii="Calibri" w:hAnsi="Calibri"/>
                <w:sz w:val="18"/>
                <w:szCs w:val="18"/>
              </w:rPr>
              <w:t>0</w:t>
            </w:r>
            <w:r w:rsidR="004D2489">
              <w:rPr>
                <w:rFonts w:ascii="Calibri" w:hAnsi="Calibri"/>
                <w:sz w:val="18"/>
                <w:szCs w:val="18"/>
              </w:rPr>
              <w:t>9/09/15 – 24/12/15</w:t>
            </w:r>
          </w:p>
        </w:tc>
        <w:tc>
          <w:tcPr>
            <w:tcW w:w="858" w:type="pct"/>
            <w:shd w:val="clear" w:color="auto" w:fill="FFFFFF" w:themeFill="background1"/>
            <w:vAlign w:val="center"/>
          </w:tcPr>
          <w:p w14:paraId="74CCAB8B"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6ADDF951"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03E67CD7" w14:textId="77777777" w:rsidTr="00021426">
        <w:trPr>
          <w:trHeight w:val="20"/>
        </w:trPr>
        <w:tc>
          <w:tcPr>
            <w:tcW w:w="677" w:type="pct"/>
            <w:shd w:val="clear" w:color="auto" w:fill="FFFFFF" w:themeFill="background1"/>
            <w:vAlign w:val="center"/>
          </w:tcPr>
          <w:p w14:paraId="3B37D109" w14:textId="77777777" w:rsidR="004D2489" w:rsidRPr="0078200C" w:rsidRDefault="004D2489" w:rsidP="00305A3C">
            <w:pPr>
              <w:spacing w:before="40" w:after="40"/>
              <w:rPr>
                <w:sz w:val="18"/>
                <w:szCs w:val="18"/>
              </w:rPr>
            </w:pPr>
            <w:r>
              <w:rPr>
                <w:rFonts w:ascii="Calibri" w:hAnsi="Calibri"/>
                <w:sz w:val="18"/>
                <w:szCs w:val="18"/>
              </w:rPr>
              <w:t>1516-VicW-03</w:t>
            </w:r>
          </w:p>
        </w:tc>
        <w:tc>
          <w:tcPr>
            <w:tcW w:w="927" w:type="pct"/>
            <w:shd w:val="clear" w:color="auto" w:fill="FFFFFF" w:themeFill="background1"/>
            <w:vAlign w:val="center"/>
          </w:tcPr>
          <w:p w14:paraId="675B08F4" w14:textId="77777777" w:rsidR="004D2489" w:rsidRPr="0078200C" w:rsidRDefault="004D2489" w:rsidP="00305A3C">
            <w:pPr>
              <w:spacing w:before="40" w:after="40"/>
              <w:jc w:val="center"/>
              <w:rPr>
                <w:sz w:val="18"/>
                <w:szCs w:val="18"/>
              </w:rPr>
            </w:pPr>
            <w:r>
              <w:rPr>
                <w:rFonts w:ascii="Calibri" w:hAnsi="Calibri"/>
                <w:sz w:val="18"/>
                <w:szCs w:val="18"/>
              </w:rPr>
              <w:t>Mallee wetland Sites – Cowanna Billabong</w:t>
            </w:r>
          </w:p>
        </w:tc>
        <w:tc>
          <w:tcPr>
            <w:tcW w:w="806" w:type="pct"/>
            <w:shd w:val="clear" w:color="auto" w:fill="FFFFFF" w:themeFill="background1"/>
            <w:vAlign w:val="center"/>
          </w:tcPr>
          <w:p w14:paraId="2A736BCF" w14:textId="77777777" w:rsidR="004D2489" w:rsidRPr="0078200C" w:rsidRDefault="004D2489" w:rsidP="00305A3C">
            <w:pPr>
              <w:spacing w:before="40" w:after="40"/>
              <w:jc w:val="center"/>
              <w:rPr>
                <w:sz w:val="18"/>
                <w:szCs w:val="18"/>
              </w:rPr>
            </w:pPr>
            <w:r>
              <w:rPr>
                <w:rFonts w:ascii="Calibri" w:hAnsi="Calibri"/>
                <w:sz w:val="18"/>
                <w:szCs w:val="18"/>
              </w:rPr>
              <w:t>125.00</w:t>
            </w:r>
          </w:p>
        </w:tc>
        <w:tc>
          <w:tcPr>
            <w:tcW w:w="654" w:type="pct"/>
            <w:shd w:val="clear" w:color="auto" w:fill="FFFFFF" w:themeFill="background1"/>
            <w:vAlign w:val="center"/>
          </w:tcPr>
          <w:p w14:paraId="28FB9EA5" w14:textId="22A40AB9" w:rsidR="004D2489" w:rsidRPr="0078200C" w:rsidRDefault="004D2489" w:rsidP="00305A3C">
            <w:pPr>
              <w:spacing w:before="40" w:after="40"/>
              <w:jc w:val="center"/>
              <w:rPr>
                <w:sz w:val="18"/>
                <w:szCs w:val="18"/>
              </w:rPr>
            </w:pPr>
            <w:r>
              <w:rPr>
                <w:rFonts w:ascii="Calibri" w:hAnsi="Calibri"/>
                <w:sz w:val="18"/>
                <w:szCs w:val="18"/>
              </w:rPr>
              <w:t>10/06/15 – 30/11/15</w:t>
            </w:r>
          </w:p>
        </w:tc>
        <w:tc>
          <w:tcPr>
            <w:tcW w:w="858" w:type="pct"/>
            <w:shd w:val="clear" w:color="auto" w:fill="FFFFFF" w:themeFill="background1"/>
            <w:vAlign w:val="center"/>
          </w:tcPr>
          <w:p w14:paraId="5801ED7E"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5D00D489"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62737741" w14:textId="77777777" w:rsidTr="00021426">
        <w:trPr>
          <w:trHeight w:val="20"/>
        </w:trPr>
        <w:tc>
          <w:tcPr>
            <w:tcW w:w="677" w:type="pct"/>
            <w:shd w:val="clear" w:color="auto" w:fill="FFFFFF" w:themeFill="background1"/>
            <w:vAlign w:val="center"/>
          </w:tcPr>
          <w:p w14:paraId="3C4FFB41" w14:textId="77777777" w:rsidR="004D2489" w:rsidRPr="0078200C" w:rsidRDefault="004D2489" w:rsidP="00305A3C">
            <w:pPr>
              <w:spacing w:before="40" w:after="40"/>
              <w:rPr>
                <w:sz w:val="18"/>
                <w:szCs w:val="18"/>
              </w:rPr>
            </w:pPr>
            <w:r>
              <w:rPr>
                <w:rFonts w:ascii="Calibri" w:hAnsi="Calibri"/>
                <w:sz w:val="18"/>
                <w:szCs w:val="18"/>
              </w:rPr>
              <w:t>1516-HattL-01</w:t>
            </w:r>
          </w:p>
        </w:tc>
        <w:tc>
          <w:tcPr>
            <w:tcW w:w="927" w:type="pct"/>
            <w:shd w:val="clear" w:color="auto" w:fill="FFFFFF" w:themeFill="background1"/>
            <w:vAlign w:val="center"/>
          </w:tcPr>
          <w:p w14:paraId="6366BA76" w14:textId="77777777" w:rsidR="004D2489" w:rsidRPr="0078200C" w:rsidRDefault="004D2489" w:rsidP="00305A3C">
            <w:pPr>
              <w:spacing w:before="40" w:after="40"/>
              <w:jc w:val="center"/>
              <w:rPr>
                <w:sz w:val="18"/>
                <w:szCs w:val="18"/>
              </w:rPr>
            </w:pPr>
            <w:r>
              <w:rPr>
                <w:rFonts w:ascii="Calibri" w:hAnsi="Calibri"/>
                <w:sz w:val="18"/>
                <w:szCs w:val="18"/>
              </w:rPr>
              <w:t>Hattah Lakes</w:t>
            </w:r>
          </w:p>
        </w:tc>
        <w:tc>
          <w:tcPr>
            <w:tcW w:w="806" w:type="pct"/>
            <w:shd w:val="clear" w:color="auto" w:fill="FFFFFF" w:themeFill="background1"/>
            <w:vAlign w:val="center"/>
          </w:tcPr>
          <w:p w14:paraId="770C3680" w14:textId="0A3C2F35" w:rsidR="004D2489" w:rsidRPr="0078200C" w:rsidRDefault="004D2489" w:rsidP="00305A3C">
            <w:pPr>
              <w:spacing w:before="40" w:after="40"/>
              <w:jc w:val="center"/>
              <w:rPr>
                <w:sz w:val="18"/>
                <w:szCs w:val="18"/>
              </w:rPr>
            </w:pPr>
            <w:r>
              <w:rPr>
                <w:rFonts w:ascii="Calibri" w:hAnsi="Calibri"/>
                <w:sz w:val="18"/>
                <w:szCs w:val="18"/>
              </w:rPr>
              <w:t>5347.50</w:t>
            </w:r>
          </w:p>
        </w:tc>
        <w:tc>
          <w:tcPr>
            <w:tcW w:w="654" w:type="pct"/>
            <w:shd w:val="clear" w:color="auto" w:fill="FFFFFF" w:themeFill="background1"/>
            <w:vAlign w:val="center"/>
          </w:tcPr>
          <w:p w14:paraId="2A93D373" w14:textId="08C3CBD4" w:rsidR="004D2489" w:rsidRPr="0078200C" w:rsidRDefault="004D2489" w:rsidP="00305A3C">
            <w:pPr>
              <w:spacing w:before="40" w:after="40"/>
              <w:jc w:val="center"/>
              <w:rPr>
                <w:sz w:val="18"/>
                <w:szCs w:val="18"/>
              </w:rPr>
            </w:pPr>
            <w:r>
              <w:rPr>
                <w:rFonts w:ascii="Calibri" w:hAnsi="Calibri"/>
                <w:sz w:val="18"/>
                <w:szCs w:val="18"/>
              </w:rPr>
              <w:t>12/10/15 – 23/10/15</w:t>
            </w:r>
          </w:p>
        </w:tc>
        <w:tc>
          <w:tcPr>
            <w:tcW w:w="858" w:type="pct"/>
            <w:shd w:val="clear" w:color="auto" w:fill="FFFFFF" w:themeFill="background1"/>
            <w:vAlign w:val="center"/>
          </w:tcPr>
          <w:p w14:paraId="04239B81" w14:textId="77777777" w:rsidR="004D2489" w:rsidRPr="0078200C" w:rsidRDefault="004D2489" w:rsidP="00305A3C">
            <w:pPr>
              <w:spacing w:before="40" w:after="40"/>
              <w:jc w:val="center"/>
              <w:rPr>
                <w:sz w:val="18"/>
                <w:szCs w:val="18"/>
              </w:rPr>
            </w:pPr>
            <w:r>
              <w:rPr>
                <w:rFonts w:ascii="Calibri" w:hAnsi="Calibri"/>
                <w:sz w:val="18"/>
                <w:szCs w:val="18"/>
              </w:rPr>
              <w:t>Wetland inundation</w:t>
            </w:r>
          </w:p>
        </w:tc>
        <w:tc>
          <w:tcPr>
            <w:tcW w:w="1079" w:type="pct"/>
            <w:shd w:val="clear" w:color="auto" w:fill="FFFFFF" w:themeFill="background1"/>
          </w:tcPr>
          <w:p w14:paraId="6511443B" w14:textId="77777777" w:rsidR="004D2489" w:rsidRDefault="004D2489" w:rsidP="00305A3C">
            <w:pPr>
              <w:spacing w:before="40" w:after="40"/>
              <w:jc w:val="center"/>
              <w:rPr>
                <w:rFonts w:ascii="Calibri" w:hAnsi="Calibri"/>
                <w:sz w:val="18"/>
                <w:szCs w:val="18"/>
              </w:rPr>
            </w:pPr>
            <w:r>
              <w:rPr>
                <w:rFonts w:ascii="Calibri" w:hAnsi="Calibri"/>
                <w:sz w:val="18"/>
                <w:szCs w:val="18"/>
              </w:rPr>
              <w:t>primary</w:t>
            </w:r>
          </w:p>
        </w:tc>
      </w:tr>
      <w:tr w:rsidR="004D2489" w:rsidRPr="0078200C" w14:paraId="35DE6D68" w14:textId="77777777" w:rsidTr="00021426">
        <w:trPr>
          <w:trHeight w:val="20"/>
        </w:trPr>
        <w:tc>
          <w:tcPr>
            <w:tcW w:w="677" w:type="pct"/>
            <w:shd w:val="clear" w:color="auto" w:fill="D9D9D9" w:themeFill="background1" w:themeFillShade="D9"/>
            <w:vAlign w:val="center"/>
          </w:tcPr>
          <w:p w14:paraId="02B2E111" w14:textId="77777777" w:rsidR="004D2489" w:rsidRPr="00927A64" w:rsidRDefault="004D2489" w:rsidP="00305A3C">
            <w:pPr>
              <w:spacing w:before="40" w:after="40"/>
              <w:rPr>
                <w:b/>
                <w:sz w:val="18"/>
                <w:szCs w:val="18"/>
              </w:rPr>
            </w:pPr>
            <w:r>
              <w:rPr>
                <w:b/>
                <w:sz w:val="18"/>
                <w:szCs w:val="18"/>
              </w:rPr>
              <w:t>TOTAL</w:t>
            </w:r>
          </w:p>
        </w:tc>
        <w:tc>
          <w:tcPr>
            <w:tcW w:w="927" w:type="pct"/>
            <w:shd w:val="clear" w:color="auto" w:fill="D9D9D9" w:themeFill="background1" w:themeFillShade="D9"/>
            <w:vAlign w:val="center"/>
          </w:tcPr>
          <w:p w14:paraId="23710499" w14:textId="77777777" w:rsidR="004D2489" w:rsidRPr="0078200C" w:rsidRDefault="004D2489" w:rsidP="00305A3C">
            <w:pPr>
              <w:spacing w:before="40" w:after="40"/>
              <w:jc w:val="center"/>
              <w:rPr>
                <w:sz w:val="18"/>
                <w:szCs w:val="18"/>
              </w:rPr>
            </w:pPr>
          </w:p>
        </w:tc>
        <w:tc>
          <w:tcPr>
            <w:tcW w:w="806" w:type="pct"/>
            <w:shd w:val="clear" w:color="auto" w:fill="D9D9D9" w:themeFill="background1" w:themeFillShade="D9"/>
            <w:vAlign w:val="center"/>
          </w:tcPr>
          <w:p w14:paraId="41CA16A2" w14:textId="77777777" w:rsidR="004D2489" w:rsidRPr="00A84E40" w:rsidRDefault="00C57058" w:rsidP="00305A3C">
            <w:pPr>
              <w:spacing w:before="40" w:after="40"/>
              <w:jc w:val="center"/>
              <w:rPr>
                <w:b/>
                <w:sz w:val="18"/>
                <w:szCs w:val="18"/>
              </w:rPr>
            </w:pPr>
            <w:r w:rsidRPr="00C57058">
              <w:rPr>
                <w:b/>
                <w:sz w:val="18"/>
                <w:szCs w:val="18"/>
              </w:rPr>
              <w:t>1</w:t>
            </w:r>
            <w:r>
              <w:rPr>
                <w:b/>
                <w:sz w:val="18"/>
                <w:szCs w:val="18"/>
              </w:rPr>
              <w:t xml:space="preserve"> </w:t>
            </w:r>
            <w:r w:rsidRPr="00C57058">
              <w:rPr>
                <w:b/>
                <w:sz w:val="18"/>
                <w:szCs w:val="18"/>
              </w:rPr>
              <w:t>582</w:t>
            </w:r>
            <w:r>
              <w:rPr>
                <w:b/>
                <w:sz w:val="18"/>
                <w:szCs w:val="18"/>
              </w:rPr>
              <w:t xml:space="preserve"> </w:t>
            </w:r>
            <w:r w:rsidRPr="00C57058">
              <w:rPr>
                <w:b/>
                <w:sz w:val="18"/>
                <w:szCs w:val="18"/>
              </w:rPr>
              <w:t>441.23</w:t>
            </w:r>
          </w:p>
        </w:tc>
        <w:tc>
          <w:tcPr>
            <w:tcW w:w="654" w:type="pct"/>
            <w:shd w:val="clear" w:color="auto" w:fill="D9D9D9" w:themeFill="background1" w:themeFillShade="D9"/>
            <w:vAlign w:val="center"/>
          </w:tcPr>
          <w:p w14:paraId="00D3266A" w14:textId="77777777" w:rsidR="004D2489" w:rsidRPr="0078200C" w:rsidRDefault="004D2489" w:rsidP="00305A3C">
            <w:pPr>
              <w:spacing w:before="40" w:after="40"/>
              <w:jc w:val="center"/>
              <w:rPr>
                <w:sz w:val="18"/>
                <w:szCs w:val="18"/>
              </w:rPr>
            </w:pPr>
          </w:p>
        </w:tc>
        <w:tc>
          <w:tcPr>
            <w:tcW w:w="858" w:type="pct"/>
            <w:shd w:val="clear" w:color="auto" w:fill="D9D9D9" w:themeFill="background1" w:themeFillShade="D9"/>
            <w:vAlign w:val="center"/>
          </w:tcPr>
          <w:p w14:paraId="3F7550A7" w14:textId="77777777" w:rsidR="004D2489" w:rsidRPr="0078200C" w:rsidRDefault="004D2489" w:rsidP="00305A3C">
            <w:pPr>
              <w:spacing w:before="40" w:after="40"/>
              <w:jc w:val="center"/>
              <w:rPr>
                <w:sz w:val="18"/>
                <w:szCs w:val="18"/>
              </w:rPr>
            </w:pPr>
          </w:p>
        </w:tc>
        <w:tc>
          <w:tcPr>
            <w:tcW w:w="1079" w:type="pct"/>
            <w:shd w:val="clear" w:color="auto" w:fill="D9D9D9" w:themeFill="background1" w:themeFillShade="D9"/>
          </w:tcPr>
          <w:p w14:paraId="12A3ED97" w14:textId="77777777" w:rsidR="004D2489" w:rsidRPr="0078200C" w:rsidRDefault="004D2489" w:rsidP="00305A3C">
            <w:pPr>
              <w:spacing w:before="40" w:after="40"/>
              <w:jc w:val="center"/>
              <w:rPr>
                <w:sz w:val="18"/>
                <w:szCs w:val="18"/>
              </w:rPr>
            </w:pPr>
          </w:p>
        </w:tc>
      </w:tr>
    </w:tbl>
    <w:p w14:paraId="3118076C" w14:textId="77777777" w:rsidR="004D2489" w:rsidRDefault="004D2489" w:rsidP="00284728">
      <w:pPr>
        <w:spacing w:after="0"/>
        <w:rPr>
          <w:sz w:val="18"/>
          <w:szCs w:val="18"/>
          <w:vertAlign w:val="superscript"/>
        </w:rPr>
      </w:pPr>
    </w:p>
    <w:p w14:paraId="01E18F82" w14:textId="2D8A5343" w:rsidR="00284728" w:rsidRPr="000A4034" w:rsidRDefault="00284728" w:rsidP="00284728">
      <w:pPr>
        <w:spacing w:after="0"/>
        <w:rPr>
          <w:sz w:val="18"/>
          <w:szCs w:val="18"/>
        </w:rPr>
      </w:pPr>
      <w:r w:rsidRPr="000A4034">
        <w:rPr>
          <w:sz w:val="18"/>
          <w:szCs w:val="18"/>
          <w:vertAlign w:val="superscript"/>
        </w:rPr>
        <w:t>1</w:t>
      </w:r>
      <w:r w:rsidRPr="000A4034">
        <w:rPr>
          <w:sz w:val="18"/>
          <w:szCs w:val="18"/>
        </w:rPr>
        <w:t xml:space="preserve"> As reported by </w:t>
      </w:r>
      <w:r w:rsidR="004926F7">
        <w:rPr>
          <w:sz w:val="18"/>
          <w:szCs w:val="18"/>
        </w:rPr>
        <w:t>the Commonwealth Environmental Water Office (</w:t>
      </w:r>
      <w:r w:rsidRPr="000A4034">
        <w:rPr>
          <w:sz w:val="18"/>
          <w:szCs w:val="18"/>
        </w:rPr>
        <w:t>CEWO</w:t>
      </w:r>
      <w:r w:rsidR="004926F7">
        <w:rPr>
          <w:sz w:val="18"/>
          <w:szCs w:val="18"/>
        </w:rPr>
        <w:t>)</w:t>
      </w:r>
      <w:r w:rsidRPr="000A4034">
        <w:rPr>
          <w:sz w:val="18"/>
          <w:szCs w:val="18"/>
        </w:rPr>
        <w:t>.</w:t>
      </w:r>
    </w:p>
    <w:p w14:paraId="454B1677" w14:textId="77777777" w:rsidR="00284728" w:rsidRDefault="00284728" w:rsidP="00284728">
      <w:pPr>
        <w:spacing w:after="0"/>
        <w:rPr>
          <w:sz w:val="18"/>
          <w:szCs w:val="18"/>
        </w:rPr>
      </w:pPr>
    </w:p>
    <w:p w14:paraId="6CA99B76" w14:textId="77777777" w:rsidR="00363F98" w:rsidRDefault="00363F98" w:rsidP="001A58CC">
      <w:pPr>
        <w:pStyle w:val="H1notnumberedinTOC"/>
        <w:rPr>
          <w:rStyle w:val="SubtleEmphasis"/>
          <w:i w:val="0"/>
          <w:iCs w:val="0"/>
          <w:color w:val="auto"/>
          <w:sz w:val="26"/>
          <w:szCs w:val="26"/>
        </w:rPr>
        <w:sectPr w:rsidR="00363F98" w:rsidSect="00480629">
          <w:pgSz w:w="11900" w:h="16840" w:code="9"/>
          <w:pgMar w:top="1440" w:right="1440" w:bottom="1440" w:left="1440" w:header="708" w:footer="708" w:gutter="0"/>
          <w:cols w:space="708"/>
          <w:docGrid w:linePitch="360"/>
        </w:sectPr>
      </w:pPr>
    </w:p>
    <w:p w14:paraId="41BDF29B" w14:textId="5A6F3504" w:rsidR="001A58CC" w:rsidRPr="00AE6D16" w:rsidRDefault="00F529C5" w:rsidP="001A58CC">
      <w:pPr>
        <w:pStyle w:val="H1notnumberedinTOC"/>
        <w:rPr>
          <w:rStyle w:val="SubtleEmphasis"/>
          <w:i w:val="0"/>
          <w:iCs w:val="0"/>
          <w:color w:val="auto"/>
          <w:sz w:val="24"/>
          <w:szCs w:val="24"/>
        </w:rPr>
      </w:pPr>
      <w:bookmarkStart w:id="134" w:name="_Toc491244830"/>
      <w:r>
        <w:rPr>
          <w:rStyle w:val="SubtleEmphasis"/>
          <w:i w:val="0"/>
          <w:iCs w:val="0"/>
          <w:color w:val="auto"/>
          <w:sz w:val="26"/>
          <w:szCs w:val="26"/>
        </w:rPr>
        <w:t>Annex</w:t>
      </w:r>
      <w:r w:rsidR="001A58CC" w:rsidRPr="00BC63E3">
        <w:rPr>
          <w:rStyle w:val="SubtleEmphasis"/>
          <w:i w:val="0"/>
          <w:iCs w:val="0"/>
          <w:color w:val="auto"/>
          <w:sz w:val="26"/>
          <w:szCs w:val="26"/>
        </w:rPr>
        <w:t xml:space="preserve"> B</w:t>
      </w:r>
      <w:r w:rsidR="00B3462B">
        <w:rPr>
          <w:rStyle w:val="SubtleEmphasis"/>
          <w:i w:val="0"/>
          <w:iCs w:val="0"/>
          <w:color w:val="auto"/>
          <w:sz w:val="26"/>
          <w:szCs w:val="26"/>
        </w:rPr>
        <w:t xml:space="preserve">. </w:t>
      </w:r>
      <w:r w:rsidR="001A58CC">
        <w:rPr>
          <w:rStyle w:val="SubtleEmphasis"/>
          <w:i w:val="0"/>
          <w:iCs w:val="0"/>
          <w:color w:val="auto"/>
          <w:sz w:val="24"/>
          <w:szCs w:val="24"/>
        </w:rPr>
        <w:t xml:space="preserve">Plant taxa recorded </w:t>
      </w:r>
      <w:r w:rsidR="003B720F">
        <w:rPr>
          <w:rStyle w:val="SubtleEmphasis"/>
          <w:i w:val="0"/>
          <w:iCs w:val="0"/>
          <w:color w:val="auto"/>
          <w:sz w:val="24"/>
          <w:szCs w:val="24"/>
        </w:rPr>
        <w:t xml:space="preserve">by LTIM </w:t>
      </w:r>
      <w:r w:rsidR="001A58CC">
        <w:rPr>
          <w:rStyle w:val="SubtleEmphasis"/>
          <w:i w:val="0"/>
          <w:iCs w:val="0"/>
          <w:color w:val="auto"/>
          <w:sz w:val="24"/>
          <w:szCs w:val="24"/>
        </w:rPr>
        <w:t>from</w:t>
      </w:r>
      <w:r w:rsidR="003B720F">
        <w:rPr>
          <w:rStyle w:val="SubtleEmphasis"/>
          <w:i w:val="0"/>
          <w:iCs w:val="0"/>
          <w:color w:val="auto"/>
          <w:sz w:val="24"/>
          <w:szCs w:val="24"/>
        </w:rPr>
        <w:t xml:space="preserve"> wetland</w:t>
      </w:r>
      <w:r w:rsidR="00CE4424">
        <w:rPr>
          <w:rStyle w:val="SubtleEmphasis"/>
          <w:i w:val="0"/>
          <w:iCs w:val="0"/>
          <w:color w:val="auto"/>
          <w:sz w:val="24"/>
          <w:szCs w:val="24"/>
        </w:rPr>
        <w:t>/</w:t>
      </w:r>
      <w:r w:rsidR="00363F98">
        <w:rPr>
          <w:rStyle w:val="SubtleEmphasis"/>
          <w:i w:val="0"/>
          <w:iCs w:val="0"/>
          <w:color w:val="auto"/>
          <w:sz w:val="24"/>
          <w:szCs w:val="24"/>
        </w:rPr>
        <w:t>floodplain</w:t>
      </w:r>
      <w:r w:rsidR="001A58CC">
        <w:rPr>
          <w:rStyle w:val="SubtleEmphasis"/>
          <w:i w:val="0"/>
          <w:iCs w:val="0"/>
          <w:color w:val="auto"/>
          <w:sz w:val="24"/>
          <w:szCs w:val="24"/>
        </w:rPr>
        <w:t xml:space="preserve"> Selected Areas in </w:t>
      </w:r>
      <w:r>
        <w:rPr>
          <w:rStyle w:val="SubtleEmphasis"/>
          <w:i w:val="0"/>
          <w:iCs w:val="0"/>
          <w:color w:val="auto"/>
          <w:sz w:val="24"/>
          <w:szCs w:val="24"/>
        </w:rPr>
        <w:t>2014–</w:t>
      </w:r>
      <w:r w:rsidR="00363F98">
        <w:rPr>
          <w:rStyle w:val="SubtleEmphasis"/>
          <w:i w:val="0"/>
          <w:iCs w:val="0"/>
          <w:color w:val="auto"/>
          <w:sz w:val="24"/>
          <w:szCs w:val="24"/>
        </w:rPr>
        <w:t xml:space="preserve">15 and </w:t>
      </w:r>
      <w:r w:rsidR="008E708B">
        <w:rPr>
          <w:rStyle w:val="SubtleEmphasis"/>
          <w:i w:val="0"/>
          <w:iCs w:val="0"/>
          <w:color w:val="auto"/>
          <w:sz w:val="24"/>
          <w:szCs w:val="24"/>
        </w:rPr>
        <w:t>201</w:t>
      </w:r>
      <w:r w:rsidR="00284728">
        <w:rPr>
          <w:rStyle w:val="SubtleEmphasis"/>
          <w:i w:val="0"/>
          <w:iCs w:val="0"/>
          <w:color w:val="auto"/>
          <w:sz w:val="24"/>
          <w:szCs w:val="24"/>
        </w:rPr>
        <w:t>5</w:t>
      </w:r>
      <w:r w:rsidR="008E708B">
        <w:rPr>
          <w:rStyle w:val="SubtleEmphasis"/>
          <w:i w:val="0"/>
          <w:iCs w:val="0"/>
          <w:color w:val="auto"/>
          <w:sz w:val="24"/>
          <w:szCs w:val="24"/>
        </w:rPr>
        <w:t>–1</w:t>
      </w:r>
      <w:r w:rsidR="00284728">
        <w:rPr>
          <w:rStyle w:val="SubtleEmphasis"/>
          <w:i w:val="0"/>
          <w:iCs w:val="0"/>
          <w:color w:val="auto"/>
          <w:sz w:val="24"/>
          <w:szCs w:val="24"/>
        </w:rPr>
        <w:t>6</w:t>
      </w:r>
      <w:r w:rsidR="001A58CC">
        <w:rPr>
          <w:rStyle w:val="SubtleEmphasis"/>
          <w:i w:val="0"/>
          <w:iCs w:val="0"/>
          <w:color w:val="auto"/>
          <w:sz w:val="24"/>
          <w:szCs w:val="24"/>
        </w:rPr>
        <w:t>.</w:t>
      </w:r>
      <w:bookmarkEnd w:id="134"/>
      <w:r w:rsidR="001A58CC">
        <w:rPr>
          <w:rStyle w:val="SubtleEmphasis"/>
          <w:i w:val="0"/>
          <w:iCs w:val="0"/>
          <w:color w:val="auto"/>
          <w:sz w:val="24"/>
          <w:szCs w:val="24"/>
        </w:rPr>
        <w:t xml:space="preserve"> </w:t>
      </w:r>
    </w:p>
    <w:p w14:paraId="2F10FE26" w14:textId="0B9185D9" w:rsidR="003B720F" w:rsidRDefault="00A564AD" w:rsidP="00BC63E3">
      <w:pPr>
        <w:spacing w:before="60"/>
        <w:rPr>
          <w:rStyle w:val="SubtleEmphasis"/>
          <w:i w:val="0"/>
          <w:iCs w:val="0"/>
          <w:color w:val="auto"/>
          <w:sz w:val="18"/>
          <w:szCs w:val="18"/>
        </w:rPr>
      </w:pPr>
      <w:r w:rsidRPr="00A564AD">
        <w:rPr>
          <w:rStyle w:val="SubtleEmphasis"/>
          <w:i w:val="0"/>
          <w:iCs w:val="0"/>
          <w:color w:val="auto"/>
          <w:sz w:val="18"/>
          <w:szCs w:val="18"/>
        </w:rPr>
        <w:t>Note: asterisks (</w:t>
      </w:r>
      <w:r w:rsidRPr="006D50F9">
        <w:rPr>
          <w:rStyle w:val="SubtleEmphasis"/>
          <w:i w:val="0"/>
          <w:iCs w:val="0"/>
          <w:color w:val="auto"/>
          <w:sz w:val="18"/>
          <w:szCs w:val="18"/>
        </w:rPr>
        <w:t>*</w:t>
      </w:r>
      <w:r w:rsidRPr="00A564AD">
        <w:rPr>
          <w:rStyle w:val="SubtleEmphasis"/>
          <w:i w:val="0"/>
          <w:iCs w:val="0"/>
          <w:color w:val="auto"/>
          <w:sz w:val="18"/>
          <w:szCs w:val="18"/>
        </w:rPr>
        <w:t>) indicate exotic species</w:t>
      </w:r>
      <w:r w:rsidR="00E628E9">
        <w:rPr>
          <w:rStyle w:val="SubtleEmphasis"/>
          <w:i w:val="0"/>
          <w:iCs w:val="0"/>
          <w:color w:val="auto"/>
          <w:sz w:val="18"/>
          <w:szCs w:val="18"/>
        </w:rPr>
        <w:t xml:space="preserve">; </w:t>
      </w:r>
      <w:r w:rsidR="00B7464B">
        <w:rPr>
          <w:rStyle w:val="SubtleEmphasis"/>
          <w:i w:val="0"/>
          <w:iCs w:val="0"/>
          <w:color w:val="auto"/>
          <w:sz w:val="18"/>
          <w:szCs w:val="18"/>
        </w:rPr>
        <w:t>circumflexes (^) indicate</w:t>
      </w:r>
      <w:r w:rsidR="00E628E9">
        <w:rPr>
          <w:rStyle w:val="SubtleEmphasis"/>
          <w:i w:val="0"/>
          <w:iCs w:val="0"/>
          <w:color w:val="auto"/>
          <w:sz w:val="18"/>
          <w:szCs w:val="18"/>
        </w:rPr>
        <w:t xml:space="preserve"> </w:t>
      </w:r>
      <w:r w:rsidR="005F1109">
        <w:rPr>
          <w:rStyle w:val="SubtleEmphasis"/>
          <w:i w:val="0"/>
          <w:iCs w:val="0"/>
          <w:color w:val="auto"/>
          <w:sz w:val="18"/>
          <w:szCs w:val="18"/>
        </w:rPr>
        <w:t>species of uncertain origin at a Basin scale</w:t>
      </w:r>
      <w:r w:rsidRPr="00A564AD">
        <w:rPr>
          <w:rStyle w:val="SubtleEmphasis"/>
          <w:i w:val="0"/>
          <w:iCs w:val="0"/>
          <w:color w:val="auto"/>
          <w:sz w:val="18"/>
          <w:szCs w:val="18"/>
        </w:rPr>
        <w:t>.</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8"/>
        <w:gridCol w:w="1958"/>
        <w:gridCol w:w="883"/>
        <w:gridCol w:w="937"/>
        <w:gridCol w:w="829"/>
        <w:gridCol w:w="872"/>
        <w:gridCol w:w="895"/>
        <w:gridCol w:w="948"/>
        <w:gridCol w:w="915"/>
        <w:gridCol w:w="928"/>
        <w:gridCol w:w="992"/>
      </w:tblGrid>
      <w:tr w:rsidR="00F540EB" w:rsidRPr="003B720F" w14:paraId="5360AA52" w14:textId="77777777" w:rsidTr="00B62DC9">
        <w:trPr>
          <w:trHeight w:val="300"/>
          <w:tblHeader/>
        </w:trPr>
        <w:tc>
          <w:tcPr>
            <w:tcW w:w="4268" w:type="dxa"/>
            <w:shd w:val="clear" w:color="auto" w:fill="auto"/>
            <w:noWrap/>
            <w:vAlign w:val="bottom"/>
            <w:hideMark/>
          </w:tcPr>
          <w:p w14:paraId="39F2C97A" w14:textId="77777777" w:rsidR="003B720F" w:rsidRPr="003B720F" w:rsidRDefault="003B720F" w:rsidP="003B720F">
            <w:pPr>
              <w:spacing w:before="40" w:after="40"/>
              <w:rPr>
                <w:bCs/>
                <w:i/>
                <w:color w:val="auto"/>
                <w:sz w:val="18"/>
                <w:szCs w:val="18"/>
              </w:rPr>
            </w:pPr>
          </w:p>
        </w:tc>
        <w:tc>
          <w:tcPr>
            <w:tcW w:w="1958" w:type="dxa"/>
            <w:shd w:val="clear" w:color="auto" w:fill="auto"/>
            <w:noWrap/>
            <w:vAlign w:val="bottom"/>
            <w:hideMark/>
          </w:tcPr>
          <w:p w14:paraId="322826B6" w14:textId="77777777" w:rsidR="003B720F" w:rsidRPr="003B720F" w:rsidRDefault="003B720F" w:rsidP="003B720F">
            <w:pPr>
              <w:spacing w:before="40" w:after="40"/>
              <w:rPr>
                <w:b/>
                <w:bCs/>
                <w:color w:val="auto"/>
                <w:sz w:val="18"/>
                <w:szCs w:val="18"/>
              </w:rPr>
            </w:pPr>
          </w:p>
        </w:tc>
        <w:tc>
          <w:tcPr>
            <w:tcW w:w="1820" w:type="dxa"/>
            <w:gridSpan w:val="2"/>
            <w:shd w:val="clear" w:color="auto" w:fill="EEECE1" w:themeFill="background2"/>
            <w:noWrap/>
            <w:vAlign w:val="bottom"/>
            <w:hideMark/>
          </w:tcPr>
          <w:p w14:paraId="4961E258" w14:textId="77777777" w:rsidR="003B720F" w:rsidRPr="003B720F" w:rsidRDefault="003B720F" w:rsidP="00B62DC9">
            <w:pPr>
              <w:spacing w:before="40" w:after="40"/>
              <w:jc w:val="center"/>
              <w:rPr>
                <w:b/>
                <w:bCs/>
                <w:color w:val="auto"/>
                <w:sz w:val="18"/>
                <w:szCs w:val="18"/>
              </w:rPr>
            </w:pPr>
            <w:r w:rsidRPr="003B720F">
              <w:rPr>
                <w:b/>
                <w:bCs/>
                <w:color w:val="auto"/>
                <w:sz w:val="18"/>
                <w:szCs w:val="18"/>
              </w:rPr>
              <w:t>Gwydir</w:t>
            </w:r>
          </w:p>
        </w:tc>
        <w:tc>
          <w:tcPr>
            <w:tcW w:w="1701" w:type="dxa"/>
            <w:gridSpan w:val="2"/>
            <w:shd w:val="clear" w:color="auto" w:fill="auto"/>
            <w:noWrap/>
            <w:vAlign w:val="bottom"/>
            <w:hideMark/>
          </w:tcPr>
          <w:p w14:paraId="4B3515B9" w14:textId="77777777" w:rsidR="003B720F" w:rsidRPr="003B720F" w:rsidRDefault="003B720F" w:rsidP="00B62DC9">
            <w:pPr>
              <w:spacing w:before="40" w:after="40"/>
              <w:jc w:val="center"/>
              <w:rPr>
                <w:b/>
                <w:bCs/>
                <w:color w:val="auto"/>
                <w:sz w:val="18"/>
                <w:szCs w:val="18"/>
              </w:rPr>
            </w:pPr>
            <w:r w:rsidRPr="003B720F">
              <w:rPr>
                <w:b/>
                <w:bCs/>
                <w:color w:val="auto"/>
                <w:sz w:val="18"/>
                <w:szCs w:val="18"/>
              </w:rPr>
              <w:t>Lachlan</w:t>
            </w:r>
          </w:p>
        </w:tc>
        <w:tc>
          <w:tcPr>
            <w:tcW w:w="1843" w:type="dxa"/>
            <w:gridSpan w:val="2"/>
            <w:shd w:val="clear" w:color="auto" w:fill="EEECE1" w:themeFill="background2"/>
            <w:noWrap/>
            <w:vAlign w:val="bottom"/>
            <w:hideMark/>
          </w:tcPr>
          <w:p w14:paraId="4E8F262F" w14:textId="77777777" w:rsidR="003B720F" w:rsidRPr="003B720F" w:rsidRDefault="003B720F" w:rsidP="00B62DC9">
            <w:pPr>
              <w:spacing w:before="40" w:after="40"/>
              <w:jc w:val="center"/>
              <w:rPr>
                <w:b/>
                <w:bCs/>
                <w:color w:val="auto"/>
                <w:sz w:val="18"/>
                <w:szCs w:val="18"/>
              </w:rPr>
            </w:pPr>
            <w:r w:rsidRPr="003B720F">
              <w:rPr>
                <w:b/>
                <w:bCs/>
                <w:color w:val="auto"/>
                <w:sz w:val="18"/>
                <w:szCs w:val="18"/>
              </w:rPr>
              <w:t>Murrumbidgee</w:t>
            </w:r>
          </w:p>
        </w:tc>
        <w:tc>
          <w:tcPr>
            <w:tcW w:w="1843" w:type="dxa"/>
            <w:gridSpan w:val="2"/>
            <w:shd w:val="clear" w:color="auto" w:fill="auto"/>
            <w:noWrap/>
            <w:vAlign w:val="bottom"/>
            <w:hideMark/>
          </w:tcPr>
          <w:p w14:paraId="64B8B9F4" w14:textId="2BDA3A22" w:rsidR="003B720F" w:rsidRPr="003B720F" w:rsidRDefault="003B720F" w:rsidP="00B62DC9">
            <w:pPr>
              <w:spacing w:before="40" w:after="40"/>
              <w:jc w:val="center"/>
              <w:rPr>
                <w:b/>
                <w:bCs/>
                <w:color w:val="auto"/>
                <w:sz w:val="18"/>
                <w:szCs w:val="18"/>
              </w:rPr>
            </w:pPr>
            <w:r w:rsidRPr="003B720F">
              <w:rPr>
                <w:b/>
                <w:bCs/>
                <w:color w:val="auto"/>
                <w:sz w:val="18"/>
                <w:szCs w:val="18"/>
              </w:rPr>
              <w:t>Warrego</w:t>
            </w:r>
            <w:r w:rsidR="00B37A8F">
              <w:rPr>
                <w:b/>
                <w:bCs/>
                <w:color w:val="auto"/>
                <w:sz w:val="18"/>
                <w:szCs w:val="18"/>
              </w:rPr>
              <w:t>–</w:t>
            </w:r>
            <w:r w:rsidRPr="003B720F">
              <w:rPr>
                <w:b/>
                <w:bCs/>
                <w:color w:val="auto"/>
                <w:sz w:val="18"/>
                <w:szCs w:val="18"/>
              </w:rPr>
              <w:t>Darling</w:t>
            </w:r>
          </w:p>
        </w:tc>
        <w:tc>
          <w:tcPr>
            <w:tcW w:w="992" w:type="dxa"/>
            <w:shd w:val="clear" w:color="auto" w:fill="auto"/>
            <w:noWrap/>
            <w:vAlign w:val="bottom"/>
            <w:hideMark/>
          </w:tcPr>
          <w:p w14:paraId="1DC2C087" w14:textId="77777777" w:rsidR="003B720F" w:rsidRPr="003B720F" w:rsidRDefault="003B720F" w:rsidP="00B62DC9">
            <w:pPr>
              <w:spacing w:before="40" w:after="40"/>
              <w:jc w:val="center"/>
              <w:rPr>
                <w:b/>
                <w:bCs/>
                <w:color w:val="auto"/>
                <w:sz w:val="18"/>
                <w:szCs w:val="18"/>
              </w:rPr>
            </w:pPr>
          </w:p>
        </w:tc>
      </w:tr>
      <w:tr w:rsidR="00F540EB" w:rsidRPr="003B720F" w14:paraId="735D9581" w14:textId="77777777" w:rsidTr="00B62DC9">
        <w:trPr>
          <w:trHeight w:val="300"/>
          <w:tblHeader/>
        </w:trPr>
        <w:tc>
          <w:tcPr>
            <w:tcW w:w="4268" w:type="dxa"/>
            <w:shd w:val="clear" w:color="auto" w:fill="auto"/>
            <w:noWrap/>
            <w:vAlign w:val="bottom"/>
            <w:hideMark/>
          </w:tcPr>
          <w:p w14:paraId="3E72FD3B" w14:textId="77777777" w:rsidR="00F540EB" w:rsidRPr="003B720F" w:rsidRDefault="00F540EB" w:rsidP="003B720F">
            <w:pPr>
              <w:spacing w:before="40" w:after="40"/>
              <w:rPr>
                <w:bCs/>
                <w:i/>
                <w:color w:val="auto"/>
                <w:sz w:val="18"/>
                <w:szCs w:val="18"/>
              </w:rPr>
            </w:pPr>
            <w:r>
              <w:rPr>
                <w:b/>
                <w:bCs/>
                <w:color w:val="auto"/>
                <w:sz w:val="18"/>
                <w:szCs w:val="18"/>
              </w:rPr>
              <w:t>Species name</w:t>
            </w:r>
          </w:p>
        </w:tc>
        <w:tc>
          <w:tcPr>
            <w:tcW w:w="1958" w:type="dxa"/>
            <w:shd w:val="clear" w:color="auto" w:fill="auto"/>
            <w:noWrap/>
            <w:vAlign w:val="bottom"/>
            <w:hideMark/>
          </w:tcPr>
          <w:p w14:paraId="5C699A6C" w14:textId="77777777" w:rsidR="00F540EB" w:rsidRPr="003B720F" w:rsidRDefault="00F540EB" w:rsidP="003B720F">
            <w:pPr>
              <w:spacing w:before="40" w:after="40"/>
              <w:rPr>
                <w:b/>
                <w:bCs/>
                <w:color w:val="auto"/>
                <w:sz w:val="18"/>
                <w:szCs w:val="18"/>
              </w:rPr>
            </w:pPr>
            <w:r w:rsidRPr="003B720F">
              <w:rPr>
                <w:b/>
                <w:bCs/>
                <w:color w:val="auto"/>
                <w:sz w:val="18"/>
                <w:szCs w:val="18"/>
              </w:rPr>
              <w:t>Family</w:t>
            </w:r>
          </w:p>
        </w:tc>
        <w:tc>
          <w:tcPr>
            <w:tcW w:w="883" w:type="dxa"/>
            <w:shd w:val="clear" w:color="auto" w:fill="EEECE1" w:themeFill="background2"/>
            <w:noWrap/>
            <w:vAlign w:val="bottom"/>
            <w:hideMark/>
          </w:tcPr>
          <w:p w14:paraId="5A5600D7" w14:textId="390DC4A2" w:rsidR="00F540EB" w:rsidRPr="003B720F" w:rsidRDefault="00F540EB" w:rsidP="00B62DC9">
            <w:pPr>
              <w:spacing w:before="40" w:after="40"/>
              <w:jc w:val="center"/>
              <w:rPr>
                <w:b/>
                <w:bCs/>
                <w:color w:val="auto"/>
                <w:sz w:val="18"/>
                <w:szCs w:val="18"/>
              </w:rPr>
            </w:pPr>
            <w:r w:rsidRPr="003B720F">
              <w:rPr>
                <w:b/>
                <w:bCs/>
                <w:color w:val="auto"/>
                <w:sz w:val="18"/>
                <w:szCs w:val="18"/>
              </w:rPr>
              <w:t>201</w:t>
            </w:r>
            <w:r>
              <w:rPr>
                <w:b/>
                <w:bCs/>
                <w:color w:val="auto"/>
                <w:sz w:val="18"/>
                <w:szCs w:val="18"/>
              </w:rPr>
              <w:t>4</w:t>
            </w:r>
            <w:r w:rsidR="00B37A8F">
              <w:rPr>
                <w:b/>
                <w:bCs/>
                <w:color w:val="auto"/>
                <w:sz w:val="18"/>
                <w:szCs w:val="18"/>
              </w:rPr>
              <w:t>–</w:t>
            </w:r>
            <w:r>
              <w:rPr>
                <w:b/>
                <w:bCs/>
                <w:color w:val="auto"/>
                <w:sz w:val="18"/>
                <w:szCs w:val="18"/>
              </w:rPr>
              <w:t>15</w:t>
            </w:r>
          </w:p>
        </w:tc>
        <w:tc>
          <w:tcPr>
            <w:tcW w:w="937" w:type="dxa"/>
            <w:shd w:val="clear" w:color="auto" w:fill="EEECE1" w:themeFill="background2"/>
            <w:noWrap/>
            <w:vAlign w:val="bottom"/>
            <w:hideMark/>
          </w:tcPr>
          <w:p w14:paraId="306B2F9E" w14:textId="3BDD4AEA" w:rsidR="00F540EB" w:rsidRPr="003B720F" w:rsidRDefault="00F540EB" w:rsidP="00B62DC9">
            <w:pPr>
              <w:spacing w:before="40" w:after="40"/>
              <w:jc w:val="center"/>
              <w:rPr>
                <w:b/>
                <w:bCs/>
                <w:color w:val="auto"/>
                <w:sz w:val="18"/>
                <w:szCs w:val="18"/>
              </w:rPr>
            </w:pPr>
            <w:r w:rsidRPr="003B720F">
              <w:rPr>
                <w:b/>
                <w:bCs/>
                <w:color w:val="auto"/>
                <w:sz w:val="18"/>
                <w:szCs w:val="18"/>
              </w:rPr>
              <w:t>201</w:t>
            </w:r>
            <w:r>
              <w:rPr>
                <w:b/>
                <w:bCs/>
                <w:color w:val="auto"/>
                <w:sz w:val="18"/>
                <w:szCs w:val="18"/>
              </w:rPr>
              <w:t>5</w:t>
            </w:r>
            <w:r w:rsidR="00B37A8F">
              <w:rPr>
                <w:b/>
                <w:bCs/>
                <w:color w:val="auto"/>
                <w:sz w:val="18"/>
                <w:szCs w:val="18"/>
              </w:rPr>
              <w:t>–</w:t>
            </w:r>
            <w:r>
              <w:rPr>
                <w:b/>
                <w:bCs/>
                <w:color w:val="auto"/>
                <w:sz w:val="18"/>
                <w:szCs w:val="18"/>
              </w:rPr>
              <w:t>16</w:t>
            </w:r>
          </w:p>
        </w:tc>
        <w:tc>
          <w:tcPr>
            <w:tcW w:w="829" w:type="dxa"/>
            <w:shd w:val="clear" w:color="auto" w:fill="auto"/>
            <w:noWrap/>
            <w:vAlign w:val="bottom"/>
            <w:hideMark/>
          </w:tcPr>
          <w:p w14:paraId="1B0E8F60" w14:textId="753C529E" w:rsidR="00F540EB" w:rsidRPr="003B720F" w:rsidRDefault="00F540EB" w:rsidP="00B62DC9">
            <w:pPr>
              <w:spacing w:before="40" w:after="40"/>
              <w:jc w:val="center"/>
              <w:rPr>
                <w:b/>
                <w:bCs/>
                <w:color w:val="auto"/>
                <w:sz w:val="18"/>
                <w:szCs w:val="18"/>
              </w:rPr>
            </w:pPr>
            <w:r w:rsidRPr="003B720F">
              <w:rPr>
                <w:b/>
                <w:bCs/>
                <w:color w:val="auto"/>
                <w:sz w:val="18"/>
                <w:szCs w:val="18"/>
              </w:rPr>
              <w:t>201</w:t>
            </w:r>
            <w:r>
              <w:rPr>
                <w:b/>
                <w:bCs/>
                <w:color w:val="auto"/>
                <w:sz w:val="18"/>
                <w:szCs w:val="18"/>
              </w:rPr>
              <w:t>4</w:t>
            </w:r>
            <w:r w:rsidR="00B37A8F">
              <w:rPr>
                <w:b/>
                <w:bCs/>
                <w:color w:val="auto"/>
                <w:sz w:val="18"/>
                <w:szCs w:val="18"/>
              </w:rPr>
              <w:t>–</w:t>
            </w:r>
            <w:r>
              <w:rPr>
                <w:b/>
                <w:bCs/>
                <w:color w:val="auto"/>
                <w:sz w:val="18"/>
                <w:szCs w:val="18"/>
              </w:rPr>
              <w:t>15</w:t>
            </w:r>
          </w:p>
        </w:tc>
        <w:tc>
          <w:tcPr>
            <w:tcW w:w="872" w:type="dxa"/>
            <w:shd w:val="clear" w:color="auto" w:fill="auto"/>
            <w:noWrap/>
            <w:vAlign w:val="bottom"/>
            <w:hideMark/>
          </w:tcPr>
          <w:p w14:paraId="189F1A96" w14:textId="26081163" w:rsidR="00F540EB" w:rsidRPr="003B720F" w:rsidRDefault="00F540EB" w:rsidP="00B62DC9">
            <w:pPr>
              <w:spacing w:before="40" w:after="40"/>
              <w:jc w:val="center"/>
              <w:rPr>
                <w:b/>
                <w:bCs/>
                <w:color w:val="auto"/>
                <w:sz w:val="18"/>
                <w:szCs w:val="18"/>
              </w:rPr>
            </w:pPr>
            <w:r w:rsidRPr="003B720F">
              <w:rPr>
                <w:b/>
                <w:bCs/>
                <w:color w:val="auto"/>
                <w:sz w:val="18"/>
                <w:szCs w:val="18"/>
              </w:rPr>
              <w:t>201</w:t>
            </w:r>
            <w:r>
              <w:rPr>
                <w:b/>
                <w:bCs/>
                <w:color w:val="auto"/>
                <w:sz w:val="18"/>
                <w:szCs w:val="18"/>
              </w:rPr>
              <w:t>5</w:t>
            </w:r>
            <w:r w:rsidR="00B37A8F">
              <w:rPr>
                <w:b/>
                <w:bCs/>
                <w:color w:val="auto"/>
                <w:sz w:val="18"/>
                <w:szCs w:val="18"/>
              </w:rPr>
              <w:t>–</w:t>
            </w:r>
            <w:r>
              <w:rPr>
                <w:b/>
                <w:bCs/>
                <w:color w:val="auto"/>
                <w:sz w:val="18"/>
                <w:szCs w:val="18"/>
              </w:rPr>
              <w:t>16</w:t>
            </w:r>
          </w:p>
        </w:tc>
        <w:tc>
          <w:tcPr>
            <w:tcW w:w="895" w:type="dxa"/>
            <w:shd w:val="clear" w:color="auto" w:fill="EEECE1" w:themeFill="background2"/>
            <w:noWrap/>
            <w:vAlign w:val="bottom"/>
            <w:hideMark/>
          </w:tcPr>
          <w:p w14:paraId="2ACBB5A0" w14:textId="5E8E4B71" w:rsidR="00F540EB" w:rsidRPr="003B720F" w:rsidRDefault="00F540EB" w:rsidP="00B62DC9">
            <w:pPr>
              <w:spacing w:before="40" w:after="40"/>
              <w:jc w:val="center"/>
              <w:rPr>
                <w:b/>
                <w:bCs/>
                <w:color w:val="auto"/>
                <w:sz w:val="18"/>
                <w:szCs w:val="18"/>
              </w:rPr>
            </w:pPr>
            <w:r w:rsidRPr="003B720F">
              <w:rPr>
                <w:b/>
                <w:bCs/>
                <w:color w:val="auto"/>
                <w:sz w:val="18"/>
                <w:szCs w:val="18"/>
              </w:rPr>
              <w:t>201</w:t>
            </w:r>
            <w:r>
              <w:rPr>
                <w:b/>
                <w:bCs/>
                <w:color w:val="auto"/>
                <w:sz w:val="18"/>
                <w:szCs w:val="18"/>
              </w:rPr>
              <w:t>4</w:t>
            </w:r>
            <w:r w:rsidR="00B37A8F">
              <w:rPr>
                <w:b/>
                <w:bCs/>
                <w:color w:val="auto"/>
                <w:sz w:val="18"/>
                <w:szCs w:val="18"/>
              </w:rPr>
              <w:t>–</w:t>
            </w:r>
            <w:r>
              <w:rPr>
                <w:b/>
                <w:bCs/>
                <w:color w:val="auto"/>
                <w:sz w:val="18"/>
                <w:szCs w:val="18"/>
              </w:rPr>
              <w:t>15</w:t>
            </w:r>
          </w:p>
        </w:tc>
        <w:tc>
          <w:tcPr>
            <w:tcW w:w="948" w:type="dxa"/>
            <w:shd w:val="clear" w:color="auto" w:fill="EEECE1" w:themeFill="background2"/>
            <w:noWrap/>
            <w:vAlign w:val="bottom"/>
            <w:hideMark/>
          </w:tcPr>
          <w:p w14:paraId="64037963" w14:textId="03D30A2A" w:rsidR="00F540EB" w:rsidRPr="003B720F" w:rsidRDefault="00F540EB" w:rsidP="00B62DC9">
            <w:pPr>
              <w:spacing w:before="40" w:after="40"/>
              <w:jc w:val="center"/>
              <w:rPr>
                <w:b/>
                <w:bCs/>
                <w:color w:val="auto"/>
                <w:sz w:val="18"/>
                <w:szCs w:val="18"/>
              </w:rPr>
            </w:pPr>
            <w:r w:rsidRPr="003B720F">
              <w:rPr>
                <w:b/>
                <w:bCs/>
                <w:color w:val="auto"/>
                <w:sz w:val="18"/>
                <w:szCs w:val="18"/>
              </w:rPr>
              <w:t>201</w:t>
            </w:r>
            <w:r>
              <w:rPr>
                <w:b/>
                <w:bCs/>
                <w:color w:val="auto"/>
                <w:sz w:val="18"/>
                <w:szCs w:val="18"/>
              </w:rPr>
              <w:t>5</w:t>
            </w:r>
            <w:r w:rsidR="00B37A8F">
              <w:rPr>
                <w:b/>
                <w:bCs/>
                <w:color w:val="auto"/>
                <w:sz w:val="18"/>
                <w:szCs w:val="18"/>
              </w:rPr>
              <w:t>–</w:t>
            </w:r>
            <w:r>
              <w:rPr>
                <w:b/>
                <w:bCs/>
                <w:color w:val="auto"/>
                <w:sz w:val="18"/>
                <w:szCs w:val="18"/>
              </w:rPr>
              <w:t>16</w:t>
            </w:r>
          </w:p>
        </w:tc>
        <w:tc>
          <w:tcPr>
            <w:tcW w:w="915" w:type="dxa"/>
            <w:shd w:val="clear" w:color="auto" w:fill="auto"/>
            <w:noWrap/>
            <w:vAlign w:val="bottom"/>
            <w:hideMark/>
          </w:tcPr>
          <w:p w14:paraId="7454C8FE" w14:textId="4A7B578C" w:rsidR="00F540EB" w:rsidRPr="003B720F" w:rsidRDefault="00F540EB" w:rsidP="00B62DC9">
            <w:pPr>
              <w:spacing w:before="40" w:after="40"/>
              <w:jc w:val="center"/>
              <w:rPr>
                <w:b/>
                <w:bCs/>
                <w:color w:val="auto"/>
                <w:sz w:val="18"/>
                <w:szCs w:val="18"/>
              </w:rPr>
            </w:pPr>
            <w:r w:rsidRPr="003B720F">
              <w:rPr>
                <w:b/>
                <w:bCs/>
                <w:color w:val="auto"/>
                <w:sz w:val="18"/>
                <w:szCs w:val="18"/>
              </w:rPr>
              <w:t>201</w:t>
            </w:r>
            <w:r>
              <w:rPr>
                <w:b/>
                <w:bCs/>
                <w:color w:val="auto"/>
                <w:sz w:val="18"/>
                <w:szCs w:val="18"/>
              </w:rPr>
              <w:t>4</w:t>
            </w:r>
            <w:r w:rsidR="00B37A8F">
              <w:rPr>
                <w:b/>
                <w:bCs/>
                <w:color w:val="auto"/>
                <w:sz w:val="18"/>
                <w:szCs w:val="18"/>
              </w:rPr>
              <w:t>–</w:t>
            </w:r>
            <w:r>
              <w:rPr>
                <w:b/>
                <w:bCs/>
                <w:color w:val="auto"/>
                <w:sz w:val="18"/>
                <w:szCs w:val="18"/>
              </w:rPr>
              <w:t>15</w:t>
            </w:r>
          </w:p>
        </w:tc>
        <w:tc>
          <w:tcPr>
            <w:tcW w:w="928" w:type="dxa"/>
            <w:shd w:val="clear" w:color="auto" w:fill="auto"/>
            <w:noWrap/>
            <w:vAlign w:val="bottom"/>
            <w:hideMark/>
          </w:tcPr>
          <w:p w14:paraId="73AFA60A" w14:textId="5E308E6D" w:rsidR="00F540EB" w:rsidRPr="003B720F" w:rsidRDefault="00F540EB" w:rsidP="00B62DC9">
            <w:pPr>
              <w:spacing w:before="40" w:after="40"/>
              <w:jc w:val="center"/>
              <w:rPr>
                <w:b/>
                <w:bCs/>
                <w:color w:val="auto"/>
                <w:sz w:val="18"/>
                <w:szCs w:val="18"/>
              </w:rPr>
            </w:pPr>
            <w:r w:rsidRPr="003B720F">
              <w:rPr>
                <w:b/>
                <w:bCs/>
                <w:color w:val="auto"/>
                <w:sz w:val="18"/>
                <w:szCs w:val="18"/>
              </w:rPr>
              <w:t>201</w:t>
            </w:r>
            <w:r>
              <w:rPr>
                <w:b/>
                <w:bCs/>
                <w:color w:val="auto"/>
                <w:sz w:val="18"/>
                <w:szCs w:val="18"/>
              </w:rPr>
              <w:t>5</w:t>
            </w:r>
            <w:r w:rsidR="00B37A8F">
              <w:rPr>
                <w:b/>
                <w:bCs/>
                <w:color w:val="auto"/>
                <w:sz w:val="18"/>
                <w:szCs w:val="18"/>
              </w:rPr>
              <w:t>–</w:t>
            </w:r>
            <w:r>
              <w:rPr>
                <w:b/>
                <w:bCs/>
                <w:color w:val="auto"/>
                <w:sz w:val="18"/>
                <w:szCs w:val="18"/>
              </w:rPr>
              <w:t>16</w:t>
            </w:r>
          </w:p>
        </w:tc>
        <w:tc>
          <w:tcPr>
            <w:tcW w:w="992" w:type="dxa"/>
            <w:shd w:val="clear" w:color="auto" w:fill="auto"/>
            <w:noWrap/>
            <w:vAlign w:val="bottom"/>
            <w:hideMark/>
          </w:tcPr>
          <w:p w14:paraId="3481D1E2" w14:textId="77777777" w:rsidR="00F540EB" w:rsidRPr="003B720F" w:rsidRDefault="00F540EB" w:rsidP="00B62DC9">
            <w:pPr>
              <w:spacing w:before="40" w:after="40"/>
              <w:jc w:val="center"/>
              <w:rPr>
                <w:b/>
                <w:bCs/>
                <w:color w:val="auto"/>
                <w:sz w:val="18"/>
                <w:szCs w:val="18"/>
              </w:rPr>
            </w:pPr>
            <w:r w:rsidRPr="003B720F">
              <w:rPr>
                <w:b/>
                <w:bCs/>
                <w:color w:val="auto"/>
                <w:sz w:val="18"/>
                <w:szCs w:val="18"/>
              </w:rPr>
              <w:t>Total Count</w:t>
            </w:r>
          </w:p>
        </w:tc>
      </w:tr>
      <w:tr w:rsidR="003B720F" w:rsidRPr="003B720F" w14:paraId="31AF6A21" w14:textId="77777777" w:rsidTr="00B62DC9">
        <w:trPr>
          <w:trHeight w:val="300"/>
        </w:trPr>
        <w:tc>
          <w:tcPr>
            <w:tcW w:w="4268" w:type="dxa"/>
            <w:shd w:val="clear" w:color="auto" w:fill="auto"/>
            <w:noWrap/>
            <w:vAlign w:val="bottom"/>
            <w:hideMark/>
          </w:tcPr>
          <w:p w14:paraId="683D5DDD" w14:textId="77777777" w:rsidR="003B720F" w:rsidRPr="003B720F" w:rsidRDefault="003B720F" w:rsidP="003B720F">
            <w:pPr>
              <w:spacing w:before="40" w:after="40"/>
              <w:rPr>
                <w:bCs/>
                <w:i/>
                <w:color w:val="auto"/>
                <w:sz w:val="18"/>
                <w:szCs w:val="18"/>
              </w:rPr>
            </w:pPr>
            <w:r w:rsidRPr="003B720F">
              <w:rPr>
                <w:bCs/>
                <w:i/>
                <w:color w:val="auto"/>
                <w:sz w:val="18"/>
                <w:szCs w:val="18"/>
              </w:rPr>
              <w:t>Abutilon malvifolium</w:t>
            </w:r>
          </w:p>
        </w:tc>
        <w:tc>
          <w:tcPr>
            <w:tcW w:w="1958" w:type="dxa"/>
            <w:shd w:val="clear" w:color="auto" w:fill="auto"/>
            <w:noWrap/>
            <w:vAlign w:val="bottom"/>
            <w:hideMark/>
          </w:tcPr>
          <w:p w14:paraId="1546C59F"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5718328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657A07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AB2CD6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87E53F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167EE1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B25CD8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449D64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FAF65B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6DD451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98D7ECE" w14:textId="77777777" w:rsidTr="00B62DC9">
        <w:trPr>
          <w:trHeight w:val="300"/>
        </w:trPr>
        <w:tc>
          <w:tcPr>
            <w:tcW w:w="4268" w:type="dxa"/>
            <w:shd w:val="clear" w:color="auto" w:fill="auto"/>
            <w:noWrap/>
            <w:vAlign w:val="bottom"/>
            <w:hideMark/>
          </w:tcPr>
          <w:p w14:paraId="31873C5F" w14:textId="77777777" w:rsidR="003B720F" w:rsidRPr="003B720F" w:rsidRDefault="003B720F" w:rsidP="003B720F">
            <w:pPr>
              <w:spacing w:before="40" w:after="40"/>
              <w:rPr>
                <w:bCs/>
                <w:i/>
                <w:color w:val="auto"/>
                <w:sz w:val="18"/>
                <w:szCs w:val="18"/>
              </w:rPr>
            </w:pPr>
            <w:r w:rsidRPr="003B720F">
              <w:rPr>
                <w:bCs/>
                <w:i/>
                <w:color w:val="auto"/>
                <w:sz w:val="18"/>
                <w:szCs w:val="18"/>
              </w:rPr>
              <w:t>Abutilon otocarpum</w:t>
            </w:r>
          </w:p>
        </w:tc>
        <w:tc>
          <w:tcPr>
            <w:tcW w:w="1958" w:type="dxa"/>
            <w:shd w:val="clear" w:color="auto" w:fill="auto"/>
            <w:noWrap/>
            <w:vAlign w:val="bottom"/>
            <w:hideMark/>
          </w:tcPr>
          <w:p w14:paraId="2C23CDD2"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749BCBC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7E6618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C371FD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9CEACF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8CD680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B1BA8A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F221B0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A72FDB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87CDF4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1D9E8BA" w14:textId="77777777" w:rsidTr="00B62DC9">
        <w:trPr>
          <w:trHeight w:val="300"/>
        </w:trPr>
        <w:tc>
          <w:tcPr>
            <w:tcW w:w="4268" w:type="dxa"/>
            <w:shd w:val="clear" w:color="auto" w:fill="auto"/>
            <w:noWrap/>
            <w:vAlign w:val="bottom"/>
            <w:hideMark/>
          </w:tcPr>
          <w:p w14:paraId="34467589" w14:textId="77777777" w:rsidR="003B720F" w:rsidRPr="003B720F" w:rsidRDefault="003B720F" w:rsidP="003B720F">
            <w:pPr>
              <w:spacing w:before="40" w:after="40"/>
              <w:rPr>
                <w:bCs/>
                <w:i/>
                <w:color w:val="auto"/>
                <w:sz w:val="18"/>
                <w:szCs w:val="18"/>
              </w:rPr>
            </w:pPr>
            <w:r w:rsidRPr="003B720F">
              <w:rPr>
                <w:bCs/>
                <w:i/>
                <w:color w:val="auto"/>
                <w:sz w:val="18"/>
                <w:szCs w:val="18"/>
              </w:rPr>
              <w:t>Abutilon oxycarpum</w:t>
            </w:r>
          </w:p>
        </w:tc>
        <w:tc>
          <w:tcPr>
            <w:tcW w:w="1958" w:type="dxa"/>
            <w:shd w:val="clear" w:color="auto" w:fill="auto"/>
            <w:noWrap/>
            <w:vAlign w:val="bottom"/>
            <w:hideMark/>
          </w:tcPr>
          <w:p w14:paraId="0E17D44D"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4338450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0BDA43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652B1E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D80649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19F644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AD78BF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A21E3E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130752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B0B0C0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041B529" w14:textId="77777777" w:rsidTr="00B62DC9">
        <w:trPr>
          <w:trHeight w:val="300"/>
        </w:trPr>
        <w:tc>
          <w:tcPr>
            <w:tcW w:w="4268" w:type="dxa"/>
            <w:shd w:val="clear" w:color="auto" w:fill="auto"/>
            <w:noWrap/>
            <w:vAlign w:val="bottom"/>
            <w:hideMark/>
          </w:tcPr>
          <w:p w14:paraId="3FC1DC3F"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Abutilon </w:t>
            </w:r>
            <w:r w:rsidRPr="003B720F">
              <w:rPr>
                <w:bCs/>
                <w:color w:val="auto"/>
                <w:sz w:val="18"/>
                <w:szCs w:val="18"/>
              </w:rPr>
              <w:t>spp.</w:t>
            </w:r>
          </w:p>
        </w:tc>
        <w:tc>
          <w:tcPr>
            <w:tcW w:w="1958" w:type="dxa"/>
            <w:shd w:val="clear" w:color="auto" w:fill="auto"/>
            <w:noWrap/>
            <w:vAlign w:val="bottom"/>
            <w:hideMark/>
          </w:tcPr>
          <w:p w14:paraId="0B2B2AF7"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121C038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7C0E61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E476D6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53CBD9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6432EE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A6AA82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8C203B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616312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C6816DC"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5B7D4B04" w14:textId="77777777" w:rsidTr="00B62DC9">
        <w:trPr>
          <w:trHeight w:val="300"/>
        </w:trPr>
        <w:tc>
          <w:tcPr>
            <w:tcW w:w="4268" w:type="dxa"/>
            <w:shd w:val="clear" w:color="auto" w:fill="auto"/>
            <w:noWrap/>
            <w:vAlign w:val="bottom"/>
            <w:hideMark/>
          </w:tcPr>
          <w:p w14:paraId="53CFCB6C" w14:textId="77777777" w:rsidR="003B720F" w:rsidRPr="003B720F" w:rsidRDefault="003B720F" w:rsidP="003B720F">
            <w:pPr>
              <w:spacing w:before="40" w:after="40"/>
              <w:rPr>
                <w:bCs/>
                <w:i/>
                <w:color w:val="auto"/>
                <w:sz w:val="18"/>
                <w:szCs w:val="18"/>
              </w:rPr>
            </w:pPr>
            <w:r w:rsidRPr="003B720F">
              <w:rPr>
                <w:bCs/>
                <w:i/>
                <w:color w:val="auto"/>
                <w:sz w:val="18"/>
                <w:szCs w:val="18"/>
              </w:rPr>
              <w:t>Abutilon theophrasti</w:t>
            </w:r>
            <w:r w:rsidRPr="00B62DC9">
              <w:rPr>
                <w:bCs/>
                <w:color w:val="auto"/>
                <w:sz w:val="18"/>
                <w:szCs w:val="18"/>
              </w:rPr>
              <w:t>*</w:t>
            </w:r>
          </w:p>
        </w:tc>
        <w:tc>
          <w:tcPr>
            <w:tcW w:w="1958" w:type="dxa"/>
            <w:shd w:val="clear" w:color="auto" w:fill="auto"/>
            <w:noWrap/>
            <w:vAlign w:val="bottom"/>
            <w:hideMark/>
          </w:tcPr>
          <w:p w14:paraId="65BBCCCB"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70AC6A6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17BB9E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297B8B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1974B7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43699B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DB34BD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271021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46B2DA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EC29FE8"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406B1B23" w14:textId="77777777" w:rsidTr="00B62DC9">
        <w:trPr>
          <w:trHeight w:val="300"/>
        </w:trPr>
        <w:tc>
          <w:tcPr>
            <w:tcW w:w="4268" w:type="dxa"/>
            <w:shd w:val="clear" w:color="auto" w:fill="auto"/>
            <w:noWrap/>
            <w:vAlign w:val="bottom"/>
            <w:hideMark/>
          </w:tcPr>
          <w:p w14:paraId="70B3BA15" w14:textId="77777777" w:rsidR="003B720F" w:rsidRPr="003B720F" w:rsidRDefault="003B720F" w:rsidP="003B720F">
            <w:pPr>
              <w:spacing w:before="40" w:after="40"/>
              <w:rPr>
                <w:bCs/>
                <w:i/>
                <w:color w:val="auto"/>
                <w:sz w:val="18"/>
                <w:szCs w:val="18"/>
              </w:rPr>
            </w:pPr>
            <w:r w:rsidRPr="003B720F">
              <w:rPr>
                <w:bCs/>
                <w:i/>
                <w:color w:val="auto"/>
                <w:sz w:val="18"/>
                <w:szCs w:val="18"/>
              </w:rPr>
              <w:t>Acacia salicina</w:t>
            </w:r>
          </w:p>
        </w:tc>
        <w:tc>
          <w:tcPr>
            <w:tcW w:w="1958" w:type="dxa"/>
            <w:shd w:val="clear" w:color="auto" w:fill="auto"/>
            <w:noWrap/>
            <w:vAlign w:val="bottom"/>
            <w:hideMark/>
          </w:tcPr>
          <w:p w14:paraId="39F6AB78"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471CED8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BD1A3E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4895D1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4C4E71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0E3206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45DB86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A7708E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39C569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FB290D5"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10050FA" w14:textId="77777777" w:rsidTr="00B62DC9">
        <w:trPr>
          <w:trHeight w:val="300"/>
        </w:trPr>
        <w:tc>
          <w:tcPr>
            <w:tcW w:w="4268" w:type="dxa"/>
            <w:shd w:val="clear" w:color="auto" w:fill="auto"/>
            <w:noWrap/>
            <w:vAlign w:val="bottom"/>
            <w:hideMark/>
          </w:tcPr>
          <w:p w14:paraId="67FCECCC"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Acacia </w:t>
            </w:r>
            <w:r w:rsidRPr="003B720F">
              <w:rPr>
                <w:bCs/>
                <w:color w:val="auto"/>
                <w:sz w:val="18"/>
                <w:szCs w:val="18"/>
              </w:rPr>
              <w:t>spp.</w:t>
            </w:r>
          </w:p>
        </w:tc>
        <w:tc>
          <w:tcPr>
            <w:tcW w:w="1958" w:type="dxa"/>
            <w:shd w:val="clear" w:color="auto" w:fill="auto"/>
            <w:noWrap/>
            <w:vAlign w:val="bottom"/>
            <w:hideMark/>
          </w:tcPr>
          <w:p w14:paraId="6D153B34"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628D25B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BEC9FA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FB53F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74B50D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F67E02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F0E1E0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BA34D8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2E33E6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2DD5B32"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DC6C44E" w14:textId="77777777" w:rsidTr="00B62DC9">
        <w:trPr>
          <w:trHeight w:val="300"/>
        </w:trPr>
        <w:tc>
          <w:tcPr>
            <w:tcW w:w="4268" w:type="dxa"/>
            <w:shd w:val="clear" w:color="auto" w:fill="auto"/>
            <w:noWrap/>
            <w:vAlign w:val="bottom"/>
            <w:hideMark/>
          </w:tcPr>
          <w:p w14:paraId="042F4910" w14:textId="77777777" w:rsidR="003B720F" w:rsidRPr="003B720F" w:rsidRDefault="003B720F" w:rsidP="003B720F">
            <w:pPr>
              <w:spacing w:before="40" w:after="40"/>
              <w:rPr>
                <w:bCs/>
                <w:i/>
                <w:color w:val="auto"/>
                <w:sz w:val="18"/>
                <w:szCs w:val="18"/>
              </w:rPr>
            </w:pPr>
            <w:r w:rsidRPr="003B720F">
              <w:rPr>
                <w:bCs/>
                <w:i/>
                <w:color w:val="auto"/>
                <w:sz w:val="18"/>
                <w:szCs w:val="18"/>
              </w:rPr>
              <w:t>Acacia stenophylla</w:t>
            </w:r>
          </w:p>
        </w:tc>
        <w:tc>
          <w:tcPr>
            <w:tcW w:w="1958" w:type="dxa"/>
            <w:shd w:val="clear" w:color="auto" w:fill="auto"/>
            <w:noWrap/>
            <w:vAlign w:val="bottom"/>
            <w:hideMark/>
          </w:tcPr>
          <w:p w14:paraId="2512A4CE"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574929D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CD5FEB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899400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A3ABB1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A292E8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8EC1AC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4CC6E0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1A5063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2ED1EE3" w14:textId="77777777" w:rsidR="003B720F" w:rsidRPr="003B720F" w:rsidRDefault="003B720F" w:rsidP="00B62DC9">
            <w:pPr>
              <w:spacing w:before="40" w:after="40"/>
              <w:jc w:val="center"/>
              <w:rPr>
                <w:bCs/>
                <w:color w:val="auto"/>
                <w:sz w:val="18"/>
                <w:szCs w:val="18"/>
              </w:rPr>
            </w:pPr>
            <w:r w:rsidRPr="003B720F">
              <w:rPr>
                <w:bCs/>
                <w:color w:val="auto"/>
                <w:sz w:val="18"/>
                <w:szCs w:val="18"/>
              </w:rPr>
              <w:t>7</w:t>
            </w:r>
          </w:p>
        </w:tc>
      </w:tr>
      <w:tr w:rsidR="003B720F" w:rsidRPr="003B720F" w14:paraId="2A9DED0C" w14:textId="77777777" w:rsidTr="00B62DC9">
        <w:trPr>
          <w:trHeight w:val="300"/>
        </w:trPr>
        <w:tc>
          <w:tcPr>
            <w:tcW w:w="4268" w:type="dxa"/>
            <w:shd w:val="clear" w:color="auto" w:fill="auto"/>
            <w:noWrap/>
            <w:vAlign w:val="bottom"/>
            <w:hideMark/>
          </w:tcPr>
          <w:p w14:paraId="5D65C182" w14:textId="77777777" w:rsidR="003B720F" w:rsidRPr="003B720F" w:rsidRDefault="003B720F" w:rsidP="003B720F">
            <w:pPr>
              <w:spacing w:before="40" w:after="40"/>
              <w:rPr>
                <w:bCs/>
                <w:i/>
                <w:color w:val="auto"/>
                <w:sz w:val="18"/>
                <w:szCs w:val="18"/>
              </w:rPr>
            </w:pPr>
            <w:r w:rsidRPr="003B720F">
              <w:rPr>
                <w:bCs/>
                <w:i/>
                <w:color w:val="auto"/>
                <w:sz w:val="18"/>
                <w:szCs w:val="18"/>
              </w:rPr>
              <w:t>Acacia victoriae</w:t>
            </w:r>
          </w:p>
        </w:tc>
        <w:tc>
          <w:tcPr>
            <w:tcW w:w="1958" w:type="dxa"/>
            <w:shd w:val="clear" w:color="auto" w:fill="auto"/>
            <w:noWrap/>
            <w:vAlign w:val="bottom"/>
            <w:hideMark/>
          </w:tcPr>
          <w:p w14:paraId="23BD803B"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37ED0F6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C74D68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957F44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E42465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F90700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327D91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AC0724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3EC80E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31A14D4"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51DF6DD" w14:textId="77777777" w:rsidTr="00B62DC9">
        <w:trPr>
          <w:trHeight w:val="300"/>
        </w:trPr>
        <w:tc>
          <w:tcPr>
            <w:tcW w:w="4268" w:type="dxa"/>
            <w:shd w:val="clear" w:color="auto" w:fill="auto"/>
            <w:noWrap/>
            <w:vAlign w:val="bottom"/>
            <w:hideMark/>
          </w:tcPr>
          <w:p w14:paraId="079BABA5" w14:textId="77777777" w:rsidR="003B720F" w:rsidRPr="003B720F" w:rsidRDefault="003B720F" w:rsidP="003B720F">
            <w:pPr>
              <w:spacing w:before="40" w:after="40"/>
              <w:rPr>
                <w:bCs/>
                <w:i/>
                <w:color w:val="auto"/>
                <w:sz w:val="18"/>
                <w:szCs w:val="18"/>
              </w:rPr>
            </w:pPr>
            <w:r w:rsidRPr="003B720F">
              <w:rPr>
                <w:bCs/>
                <w:i/>
                <w:color w:val="auto"/>
                <w:sz w:val="18"/>
                <w:szCs w:val="18"/>
              </w:rPr>
              <w:t>Aeschynomene indica</w:t>
            </w:r>
          </w:p>
        </w:tc>
        <w:tc>
          <w:tcPr>
            <w:tcW w:w="1958" w:type="dxa"/>
            <w:shd w:val="clear" w:color="auto" w:fill="auto"/>
            <w:noWrap/>
            <w:vAlign w:val="bottom"/>
            <w:hideMark/>
          </w:tcPr>
          <w:p w14:paraId="7A149AF3"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03895D7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7D30AA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64D590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05D34A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2B93BE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73C4CA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F55C25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80D605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436CB31"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64E1DA1F" w14:textId="77777777" w:rsidTr="00B62DC9">
        <w:trPr>
          <w:trHeight w:val="300"/>
        </w:trPr>
        <w:tc>
          <w:tcPr>
            <w:tcW w:w="4268" w:type="dxa"/>
            <w:shd w:val="clear" w:color="auto" w:fill="auto"/>
            <w:noWrap/>
            <w:vAlign w:val="bottom"/>
            <w:hideMark/>
          </w:tcPr>
          <w:p w14:paraId="69942A84" w14:textId="77777777" w:rsidR="003B720F" w:rsidRPr="003B720F" w:rsidRDefault="003B720F" w:rsidP="003B720F">
            <w:pPr>
              <w:spacing w:before="40" w:after="40"/>
              <w:rPr>
                <w:bCs/>
                <w:i/>
                <w:color w:val="auto"/>
                <w:sz w:val="18"/>
                <w:szCs w:val="18"/>
              </w:rPr>
            </w:pPr>
            <w:r w:rsidRPr="003B720F">
              <w:rPr>
                <w:bCs/>
                <w:i/>
                <w:color w:val="auto"/>
                <w:sz w:val="18"/>
                <w:szCs w:val="18"/>
              </w:rPr>
              <w:t>Agrostis parviflora</w:t>
            </w:r>
          </w:p>
        </w:tc>
        <w:tc>
          <w:tcPr>
            <w:tcW w:w="1958" w:type="dxa"/>
            <w:shd w:val="clear" w:color="auto" w:fill="auto"/>
            <w:noWrap/>
            <w:vAlign w:val="bottom"/>
            <w:hideMark/>
          </w:tcPr>
          <w:p w14:paraId="742FE690"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6CAD0FA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63D944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36EBE0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A7C5ED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04F519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DF9245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9F49A7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7D788A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2A3117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22EB87D" w14:textId="77777777" w:rsidTr="00B62DC9">
        <w:trPr>
          <w:trHeight w:val="300"/>
        </w:trPr>
        <w:tc>
          <w:tcPr>
            <w:tcW w:w="4268" w:type="dxa"/>
            <w:shd w:val="clear" w:color="auto" w:fill="auto"/>
            <w:noWrap/>
            <w:vAlign w:val="bottom"/>
            <w:hideMark/>
          </w:tcPr>
          <w:p w14:paraId="4779B39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Alectryon oleifolius </w:t>
            </w:r>
            <w:r w:rsidRPr="003B720F">
              <w:rPr>
                <w:bCs/>
                <w:color w:val="auto"/>
                <w:sz w:val="18"/>
                <w:szCs w:val="18"/>
              </w:rPr>
              <w:t>subsp.</w:t>
            </w:r>
            <w:r w:rsidRPr="003B720F">
              <w:rPr>
                <w:bCs/>
                <w:i/>
                <w:color w:val="auto"/>
                <w:sz w:val="18"/>
                <w:szCs w:val="18"/>
              </w:rPr>
              <w:t xml:space="preserve"> canescens</w:t>
            </w:r>
          </w:p>
        </w:tc>
        <w:tc>
          <w:tcPr>
            <w:tcW w:w="1958" w:type="dxa"/>
            <w:shd w:val="clear" w:color="auto" w:fill="auto"/>
            <w:noWrap/>
            <w:vAlign w:val="bottom"/>
            <w:hideMark/>
          </w:tcPr>
          <w:p w14:paraId="22EADFDA" w14:textId="77777777" w:rsidR="003B720F" w:rsidRPr="003B720F" w:rsidRDefault="003B720F" w:rsidP="003B720F">
            <w:pPr>
              <w:spacing w:before="40" w:after="40"/>
              <w:rPr>
                <w:bCs/>
                <w:color w:val="auto"/>
                <w:sz w:val="18"/>
                <w:szCs w:val="18"/>
              </w:rPr>
            </w:pPr>
            <w:r w:rsidRPr="003B720F">
              <w:rPr>
                <w:bCs/>
                <w:color w:val="auto"/>
                <w:sz w:val="18"/>
                <w:szCs w:val="18"/>
              </w:rPr>
              <w:t>Sapindaceae</w:t>
            </w:r>
          </w:p>
        </w:tc>
        <w:tc>
          <w:tcPr>
            <w:tcW w:w="883" w:type="dxa"/>
            <w:shd w:val="clear" w:color="auto" w:fill="EEECE1" w:themeFill="background2"/>
            <w:noWrap/>
            <w:vAlign w:val="bottom"/>
            <w:hideMark/>
          </w:tcPr>
          <w:p w14:paraId="279A72A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B2E57C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BEB1E1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5EEA1F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EC938F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89AE4E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94B1EF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1F0EA4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257ED1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A80205B" w14:textId="77777777" w:rsidTr="00B62DC9">
        <w:trPr>
          <w:trHeight w:val="300"/>
        </w:trPr>
        <w:tc>
          <w:tcPr>
            <w:tcW w:w="4268" w:type="dxa"/>
            <w:shd w:val="clear" w:color="auto" w:fill="auto"/>
            <w:noWrap/>
            <w:vAlign w:val="bottom"/>
            <w:hideMark/>
          </w:tcPr>
          <w:p w14:paraId="55684AEF" w14:textId="77777777" w:rsidR="003B720F" w:rsidRPr="003B720F" w:rsidRDefault="003B720F" w:rsidP="003B720F">
            <w:pPr>
              <w:spacing w:before="40" w:after="40"/>
              <w:rPr>
                <w:bCs/>
                <w:i/>
                <w:color w:val="auto"/>
                <w:sz w:val="18"/>
                <w:szCs w:val="18"/>
              </w:rPr>
            </w:pPr>
            <w:r w:rsidRPr="003B720F">
              <w:rPr>
                <w:bCs/>
                <w:i/>
                <w:color w:val="auto"/>
                <w:sz w:val="18"/>
                <w:szCs w:val="18"/>
              </w:rPr>
              <w:t>Alopecurus geniculatus</w:t>
            </w:r>
          </w:p>
        </w:tc>
        <w:tc>
          <w:tcPr>
            <w:tcW w:w="1958" w:type="dxa"/>
            <w:shd w:val="clear" w:color="auto" w:fill="auto"/>
            <w:noWrap/>
            <w:vAlign w:val="bottom"/>
            <w:hideMark/>
          </w:tcPr>
          <w:p w14:paraId="1D0F9427"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79B36C7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355ECD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26B266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3AD2FD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610E63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15D35D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FE7026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C53CA9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590AE6B"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6675D6F" w14:textId="77777777" w:rsidTr="00B62DC9">
        <w:trPr>
          <w:trHeight w:val="300"/>
        </w:trPr>
        <w:tc>
          <w:tcPr>
            <w:tcW w:w="4268" w:type="dxa"/>
            <w:shd w:val="clear" w:color="auto" w:fill="auto"/>
            <w:noWrap/>
            <w:vAlign w:val="bottom"/>
            <w:hideMark/>
          </w:tcPr>
          <w:p w14:paraId="1066029A" w14:textId="77777777" w:rsidR="003B720F" w:rsidRPr="003B720F" w:rsidRDefault="003B720F" w:rsidP="003B720F">
            <w:pPr>
              <w:spacing w:before="40" w:after="40"/>
              <w:rPr>
                <w:bCs/>
                <w:i/>
                <w:color w:val="auto"/>
                <w:sz w:val="18"/>
                <w:szCs w:val="18"/>
              </w:rPr>
            </w:pPr>
            <w:r w:rsidRPr="003B720F">
              <w:rPr>
                <w:bCs/>
                <w:i/>
                <w:color w:val="auto"/>
                <w:sz w:val="18"/>
                <w:szCs w:val="18"/>
              </w:rPr>
              <w:t>Alternanthera denticulata</w:t>
            </w:r>
          </w:p>
        </w:tc>
        <w:tc>
          <w:tcPr>
            <w:tcW w:w="1958" w:type="dxa"/>
            <w:shd w:val="clear" w:color="auto" w:fill="auto"/>
            <w:noWrap/>
            <w:vAlign w:val="bottom"/>
            <w:hideMark/>
          </w:tcPr>
          <w:p w14:paraId="347E829F" w14:textId="77777777" w:rsidR="003B720F" w:rsidRPr="003B720F" w:rsidRDefault="003B720F" w:rsidP="003B720F">
            <w:pPr>
              <w:spacing w:before="40" w:after="40"/>
              <w:rPr>
                <w:bCs/>
                <w:color w:val="auto"/>
                <w:sz w:val="18"/>
                <w:szCs w:val="18"/>
              </w:rPr>
            </w:pPr>
            <w:r w:rsidRPr="003B720F">
              <w:rPr>
                <w:bCs/>
                <w:color w:val="auto"/>
                <w:sz w:val="18"/>
                <w:szCs w:val="18"/>
              </w:rPr>
              <w:t>Amaranthaceae</w:t>
            </w:r>
          </w:p>
        </w:tc>
        <w:tc>
          <w:tcPr>
            <w:tcW w:w="883" w:type="dxa"/>
            <w:shd w:val="clear" w:color="auto" w:fill="EEECE1" w:themeFill="background2"/>
            <w:noWrap/>
            <w:vAlign w:val="bottom"/>
            <w:hideMark/>
          </w:tcPr>
          <w:p w14:paraId="7465DBD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2AF84E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28B260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F3EC1A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597C56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A7C36C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A4DC1D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412174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5137474"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15B40736" w14:textId="77777777" w:rsidTr="00B62DC9">
        <w:trPr>
          <w:trHeight w:val="300"/>
        </w:trPr>
        <w:tc>
          <w:tcPr>
            <w:tcW w:w="4268" w:type="dxa"/>
            <w:shd w:val="clear" w:color="auto" w:fill="auto"/>
            <w:noWrap/>
            <w:vAlign w:val="bottom"/>
            <w:hideMark/>
          </w:tcPr>
          <w:p w14:paraId="16783641" w14:textId="77777777" w:rsidR="003B720F" w:rsidRPr="003B720F" w:rsidRDefault="003B720F" w:rsidP="003B720F">
            <w:pPr>
              <w:spacing w:before="40" w:after="40"/>
              <w:rPr>
                <w:bCs/>
                <w:i/>
                <w:color w:val="auto"/>
                <w:sz w:val="18"/>
                <w:szCs w:val="18"/>
              </w:rPr>
            </w:pPr>
            <w:r w:rsidRPr="003B720F">
              <w:rPr>
                <w:bCs/>
                <w:i/>
                <w:color w:val="auto"/>
                <w:sz w:val="18"/>
                <w:szCs w:val="18"/>
              </w:rPr>
              <w:t>Alternanthera nodiflora</w:t>
            </w:r>
          </w:p>
        </w:tc>
        <w:tc>
          <w:tcPr>
            <w:tcW w:w="1958" w:type="dxa"/>
            <w:shd w:val="clear" w:color="auto" w:fill="auto"/>
            <w:noWrap/>
            <w:vAlign w:val="bottom"/>
            <w:hideMark/>
          </w:tcPr>
          <w:p w14:paraId="1CC627AB" w14:textId="77777777" w:rsidR="003B720F" w:rsidRPr="003B720F" w:rsidRDefault="003B720F" w:rsidP="003B720F">
            <w:pPr>
              <w:spacing w:before="40" w:after="40"/>
              <w:rPr>
                <w:bCs/>
                <w:color w:val="auto"/>
                <w:sz w:val="18"/>
                <w:szCs w:val="18"/>
              </w:rPr>
            </w:pPr>
            <w:r w:rsidRPr="003B720F">
              <w:rPr>
                <w:bCs/>
                <w:color w:val="auto"/>
                <w:sz w:val="18"/>
                <w:szCs w:val="18"/>
              </w:rPr>
              <w:t>Amaranthaceae</w:t>
            </w:r>
          </w:p>
        </w:tc>
        <w:tc>
          <w:tcPr>
            <w:tcW w:w="883" w:type="dxa"/>
            <w:shd w:val="clear" w:color="auto" w:fill="EEECE1" w:themeFill="background2"/>
            <w:noWrap/>
            <w:vAlign w:val="bottom"/>
            <w:hideMark/>
          </w:tcPr>
          <w:p w14:paraId="78EC8C9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5DB0D1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F9141A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28FB26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DBAF48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842B45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20DE97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AC15A7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6B916FF"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0FE15E1C" w14:textId="77777777" w:rsidTr="00B62DC9">
        <w:trPr>
          <w:trHeight w:val="300"/>
        </w:trPr>
        <w:tc>
          <w:tcPr>
            <w:tcW w:w="4268" w:type="dxa"/>
            <w:shd w:val="clear" w:color="auto" w:fill="auto"/>
            <w:noWrap/>
            <w:vAlign w:val="bottom"/>
            <w:hideMark/>
          </w:tcPr>
          <w:p w14:paraId="36855C8A"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Alternanthera </w:t>
            </w:r>
            <w:r w:rsidRPr="003B720F">
              <w:rPr>
                <w:bCs/>
                <w:color w:val="auto"/>
                <w:sz w:val="18"/>
                <w:szCs w:val="18"/>
              </w:rPr>
              <w:t>spp.</w:t>
            </w:r>
          </w:p>
        </w:tc>
        <w:tc>
          <w:tcPr>
            <w:tcW w:w="1958" w:type="dxa"/>
            <w:shd w:val="clear" w:color="auto" w:fill="auto"/>
            <w:noWrap/>
            <w:vAlign w:val="bottom"/>
            <w:hideMark/>
          </w:tcPr>
          <w:p w14:paraId="353BDD45" w14:textId="77777777" w:rsidR="003B720F" w:rsidRPr="003B720F" w:rsidRDefault="003B720F" w:rsidP="003B720F">
            <w:pPr>
              <w:spacing w:before="40" w:after="40"/>
              <w:rPr>
                <w:bCs/>
                <w:color w:val="auto"/>
                <w:sz w:val="18"/>
                <w:szCs w:val="18"/>
              </w:rPr>
            </w:pPr>
            <w:r w:rsidRPr="003B720F">
              <w:rPr>
                <w:bCs/>
                <w:color w:val="auto"/>
                <w:sz w:val="18"/>
                <w:szCs w:val="18"/>
              </w:rPr>
              <w:t>Amaranthaceae</w:t>
            </w:r>
          </w:p>
        </w:tc>
        <w:tc>
          <w:tcPr>
            <w:tcW w:w="883" w:type="dxa"/>
            <w:shd w:val="clear" w:color="auto" w:fill="EEECE1" w:themeFill="background2"/>
            <w:noWrap/>
            <w:vAlign w:val="bottom"/>
            <w:hideMark/>
          </w:tcPr>
          <w:p w14:paraId="54A4705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3759B8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1DB9A0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0B0C32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83C7DE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3B5BCC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E175C2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1364F4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B8C4936"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4BAD6D0" w14:textId="77777777" w:rsidTr="00B62DC9">
        <w:trPr>
          <w:trHeight w:val="300"/>
        </w:trPr>
        <w:tc>
          <w:tcPr>
            <w:tcW w:w="4268" w:type="dxa"/>
            <w:shd w:val="clear" w:color="auto" w:fill="auto"/>
            <w:noWrap/>
            <w:vAlign w:val="bottom"/>
            <w:hideMark/>
          </w:tcPr>
          <w:p w14:paraId="53E40235" w14:textId="77777777" w:rsidR="003B720F" w:rsidRPr="003B720F" w:rsidRDefault="003B720F" w:rsidP="003B720F">
            <w:pPr>
              <w:spacing w:before="40" w:after="40"/>
              <w:rPr>
                <w:bCs/>
                <w:i/>
                <w:color w:val="auto"/>
                <w:sz w:val="18"/>
                <w:szCs w:val="18"/>
              </w:rPr>
            </w:pPr>
            <w:r w:rsidRPr="003B720F">
              <w:rPr>
                <w:bCs/>
                <w:i/>
                <w:color w:val="auto"/>
                <w:sz w:val="18"/>
                <w:szCs w:val="18"/>
              </w:rPr>
              <w:t>Amaranthus macrocarpus</w:t>
            </w:r>
          </w:p>
        </w:tc>
        <w:tc>
          <w:tcPr>
            <w:tcW w:w="1958" w:type="dxa"/>
            <w:shd w:val="clear" w:color="auto" w:fill="auto"/>
            <w:noWrap/>
            <w:vAlign w:val="bottom"/>
            <w:hideMark/>
          </w:tcPr>
          <w:p w14:paraId="6D358145" w14:textId="77777777" w:rsidR="003B720F" w:rsidRPr="003B720F" w:rsidRDefault="003B720F" w:rsidP="003B720F">
            <w:pPr>
              <w:spacing w:before="40" w:after="40"/>
              <w:rPr>
                <w:bCs/>
                <w:color w:val="auto"/>
                <w:sz w:val="18"/>
                <w:szCs w:val="18"/>
              </w:rPr>
            </w:pPr>
            <w:r w:rsidRPr="003B720F">
              <w:rPr>
                <w:bCs/>
                <w:color w:val="auto"/>
                <w:sz w:val="18"/>
                <w:szCs w:val="18"/>
              </w:rPr>
              <w:t>Amaranthaceae</w:t>
            </w:r>
          </w:p>
        </w:tc>
        <w:tc>
          <w:tcPr>
            <w:tcW w:w="883" w:type="dxa"/>
            <w:shd w:val="clear" w:color="auto" w:fill="EEECE1" w:themeFill="background2"/>
            <w:noWrap/>
            <w:vAlign w:val="bottom"/>
            <w:hideMark/>
          </w:tcPr>
          <w:p w14:paraId="38AD21F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4FDAC5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2CA7A9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CCE215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AE2C84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929F6F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9F3BA1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637013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7355997"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2574C34B" w14:textId="77777777" w:rsidTr="00B62DC9">
        <w:trPr>
          <w:trHeight w:val="300"/>
        </w:trPr>
        <w:tc>
          <w:tcPr>
            <w:tcW w:w="4268" w:type="dxa"/>
            <w:shd w:val="clear" w:color="auto" w:fill="auto"/>
            <w:noWrap/>
            <w:vAlign w:val="bottom"/>
            <w:hideMark/>
          </w:tcPr>
          <w:p w14:paraId="7ECFC50C" w14:textId="77777777" w:rsidR="003B720F" w:rsidRPr="003B720F" w:rsidRDefault="003B720F" w:rsidP="003B720F">
            <w:pPr>
              <w:spacing w:before="40" w:after="40"/>
              <w:rPr>
                <w:bCs/>
                <w:i/>
                <w:color w:val="auto"/>
                <w:sz w:val="18"/>
                <w:szCs w:val="18"/>
              </w:rPr>
            </w:pPr>
            <w:r w:rsidRPr="003B720F">
              <w:rPr>
                <w:bCs/>
                <w:i/>
                <w:color w:val="auto"/>
                <w:sz w:val="18"/>
                <w:szCs w:val="18"/>
              </w:rPr>
              <w:t>Ammannia multiflora</w:t>
            </w:r>
          </w:p>
        </w:tc>
        <w:tc>
          <w:tcPr>
            <w:tcW w:w="1958" w:type="dxa"/>
            <w:shd w:val="clear" w:color="auto" w:fill="auto"/>
            <w:noWrap/>
            <w:vAlign w:val="bottom"/>
            <w:hideMark/>
          </w:tcPr>
          <w:p w14:paraId="03C75540" w14:textId="77777777" w:rsidR="003B720F" w:rsidRPr="003B720F" w:rsidRDefault="003B720F" w:rsidP="003B720F">
            <w:pPr>
              <w:spacing w:before="40" w:after="40"/>
              <w:rPr>
                <w:bCs/>
                <w:color w:val="auto"/>
                <w:sz w:val="18"/>
                <w:szCs w:val="18"/>
              </w:rPr>
            </w:pPr>
            <w:r w:rsidRPr="003B720F">
              <w:rPr>
                <w:bCs/>
                <w:color w:val="auto"/>
                <w:sz w:val="18"/>
                <w:szCs w:val="18"/>
              </w:rPr>
              <w:t>Lythraceae</w:t>
            </w:r>
          </w:p>
        </w:tc>
        <w:tc>
          <w:tcPr>
            <w:tcW w:w="883" w:type="dxa"/>
            <w:shd w:val="clear" w:color="auto" w:fill="EEECE1" w:themeFill="background2"/>
            <w:noWrap/>
            <w:vAlign w:val="bottom"/>
            <w:hideMark/>
          </w:tcPr>
          <w:p w14:paraId="111E1D5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B58691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9C3C8E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6FF3F4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92C50B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420DA2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B5E4FC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C26786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AE6DB38"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6BA7DBD5" w14:textId="77777777" w:rsidTr="00B62DC9">
        <w:trPr>
          <w:trHeight w:val="300"/>
        </w:trPr>
        <w:tc>
          <w:tcPr>
            <w:tcW w:w="4268" w:type="dxa"/>
            <w:shd w:val="clear" w:color="auto" w:fill="auto"/>
            <w:noWrap/>
            <w:vAlign w:val="bottom"/>
            <w:hideMark/>
          </w:tcPr>
          <w:p w14:paraId="0B74E6D2" w14:textId="77777777" w:rsidR="003B720F" w:rsidRPr="003B720F" w:rsidRDefault="003B720F" w:rsidP="003B720F">
            <w:pPr>
              <w:spacing w:before="40" w:after="40"/>
              <w:rPr>
                <w:bCs/>
                <w:i/>
                <w:color w:val="auto"/>
                <w:sz w:val="18"/>
                <w:szCs w:val="18"/>
              </w:rPr>
            </w:pPr>
            <w:r w:rsidRPr="003B720F">
              <w:rPr>
                <w:bCs/>
                <w:i/>
                <w:color w:val="auto"/>
                <w:sz w:val="18"/>
                <w:szCs w:val="18"/>
              </w:rPr>
              <w:t>Amphibromus nervosus</w:t>
            </w:r>
          </w:p>
        </w:tc>
        <w:tc>
          <w:tcPr>
            <w:tcW w:w="1958" w:type="dxa"/>
            <w:shd w:val="clear" w:color="auto" w:fill="auto"/>
            <w:noWrap/>
            <w:vAlign w:val="bottom"/>
            <w:hideMark/>
          </w:tcPr>
          <w:p w14:paraId="1EC7C036"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70259AC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DAEAE5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163EDF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1AC0D6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08AA32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1A2B3C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9D7257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DC4459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DAE1D54"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66797E4" w14:textId="77777777" w:rsidTr="00B62DC9">
        <w:trPr>
          <w:trHeight w:val="300"/>
        </w:trPr>
        <w:tc>
          <w:tcPr>
            <w:tcW w:w="4268" w:type="dxa"/>
            <w:shd w:val="clear" w:color="auto" w:fill="auto"/>
            <w:noWrap/>
            <w:vAlign w:val="bottom"/>
            <w:hideMark/>
          </w:tcPr>
          <w:p w14:paraId="21A95CB0" w14:textId="77777777" w:rsidR="003B720F" w:rsidRPr="003B720F" w:rsidRDefault="003B720F" w:rsidP="003B720F">
            <w:pPr>
              <w:spacing w:before="40" w:after="40"/>
              <w:rPr>
                <w:bCs/>
                <w:i/>
                <w:color w:val="auto"/>
                <w:sz w:val="18"/>
                <w:szCs w:val="18"/>
              </w:rPr>
            </w:pPr>
            <w:r w:rsidRPr="003B720F">
              <w:rPr>
                <w:bCs/>
                <w:i/>
                <w:color w:val="auto"/>
                <w:sz w:val="18"/>
                <w:szCs w:val="18"/>
              </w:rPr>
              <w:t>Amyema cambagei</w:t>
            </w:r>
          </w:p>
        </w:tc>
        <w:tc>
          <w:tcPr>
            <w:tcW w:w="1958" w:type="dxa"/>
            <w:shd w:val="clear" w:color="auto" w:fill="auto"/>
            <w:noWrap/>
            <w:vAlign w:val="bottom"/>
            <w:hideMark/>
          </w:tcPr>
          <w:p w14:paraId="79558B66" w14:textId="77777777" w:rsidR="003B720F" w:rsidRPr="003B720F" w:rsidRDefault="003B720F" w:rsidP="003B720F">
            <w:pPr>
              <w:spacing w:before="40" w:after="40"/>
              <w:rPr>
                <w:bCs/>
                <w:color w:val="auto"/>
                <w:sz w:val="18"/>
                <w:szCs w:val="18"/>
              </w:rPr>
            </w:pPr>
            <w:r w:rsidRPr="003B720F">
              <w:rPr>
                <w:bCs/>
                <w:color w:val="auto"/>
                <w:sz w:val="18"/>
                <w:szCs w:val="18"/>
              </w:rPr>
              <w:t>Loranthaceae</w:t>
            </w:r>
          </w:p>
        </w:tc>
        <w:tc>
          <w:tcPr>
            <w:tcW w:w="883" w:type="dxa"/>
            <w:shd w:val="clear" w:color="auto" w:fill="EEECE1" w:themeFill="background2"/>
            <w:noWrap/>
            <w:vAlign w:val="bottom"/>
            <w:hideMark/>
          </w:tcPr>
          <w:p w14:paraId="61D1C27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71F07C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C7968D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8B8690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5A3339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0FE610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9DDF09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264760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311A15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688BF4C" w14:textId="77777777" w:rsidTr="00B62DC9">
        <w:trPr>
          <w:trHeight w:val="300"/>
        </w:trPr>
        <w:tc>
          <w:tcPr>
            <w:tcW w:w="4268" w:type="dxa"/>
            <w:shd w:val="clear" w:color="auto" w:fill="auto"/>
            <w:noWrap/>
            <w:vAlign w:val="bottom"/>
            <w:hideMark/>
          </w:tcPr>
          <w:p w14:paraId="2F3AE763" w14:textId="77777777" w:rsidR="003B720F" w:rsidRPr="003B720F" w:rsidRDefault="003B720F" w:rsidP="003B720F">
            <w:pPr>
              <w:spacing w:before="40" w:after="40"/>
              <w:rPr>
                <w:bCs/>
                <w:i/>
                <w:color w:val="auto"/>
                <w:sz w:val="18"/>
                <w:szCs w:val="18"/>
              </w:rPr>
            </w:pPr>
            <w:r w:rsidRPr="003B720F">
              <w:rPr>
                <w:bCs/>
                <w:i/>
                <w:color w:val="auto"/>
                <w:sz w:val="18"/>
                <w:szCs w:val="18"/>
              </w:rPr>
              <w:t>Amyema miquelii</w:t>
            </w:r>
          </w:p>
        </w:tc>
        <w:tc>
          <w:tcPr>
            <w:tcW w:w="1958" w:type="dxa"/>
            <w:shd w:val="clear" w:color="auto" w:fill="auto"/>
            <w:noWrap/>
            <w:vAlign w:val="bottom"/>
            <w:hideMark/>
          </w:tcPr>
          <w:p w14:paraId="01CB877A" w14:textId="77777777" w:rsidR="003B720F" w:rsidRPr="003B720F" w:rsidRDefault="003B720F" w:rsidP="003B720F">
            <w:pPr>
              <w:spacing w:before="40" w:after="40"/>
              <w:rPr>
                <w:bCs/>
                <w:color w:val="auto"/>
                <w:sz w:val="18"/>
                <w:szCs w:val="18"/>
              </w:rPr>
            </w:pPr>
            <w:r w:rsidRPr="003B720F">
              <w:rPr>
                <w:bCs/>
                <w:color w:val="auto"/>
                <w:sz w:val="18"/>
                <w:szCs w:val="18"/>
              </w:rPr>
              <w:t>Loranthaceae</w:t>
            </w:r>
          </w:p>
        </w:tc>
        <w:tc>
          <w:tcPr>
            <w:tcW w:w="883" w:type="dxa"/>
            <w:shd w:val="clear" w:color="auto" w:fill="EEECE1" w:themeFill="background2"/>
            <w:noWrap/>
            <w:vAlign w:val="bottom"/>
            <w:hideMark/>
          </w:tcPr>
          <w:p w14:paraId="781903D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2B676D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CF9745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8EFFE0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9F1FC2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36376A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9CBC2A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8F66BC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091DAE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BDA4A54" w14:textId="77777777" w:rsidTr="00B62DC9">
        <w:trPr>
          <w:trHeight w:val="300"/>
        </w:trPr>
        <w:tc>
          <w:tcPr>
            <w:tcW w:w="4268" w:type="dxa"/>
            <w:shd w:val="clear" w:color="auto" w:fill="auto"/>
            <w:noWrap/>
            <w:vAlign w:val="bottom"/>
            <w:hideMark/>
          </w:tcPr>
          <w:p w14:paraId="471F6A20"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Amyema quandang </w:t>
            </w:r>
            <w:r w:rsidRPr="003B720F">
              <w:rPr>
                <w:bCs/>
                <w:color w:val="auto"/>
                <w:sz w:val="18"/>
                <w:szCs w:val="18"/>
              </w:rPr>
              <w:t>var.</w:t>
            </w:r>
            <w:r w:rsidRPr="003B720F">
              <w:rPr>
                <w:bCs/>
                <w:i/>
                <w:color w:val="auto"/>
                <w:sz w:val="18"/>
                <w:szCs w:val="18"/>
              </w:rPr>
              <w:t xml:space="preserve"> quandang</w:t>
            </w:r>
          </w:p>
        </w:tc>
        <w:tc>
          <w:tcPr>
            <w:tcW w:w="1958" w:type="dxa"/>
            <w:shd w:val="clear" w:color="auto" w:fill="auto"/>
            <w:noWrap/>
            <w:vAlign w:val="bottom"/>
            <w:hideMark/>
          </w:tcPr>
          <w:p w14:paraId="1B372B37" w14:textId="77777777" w:rsidR="003B720F" w:rsidRPr="003B720F" w:rsidRDefault="003B720F" w:rsidP="003B720F">
            <w:pPr>
              <w:spacing w:before="40" w:after="40"/>
              <w:rPr>
                <w:bCs/>
                <w:color w:val="auto"/>
                <w:sz w:val="18"/>
                <w:szCs w:val="18"/>
              </w:rPr>
            </w:pPr>
            <w:r w:rsidRPr="003B720F">
              <w:rPr>
                <w:bCs/>
                <w:color w:val="auto"/>
                <w:sz w:val="18"/>
                <w:szCs w:val="18"/>
              </w:rPr>
              <w:t>Loranthaceae</w:t>
            </w:r>
          </w:p>
        </w:tc>
        <w:tc>
          <w:tcPr>
            <w:tcW w:w="883" w:type="dxa"/>
            <w:shd w:val="clear" w:color="auto" w:fill="EEECE1" w:themeFill="background2"/>
            <w:noWrap/>
            <w:vAlign w:val="bottom"/>
            <w:hideMark/>
          </w:tcPr>
          <w:p w14:paraId="2E818B7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ACF12D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512A31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706784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E41F37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3271A9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E33E95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88AE02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2C6488F"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44F67D3" w14:textId="77777777" w:rsidTr="00B62DC9">
        <w:trPr>
          <w:trHeight w:val="300"/>
        </w:trPr>
        <w:tc>
          <w:tcPr>
            <w:tcW w:w="4268" w:type="dxa"/>
            <w:shd w:val="clear" w:color="auto" w:fill="auto"/>
            <w:noWrap/>
            <w:vAlign w:val="bottom"/>
            <w:hideMark/>
          </w:tcPr>
          <w:p w14:paraId="50622AB8"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Amyema </w:t>
            </w:r>
            <w:r w:rsidRPr="003B720F">
              <w:rPr>
                <w:bCs/>
                <w:color w:val="auto"/>
                <w:sz w:val="18"/>
                <w:szCs w:val="18"/>
              </w:rPr>
              <w:t>spp.</w:t>
            </w:r>
          </w:p>
        </w:tc>
        <w:tc>
          <w:tcPr>
            <w:tcW w:w="1958" w:type="dxa"/>
            <w:shd w:val="clear" w:color="auto" w:fill="auto"/>
            <w:noWrap/>
            <w:vAlign w:val="bottom"/>
            <w:hideMark/>
          </w:tcPr>
          <w:p w14:paraId="610DBA23" w14:textId="77777777" w:rsidR="003B720F" w:rsidRPr="003B720F" w:rsidRDefault="003B720F" w:rsidP="003B720F">
            <w:pPr>
              <w:spacing w:before="40" w:after="40"/>
              <w:rPr>
                <w:bCs/>
                <w:color w:val="auto"/>
                <w:sz w:val="18"/>
                <w:szCs w:val="18"/>
              </w:rPr>
            </w:pPr>
            <w:r w:rsidRPr="003B720F">
              <w:rPr>
                <w:bCs/>
                <w:color w:val="auto"/>
                <w:sz w:val="18"/>
                <w:szCs w:val="18"/>
              </w:rPr>
              <w:t>Loranthaceae</w:t>
            </w:r>
          </w:p>
        </w:tc>
        <w:tc>
          <w:tcPr>
            <w:tcW w:w="883" w:type="dxa"/>
            <w:shd w:val="clear" w:color="auto" w:fill="EEECE1" w:themeFill="background2"/>
            <w:noWrap/>
            <w:vAlign w:val="bottom"/>
            <w:hideMark/>
          </w:tcPr>
          <w:p w14:paraId="66AAB17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D664F5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8FF5A4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738530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6D6149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DE02DD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C4C1E5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F3421F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E086D21"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D868220" w14:textId="77777777" w:rsidTr="00B62DC9">
        <w:trPr>
          <w:trHeight w:val="300"/>
        </w:trPr>
        <w:tc>
          <w:tcPr>
            <w:tcW w:w="4268" w:type="dxa"/>
            <w:shd w:val="clear" w:color="auto" w:fill="auto"/>
            <w:noWrap/>
            <w:vAlign w:val="bottom"/>
            <w:hideMark/>
          </w:tcPr>
          <w:p w14:paraId="554EE583" w14:textId="77777777" w:rsidR="003B720F" w:rsidRPr="003B720F" w:rsidRDefault="003B720F" w:rsidP="003B720F">
            <w:pPr>
              <w:spacing w:before="40" w:after="40"/>
              <w:rPr>
                <w:bCs/>
                <w:i/>
                <w:color w:val="auto"/>
                <w:sz w:val="18"/>
                <w:szCs w:val="18"/>
              </w:rPr>
            </w:pPr>
            <w:r w:rsidRPr="003B720F">
              <w:rPr>
                <w:bCs/>
                <w:i/>
                <w:color w:val="auto"/>
                <w:sz w:val="18"/>
                <w:szCs w:val="18"/>
              </w:rPr>
              <w:t>Arabidella nasturtium</w:t>
            </w:r>
          </w:p>
        </w:tc>
        <w:tc>
          <w:tcPr>
            <w:tcW w:w="1958" w:type="dxa"/>
            <w:shd w:val="clear" w:color="auto" w:fill="auto"/>
            <w:noWrap/>
            <w:vAlign w:val="bottom"/>
            <w:hideMark/>
          </w:tcPr>
          <w:p w14:paraId="4EC7C6F4"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61285BD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458928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4FA718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6E2272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D03E3B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943F5A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F34633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7CECA0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32996B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1B0786C" w14:textId="77777777" w:rsidTr="00B62DC9">
        <w:trPr>
          <w:trHeight w:val="300"/>
        </w:trPr>
        <w:tc>
          <w:tcPr>
            <w:tcW w:w="4268" w:type="dxa"/>
            <w:shd w:val="clear" w:color="auto" w:fill="auto"/>
            <w:noWrap/>
            <w:vAlign w:val="bottom"/>
            <w:hideMark/>
          </w:tcPr>
          <w:p w14:paraId="5C3AFB90" w14:textId="77777777" w:rsidR="003B720F" w:rsidRPr="003B720F" w:rsidRDefault="003B720F" w:rsidP="003B720F">
            <w:pPr>
              <w:spacing w:before="40" w:after="40"/>
              <w:rPr>
                <w:bCs/>
                <w:i/>
                <w:color w:val="auto"/>
                <w:sz w:val="18"/>
                <w:szCs w:val="18"/>
              </w:rPr>
            </w:pPr>
            <w:r w:rsidRPr="003B720F">
              <w:rPr>
                <w:bCs/>
                <w:i/>
                <w:color w:val="auto"/>
                <w:sz w:val="18"/>
                <w:szCs w:val="18"/>
              </w:rPr>
              <w:t>Arctotheca calendula</w:t>
            </w:r>
            <w:r w:rsidRPr="00B62DC9">
              <w:rPr>
                <w:bCs/>
                <w:color w:val="auto"/>
                <w:sz w:val="18"/>
                <w:szCs w:val="18"/>
              </w:rPr>
              <w:t>*</w:t>
            </w:r>
          </w:p>
        </w:tc>
        <w:tc>
          <w:tcPr>
            <w:tcW w:w="1958" w:type="dxa"/>
            <w:shd w:val="clear" w:color="auto" w:fill="auto"/>
            <w:noWrap/>
            <w:vAlign w:val="bottom"/>
            <w:hideMark/>
          </w:tcPr>
          <w:p w14:paraId="5DD1B07B"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06C517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67E734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C1999A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D2959B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66483F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927B8E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3ED60C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4A619C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3384B5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C664D4B" w14:textId="77777777" w:rsidTr="00B62DC9">
        <w:trPr>
          <w:trHeight w:val="300"/>
        </w:trPr>
        <w:tc>
          <w:tcPr>
            <w:tcW w:w="4268" w:type="dxa"/>
            <w:shd w:val="clear" w:color="auto" w:fill="auto"/>
            <w:noWrap/>
            <w:vAlign w:val="bottom"/>
            <w:hideMark/>
          </w:tcPr>
          <w:p w14:paraId="6A0872D7"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Argemone ochroleuca </w:t>
            </w:r>
            <w:r w:rsidRPr="003B720F">
              <w:rPr>
                <w:bCs/>
                <w:color w:val="auto"/>
                <w:sz w:val="18"/>
                <w:szCs w:val="18"/>
              </w:rPr>
              <w:t>subsp.</w:t>
            </w:r>
            <w:r w:rsidRPr="003B720F">
              <w:rPr>
                <w:bCs/>
                <w:i/>
                <w:color w:val="auto"/>
                <w:sz w:val="18"/>
                <w:szCs w:val="18"/>
              </w:rPr>
              <w:t xml:space="preserve"> ochroleuca</w:t>
            </w:r>
            <w:r w:rsidRPr="00B62DC9">
              <w:rPr>
                <w:bCs/>
                <w:color w:val="auto"/>
                <w:sz w:val="18"/>
                <w:szCs w:val="18"/>
              </w:rPr>
              <w:t>*</w:t>
            </w:r>
          </w:p>
        </w:tc>
        <w:tc>
          <w:tcPr>
            <w:tcW w:w="1958" w:type="dxa"/>
            <w:shd w:val="clear" w:color="auto" w:fill="auto"/>
            <w:noWrap/>
            <w:vAlign w:val="bottom"/>
            <w:hideMark/>
          </w:tcPr>
          <w:p w14:paraId="612A975E" w14:textId="77777777" w:rsidR="003B720F" w:rsidRPr="003B720F" w:rsidRDefault="003B720F" w:rsidP="003B720F">
            <w:pPr>
              <w:spacing w:before="40" w:after="40"/>
              <w:rPr>
                <w:bCs/>
                <w:color w:val="auto"/>
                <w:sz w:val="18"/>
                <w:szCs w:val="18"/>
              </w:rPr>
            </w:pPr>
            <w:r w:rsidRPr="003B720F">
              <w:rPr>
                <w:bCs/>
                <w:color w:val="auto"/>
                <w:sz w:val="18"/>
                <w:szCs w:val="18"/>
              </w:rPr>
              <w:t>Papaveraceae</w:t>
            </w:r>
          </w:p>
        </w:tc>
        <w:tc>
          <w:tcPr>
            <w:tcW w:w="883" w:type="dxa"/>
            <w:shd w:val="clear" w:color="auto" w:fill="EEECE1" w:themeFill="background2"/>
            <w:noWrap/>
            <w:vAlign w:val="bottom"/>
            <w:hideMark/>
          </w:tcPr>
          <w:p w14:paraId="39FDEC4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D5D642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2D85DF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199F49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A485A1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4B4B7B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3F7AF8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015D10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00073C7"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1D5D2956" w14:textId="77777777" w:rsidTr="00B62DC9">
        <w:trPr>
          <w:trHeight w:val="300"/>
        </w:trPr>
        <w:tc>
          <w:tcPr>
            <w:tcW w:w="4268" w:type="dxa"/>
            <w:shd w:val="clear" w:color="auto" w:fill="auto"/>
            <w:noWrap/>
            <w:vAlign w:val="bottom"/>
            <w:hideMark/>
          </w:tcPr>
          <w:p w14:paraId="6BB01255" w14:textId="77777777" w:rsidR="003B720F" w:rsidRPr="003B720F" w:rsidRDefault="003B720F" w:rsidP="003B720F">
            <w:pPr>
              <w:spacing w:before="40" w:after="40"/>
              <w:rPr>
                <w:bCs/>
                <w:i/>
                <w:color w:val="auto"/>
                <w:sz w:val="18"/>
                <w:szCs w:val="18"/>
              </w:rPr>
            </w:pPr>
            <w:r w:rsidRPr="003B720F">
              <w:rPr>
                <w:bCs/>
                <w:i/>
                <w:color w:val="auto"/>
                <w:sz w:val="18"/>
                <w:szCs w:val="18"/>
              </w:rPr>
              <w:t>Aristida leptopoda</w:t>
            </w:r>
          </w:p>
        </w:tc>
        <w:tc>
          <w:tcPr>
            <w:tcW w:w="1958" w:type="dxa"/>
            <w:shd w:val="clear" w:color="auto" w:fill="auto"/>
            <w:noWrap/>
            <w:vAlign w:val="bottom"/>
            <w:hideMark/>
          </w:tcPr>
          <w:p w14:paraId="5CBC3792"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3BACBD1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CDE3D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4FD2D0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FB5A48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675F5B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65F133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870FA4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13D37D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4946E6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BA1EDFE" w14:textId="77777777" w:rsidTr="00B62DC9">
        <w:trPr>
          <w:trHeight w:val="300"/>
        </w:trPr>
        <w:tc>
          <w:tcPr>
            <w:tcW w:w="4268" w:type="dxa"/>
            <w:shd w:val="clear" w:color="auto" w:fill="auto"/>
            <w:noWrap/>
            <w:vAlign w:val="bottom"/>
            <w:hideMark/>
          </w:tcPr>
          <w:p w14:paraId="1A0784A3" w14:textId="77777777" w:rsidR="003B720F" w:rsidRPr="003B720F" w:rsidRDefault="003B720F" w:rsidP="003B720F">
            <w:pPr>
              <w:spacing w:before="40" w:after="40"/>
              <w:rPr>
                <w:bCs/>
                <w:i/>
                <w:color w:val="auto"/>
                <w:sz w:val="18"/>
                <w:szCs w:val="18"/>
              </w:rPr>
            </w:pPr>
            <w:r w:rsidRPr="003B720F">
              <w:rPr>
                <w:bCs/>
                <w:i/>
                <w:color w:val="auto"/>
                <w:sz w:val="18"/>
                <w:szCs w:val="18"/>
              </w:rPr>
              <w:t>Asperula conferta</w:t>
            </w:r>
          </w:p>
        </w:tc>
        <w:tc>
          <w:tcPr>
            <w:tcW w:w="1958" w:type="dxa"/>
            <w:shd w:val="clear" w:color="auto" w:fill="auto"/>
            <w:noWrap/>
            <w:vAlign w:val="bottom"/>
            <w:hideMark/>
          </w:tcPr>
          <w:p w14:paraId="2D782421" w14:textId="77777777" w:rsidR="003B720F" w:rsidRPr="003B720F" w:rsidRDefault="003B720F" w:rsidP="003B720F">
            <w:pPr>
              <w:spacing w:before="40" w:after="40"/>
              <w:rPr>
                <w:bCs/>
                <w:color w:val="auto"/>
                <w:sz w:val="18"/>
                <w:szCs w:val="18"/>
              </w:rPr>
            </w:pPr>
            <w:r w:rsidRPr="003B720F">
              <w:rPr>
                <w:bCs/>
                <w:color w:val="auto"/>
                <w:sz w:val="18"/>
                <w:szCs w:val="18"/>
              </w:rPr>
              <w:t>Rubiaceae</w:t>
            </w:r>
          </w:p>
        </w:tc>
        <w:tc>
          <w:tcPr>
            <w:tcW w:w="883" w:type="dxa"/>
            <w:shd w:val="clear" w:color="auto" w:fill="EEECE1" w:themeFill="background2"/>
            <w:noWrap/>
            <w:vAlign w:val="bottom"/>
            <w:hideMark/>
          </w:tcPr>
          <w:p w14:paraId="750EC15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21BAE5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AFB74E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BC0981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697597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750CDA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1ED5C5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9FBB6E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8A42164"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3ED57CE1" w14:textId="77777777" w:rsidTr="00B62DC9">
        <w:trPr>
          <w:trHeight w:val="300"/>
        </w:trPr>
        <w:tc>
          <w:tcPr>
            <w:tcW w:w="4268" w:type="dxa"/>
            <w:shd w:val="clear" w:color="auto" w:fill="auto"/>
            <w:noWrap/>
            <w:vAlign w:val="bottom"/>
            <w:hideMark/>
          </w:tcPr>
          <w:p w14:paraId="7E33FBFE" w14:textId="77777777" w:rsidR="003B720F" w:rsidRPr="003B720F" w:rsidRDefault="003B720F" w:rsidP="003B720F">
            <w:pPr>
              <w:spacing w:before="40" w:after="40"/>
              <w:rPr>
                <w:bCs/>
                <w:i/>
                <w:color w:val="auto"/>
                <w:sz w:val="18"/>
                <w:szCs w:val="18"/>
              </w:rPr>
            </w:pPr>
            <w:r w:rsidRPr="003B720F">
              <w:rPr>
                <w:bCs/>
                <w:i/>
                <w:color w:val="auto"/>
                <w:sz w:val="18"/>
                <w:szCs w:val="18"/>
              </w:rPr>
              <w:t>Asperula gemella</w:t>
            </w:r>
          </w:p>
        </w:tc>
        <w:tc>
          <w:tcPr>
            <w:tcW w:w="1958" w:type="dxa"/>
            <w:shd w:val="clear" w:color="auto" w:fill="auto"/>
            <w:noWrap/>
            <w:vAlign w:val="bottom"/>
            <w:hideMark/>
          </w:tcPr>
          <w:p w14:paraId="2B572D7F" w14:textId="77777777" w:rsidR="003B720F" w:rsidRPr="003B720F" w:rsidRDefault="003B720F" w:rsidP="003B720F">
            <w:pPr>
              <w:spacing w:before="40" w:after="40"/>
              <w:rPr>
                <w:bCs/>
                <w:color w:val="auto"/>
                <w:sz w:val="18"/>
                <w:szCs w:val="18"/>
              </w:rPr>
            </w:pPr>
            <w:r w:rsidRPr="003B720F">
              <w:rPr>
                <w:bCs/>
                <w:color w:val="auto"/>
                <w:sz w:val="18"/>
                <w:szCs w:val="18"/>
              </w:rPr>
              <w:t>Rubiaceae</w:t>
            </w:r>
          </w:p>
        </w:tc>
        <w:tc>
          <w:tcPr>
            <w:tcW w:w="883" w:type="dxa"/>
            <w:shd w:val="clear" w:color="auto" w:fill="EEECE1" w:themeFill="background2"/>
            <w:noWrap/>
            <w:vAlign w:val="bottom"/>
            <w:hideMark/>
          </w:tcPr>
          <w:p w14:paraId="4A791C1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3380FC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8C2023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5DB9EF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56D6EC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23F78F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811AB0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8DADD9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F73F6F3"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6266C6D" w14:textId="77777777" w:rsidTr="00B62DC9">
        <w:trPr>
          <w:trHeight w:val="300"/>
        </w:trPr>
        <w:tc>
          <w:tcPr>
            <w:tcW w:w="4268" w:type="dxa"/>
            <w:shd w:val="clear" w:color="auto" w:fill="auto"/>
            <w:noWrap/>
            <w:vAlign w:val="bottom"/>
            <w:hideMark/>
          </w:tcPr>
          <w:p w14:paraId="1F248AD9" w14:textId="77777777" w:rsidR="003B720F" w:rsidRPr="003B720F" w:rsidRDefault="003B720F" w:rsidP="003B720F">
            <w:pPr>
              <w:spacing w:before="40" w:after="40"/>
              <w:rPr>
                <w:bCs/>
                <w:i/>
                <w:color w:val="auto"/>
                <w:sz w:val="18"/>
                <w:szCs w:val="18"/>
              </w:rPr>
            </w:pPr>
            <w:r w:rsidRPr="003B720F">
              <w:rPr>
                <w:bCs/>
                <w:i/>
                <w:color w:val="auto"/>
                <w:sz w:val="18"/>
                <w:szCs w:val="18"/>
              </w:rPr>
              <w:t>Asperula geminifolia</w:t>
            </w:r>
          </w:p>
        </w:tc>
        <w:tc>
          <w:tcPr>
            <w:tcW w:w="1958" w:type="dxa"/>
            <w:shd w:val="clear" w:color="auto" w:fill="auto"/>
            <w:noWrap/>
            <w:vAlign w:val="bottom"/>
            <w:hideMark/>
          </w:tcPr>
          <w:p w14:paraId="57EF68C5" w14:textId="77777777" w:rsidR="003B720F" w:rsidRPr="003B720F" w:rsidRDefault="003B720F" w:rsidP="003B720F">
            <w:pPr>
              <w:spacing w:before="40" w:after="40"/>
              <w:rPr>
                <w:bCs/>
                <w:color w:val="auto"/>
                <w:sz w:val="18"/>
                <w:szCs w:val="18"/>
              </w:rPr>
            </w:pPr>
            <w:r w:rsidRPr="003B720F">
              <w:rPr>
                <w:bCs/>
                <w:color w:val="auto"/>
                <w:sz w:val="18"/>
                <w:szCs w:val="18"/>
              </w:rPr>
              <w:t>Rubiaceae</w:t>
            </w:r>
          </w:p>
        </w:tc>
        <w:tc>
          <w:tcPr>
            <w:tcW w:w="883" w:type="dxa"/>
            <w:shd w:val="clear" w:color="auto" w:fill="EEECE1" w:themeFill="background2"/>
            <w:noWrap/>
            <w:vAlign w:val="bottom"/>
            <w:hideMark/>
          </w:tcPr>
          <w:p w14:paraId="1693216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5759CC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C0D2E4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0B5306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20F051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542E7C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2C2550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445771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7F67D00"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17B67C55" w14:textId="77777777" w:rsidTr="00B62DC9">
        <w:trPr>
          <w:trHeight w:val="300"/>
        </w:trPr>
        <w:tc>
          <w:tcPr>
            <w:tcW w:w="4268" w:type="dxa"/>
            <w:shd w:val="clear" w:color="auto" w:fill="auto"/>
            <w:noWrap/>
            <w:vAlign w:val="bottom"/>
            <w:hideMark/>
          </w:tcPr>
          <w:p w14:paraId="4B1A5C27" w14:textId="77777777" w:rsidR="003B720F" w:rsidRPr="003B720F" w:rsidRDefault="003B720F" w:rsidP="003B720F">
            <w:pPr>
              <w:spacing w:before="40" w:after="40"/>
              <w:rPr>
                <w:bCs/>
                <w:i/>
                <w:color w:val="auto"/>
                <w:sz w:val="18"/>
                <w:szCs w:val="18"/>
              </w:rPr>
            </w:pPr>
            <w:r w:rsidRPr="003B720F">
              <w:rPr>
                <w:bCs/>
                <w:i/>
                <w:color w:val="auto"/>
                <w:sz w:val="18"/>
                <w:szCs w:val="18"/>
              </w:rPr>
              <w:t>Aster subulatus</w:t>
            </w:r>
            <w:r w:rsidRPr="00B62DC9">
              <w:rPr>
                <w:bCs/>
                <w:color w:val="auto"/>
                <w:sz w:val="18"/>
                <w:szCs w:val="18"/>
              </w:rPr>
              <w:t>*</w:t>
            </w:r>
          </w:p>
        </w:tc>
        <w:tc>
          <w:tcPr>
            <w:tcW w:w="1958" w:type="dxa"/>
            <w:shd w:val="clear" w:color="auto" w:fill="auto"/>
            <w:noWrap/>
            <w:vAlign w:val="bottom"/>
            <w:hideMark/>
          </w:tcPr>
          <w:p w14:paraId="4D4E13BE"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758361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E20EB6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FF475D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05A5AC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55966D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1CA810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0C48B0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F16B9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5D8580B"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209DC8CA" w14:textId="77777777" w:rsidTr="00B62DC9">
        <w:trPr>
          <w:trHeight w:val="300"/>
        </w:trPr>
        <w:tc>
          <w:tcPr>
            <w:tcW w:w="4268" w:type="dxa"/>
            <w:shd w:val="clear" w:color="auto" w:fill="auto"/>
            <w:noWrap/>
            <w:vAlign w:val="bottom"/>
            <w:hideMark/>
          </w:tcPr>
          <w:p w14:paraId="4ECC96A7" w14:textId="77777777" w:rsidR="003B720F" w:rsidRPr="004438B4" w:rsidRDefault="003B720F" w:rsidP="003B720F">
            <w:pPr>
              <w:spacing w:before="40" w:after="40"/>
              <w:rPr>
                <w:bCs/>
                <w:color w:val="auto"/>
                <w:sz w:val="18"/>
                <w:szCs w:val="18"/>
              </w:rPr>
            </w:pPr>
            <w:r w:rsidRPr="004438B4">
              <w:rPr>
                <w:bCs/>
                <w:color w:val="auto"/>
                <w:sz w:val="18"/>
                <w:szCs w:val="18"/>
              </w:rPr>
              <w:t>Asteraceae</w:t>
            </w:r>
          </w:p>
        </w:tc>
        <w:tc>
          <w:tcPr>
            <w:tcW w:w="1958" w:type="dxa"/>
            <w:shd w:val="clear" w:color="auto" w:fill="auto"/>
            <w:noWrap/>
            <w:vAlign w:val="bottom"/>
            <w:hideMark/>
          </w:tcPr>
          <w:p w14:paraId="19BC7357"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6DA18EF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9F5B88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2B5BC9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110854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1D5FD3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960DE1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434AC1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3B9B2E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6107678"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60DC474A" w14:textId="77777777" w:rsidTr="00B62DC9">
        <w:trPr>
          <w:trHeight w:val="300"/>
        </w:trPr>
        <w:tc>
          <w:tcPr>
            <w:tcW w:w="4268" w:type="dxa"/>
            <w:shd w:val="clear" w:color="auto" w:fill="auto"/>
            <w:noWrap/>
            <w:vAlign w:val="bottom"/>
            <w:hideMark/>
          </w:tcPr>
          <w:p w14:paraId="602CB623" w14:textId="77777777" w:rsidR="003B720F" w:rsidRPr="003B720F" w:rsidRDefault="003B720F" w:rsidP="003B720F">
            <w:pPr>
              <w:spacing w:before="40" w:after="40"/>
              <w:rPr>
                <w:bCs/>
                <w:i/>
                <w:color w:val="auto"/>
                <w:sz w:val="18"/>
                <w:szCs w:val="18"/>
              </w:rPr>
            </w:pPr>
            <w:r w:rsidRPr="003B720F">
              <w:rPr>
                <w:bCs/>
                <w:i/>
                <w:color w:val="auto"/>
                <w:sz w:val="18"/>
                <w:szCs w:val="18"/>
              </w:rPr>
              <w:t>Atriplex angulata</w:t>
            </w:r>
          </w:p>
        </w:tc>
        <w:tc>
          <w:tcPr>
            <w:tcW w:w="1958" w:type="dxa"/>
            <w:shd w:val="clear" w:color="auto" w:fill="auto"/>
            <w:noWrap/>
            <w:vAlign w:val="bottom"/>
            <w:hideMark/>
          </w:tcPr>
          <w:p w14:paraId="2E5444DE"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71E2BE8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2B5397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D6B131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FC8AA1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032A99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2A1199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9607D5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5B6573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F3BB6A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33E678F" w14:textId="77777777" w:rsidTr="00B62DC9">
        <w:trPr>
          <w:trHeight w:val="300"/>
        </w:trPr>
        <w:tc>
          <w:tcPr>
            <w:tcW w:w="4268" w:type="dxa"/>
            <w:shd w:val="clear" w:color="auto" w:fill="auto"/>
            <w:noWrap/>
            <w:vAlign w:val="bottom"/>
            <w:hideMark/>
          </w:tcPr>
          <w:p w14:paraId="7DA7DB7D" w14:textId="77777777" w:rsidR="003B720F" w:rsidRPr="003B720F" w:rsidRDefault="003B720F" w:rsidP="003B720F">
            <w:pPr>
              <w:spacing w:before="40" w:after="40"/>
              <w:rPr>
                <w:bCs/>
                <w:i/>
                <w:color w:val="auto"/>
                <w:sz w:val="18"/>
                <w:szCs w:val="18"/>
              </w:rPr>
            </w:pPr>
            <w:r w:rsidRPr="003B720F">
              <w:rPr>
                <w:bCs/>
                <w:i/>
                <w:color w:val="auto"/>
                <w:sz w:val="18"/>
                <w:szCs w:val="18"/>
              </w:rPr>
              <w:t>Atriplex leptocarpa</w:t>
            </w:r>
          </w:p>
        </w:tc>
        <w:tc>
          <w:tcPr>
            <w:tcW w:w="1958" w:type="dxa"/>
            <w:shd w:val="clear" w:color="auto" w:fill="auto"/>
            <w:noWrap/>
            <w:vAlign w:val="bottom"/>
            <w:hideMark/>
          </w:tcPr>
          <w:p w14:paraId="2B9C430C"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24C4E7E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10203E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55D87F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0360C0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4779D8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BE397C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543065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757D96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03D1AEA"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50F4101B" w14:textId="77777777" w:rsidTr="00B62DC9">
        <w:trPr>
          <w:trHeight w:val="300"/>
        </w:trPr>
        <w:tc>
          <w:tcPr>
            <w:tcW w:w="4268" w:type="dxa"/>
            <w:shd w:val="clear" w:color="auto" w:fill="auto"/>
            <w:noWrap/>
            <w:vAlign w:val="bottom"/>
            <w:hideMark/>
          </w:tcPr>
          <w:p w14:paraId="3C17D029" w14:textId="77777777" w:rsidR="003B720F" w:rsidRPr="003B720F" w:rsidRDefault="003B720F" w:rsidP="003B720F">
            <w:pPr>
              <w:spacing w:before="40" w:after="40"/>
              <w:rPr>
                <w:bCs/>
                <w:i/>
                <w:color w:val="auto"/>
                <w:sz w:val="18"/>
                <w:szCs w:val="18"/>
              </w:rPr>
            </w:pPr>
            <w:r w:rsidRPr="003B720F">
              <w:rPr>
                <w:bCs/>
                <w:i/>
                <w:color w:val="auto"/>
                <w:sz w:val="18"/>
                <w:szCs w:val="18"/>
              </w:rPr>
              <w:t>Atriplex lindleyi</w:t>
            </w:r>
          </w:p>
        </w:tc>
        <w:tc>
          <w:tcPr>
            <w:tcW w:w="1958" w:type="dxa"/>
            <w:shd w:val="clear" w:color="auto" w:fill="auto"/>
            <w:noWrap/>
            <w:vAlign w:val="bottom"/>
            <w:hideMark/>
          </w:tcPr>
          <w:p w14:paraId="78998E6E"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35FA147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5F0C31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078643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5A8F07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D1EBDD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F6566B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22B90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F20F1A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DE3384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68B25BA" w14:textId="77777777" w:rsidTr="00B62DC9">
        <w:trPr>
          <w:trHeight w:val="300"/>
        </w:trPr>
        <w:tc>
          <w:tcPr>
            <w:tcW w:w="4268" w:type="dxa"/>
            <w:shd w:val="clear" w:color="auto" w:fill="auto"/>
            <w:noWrap/>
            <w:vAlign w:val="bottom"/>
            <w:hideMark/>
          </w:tcPr>
          <w:p w14:paraId="3E1ABABE" w14:textId="77777777" w:rsidR="003B720F" w:rsidRPr="003B720F" w:rsidRDefault="003B720F" w:rsidP="003B720F">
            <w:pPr>
              <w:spacing w:before="40" w:after="40"/>
              <w:rPr>
                <w:bCs/>
                <w:i/>
                <w:color w:val="auto"/>
                <w:sz w:val="18"/>
                <w:szCs w:val="18"/>
              </w:rPr>
            </w:pPr>
            <w:r w:rsidRPr="003B720F">
              <w:rPr>
                <w:bCs/>
                <w:i/>
                <w:color w:val="auto"/>
                <w:sz w:val="18"/>
                <w:szCs w:val="18"/>
              </w:rPr>
              <w:t>Atriplex muelleri</w:t>
            </w:r>
          </w:p>
        </w:tc>
        <w:tc>
          <w:tcPr>
            <w:tcW w:w="1958" w:type="dxa"/>
            <w:shd w:val="clear" w:color="auto" w:fill="auto"/>
            <w:noWrap/>
            <w:vAlign w:val="bottom"/>
            <w:hideMark/>
          </w:tcPr>
          <w:p w14:paraId="227AEA2F"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076DAC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AB3C5A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DB19A4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179CD5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8C6B01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95EFC8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C0AEFD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AA0877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B79B11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064101F" w14:textId="77777777" w:rsidTr="00B62DC9">
        <w:trPr>
          <w:trHeight w:val="300"/>
        </w:trPr>
        <w:tc>
          <w:tcPr>
            <w:tcW w:w="4268" w:type="dxa"/>
            <w:shd w:val="clear" w:color="auto" w:fill="auto"/>
            <w:noWrap/>
            <w:vAlign w:val="bottom"/>
            <w:hideMark/>
          </w:tcPr>
          <w:p w14:paraId="53334C20" w14:textId="77777777" w:rsidR="003B720F" w:rsidRPr="003B720F" w:rsidRDefault="003B720F" w:rsidP="003B720F">
            <w:pPr>
              <w:spacing w:before="40" w:after="40"/>
              <w:rPr>
                <w:bCs/>
                <w:i/>
                <w:color w:val="auto"/>
                <w:sz w:val="18"/>
                <w:szCs w:val="18"/>
              </w:rPr>
            </w:pPr>
            <w:r w:rsidRPr="003B720F">
              <w:rPr>
                <w:bCs/>
                <w:i/>
                <w:color w:val="auto"/>
                <w:sz w:val="18"/>
                <w:szCs w:val="18"/>
              </w:rPr>
              <w:t>Atriplex nummularia</w:t>
            </w:r>
          </w:p>
        </w:tc>
        <w:tc>
          <w:tcPr>
            <w:tcW w:w="1958" w:type="dxa"/>
            <w:shd w:val="clear" w:color="auto" w:fill="auto"/>
            <w:noWrap/>
            <w:vAlign w:val="bottom"/>
            <w:hideMark/>
          </w:tcPr>
          <w:p w14:paraId="71FC55B1"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787060F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A457CC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6D111C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DA2A75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3FAEEC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CA816C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77E7DC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AABF8A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26F3C2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8D16187" w14:textId="77777777" w:rsidTr="00B62DC9">
        <w:trPr>
          <w:trHeight w:val="300"/>
        </w:trPr>
        <w:tc>
          <w:tcPr>
            <w:tcW w:w="4268" w:type="dxa"/>
            <w:shd w:val="clear" w:color="auto" w:fill="auto"/>
            <w:noWrap/>
            <w:vAlign w:val="bottom"/>
            <w:hideMark/>
          </w:tcPr>
          <w:p w14:paraId="69CB2836" w14:textId="77777777" w:rsidR="003B720F" w:rsidRPr="003B720F" w:rsidRDefault="003B720F" w:rsidP="003B720F">
            <w:pPr>
              <w:spacing w:before="40" w:after="40"/>
              <w:rPr>
                <w:bCs/>
                <w:i/>
                <w:color w:val="auto"/>
                <w:sz w:val="18"/>
                <w:szCs w:val="18"/>
              </w:rPr>
            </w:pPr>
            <w:r w:rsidRPr="003B720F">
              <w:rPr>
                <w:bCs/>
                <w:i/>
                <w:color w:val="auto"/>
                <w:sz w:val="18"/>
                <w:szCs w:val="18"/>
              </w:rPr>
              <w:t>Atriplex pseudocampanulata</w:t>
            </w:r>
          </w:p>
        </w:tc>
        <w:tc>
          <w:tcPr>
            <w:tcW w:w="1958" w:type="dxa"/>
            <w:shd w:val="clear" w:color="auto" w:fill="auto"/>
            <w:noWrap/>
            <w:vAlign w:val="bottom"/>
            <w:hideMark/>
          </w:tcPr>
          <w:p w14:paraId="31D28D3D"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75812D0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7A97DD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C4EB87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308839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8AC9B6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0D1D78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D46BA4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D64F3E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4EDFB6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6DA252A" w14:textId="77777777" w:rsidTr="00B62DC9">
        <w:trPr>
          <w:trHeight w:val="300"/>
        </w:trPr>
        <w:tc>
          <w:tcPr>
            <w:tcW w:w="4268" w:type="dxa"/>
            <w:shd w:val="clear" w:color="auto" w:fill="auto"/>
            <w:noWrap/>
            <w:vAlign w:val="bottom"/>
            <w:hideMark/>
          </w:tcPr>
          <w:p w14:paraId="63972EBD" w14:textId="77777777" w:rsidR="003B720F" w:rsidRPr="003B720F" w:rsidRDefault="003B720F" w:rsidP="003B720F">
            <w:pPr>
              <w:spacing w:before="40" w:after="40"/>
              <w:rPr>
                <w:bCs/>
                <w:i/>
                <w:color w:val="auto"/>
                <w:sz w:val="18"/>
                <w:szCs w:val="18"/>
              </w:rPr>
            </w:pPr>
            <w:r w:rsidRPr="003B720F">
              <w:rPr>
                <w:bCs/>
                <w:i/>
                <w:color w:val="auto"/>
                <w:sz w:val="18"/>
                <w:szCs w:val="18"/>
              </w:rPr>
              <w:t>Atriplex semibaccata</w:t>
            </w:r>
          </w:p>
        </w:tc>
        <w:tc>
          <w:tcPr>
            <w:tcW w:w="1958" w:type="dxa"/>
            <w:shd w:val="clear" w:color="auto" w:fill="auto"/>
            <w:noWrap/>
            <w:vAlign w:val="bottom"/>
            <w:hideMark/>
          </w:tcPr>
          <w:p w14:paraId="39E8F96E"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39B5B29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A9175E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965862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6D8281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D879ED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6E6D60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0ACF47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62AC4E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1D1C0B2"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FBCCA21" w14:textId="77777777" w:rsidTr="00B62DC9">
        <w:trPr>
          <w:trHeight w:val="300"/>
        </w:trPr>
        <w:tc>
          <w:tcPr>
            <w:tcW w:w="4268" w:type="dxa"/>
            <w:shd w:val="clear" w:color="auto" w:fill="auto"/>
            <w:noWrap/>
            <w:vAlign w:val="bottom"/>
            <w:hideMark/>
          </w:tcPr>
          <w:p w14:paraId="79D06E15"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Atriplex </w:t>
            </w:r>
            <w:r w:rsidRPr="003B720F">
              <w:rPr>
                <w:bCs/>
                <w:color w:val="auto"/>
                <w:sz w:val="18"/>
                <w:szCs w:val="18"/>
              </w:rPr>
              <w:t>spp.</w:t>
            </w:r>
          </w:p>
        </w:tc>
        <w:tc>
          <w:tcPr>
            <w:tcW w:w="1958" w:type="dxa"/>
            <w:shd w:val="clear" w:color="auto" w:fill="auto"/>
            <w:noWrap/>
            <w:vAlign w:val="bottom"/>
            <w:hideMark/>
          </w:tcPr>
          <w:p w14:paraId="4C1C13D0"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C30F9E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DEF65D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421A93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A6575D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16701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7C41FE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A0998D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D3976D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0906D46"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25DBBB25" w14:textId="77777777" w:rsidTr="00B62DC9">
        <w:trPr>
          <w:trHeight w:val="300"/>
        </w:trPr>
        <w:tc>
          <w:tcPr>
            <w:tcW w:w="4268" w:type="dxa"/>
            <w:shd w:val="clear" w:color="auto" w:fill="auto"/>
            <w:noWrap/>
            <w:vAlign w:val="bottom"/>
            <w:hideMark/>
          </w:tcPr>
          <w:p w14:paraId="48A33A91" w14:textId="77777777" w:rsidR="003B720F" w:rsidRPr="003B720F" w:rsidRDefault="003B720F" w:rsidP="003B720F">
            <w:pPr>
              <w:spacing w:before="40" w:after="40"/>
              <w:rPr>
                <w:bCs/>
                <w:i/>
                <w:color w:val="auto"/>
                <w:sz w:val="18"/>
                <w:szCs w:val="18"/>
              </w:rPr>
            </w:pPr>
            <w:r w:rsidRPr="003B720F">
              <w:rPr>
                <w:bCs/>
                <w:i/>
                <w:color w:val="auto"/>
                <w:sz w:val="18"/>
                <w:szCs w:val="18"/>
              </w:rPr>
              <w:t>Atriplex suberecta</w:t>
            </w:r>
          </w:p>
        </w:tc>
        <w:tc>
          <w:tcPr>
            <w:tcW w:w="1958" w:type="dxa"/>
            <w:shd w:val="clear" w:color="auto" w:fill="auto"/>
            <w:noWrap/>
            <w:vAlign w:val="bottom"/>
            <w:hideMark/>
          </w:tcPr>
          <w:p w14:paraId="390AA52B"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86F29F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BA94C7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8E7F88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63637D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90858F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049E84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E61B36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52B6F2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E54CA2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37B3A85" w14:textId="77777777" w:rsidTr="00B62DC9">
        <w:trPr>
          <w:trHeight w:val="300"/>
        </w:trPr>
        <w:tc>
          <w:tcPr>
            <w:tcW w:w="4268" w:type="dxa"/>
            <w:shd w:val="clear" w:color="auto" w:fill="auto"/>
            <w:noWrap/>
            <w:vAlign w:val="bottom"/>
            <w:hideMark/>
          </w:tcPr>
          <w:p w14:paraId="79A73BC7" w14:textId="77777777" w:rsidR="003B720F" w:rsidRPr="003B720F" w:rsidRDefault="003B720F" w:rsidP="003B720F">
            <w:pPr>
              <w:spacing w:before="40" w:after="40"/>
              <w:rPr>
                <w:bCs/>
                <w:i/>
                <w:color w:val="auto"/>
                <w:sz w:val="18"/>
                <w:szCs w:val="18"/>
              </w:rPr>
            </w:pPr>
            <w:r w:rsidRPr="003B720F">
              <w:rPr>
                <w:bCs/>
                <w:i/>
                <w:color w:val="auto"/>
                <w:sz w:val="18"/>
                <w:szCs w:val="18"/>
              </w:rPr>
              <w:t>Atriplex vesicaria</w:t>
            </w:r>
          </w:p>
        </w:tc>
        <w:tc>
          <w:tcPr>
            <w:tcW w:w="1958" w:type="dxa"/>
            <w:shd w:val="clear" w:color="auto" w:fill="auto"/>
            <w:noWrap/>
            <w:vAlign w:val="bottom"/>
            <w:hideMark/>
          </w:tcPr>
          <w:p w14:paraId="1FAD2A1F"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51359F3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12A8E9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8AC65B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8C6B57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A2C282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B0CB07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D99DE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78C030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15E2341"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E0EA0BE" w14:textId="77777777" w:rsidTr="00B62DC9">
        <w:trPr>
          <w:trHeight w:val="300"/>
        </w:trPr>
        <w:tc>
          <w:tcPr>
            <w:tcW w:w="4268" w:type="dxa"/>
            <w:shd w:val="clear" w:color="auto" w:fill="auto"/>
            <w:noWrap/>
            <w:vAlign w:val="bottom"/>
            <w:hideMark/>
          </w:tcPr>
          <w:p w14:paraId="0980EC37"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Austrostipa </w:t>
            </w:r>
            <w:r w:rsidRPr="003B720F">
              <w:rPr>
                <w:bCs/>
                <w:color w:val="auto"/>
                <w:sz w:val="18"/>
                <w:szCs w:val="18"/>
              </w:rPr>
              <w:t>spp.</w:t>
            </w:r>
          </w:p>
        </w:tc>
        <w:tc>
          <w:tcPr>
            <w:tcW w:w="1958" w:type="dxa"/>
            <w:shd w:val="clear" w:color="auto" w:fill="auto"/>
            <w:noWrap/>
            <w:vAlign w:val="bottom"/>
            <w:hideMark/>
          </w:tcPr>
          <w:p w14:paraId="31F2C309"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49310DE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9F03F3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0B7414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150487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FF9BB6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A96352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F820CD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B3418C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8A787B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007D292" w14:textId="77777777" w:rsidTr="00B62DC9">
        <w:trPr>
          <w:trHeight w:val="300"/>
        </w:trPr>
        <w:tc>
          <w:tcPr>
            <w:tcW w:w="4268" w:type="dxa"/>
            <w:shd w:val="clear" w:color="auto" w:fill="auto"/>
            <w:noWrap/>
            <w:vAlign w:val="bottom"/>
            <w:hideMark/>
          </w:tcPr>
          <w:p w14:paraId="42397F60" w14:textId="77777777" w:rsidR="003B720F" w:rsidRPr="003B720F" w:rsidRDefault="003B720F" w:rsidP="003B720F">
            <w:pPr>
              <w:spacing w:before="40" w:after="40"/>
              <w:rPr>
                <w:bCs/>
                <w:i/>
                <w:color w:val="auto"/>
                <w:sz w:val="18"/>
                <w:szCs w:val="18"/>
              </w:rPr>
            </w:pPr>
            <w:r w:rsidRPr="003B720F">
              <w:rPr>
                <w:bCs/>
                <w:i/>
                <w:color w:val="auto"/>
                <w:sz w:val="18"/>
                <w:szCs w:val="18"/>
              </w:rPr>
              <w:t>Avena spp.</w:t>
            </w:r>
            <w:r w:rsidRPr="00897625">
              <w:rPr>
                <w:bCs/>
                <w:color w:val="auto"/>
                <w:sz w:val="18"/>
                <w:szCs w:val="18"/>
              </w:rPr>
              <w:t>*</w:t>
            </w:r>
          </w:p>
        </w:tc>
        <w:tc>
          <w:tcPr>
            <w:tcW w:w="1958" w:type="dxa"/>
            <w:shd w:val="clear" w:color="auto" w:fill="auto"/>
            <w:noWrap/>
            <w:vAlign w:val="bottom"/>
            <w:hideMark/>
          </w:tcPr>
          <w:p w14:paraId="32D86483"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3294B8E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E85479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A171F2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412EBB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4E9AF6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3FC1B0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9A4BB9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FBCB17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4F0415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A05A071" w14:textId="77777777" w:rsidTr="00B62DC9">
        <w:trPr>
          <w:trHeight w:val="300"/>
        </w:trPr>
        <w:tc>
          <w:tcPr>
            <w:tcW w:w="4268" w:type="dxa"/>
            <w:shd w:val="clear" w:color="auto" w:fill="auto"/>
            <w:noWrap/>
            <w:vAlign w:val="bottom"/>
            <w:hideMark/>
          </w:tcPr>
          <w:p w14:paraId="1725D959" w14:textId="77777777" w:rsidR="003B720F" w:rsidRPr="003B720F" w:rsidRDefault="003B720F" w:rsidP="003B720F">
            <w:pPr>
              <w:spacing w:before="40" w:after="40"/>
              <w:rPr>
                <w:bCs/>
                <w:i/>
                <w:color w:val="auto"/>
                <w:sz w:val="18"/>
                <w:szCs w:val="18"/>
              </w:rPr>
            </w:pPr>
            <w:r w:rsidRPr="003B720F">
              <w:rPr>
                <w:bCs/>
                <w:i/>
                <w:color w:val="auto"/>
                <w:sz w:val="18"/>
                <w:szCs w:val="18"/>
              </w:rPr>
              <w:t>Azolla filiculoides</w:t>
            </w:r>
          </w:p>
        </w:tc>
        <w:tc>
          <w:tcPr>
            <w:tcW w:w="1958" w:type="dxa"/>
            <w:shd w:val="clear" w:color="auto" w:fill="auto"/>
            <w:noWrap/>
            <w:vAlign w:val="bottom"/>
            <w:hideMark/>
          </w:tcPr>
          <w:p w14:paraId="220FE88D" w14:textId="77777777" w:rsidR="003B720F" w:rsidRPr="003B720F" w:rsidRDefault="003B720F" w:rsidP="003B720F">
            <w:pPr>
              <w:spacing w:before="40" w:after="40"/>
              <w:rPr>
                <w:bCs/>
                <w:color w:val="auto"/>
                <w:sz w:val="18"/>
                <w:szCs w:val="18"/>
              </w:rPr>
            </w:pPr>
            <w:r w:rsidRPr="003B720F">
              <w:rPr>
                <w:bCs/>
                <w:color w:val="auto"/>
                <w:sz w:val="18"/>
                <w:szCs w:val="18"/>
              </w:rPr>
              <w:t>Salviniaceae</w:t>
            </w:r>
          </w:p>
        </w:tc>
        <w:tc>
          <w:tcPr>
            <w:tcW w:w="883" w:type="dxa"/>
            <w:shd w:val="clear" w:color="auto" w:fill="EEECE1" w:themeFill="background2"/>
            <w:noWrap/>
            <w:vAlign w:val="bottom"/>
            <w:hideMark/>
          </w:tcPr>
          <w:p w14:paraId="57592C0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2FC163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BEC080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8FBDCA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14D388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A7F6E6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5BB8F4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7748E8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D8CB4EC"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1D83B8C1" w14:textId="77777777" w:rsidTr="00B62DC9">
        <w:trPr>
          <w:trHeight w:val="300"/>
        </w:trPr>
        <w:tc>
          <w:tcPr>
            <w:tcW w:w="4268" w:type="dxa"/>
            <w:shd w:val="clear" w:color="auto" w:fill="auto"/>
            <w:noWrap/>
            <w:vAlign w:val="bottom"/>
            <w:hideMark/>
          </w:tcPr>
          <w:p w14:paraId="24E8FFAC" w14:textId="77777777" w:rsidR="003B720F" w:rsidRPr="003B720F" w:rsidRDefault="003B720F" w:rsidP="003B720F">
            <w:pPr>
              <w:spacing w:before="40" w:after="40"/>
              <w:rPr>
                <w:bCs/>
                <w:i/>
                <w:color w:val="auto"/>
                <w:sz w:val="18"/>
                <w:szCs w:val="18"/>
              </w:rPr>
            </w:pPr>
            <w:r w:rsidRPr="003B720F">
              <w:rPr>
                <w:bCs/>
                <w:i/>
                <w:color w:val="auto"/>
                <w:sz w:val="18"/>
                <w:szCs w:val="18"/>
              </w:rPr>
              <w:t>Bidens pilosa</w:t>
            </w:r>
            <w:r w:rsidRPr="00897625">
              <w:rPr>
                <w:bCs/>
                <w:color w:val="auto"/>
                <w:sz w:val="18"/>
                <w:szCs w:val="18"/>
              </w:rPr>
              <w:t>*</w:t>
            </w:r>
          </w:p>
        </w:tc>
        <w:tc>
          <w:tcPr>
            <w:tcW w:w="1958" w:type="dxa"/>
            <w:shd w:val="clear" w:color="auto" w:fill="auto"/>
            <w:noWrap/>
            <w:vAlign w:val="bottom"/>
            <w:hideMark/>
          </w:tcPr>
          <w:p w14:paraId="19A51D30"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6E5D7AA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33725B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5ADED0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C6A73A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AE3357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986FCB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A9A7E5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3EE3C8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594EE38"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625119C" w14:textId="77777777" w:rsidTr="00B62DC9">
        <w:trPr>
          <w:trHeight w:val="300"/>
        </w:trPr>
        <w:tc>
          <w:tcPr>
            <w:tcW w:w="4268" w:type="dxa"/>
            <w:shd w:val="clear" w:color="auto" w:fill="auto"/>
            <w:noWrap/>
            <w:vAlign w:val="bottom"/>
            <w:hideMark/>
          </w:tcPr>
          <w:p w14:paraId="615398DB" w14:textId="77777777" w:rsidR="003B720F" w:rsidRPr="003B720F" w:rsidRDefault="003B720F" w:rsidP="003B720F">
            <w:pPr>
              <w:spacing w:before="40" w:after="40"/>
              <w:rPr>
                <w:bCs/>
                <w:i/>
                <w:color w:val="auto"/>
                <w:sz w:val="18"/>
                <w:szCs w:val="18"/>
              </w:rPr>
            </w:pPr>
            <w:r w:rsidRPr="003B720F">
              <w:rPr>
                <w:bCs/>
                <w:i/>
                <w:color w:val="auto"/>
                <w:sz w:val="18"/>
                <w:szCs w:val="18"/>
              </w:rPr>
              <w:t>Boerhavia dominii</w:t>
            </w:r>
          </w:p>
        </w:tc>
        <w:tc>
          <w:tcPr>
            <w:tcW w:w="1958" w:type="dxa"/>
            <w:shd w:val="clear" w:color="auto" w:fill="auto"/>
            <w:noWrap/>
            <w:vAlign w:val="bottom"/>
            <w:hideMark/>
          </w:tcPr>
          <w:p w14:paraId="5F1BF41B" w14:textId="77777777" w:rsidR="003B720F" w:rsidRPr="003B720F" w:rsidRDefault="003B720F" w:rsidP="003B720F">
            <w:pPr>
              <w:spacing w:before="40" w:after="40"/>
              <w:rPr>
                <w:bCs/>
                <w:color w:val="auto"/>
                <w:sz w:val="18"/>
                <w:szCs w:val="18"/>
              </w:rPr>
            </w:pPr>
            <w:r w:rsidRPr="003B720F">
              <w:rPr>
                <w:bCs/>
                <w:color w:val="auto"/>
                <w:sz w:val="18"/>
                <w:szCs w:val="18"/>
              </w:rPr>
              <w:t>Nyctaginaceae</w:t>
            </w:r>
          </w:p>
        </w:tc>
        <w:tc>
          <w:tcPr>
            <w:tcW w:w="883" w:type="dxa"/>
            <w:shd w:val="clear" w:color="auto" w:fill="EEECE1" w:themeFill="background2"/>
            <w:noWrap/>
            <w:vAlign w:val="bottom"/>
            <w:hideMark/>
          </w:tcPr>
          <w:p w14:paraId="4E7094E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00CA39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FEC39D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4729A4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B94AA9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1607FB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E10D09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61E4E4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3ACC597"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0A5D370D" w14:textId="77777777" w:rsidTr="00B62DC9">
        <w:trPr>
          <w:trHeight w:val="300"/>
        </w:trPr>
        <w:tc>
          <w:tcPr>
            <w:tcW w:w="4268" w:type="dxa"/>
            <w:shd w:val="clear" w:color="auto" w:fill="auto"/>
            <w:noWrap/>
            <w:vAlign w:val="bottom"/>
            <w:hideMark/>
          </w:tcPr>
          <w:p w14:paraId="0721931F"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Boerhavia </w:t>
            </w:r>
            <w:r w:rsidRPr="003B720F">
              <w:rPr>
                <w:bCs/>
                <w:color w:val="auto"/>
                <w:sz w:val="18"/>
                <w:szCs w:val="18"/>
              </w:rPr>
              <w:t>spp.</w:t>
            </w:r>
          </w:p>
        </w:tc>
        <w:tc>
          <w:tcPr>
            <w:tcW w:w="1958" w:type="dxa"/>
            <w:shd w:val="clear" w:color="auto" w:fill="auto"/>
            <w:noWrap/>
            <w:vAlign w:val="bottom"/>
            <w:hideMark/>
          </w:tcPr>
          <w:p w14:paraId="2E15D312" w14:textId="77777777" w:rsidR="003B720F" w:rsidRPr="003B720F" w:rsidRDefault="003B720F" w:rsidP="003B720F">
            <w:pPr>
              <w:spacing w:before="40" w:after="40"/>
              <w:rPr>
                <w:bCs/>
                <w:color w:val="auto"/>
                <w:sz w:val="18"/>
                <w:szCs w:val="18"/>
              </w:rPr>
            </w:pPr>
            <w:r w:rsidRPr="003B720F">
              <w:rPr>
                <w:bCs/>
                <w:color w:val="auto"/>
                <w:sz w:val="18"/>
                <w:szCs w:val="18"/>
              </w:rPr>
              <w:t>Nyctaginaceae</w:t>
            </w:r>
          </w:p>
        </w:tc>
        <w:tc>
          <w:tcPr>
            <w:tcW w:w="883" w:type="dxa"/>
            <w:shd w:val="clear" w:color="auto" w:fill="EEECE1" w:themeFill="background2"/>
            <w:noWrap/>
            <w:vAlign w:val="bottom"/>
            <w:hideMark/>
          </w:tcPr>
          <w:p w14:paraId="164F25F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570590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215769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C73F05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6D870A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866AD3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60F8B5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D62692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3687BA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8428E92" w14:textId="77777777" w:rsidTr="00B62DC9">
        <w:trPr>
          <w:trHeight w:val="300"/>
        </w:trPr>
        <w:tc>
          <w:tcPr>
            <w:tcW w:w="4268" w:type="dxa"/>
            <w:shd w:val="clear" w:color="auto" w:fill="auto"/>
            <w:noWrap/>
            <w:vAlign w:val="bottom"/>
            <w:hideMark/>
          </w:tcPr>
          <w:p w14:paraId="35159ECD" w14:textId="77777777" w:rsidR="003B720F" w:rsidRPr="003B720F" w:rsidRDefault="003B720F" w:rsidP="003B720F">
            <w:pPr>
              <w:spacing w:before="40" w:after="40"/>
              <w:rPr>
                <w:bCs/>
                <w:i/>
                <w:color w:val="auto"/>
                <w:sz w:val="18"/>
                <w:szCs w:val="18"/>
              </w:rPr>
            </w:pPr>
            <w:r w:rsidRPr="003B720F">
              <w:rPr>
                <w:bCs/>
                <w:i/>
                <w:color w:val="auto"/>
                <w:sz w:val="18"/>
                <w:szCs w:val="18"/>
              </w:rPr>
              <w:t>Bolboschoenus fluviatilis</w:t>
            </w:r>
          </w:p>
        </w:tc>
        <w:tc>
          <w:tcPr>
            <w:tcW w:w="1958" w:type="dxa"/>
            <w:shd w:val="clear" w:color="auto" w:fill="auto"/>
            <w:noWrap/>
            <w:vAlign w:val="bottom"/>
            <w:hideMark/>
          </w:tcPr>
          <w:p w14:paraId="1979F757"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7712886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D08331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E9D828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BA5483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ED0314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3FF860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CC673F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45BC35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F62B18E"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71E16B6" w14:textId="77777777" w:rsidTr="00B62DC9">
        <w:trPr>
          <w:trHeight w:val="300"/>
        </w:trPr>
        <w:tc>
          <w:tcPr>
            <w:tcW w:w="4268" w:type="dxa"/>
            <w:shd w:val="clear" w:color="auto" w:fill="auto"/>
            <w:noWrap/>
            <w:vAlign w:val="bottom"/>
            <w:hideMark/>
          </w:tcPr>
          <w:p w14:paraId="6C6445C9"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Brachyscome basaltica </w:t>
            </w:r>
            <w:r w:rsidRPr="003B720F">
              <w:rPr>
                <w:bCs/>
                <w:color w:val="auto"/>
                <w:sz w:val="18"/>
                <w:szCs w:val="18"/>
              </w:rPr>
              <w:t>var.</w:t>
            </w:r>
            <w:r w:rsidRPr="003B720F">
              <w:rPr>
                <w:bCs/>
                <w:i/>
                <w:color w:val="auto"/>
                <w:sz w:val="18"/>
                <w:szCs w:val="18"/>
              </w:rPr>
              <w:t xml:space="preserve"> gracilis</w:t>
            </w:r>
          </w:p>
        </w:tc>
        <w:tc>
          <w:tcPr>
            <w:tcW w:w="1958" w:type="dxa"/>
            <w:shd w:val="clear" w:color="auto" w:fill="auto"/>
            <w:noWrap/>
            <w:vAlign w:val="bottom"/>
            <w:hideMark/>
          </w:tcPr>
          <w:p w14:paraId="5DD62C8D"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7C77F2D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0ACF9B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6F52EB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70DC34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60A29E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EF56C7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84ECEE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26413D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459E11E"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46FC2AE0" w14:textId="77777777" w:rsidTr="00B62DC9">
        <w:trPr>
          <w:trHeight w:val="300"/>
        </w:trPr>
        <w:tc>
          <w:tcPr>
            <w:tcW w:w="4268" w:type="dxa"/>
            <w:shd w:val="clear" w:color="auto" w:fill="auto"/>
            <w:noWrap/>
            <w:vAlign w:val="bottom"/>
            <w:hideMark/>
          </w:tcPr>
          <w:p w14:paraId="085A23A8" w14:textId="77777777" w:rsidR="003B720F" w:rsidRPr="003B720F" w:rsidRDefault="003B720F" w:rsidP="003B720F">
            <w:pPr>
              <w:spacing w:before="40" w:after="40"/>
              <w:rPr>
                <w:bCs/>
                <w:i/>
                <w:color w:val="auto"/>
                <w:sz w:val="18"/>
                <w:szCs w:val="18"/>
              </w:rPr>
            </w:pPr>
            <w:r w:rsidRPr="003B720F">
              <w:rPr>
                <w:bCs/>
                <w:i/>
                <w:color w:val="auto"/>
                <w:sz w:val="18"/>
                <w:szCs w:val="18"/>
              </w:rPr>
              <w:t>Brachyscome ciliaris</w:t>
            </w:r>
          </w:p>
        </w:tc>
        <w:tc>
          <w:tcPr>
            <w:tcW w:w="1958" w:type="dxa"/>
            <w:shd w:val="clear" w:color="auto" w:fill="auto"/>
            <w:noWrap/>
            <w:vAlign w:val="bottom"/>
            <w:hideMark/>
          </w:tcPr>
          <w:p w14:paraId="051687DA"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C6662E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EEE08C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CD446C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6AB79B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B6910E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8BA93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8BF8C2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770217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3BF8FC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867A710" w14:textId="77777777" w:rsidTr="00B62DC9">
        <w:trPr>
          <w:trHeight w:val="300"/>
        </w:trPr>
        <w:tc>
          <w:tcPr>
            <w:tcW w:w="4268" w:type="dxa"/>
            <w:shd w:val="clear" w:color="auto" w:fill="auto"/>
            <w:noWrap/>
            <w:vAlign w:val="bottom"/>
            <w:hideMark/>
          </w:tcPr>
          <w:p w14:paraId="53059BD4" w14:textId="77777777" w:rsidR="003B720F" w:rsidRPr="003B720F" w:rsidRDefault="003B720F" w:rsidP="003B720F">
            <w:pPr>
              <w:spacing w:before="40" w:after="40"/>
              <w:rPr>
                <w:bCs/>
                <w:i/>
                <w:color w:val="auto"/>
                <w:sz w:val="18"/>
                <w:szCs w:val="18"/>
              </w:rPr>
            </w:pPr>
            <w:r w:rsidRPr="003B720F">
              <w:rPr>
                <w:bCs/>
                <w:i/>
                <w:color w:val="auto"/>
                <w:sz w:val="18"/>
                <w:szCs w:val="18"/>
              </w:rPr>
              <w:t>Brachyscome dentata</w:t>
            </w:r>
          </w:p>
        </w:tc>
        <w:tc>
          <w:tcPr>
            <w:tcW w:w="1958" w:type="dxa"/>
            <w:shd w:val="clear" w:color="auto" w:fill="auto"/>
            <w:noWrap/>
            <w:vAlign w:val="bottom"/>
            <w:hideMark/>
          </w:tcPr>
          <w:p w14:paraId="193806A9"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1564316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FC8E6A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944ABF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A8712A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AE27EC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E26A5D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BB4BAC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F6EAC2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3CE322C"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3EFFA8F" w14:textId="77777777" w:rsidTr="00B62DC9">
        <w:trPr>
          <w:trHeight w:val="300"/>
        </w:trPr>
        <w:tc>
          <w:tcPr>
            <w:tcW w:w="4268" w:type="dxa"/>
            <w:shd w:val="clear" w:color="auto" w:fill="auto"/>
            <w:noWrap/>
            <w:vAlign w:val="bottom"/>
            <w:hideMark/>
          </w:tcPr>
          <w:p w14:paraId="4B80EC00" w14:textId="77777777" w:rsidR="003B720F" w:rsidRPr="003B720F" w:rsidRDefault="003B720F" w:rsidP="003B720F">
            <w:pPr>
              <w:spacing w:before="40" w:after="40"/>
              <w:rPr>
                <w:bCs/>
                <w:i/>
                <w:color w:val="auto"/>
                <w:sz w:val="18"/>
                <w:szCs w:val="18"/>
              </w:rPr>
            </w:pPr>
            <w:r w:rsidRPr="003B720F">
              <w:rPr>
                <w:bCs/>
                <w:i/>
                <w:color w:val="auto"/>
                <w:sz w:val="18"/>
                <w:szCs w:val="18"/>
              </w:rPr>
              <w:t>Brachyscome goniocarpa</w:t>
            </w:r>
          </w:p>
        </w:tc>
        <w:tc>
          <w:tcPr>
            <w:tcW w:w="1958" w:type="dxa"/>
            <w:shd w:val="clear" w:color="auto" w:fill="auto"/>
            <w:noWrap/>
            <w:vAlign w:val="bottom"/>
            <w:hideMark/>
          </w:tcPr>
          <w:p w14:paraId="2BEA9803"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61D6870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E06EC8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AAC36A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BBA8A0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E4D053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BCD889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6FEB81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4E9280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FB0FD3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9A2F2C7" w14:textId="77777777" w:rsidTr="00B62DC9">
        <w:trPr>
          <w:trHeight w:val="300"/>
        </w:trPr>
        <w:tc>
          <w:tcPr>
            <w:tcW w:w="4268" w:type="dxa"/>
            <w:shd w:val="clear" w:color="auto" w:fill="auto"/>
            <w:noWrap/>
            <w:vAlign w:val="bottom"/>
            <w:hideMark/>
          </w:tcPr>
          <w:p w14:paraId="486BFAEB" w14:textId="77777777" w:rsidR="003B720F" w:rsidRPr="003B720F" w:rsidRDefault="003B720F" w:rsidP="003B720F">
            <w:pPr>
              <w:spacing w:before="40" w:after="40"/>
              <w:rPr>
                <w:bCs/>
                <w:i/>
                <w:color w:val="auto"/>
                <w:sz w:val="18"/>
                <w:szCs w:val="18"/>
              </w:rPr>
            </w:pPr>
            <w:r w:rsidRPr="003B720F">
              <w:rPr>
                <w:bCs/>
                <w:i/>
                <w:color w:val="auto"/>
                <w:sz w:val="18"/>
                <w:szCs w:val="18"/>
              </w:rPr>
              <w:t>Brachyscome melanocarpa</w:t>
            </w:r>
          </w:p>
        </w:tc>
        <w:tc>
          <w:tcPr>
            <w:tcW w:w="1958" w:type="dxa"/>
            <w:shd w:val="clear" w:color="auto" w:fill="auto"/>
            <w:noWrap/>
            <w:vAlign w:val="bottom"/>
            <w:hideMark/>
          </w:tcPr>
          <w:p w14:paraId="7185E156"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3822838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F1C791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25DE67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75EE97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F2EBD8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F2A2C0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FE7DAA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CBC889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7D10B1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FA3235D" w14:textId="77777777" w:rsidTr="00B62DC9">
        <w:trPr>
          <w:trHeight w:val="300"/>
        </w:trPr>
        <w:tc>
          <w:tcPr>
            <w:tcW w:w="4268" w:type="dxa"/>
            <w:shd w:val="clear" w:color="auto" w:fill="auto"/>
            <w:noWrap/>
            <w:vAlign w:val="bottom"/>
            <w:hideMark/>
          </w:tcPr>
          <w:p w14:paraId="0B48A772" w14:textId="77777777" w:rsidR="003B720F" w:rsidRPr="003B720F" w:rsidRDefault="003B720F" w:rsidP="003B720F">
            <w:pPr>
              <w:spacing w:before="40" w:after="40"/>
              <w:rPr>
                <w:bCs/>
                <w:i/>
                <w:color w:val="auto"/>
                <w:sz w:val="18"/>
                <w:szCs w:val="18"/>
              </w:rPr>
            </w:pPr>
            <w:r w:rsidRPr="003B720F">
              <w:rPr>
                <w:bCs/>
                <w:i/>
                <w:color w:val="auto"/>
                <w:sz w:val="18"/>
                <w:szCs w:val="18"/>
              </w:rPr>
              <w:t>Brachyscome papillosa</w:t>
            </w:r>
          </w:p>
        </w:tc>
        <w:tc>
          <w:tcPr>
            <w:tcW w:w="1958" w:type="dxa"/>
            <w:shd w:val="clear" w:color="auto" w:fill="auto"/>
            <w:noWrap/>
            <w:vAlign w:val="bottom"/>
            <w:hideMark/>
          </w:tcPr>
          <w:p w14:paraId="7D4C6A25"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7791144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3C5191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B60E4C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F3529B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58F1F2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EAA55A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7A4127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C65981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088153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FBE32EC" w14:textId="77777777" w:rsidTr="00B62DC9">
        <w:trPr>
          <w:trHeight w:val="300"/>
        </w:trPr>
        <w:tc>
          <w:tcPr>
            <w:tcW w:w="4268" w:type="dxa"/>
            <w:shd w:val="clear" w:color="auto" w:fill="auto"/>
            <w:noWrap/>
            <w:vAlign w:val="bottom"/>
            <w:hideMark/>
          </w:tcPr>
          <w:p w14:paraId="6090AA0F"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Brachyscome </w:t>
            </w:r>
            <w:r w:rsidRPr="003B720F">
              <w:rPr>
                <w:bCs/>
                <w:color w:val="auto"/>
                <w:sz w:val="18"/>
                <w:szCs w:val="18"/>
              </w:rPr>
              <w:t>spp.</w:t>
            </w:r>
          </w:p>
        </w:tc>
        <w:tc>
          <w:tcPr>
            <w:tcW w:w="1958" w:type="dxa"/>
            <w:shd w:val="clear" w:color="auto" w:fill="auto"/>
            <w:noWrap/>
            <w:vAlign w:val="bottom"/>
            <w:hideMark/>
          </w:tcPr>
          <w:p w14:paraId="28D8E448"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3BA680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135FED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F7EEC6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33F106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564AD4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258A50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DBF0F3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5B8D5B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EEB30DC"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7942C77C" w14:textId="77777777" w:rsidTr="00B62DC9">
        <w:trPr>
          <w:trHeight w:val="300"/>
        </w:trPr>
        <w:tc>
          <w:tcPr>
            <w:tcW w:w="4268" w:type="dxa"/>
            <w:shd w:val="clear" w:color="auto" w:fill="auto"/>
            <w:noWrap/>
            <w:vAlign w:val="bottom"/>
            <w:hideMark/>
          </w:tcPr>
          <w:p w14:paraId="6EB4811E"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Brassica </w:t>
            </w:r>
            <w:r w:rsidRPr="003B720F">
              <w:rPr>
                <w:bCs/>
                <w:color w:val="auto"/>
                <w:sz w:val="18"/>
                <w:szCs w:val="18"/>
              </w:rPr>
              <w:t>spp.*</w:t>
            </w:r>
          </w:p>
        </w:tc>
        <w:tc>
          <w:tcPr>
            <w:tcW w:w="1958" w:type="dxa"/>
            <w:shd w:val="clear" w:color="auto" w:fill="auto"/>
            <w:noWrap/>
            <w:vAlign w:val="bottom"/>
            <w:hideMark/>
          </w:tcPr>
          <w:p w14:paraId="1DCA3FA1"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72F7D45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899C0B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D82B51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A6A55A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C64ABC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D1ECF6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20781A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505B85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77D9ED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849256A" w14:textId="77777777" w:rsidTr="00B62DC9">
        <w:trPr>
          <w:trHeight w:val="300"/>
        </w:trPr>
        <w:tc>
          <w:tcPr>
            <w:tcW w:w="4268" w:type="dxa"/>
            <w:shd w:val="clear" w:color="auto" w:fill="auto"/>
            <w:noWrap/>
            <w:vAlign w:val="bottom"/>
            <w:hideMark/>
          </w:tcPr>
          <w:p w14:paraId="11EBE127" w14:textId="77777777" w:rsidR="003B720F" w:rsidRPr="003B720F" w:rsidRDefault="003B720F" w:rsidP="003B720F">
            <w:pPr>
              <w:spacing w:before="40" w:after="40"/>
              <w:rPr>
                <w:bCs/>
                <w:i/>
                <w:color w:val="auto"/>
                <w:sz w:val="18"/>
                <w:szCs w:val="18"/>
              </w:rPr>
            </w:pPr>
            <w:r w:rsidRPr="003B720F">
              <w:rPr>
                <w:bCs/>
                <w:i/>
                <w:color w:val="auto"/>
                <w:sz w:val="18"/>
                <w:szCs w:val="18"/>
              </w:rPr>
              <w:t>Brassica tournefortii</w:t>
            </w:r>
            <w:r w:rsidRPr="00897625">
              <w:rPr>
                <w:bCs/>
                <w:color w:val="auto"/>
                <w:sz w:val="18"/>
                <w:szCs w:val="18"/>
              </w:rPr>
              <w:t>*</w:t>
            </w:r>
          </w:p>
        </w:tc>
        <w:tc>
          <w:tcPr>
            <w:tcW w:w="1958" w:type="dxa"/>
            <w:shd w:val="clear" w:color="auto" w:fill="auto"/>
            <w:noWrap/>
            <w:vAlign w:val="bottom"/>
            <w:hideMark/>
          </w:tcPr>
          <w:p w14:paraId="21294772"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47A6B5A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194C92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3F68B9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4558A8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0AF334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C4E2DE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E433F2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4DB4F6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C82FDA2"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1549EA10" w14:textId="77777777" w:rsidTr="00B62DC9">
        <w:trPr>
          <w:trHeight w:val="300"/>
        </w:trPr>
        <w:tc>
          <w:tcPr>
            <w:tcW w:w="4268" w:type="dxa"/>
            <w:shd w:val="clear" w:color="auto" w:fill="auto"/>
            <w:noWrap/>
            <w:vAlign w:val="bottom"/>
            <w:hideMark/>
          </w:tcPr>
          <w:p w14:paraId="392D2D33" w14:textId="77777777" w:rsidR="003B720F" w:rsidRPr="004438B4" w:rsidRDefault="003B720F" w:rsidP="003B720F">
            <w:pPr>
              <w:spacing w:before="40" w:after="40"/>
              <w:rPr>
                <w:bCs/>
                <w:color w:val="auto"/>
                <w:sz w:val="18"/>
                <w:szCs w:val="18"/>
              </w:rPr>
            </w:pPr>
            <w:r w:rsidRPr="004438B4">
              <w:rPr>
                <w:bCs/>
                <w:color w:val="auto"/>
                <w:sz w:val="18"/>
                <w:szCs w:val="18"/>
              </w:rPr>
              <w:t>Brassicaceae</w:t>
            </w:r>
          </w:p>
        </w:tc>
        <w:tc>
          <w:tcPr>
            <w:tcW w:w="1958" w:type="dxa"/>
            <w:shd w:val="clear" w:color="auto" w:fill="auto"/>
            <w:noWrap/>
            <w:vAlign w:val="bottom"/>
            <w:hideMark/>
          </w:tcPr>
          <w:p w14:paraId="152BC144"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4AA208F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53F05E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DD3749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42DC69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B2845A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30402D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BEE95F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AFB77E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C34811C"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07B5FC25" w14:textId="77777777" w:rsidTr="00B62DC9">
        <w:trPr>
          <w:trHeight w:val="300"/>
        </w:trPr>
        <w:tc>
          <w:tcPr>
            <w:tcW w:w="4268" w:type="dxa"/>
            <w:shd w:val="clear" w:color="auto" w:fill="auto"/>
            <w:noWrap/>
            <w:vAlign w:val="bottom"/>
            <w:hideMark/>
          </w:tcPr>
          <w:p w14:paraId="4FA527F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Bromus </w:t>
            </w:r>
            <w:r w:rsidRPr="003B720F">
              <w:rPr>
                <w:bCs/>
                <w:color w:val="auto"/>
                <w:sz w:val="18"/>
                <w:szCs w:val="18"/>
              </w:rPr>
              <w:t>spp.*</w:t>
            </w:r>
          </w:p>
        </w:tc>
        <w:tc>
          <w:tcPr>
            <w:tcW w:w="1958" w:type="dxa"/>
            <w:shd w:val="clear" w:color="auto" w:fill="auto"/>
            <w:noWrap/>
            <w:vAlign w:val="bottom"/>
            <w:hideMark/>
          </w:tcPr>
          <w:p w14:paraId="0DFA81B4"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5E4E837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517865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288897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B0EBBB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F43ACA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243486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A3E5BA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54E2E1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34C0DB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BDF8D38" w14:textId="77777777" w:rsidTr="00B62DC9">
        <w:trPr>
          <w:trHeight w:val="300"/>
        </w:trPr>
        <w:tc>
          <w:tcPr>
            <w:tcW w:w="4268" w:type="dxa"/>
            <w:shd w:val="clear" w:color="auto" w:fill="auto"/>
            <w:noWrap/>
            <w:vAlign w:val="bottom"/>
            <w:hideMark/>
          </w:tcPr>
          <w:p w14:paraId="6B96DDCC" w14:textId="77777777" w:rsidR="003B720F" w:rsidRPr="003B720F" w:rsidRDefault="003B720F" w:rsidP="003B720F">
            <w:pPr>
              <w:spacing w:before="40" w:after="40"/>
              <w:rPr>
                <w:bCs/>
                <w:i/>
                <w:color w:val="auto"/>
                <w:sz w:val="18"/>
                <w:szCs w:val="18"/>
              </w:rPr>
            </w:pPr>
            <w:r w:rsidRPr="003B720F">
              <w:rPr>
                <w:bCs/>
                <w:i/>
                <w:color w:val="auto"/>
                <w:sz w:val="18"/>
                <w:szCs w:val="18"/>
              </w:rPr>
              <w:t>Bulbine bulbosa</w:t>
            </w:r>
          </w:p>
        </w:tc>
        <w:tc>
          <w:tcPr>
            <w:tcW w:w="1958" w:type="dxa"/>
            <w:shd w:val="clear" w:color="auto" w:fill="auto"/>
            <w:noWrap/>
            <w:vAlign w:val="bottom"/>
            <w:hideMark/>
          </w:tcPr>
          <w:p w14:paraId="15C7CA75" w14:textId="77777777" w:rsidR="003B720F" w:rsidRPr="003B720F" w:rsidRDefault="003B720F" w:rsidP="003B720F">
            <w:pPr>
              <w:spacing w:before="40" w:after="40"/>
              <w:rPr>
                <w:bCs/>
                <w:color w:val="auto"/>
                <w:sz w:val="18"/>
                <w:szCs w:val="18"/>
              </w:rPr>
            </w:pPr>
            <w:r w:rsidRPr="003B720F">
              <w:rPr>
                <w:bCs/>
                <w:color w:val="auto"/>
                <w:sz w:val="18"/>
                <w:szCs w:val="18"/>
              </w:rPr>
              <w:t>Asphodelaceae</w:t>
            </w:r>
          </w:p>
        </w:tc>
        <w:tc>
          <w:tcPr>
            <w:tcW w:w="883" w:type="dxa"/>
            <w:shd w:val="clear" w:color="auto" w:fill="EEECE1" w:themeFill="background2"/>
            <w:noWrap/>
            <w:vAlign w:val="bottom"/>
            <w:hideMark/>
          </w:tcPr>
          <w:p w14:paraId="2CAE9AF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17C7D0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FD55A5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6F6E16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8319ED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2A8161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5655F9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D10931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FE6FF5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E94B3DC" w14:textId="77777777" w:rsidTr="00B62DC9">
        <w:trPr>
          <w:trHeight w:val="300"/>
        </w:trPr>
        <w:tc>
          <w:tcPr>
            <w:tcW w:w="4268" w:type="dxa"/>
            <w:shd w:val="clear" w:color="auto" w:fill="auto"/>
            <w:noWrap/>
            <w:vAlign w:val="bottom"/>
            <w:hideMark/>
          </w:tcPr>
          <w:p w14:paraId="0A396F8B" w14:textId="77777777" w:rsidR="003B720F" w:rsidRPr="003B720F" w:rsidRDefault="003B720F" w:rsidP="003B720F">
            <w:pPr>
              <w:spacing w:before="40" w:after="40"/>
              <w:rPr>
                <w:bCs/>
                <w:i/>
                <w:color w:val="auto"/>
                <w:sz w:val="18"/>
                <w:szCs w:val="18"/>
              </w:rPr>
            </w:pPr>
            <w:r w:rsidRPr="003B720F">
              <w:rPr>
                <w:bCs/>
                <w:i/>
                <w:color w:val="auto"/>
                <w:sz w:val="18"/>
                <w:szCs w:val="18"/>
              </w:rPr>
              <w:t>Bulbine semibarbata</w:t>
            </w:r>
          </w:p>
        </w:tc>
        <w:tc>
          <w:tcPr>
            <w:tcW w:w="1958" w:type="dxa"/>
            <w:shd w:val="clear" w:color="auto" w:fill="auto"/>
            <w:noWrap/>
            <w:vAlign w:val="bottom"/>
            <w:hideMark/>
          </w:tcPr>
          <w:p w14:paraId="5878E4F0" w14:textId="77777777" w:rsidR="003B720F" w:rsidRPr="003B720F" w:rsidRDefault="003B720F" w:rsidP="003B720F">
            <w:pPr>
              <w:spacing w:before="40" w:after="40"/>
              <w:rPr>
                <w:bCs/>
                <w:color w:val="auto"/>
                <w:sz w:val="18"/>
                <w:szCs w:val="18"/>
              </w:rPr>
            </w:pPr>
            <w:r w:rsidRPr="003B720F">
              <w:rPr>
                <w:bCs/>
                <w:color w:val="auto"/>
                <w:sz w:val="18"/>
                <w:szCs w:val="18"/>
              </w:rPr>
              <w:t>Asphodelaceae</w:t>
            </w:r>
          </w:p>
        </w:tc>
        <w:tc>
          <w:tcPr>
            <w:tcW w:w="883" w:type="dxa"/>
            <w:shd w:val="clear" w:color="auto" w:fill="EEECE1" w:themeFill="background2"/>
            <w:noWrap/>
            <w:vAlign w:val="bottom"/>
            <w:hideMark/>
          </w:tcPr>
          <w:p w14:paraId="30F3A2E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DBE52D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97CB56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049271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16C4C1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2AF8F1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411D19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AA2F62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8C9537C"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69735609" w14:textId="77777777" w:rsidTr="00B62DC9">
        <w:trPr>
          <w:trHeight w:val="300"/>
        </w:trPr>
        <w:tc>
          <w:tcPr>
            <w:tcW w:w="4268" w:type="dxa"/>
            <w:shd w:val="clear" w:color="auto" w:fill="auto"/>
            <w:noWrap/>
            <w:vAlign w:val="bottom"/>
            <w:hideMark/>
          </w:tcPr>
          <w:p w14:paraId="69C4C367" w14:textId="77777777" w:rsidR="003B720F" w:rsidRPr="003B720F" w:rsidRDefault="003B720F" w:rsidP="003B720F">
            <w:pPr>
              <w:spacing w:before="40" w:after="40"/>
              <w:rPr>
                <w:bCs/>
                <w:i/>
                <w:color w:val="auto"/>
                <w:sz w:val="18"/>
                <w:szCs w:val="18"/>
              </w:rPr>
            </w:pPr>
            <w:r w:rsidRPr="003B720F">
              <w:rPr>
                <w:bCs/>
                <w:i/>
                <w:color w:val="auto"/>
                <w:sz w:val="18"/>
                <w:szCs w:val="18"/>
              </w:rPr>
              <w:t>Callitriche umbonata</w:t>
            </w:r>
          </w:p>
        </w:tc>
        <w:tc>
          <w:tcPr>
            <w:tcW w:w="1958" w:type="dxa"/>
            <w:shd w:val="clear" w:color="auto" w:fill="auto"/>
            <w:noWrap/>
            <w:vAlign w:val="bottom"/>
            <w:hideMark/>
          </w:tcPr>
          <w:p w14:paraId="3C89475F" w14:textId="77777777" w:rsidR="003B720F" w:rsidRPr="003B720F" w:rsidRDefault="003B720F" w:rsidP="003B720F">
            <w:pPr>
              <w:spacing w:before="40" w:after="40"/>
              <w:rPr>
                <w:bCs/>
                <w:color w:val="auto"/>
                <w:sz w:val="18"/>
                <w:szCs w:val="18"/>
              </w:rPr>
            </w:pPr>
            <w:r w:rsidRPr="003B720F">
              <w:rPr>
                <w:bCs/>
                <w:color w:val="auto"/>
                <w:sz w:val="18"/>
                <w:szCs w:val="18"/>
              </w:rPr>
              <w:t>Plantaginaceae</w:t>
            </w:r>
          </w:p>
        </w:tc>
        <w:tc>
          <w:tcPr>
            <w:tcW w:w="883" w:type="dxa"/>
            <w:shd w:val="clear" w:color="auto" w:fill="EEECE1" w:themeFill="background2"/>
            <w:noWrap/>
            <w:vAlign w:val="bottom"/>
            <w:hideMark/>
          </w:tcPr>
          <w:p w14:paraId="7983D22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121859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E0FF6D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57C391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9A6212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552EF8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9BBA20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E44934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7D3F53A"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C04FEDC" w14:textId="77777777" w:rsidTr="00B62DC9">
        <w:trPr>
          <w:trHeight w:val="300"/>
        </w:trPr>
        <w:tc>
          <w:tcPr>
            <w:tcW w:w="4268" w:type="dxa"/>
            <w:shd w:val="clear" w:color="auto" w:fill="auto"/>
            <w:noWrap/>
            <w:vAlign w:val="bottom"/>
            <w:hideMark/>
          </w:tcPr>
          <w:p w14:paraId="08B8784E" w14:textId="77777777" w:rsidR="003B720F" w:rsidRPr="003B720F" w:rsidRDefault="003B720F" w:rsidP="003B720F">
            <w:pPr>
              <w:spacing w:before="40" w:after="40"/>
              <w:rPr>
                <w:bCs/>
                <w:i/>
                <w:color w:val="auto"/>
                <w:sz w:val="18"/>
                <w:szCs w:val="18"/>
              </w:rPr>
            </w:pPr>
            <w:r w:rsidRPr="003B720F">
              <w:rPr>
                <w:bCs/>
                <w:i/>
                <w:color w:val="auto"/>
                <w:sz w:val="18"/>
                <w:szCs w:val="18"/>
              </w:rPr>
              <w:t>Calotis cuneifolia</w:t>
            </w:r>
          </w:p>
        </w:tc>
        <w:tc>
          <w:tcPr>
            <w:tcW w:w="1958" w:type="dxa"/>
            <w:shd w:val="clear" w:color="auto" w:fill="auto"/>
            <w:noWrap/>
            <w:vAlign w:val="bottom"/>
            <w:hideMark/>
          </w:tcPr>
          <w:p w14:paraId="27EC046E"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472BD5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0D7649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23BADF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68E52F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D10E2C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BD9F15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30BB3A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2F6DCF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388A3E9"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F44661E" w14:textId="77777777" w:rsidTr="00B62DC9">
        <w:trPr>
          <w:trHeight w:val="300"/>
        </w:trPr>
        <w:tc>
          <w:tcPr>
            <w:tcW w:w="4268" w:type="dxa"/>
            <w:shd w:val="clear" w:color="auto" w:fill="auto"/>
            <w:noWrap/>
            <w:vAlign w:val="bottom"/>
            <w:hideMark/>
          </w:tcPr>
          <w:p w14:paraId="36B1EFE6" w14:textId="77777777" w:rsidR="003B720F" w:rsidRPr="003B720F" w:rsidRDefault="003B720F" w:rsidP="003B720F">
            <w:pPr>
              <w:spacing w:before="40" w:after="40"/>
              <w:rPr>
                <w:bCs/>
                <w:i/>
                <w:color w:val="auto"/>
                <w:sz w:val="18"/>
                <w:szCs w:val="18"/>
              </w:rPr>
            </w:pPr>
            <w:r w:rsidRPr="003B720F">
              <w:rPr>
                <w:bCs/>
                <w:i/>
                <w:color w:val="auto"/>
                <w:sz w:val="18"/>
                <w:szCs w:val="18"/>
              </w:rPr>
              <w:t>Calotis erinacea</w:t>
            </w:r>
          </w:p>
        </w:tc>
        <w:tc>
          <w:tcPr>
            <w:tcW w:w="1958" w:type="dxa"/>
            <w:shd w:val="clear" w:color="auto" w:fill="auto"/>
            <w:noWrap/>
            <w:vAlign w:val="bottom"/>
            <w:hideMark/>
          </w:tcPr>
          <w:p w14:paraId="634D2A50"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25D1E2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95A5E8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AE9999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EB61E4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BB5781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BCDF26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6D8917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D5233D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59C7BC0"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AACEA88" w14:textId="77777777" w:rsidTr="00B62DC9">
        <w:trPr>
          <w:trHeight w:val="300"/>
        </w:trPr>
        <w:tc>
          <w:tcPr>
            <w:tcW w:w="4268" w:type="dxa"/>
            <w:shd w:val="clear" w:color="auto" w:fill="auto"/>
            <w:noWrap/>
            <w:vAlign w:val="bottom"/>
            <w:hideMark/>
          </w:tcPr>
          <w:p w14:paraId="3E0E5FEB" w14:textId="77777777" w:rsidR="003B720F" w:rsidRPr="003B720F" w:rsidRDefault="003B720F" w:rsidP="003B720F">
            <w:pPr>
              <w:spacing w:before="40" w:after="40"/>
              <w:rPr>
                <w:bCs/>
                <w:i/>
                <w:color w:val="auto"/>
                <w:sz w:val="18"/>
                <w:szCs w:val="18"/>
              </w:rPr>
            </w:pPr>
            <w:r w:rsidRPr="003B720F">
              <w:rPr>
                <w:bCs/>
                <w:i/>
                <w:color w:val="auto"/>
                <w:sz w:val="18"/>
                <w:szCs w:val="18"/>
              </w:rPr>
              <w:t>Calotis hispidula</w:t>
            </w:r>
          </w:p>
        </w:tc>
        <w:tc>
          <w:tcPr>
            <w:tcW w:w="1958" w:type="dxa"/>
            <w:shd w:val="clear" w:color="auto" w:fill="auto"/>
            <w:noWrap/>
            <w:vAlign w:val="bottom"/>
            <w:hideMark/>
          </w:tcPr>
          <w:p w14:paraId="48829E1A"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5F81C3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A5F62D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85FAB6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940157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A8552A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7C0760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D7DE96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270DB7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EA0D234"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5D13965" w14:textId="77777777" w:rsidTr="00B62DC9">
        <w:trPr>
          <w:trHeight w:val="300"/>
        </w:trPr>
        <w:tc>
          <w:tcPr>
            <w:tcW w:w="4268" w:type="dxa"/>
            <w:shd w:val="clear" w:color="auto" w:fill="auto"/>
            <w:noWrap/>
            <w:vAlign w:val="bottom"/>
            <w:hideMark/>
          </w:tcPr>
          <w:p w14:paraId="06AE54DA" w14:textId="77777777" w:rsidR="003B720F" w:rsidRPr="003B720F" w:rsidRDefault="003B720F" w:rsidP="003B720F">
            <w:pPr>
              <w:spacing w:before="40" w:after="40"/>
              <w:rPr>
                <w:bCs/>
                <w:i/>
                <w:color w:val="auto"/>
                <w:sz w:val="18"/>
                <w:szCs w:val="18"/>
              </w:rPr>
            </w:pPr>
            <w:r w:rsidRPr="003B720F">
              <w:rPr>
                <w:bCs/>
                <w:i/>
                <w:color w:val="auto"/>
                <w:sz w:val="18"/>
                <w:szCs w:val="18"/>
              </w:rPr>
              <w:t>Calotis lappulacea</w:t>
            </w:r>
          </w:p>
        </w:tc>
        <w:tc>
          <w:tcPr>
            <w:tcW w:w="1958" w:type="dxa"/>
            <w:shd w:val="clear" w:color="auto" w:fill="auto"/>
            <w:noWrap/>
            <w:vAlign w:val="bottom"/>
            <w:hideMark/>
          </w:tcPr>
          <w:p w14:paraId="68F9E2D2"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57F71E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54155B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681A95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74B3FD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CDDA40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DEB6B5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B82335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CF93E3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0D3BB9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76B497A" w14:textId="77777777" w:rsidTr="00B62DC9">
        <w:trPr>
          <w:trHeight w:val="300"/>
        </w:trPr>
        <w:tc>
          <w:tcPr>
            <w:tcW w:w="4268" w:type="dxa"/>
            <w:shd w:val="clear" w:color="auto" w:fill="auto"/>
            <w:noWrap/>
            <w:vAlign w:val="bottom"/>
            <w:hideMark/>
          </w:tcPr>
          <w:p w14:paraId="7693BCD7" w14:textId="77777777" w:rsidR="003B720F" w:rsidRPr="003B720F" w:rsidRDefault="003B720F" w:rsidP="003B720F">
            <w:pPr>
              <w:spacing w:before="40" w:after="40"/>
              <w:rPr>
                <w:bCs/>
                <w:i/>
                <w:color w:val="auto"/>
                <w:sz w:val="18"/>
                <w:szCs w:val="18"/>
              </w:rPr>
            </w:pPr>
            <w:r w:rsidRPr="003B720F">
              <w:rPr>
                <w:bCs/>
                <w:i/>
                <w:color w:val="auto"/>
                <w:sz w:val="18"/>
                <w:szCs w:val="18"/>
              </w:rPr>
              <w:t>Calotis scabiosifolia</w:t>
            </w:r>
          </w:p>
        </w:tc>
        <w:tc>
          <w:tcPr>
            <w:tcW w:w="1958" w:type="dxa"/>
            <w:shd w:val="clear" w:color="auto" w:fill="auto"/>
            <w:noWrap/>
            <w:vAlign w:val="bottom"/>
            <w:hideMark/>
          </w:tcPr>
          <w:p w14:paraId="1CC08CB4"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1E28DF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B6CF58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E1409B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1C6A5B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CD0930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8A5782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EFFD06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6EBD86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0D9324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87499D0" w14:textId="77777777" w:rsidTr="00B62DC9">
        <w:trPr>
          <w:trHeight w:val="300"/>
        </w:trPr>
        <w:tc>
          <w:tcPr>
            <w:tcW w:w="4268" w:type="dxa"/>
            <w:shd w:val="clear" w:color="auto" w:fill="auto"/>
            <w:noWrap/>
            <w:vAlign w:val="bottom"/>
            <w:hideMark/>
          </w:tcPr>
          <w:p w14:paraId="29EEAC2E" w14:textId="77777777" w:rsidR="003B720F" w:rsidRPr="003B720F" w:rsidRDefault="003B720F" w:rsidP="003B720F">
            <w:pPr>
              <w:spacing w:before="40" w:after="40"/>
              <w:rPr>
                <w:bCs/>
                <w:i/>
                <w:color w:val="auto"/>
                <w:sz w:val="18"/>
                <w:szCs w:val="18"/>
              </w:rPr>
            </w:pPr>
            <w:r w:rsidRPr="003B720F">
              <w:rPr>
                <w:bCs/>
                <w:i/>
                <w:color w:val="auto"/>
                <w:sz w:val="18"/>
                <w:szCs w:val="18"/>
              </w:rPr>
              <w:t>Calotis scapigera</w:t>
            </w:r>
          </w:p>
        </w:tc>
        <w:tc>
          <w:tcPr>
            <w:tcW w:w="1958" w:type="dxa"/>
            <w:shd w:val="clear" w:color="auto" w:fill="auto"/>
            <w:noWrap/>
            <w:vAlign w:val="bottom"/>
            <w:hideMark/>
          </w:tcPr>
          <w:p w14:paraId="445038E7"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4A3C7B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A3284F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F24A3E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BB054B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6ADF5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AB6AC9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D06EB6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D8289A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3E738A2"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209048DB" w14:textId="77777777" w:rsidTr="00B62DC9">
        <w:trPr>
          <w:trHeight w:val="300"/>
        </w:trPr>
        <w:tc>
          <w:tcPr>
            <w:tcW w:w="4268" w:type="dxa"/>
            <w:shd w:val="clear" w:color="auto" w:fill="auto"/>
            <w:noWrap/>
            <w:vAlign w:val="bottom"/>
            <w:hideMark/>
          </w:tcPr>
          <w:p w14:paraId="7C3D76E2"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Calotis </w:t>
            </w:r>
            <w:r w:rsidRPr="003B720F">
              <w:rPr>
                <w:bCs/>
                <w:color w:val="auto"/>
                <w:sz w:val="18"/>
                <w:szCs w:val="18"/>
              </w:rPr>
              <w:t>spp.</w:t>
            </w:r>
          </w:p>
        </w:tc>
        <w:tc>
          <w:tcPr>
            <w:tcW w:w="1958" w:type="dxa"/>
            <w:shd w:val="clear" w:color="auto" w:fill="auto"/>
            <w:noWrap/>
            <w:vAlign w:val="bottom"/>
            <w:hideMark/>
          </w:tcPr>
          <w:p w14:paraId="5D06B064"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64A9C29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F9A378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A5008E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B71A8B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262031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51D734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5DD4B0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594479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48C972D"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8187CAC" w14:textId="77777777" w:rsidTr="00B62DC9">
        <w:trPr>
          <w:trHeight w:val="300"/>
        </w:trPr>
        <w:tc>
          <w:tcPr>
            <w:tcW w:w="4268" w:type="dxa"/>
            <w:shd w:val="clear" w:color="auto" w:fill="auto"/>
            <w:noWrap/>
            <w:vAlign w:val="bottom"/>
            <w:hideMark/>
          </w:tcPr>
          <w:p w14:paraId="5A47B32D" w14:textId="77777777" w:rsidR="003B720F" w:rsidRPr="003B720F" w:rsidRDefault="003B720F" w:rsidP="003B720F">
            <w:pPr>
              <w:spacing w:before="40" w:after="40"/>
              <w:rPr>
                <w:bCs/>
                <w:i/>
                <w:color w:val="auto"/>
                <w:sz w:val="18"/>
                <w:szCs w:val="18"/>
              </w:rPr>
            </w:pPr>
            <w:r w:rsidRPr="003B720F">
              <w:rPr>
                <w:bCs/>
                <w:i/>
                <w:color w:val="auto"/>
                <w:sz w:val="18"/>
                <w:szCs w:val="18"/>
              </w:rPr>
              <w:t>Capsella bursa-pastoris</w:t>
            </w:r>
            <w:r w:rsidRPr="00897625">
              <w:rPr>
                <w:bCs/>
                <w:color w:val="auto"/>
                <w:sz w:val="18"/>
                <w:szCs w:val="18"/>
              </w:rPr>
              <w:t>*</w:t>
            </w:r>
          </w:p>
        </w:tc>
        <w:tc>
          <w:tcPr>
            <w:tcW w:w="1958" w:type="dxa"/>
            <w:shd w:val="clear" w:color="auto" w:fill="auto"/>
            <w:noWrap/>
            <w:vAlign w:val="bottom"/>
            <w:hideMark/>
          </w:tcPr>
          <w:p w14:paraId="0BB1B957"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3C1FF8F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19F556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89C2E4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AA930A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7BCCAC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0BC89D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C00CA8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565A90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8135109"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ECAF4CF" w14:textId="77777777" w:rsidTr="00B62DC9">
        <w:trPr>
          <w:trHeight w:val="300"/>
        </w:trPr>
        <w:tc>
          <w:tcPr>
            <w:tcW w:w="4268" w:type="dxa"/>
            <w:shd w:val="clear" w:color="auto" w:fill="auto"/>
            <w:noWrap/>
            <w:vAlign w:val="bottom"/>
            <w:hideMark/>
          </w:tcPr>
          <w:p w14:paraId="2E738104" w14:textId="77777777" w:rsidR="003B720F" w:rsidRPr="003B720F" w:rsidRDefault="003B720F" w:rsidP="003B720F">
            <w:pPr>
              <w:spacing w:before="40" w:after="40"/>
              <w:rPr>
                <w:bCs/>
                <w:i/>
                <w:color w:val="auto"/>
                <w:sz w:val="18"/>
                <w:szCs w:val="18"/>
              </w:rPr>
            </w:pPr>
            <w:r w:rsidRPr="003B720F">
              <w:rPr>
                <w:bCs/>
                <w:i/>
                <w:color w:val="auto"/>
                <w:sz w:val="18"/>
                <w:szCs w:val="18"/>
              </w:rPr>
              <w:t>Cardamine hirsuta</w:t>
            </w:r>
            <w:r w:rsidRPr="00897625">
              <w:rPr>
                <w:bCs/>
                <w:color w:val="auto"/>
                <w:sz w:val="18"/>
                <w:szCs w:val="18"/>
              </w:rPr>
              <w:t>*</w:t>
            </w:r>
          </w:p>
        </w:tc>
        <w:tc>
          <w:tcPr>
            <w:tcW w:w="1958" w:type="dxa"/>
            <w:shd w:val="clear" w:color="auto" w:fill="auto"/>
            <w:noWrap/>
            <w:vAlign w:val="bottom"/>
            <w:hideMark/>
          </w:tcPr>
          <w:p w14:paraId="20294894"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6AD20C3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72C5C0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BD320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D8C21A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3F446D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D4F201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F8E043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6449C3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12A4CA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D8BDD24" w14:textId="77777777" w:rsidTr="00B62DC9">
        <w:trPr>
          <w:trHeight w:val="300"/>
        </w:trPr>
        <w:tc>
          <w:tcPr>
            <w:tcW w:w="4268" w:type="dxa"/>
            <w:shd w:val="clear" w:color="auto" w:fill="auto"/>
            <w:noWrap/>
            <w:vAlign w:val="bottom"/>
            <w:hideMark/>
          </w:tcPr>
          <w:p w14:paraId="2B1EA31C"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Cardamine </w:t>
            </w:r>
            <w:r w:rsidRPr="004438B4">
              <w:rPr>
                <w:bCs/>
                <w:color w:val="auto"/>
                <w:sz w:val="18"/>
                <w:szCs w:val="18"/>
              </w:rPr>
              <w:t>spp.</w:t>
            </w:r>
          </w:p>
        </w:tc>
        <w:tc>
          <w:tcPr>
            <w:tcW w:w="1958" w:type="dxa"/>
            <w:shd w:val="clear" w:color="auto" w:fill="auto"/>
            <w:noWrap/>
            <w:vAlign w:val="bottom"/>
            <w:hideMark/>
          </w:tcPr>
          <w:p w14:paraId="516430F4"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0BB6DAE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0F9B19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61E61C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69A793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F2941D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CCF2C7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2EACCE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4C32F0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EF0F8F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16E8B48" w14:textId="77777777" w:rsidTr="00B62DC9">
        <w:trPr>
          <w:trHeight w:val="300"/>
        </w:trPr>
        <w:tc>
          <w:tcPr>
            <w:tcW w:w="4268" w:type="dxa"/>
            <w:shd w:val="clear" w:color="auto" w:fill="auto"/>
            <w:noWrap/>
            <w:vAlign w:val="bottom"/>
            <w:hideMark/>
          </w:tcPr>
          <w:p w14:paraId="29AF9DDF" w14:textId="77777777" w:rsidR="003B720F" w:rsidRPr="003B720F" w:rsidRDefault="003B720F" w:rsidP="003B720F">
            <w:pPr>
              <w:spacing w:before="40" w:after="40"/>
              <w:rPr>
                <w:bCs/>
                <w:i/>
                <w:color w:val="auto"/>
                <w:sz w:val="18"/>
                <w:szCs w:val="18"/>
              </w:rPr>
            </w:pPr>
            <w:r w:rsidRPr="003B720F">
              <w:rPr>
                <w:bCs/>
                <w:i/>
                <w:color w:val="auto"/>
                <w:sz w:val="18"/>
                <w:szCs w:val="18"/>
              </w:rPr>
              <w:t>Carex appressa</w:t>
            </w:r>
          </w:p>
        </w:tc>
        <w:tc>
          <w:tcPr>
            <w:tcW w:w="1958" w:type="dxa"/>
            <w:shd w:val="clear" w:color="auto" w:fill="auto"/>
            <w:noWrap/>
            <w:vAlign w:val="bottom"/>
            <w:hideMark/>
          </w:tcPr>
          <w:p w14:paraId="51484E26"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5DEAF55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9D3469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94851A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671F12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C3D2B7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1B8C32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82389F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67141B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1F2FA06"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A7ABA87" w14:textId="77777777" w:rsidTr="00B62DC9">
        <w:trPr>
          <w:trHeight w:val="300"/>
        </w:trPr>
        <w:tc>
          <w:tcPr>
            <w:tcW w:w="4268" w:type="dxa"/>
            <w:shd w:val="clear" w:color="auto" w:fill="auto"/>
            <w:noWrap/>
            <w:vAlign w:val="bottom"/>
            <w:hideMark/>
          </w:tcPr>
          <w:p w14:paraId="08E1E722" w14:textId="77777777" w:rsidR="003B720F" w:rsidRPr="003B720F" w:rsidRDefault="003B720F" w:rsidP="003B720F">
            <w:pPr>
              <w:spacing w:before="40" w:after="40"/>
              <w:rPr>
                <w:bCs/>
                <w:i/>
                <w:color w:val="auto"/>
                <w:sz w:val="18"/>
                <w:szCs w:val="18"/>
              </w:rPr>
            </w:pPr>
            <w:r w:rsidRPr="003B720F">
              <w:rPr>
                <w:bCs/>
                <w:i/>
                <w:color w:val="auto"/>
                <w:sz w:val="18"/>
                <w:szCs w:val="18"/>
              </w:rPr>
              <w:t>Carex bichenoviana</w:t>
            </w:r>
          </w:p>
        </w:tc>
        <w:tc>
          <w:tcPr>
            <w:tcW w:w="1958" w:type="dxa"/>
            <w:shd w:val="clear" w:color="auto" w:fill="auto"/>
            <w:noWrap/>
            <w:vAlign w:val="bottom"/>
            <w:hideMark/>
          </w:tcPr>
          <w:p w14:paraId="5D6CA9A4"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2CB4D6F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0A70CA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39E585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CAFAF0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AD9E2C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3DDBA3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C3DCC9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9DE72F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5ECDA2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E4158D4" w14:textId="77777777" w:rsidTr="00B62DC9">
        <w:trPr>
          <w:trHeight w:val="300"/>
        </w:trPr>
        <w:tc>
          <w:tcPr>
            <w:tcW w:w="4268" w:type="dxa"/>
            <w:shd w:val="clear" w:color="auto" w:fill="auto"/>
            <w:noWrap/>
            <w:vAlign w:val="bottom"/>
            <w:hideMark/>
          </w:tcPr>
          <w:p w14:paraId="1152A024" w14:textId="77777777" w:rsidR="003B720F" w:rsidRPr="003B720F" w:rsidRDefault="003B720F" w:rsidP="003B720F">
            <w:pPr>
              <w:spacing w:before="40" w:after="40"/>
              <w:rPr>
                <w:bCs/>
                <w:i/>
                <w:color w:val="auto"/>
                <w:sz w:val="18"/>
                <w:szCs w:val="18"/>
              </w:rPr>
            </w:pPr>
            <w:r w:rsidRPr="003B720F">
              <w:rPr>
                <w:bCs/>
                <w:i/>
                <w:color w:val="auto"/>
                <w:sz w:val="18"/>
                <w:szCs w:val="18"/>
              </w:rPr>
              <w:t>Carex inversa</w:t>
            </w:r>
          </w:p>
        </w:tc>
        <w:tc>
          <w:tcPr>
            <w:tcW w:w="1958" w:type="dxa"/>
            <w:shd w:val="clear" w:color="auto" w:fill="auto"/>
            <w:noWrap/>
            <w:vAlign w:val="bottom"/>
            <w:hideMark/>
          </w:tcPr>
          <w:p w14:paraId="29D6496A"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1CCB342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A9CDBC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EA7C3F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516E6A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A9B666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6B4D0F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1C07E9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0C6882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B61492E"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05DFC89" w14:textId="77777777" w:rsidTr="00B62DC9">
        <w:trPr>
          <w:trHeight w:val="300"/>
        </w:trPr>
        <w:tc>
          <w:tcPr>
            <w:tcW w:w="4268" w:type="dxa"/>
            <w:shd w:val="clear" w:color="auto" w:fill="auto"/>
            <w:noWrap/>
            <w:vAlign w:val="bottom"/>
            <w:hideMark/>
          </w:tcPr>
          <w:p w14:paraId="5BF9A52A"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Carex </w:t>
            </w:r>
            <w:r w:rsidRPr="003B720F">
              <w:rPr>
                <w:bCs/>
                <w:color w:val="auto"/>
                <w:sz w:val="18"/>
                <w:szCs w:val="18"/>
              </w:rPr>
              <w:t>spp.</w:t>
            </w:r>
          </w:p>
        </w:tc>
        <w:tc>
          <w:tcPr>
            <w:tcW w:w="1958" w:type="dxa"/>
            <w:shd w:val="clear" w:color="auto" w:fill="auto"/>
            <w:noWrap/>
            <w:vAlign w:val="bottom"/>
            <w:hideMark/>
          </w:tcPr>
          <w:p w14:paraId="134228AF"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6C1F6EA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CE5F06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C43E47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39FEB7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91A00D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59EF73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E7E10C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555A2E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157CCF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AD60420" w14:textId="77777777" w:rsidTr="00B62DC9">
        <w:trPr>
          <w:trHeight w:val="300"/>
        </w:trPr>
        <w:tc>
          <w:tcPr>
            <w:tcW w:w="4268" w:type="dxa"/>
            <w:shd w:val="clear" w:color="auto" w:fill="auto"/>
            <w:noWrap/>
            <w:vAlign w:val="bottom"/>
            <w:hideMark/>
          </w:tcPr>
          <w:p w14:paraId="70ADFC71" w14:textId="77777777" w:rsidR="003B720F" w:rsidRPr="003B720F" w:rsidRDefault="003B720F" w:rsidP="003B720F">
            <w:pPr>
              <w:spacing w:before="40" w:after="40"/>
              <w:rPr>
                <w:bCs/>
                <w:i/>
                <w:color w:val="auto"/>
                <w:sz w:val="18"/>
                <w:szCs w:val="18"/>
              </w:rPr>
            </w:pPr>
            <w:r w:rsidRPr="003B720F">
              <w:rPr>
                <w:bCs/>
                <w:i/>
                <w:color w:val="auto"/>
                <w:sz w:val="18"/>
                <w:szCs w:val="18"/>
              </w:rPr>
              <w:t>Carpobrotus spp.</w:t>
            </w:r>
          </w:p>
        </w:tc>
        <w:tc>
          <w:tcPr>
            <w:tcW w:w="1958" w:type="dxa"/>
            <w:shd w:val="clear" w:color="auto" w:fill="auto"/>
            <w:noWrap/>
            <w:vAlign w:val="bottom"/>
            <w:hideMark/>
          </w:tcPr>
          <w:p w14:paraId="5DBA71BC" w14:textId="77777777" w:rsidR="003B720F" w:rsidRPr="003B720F" w:rsidRDefault="003B720F" w:rsidP="003B720F">
            <w:pPr>
              <w:spacing w:before="40" w:after="40"/>
              <w:rPr>
                <w:bCs/>
                <w:color w:val="auto"/>
                <w:sz w:val="18"/>
                <w:szCs w:val="18"/>
              </w:rPr>
            </w:pPr>
            <w:r w:rsidRPr="003B720F">
              <w:rPr>
                <w:bCs/>
                <w:color w:val="auto"/>
                <w:sz w:val="18"/>
                <w:szCs w:val="18"/>
              </w:rPr>
              <w:t>Aizoaceae</w:t>
            </w:r>
          </w:p>
        </w:tc>
        <w:tc>
          <w:tcPr>
            <w:tcW w:w="883" w:type="dxa"/>
            <w:shd w:val="clear" w:color="auto" w:fill="EEECE1" w:themeFill="background2"/>
            <w:noWrap/>
            <w:vAlign w:val="bottom"/>
            <w:hideMark/>
          </w:tcPr>
          <w:p w14:paraId="54AA2EB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FCEC7C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AD3A21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3FF3DE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1F69B0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CA78DF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2FE8FA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AD9DFB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3687ED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8AB4710" w14:textId="77777777" w:rsidTr="00B62DC9">
        <w:trPr>
          <w:trHeight w:val="300"/>
        </w:trPr>
        <w:tc>
          <w:tcPr>
            <w:tcW w:w="4268" w:type="dxa"/>
            <w:shd w:val="clear" w:color="auto" w:fill="auto"/>
            <w:noWrap/>
            <w:vAlign w:val="bottom"/>
            <w:hideMark/>
          </w:tcPr>
          <w:p w14:paraId="4F68FE31" w14:textId="77777777" w:rsidR="003B720F" w:rsidRPr="003B720F" w:rsidRDefault="003B720F" w:rsidP="003B720F">
            <w:pPr>
              <w:spacing w:before="40" w:after="40"/>
              <w:rPr>
                <w:bCs/>
                <w:i/>
                <w:color w:val="auto"/>
                <w:sz w:val="18"/>
                <w:szCs w:val="18"/>
              </w:rPr>
            </w:pPr>
            <w:r w:rsidRPr="003B720F">
              <w:rPr>
                <w:bCs/>
                <w:i/>
                <w:color w:val="auto"/>
                <w:sz w:val="18"/>
                <w:szCs w:val="18"/>
              </w:rPr>
              <w:t>Carrichtera annua</w:t>
            </w:r>
            <w:r w:rsidRPr="00897625">
              <w:rPr>
                <w:bCs/>
                <w:color w:val="auto"/>
                <w:sz w:val="18"/>
                <w:szCs w:val="18"/>
              </w:rPr>
              <w:t>*</w:t>
            </w:r>
          </w:p>
        </w:tc>
        <w:tc>
          <w:tcPr>
            <w:tcW w:w="1958" w:type="dxa"/>
            <w:shd w:val="clear" w:color="auto" w:fill="auto"/>
            <w:noWrap/>
            <w:vAlign w:val="bottom"/>
            <w:hideMark/>
          </w:tcPr>
          <w:p w14:paraId="09EC6AFB"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4DD0D61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FB2A91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40EBF8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4D6CA3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F18FCA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CA11D2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BE871D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F64AEB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4902369"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EF45C45" w14:textId="77777777" w:rsidTr="00B62DC9">
        <w:trPr>
          <w:trHeight w:val="300"/>
        </w:trPr>
        <w:tc>
          <w:tcPr>
            <w:tcW w:w="4268" w:type="dxa"/>
            <w:shd w:val="clear" w:color="auto" w:fill="auto"/>
            <w:noWrap/>
            <w:vAlign w:val="bottom"/>
            <w:hideMark/>
          </w:tcPr>
          <w:p w14:paraId="6DD21B6F" w14:textId="77777777" w:rsidR="003B720F" w:rsidRPr="003B720F" w:rsidRDefault="003B720F" w:rsidP="003B720F">
            <w:pPr>
              <w:spacing w:before="40" w:after="40"/>
              <w:rPr>
                <w:bCs/>
                <w:i/>
                <w:color w:val="auto"/>
                <w:sz w:val="18"/>
                <w:szCs w:val="18"/>
              </w:rPr>
            </w:pPr>
            <w:r w:rsidRPr="003B720F">
              <w:rPr>
                <w:bCs/>
                <w:i/>
                <w:color w:val="auto"/>
                <w:sz w:val="18"/>
                <w:szCs w:val="18"/>
              </w:rPr>
              <w:t>Carthamus lanatus</w:t>
            </w:r>
            <w:r w:rsidRPr="00897625">
              <w:rPr>
                <w:bCs/>
                <w:color w:val="auto"/>
                <w:sz w:val="18"/>
                <w:szCs w:val="18"/>
              </w:rPr>
              <w:t>*</w:t>
            </w:r>
          </w:p>
        </w:tc>
        <w:tc>
          <w:tcPr>
            <w:tcW w:w="1958" w:type="dxa"/>
            <w:shd w:val="clear" w:color="auto" w:fill="auto"/>
            <w:noWrap/>
            <w:vAlign w:val="bottom"/>
            <w:hideMark/>
          </w:tcPr>
          <w:p w14:paraId="30735D5F"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4D1DCA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20AD60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4C1787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D37A10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A2A93E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E786AB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CA1F27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BDFF4A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9B8BB3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19DB778" w14:textId="77777777" w:rsidTr="00B62DC9">
        <w:trPr>
          <w:trHeight w:val="300"/>
        </w:trPr>
        <w:tc>
          <w:tcPr>
            <w:tcW w:w="4268" w:type="dxa"/>
            <w:shd w:val="clear" w:color="auto" w:fill="auto"/>
            <w:noWrap/>
            <w:vAlign w:val="bottom"/>
            <w:hideMark/>
          </w:tcPr>
          <w:p w14:paraId="3F848AA0" w14:textId="77777777" w:rsidR="003B720F" w:rsidRPr="004438B4" w:rsidRDefault="003B720F" w:rsidP="003B720F">
            <w:pPr>
              <w:spacing w:before="40" w:after="40"/>
              <w:rPr>
                <w:bCs/>
                <w:color w:val="auto"/>
                <w:sz w:val="18"/>
                <w:szCs w:val="18"/>
              </w:rPr>
            </w:pPr>
            <w:r w:rsidRPr="004438B4">
              <w:rPr>
                <w:bCs/>
                <w:color w:val="auto"/>
                <w:sz w:val="18"/>
                <w:szCs w:val="18"/>
              </w:rPr>
              <w:t>Caryophyllaceae</w:t>
            </w:r>
          </w:p>
        </w:tc>
        <w:tc>
          <w:tcPr>
            <w:tcW w:w="1958" w:type="dxa"/>
            <w:shd w:val="clear" w:color="auto" w:fill="auto"/>
            <w:noWrap/>
            <w:vAlign w:val="bottom"/>
            <w:hideMark/>
          </w:tcPr>
          <w:p w14:paraId="5AC6E182" w14:textId="77777777" w:rsidR="003B720F" w:rsidRPr="003B720F" w:rsidRDefault="003B720F" w:rsidP="003B720F">
            <w:pPr>
              <w:spacing w:before="40" w:after="40"/>
              <w:rPr>
                <w:bCs/>
                <w:color w:val="auto"/>
                <w:sz w:val="18"/>
                <w:szCs w:val="18"/>
              </w:rPr>
            </w:pPr>
            <w:r w:rsidRPr="003B720F">
              <w:rPr>
                <w:bCs/>
                <w:color w:val="auto"/>
                <w:sz w:val="18"/>
                <w:szCs w:val="18"/>
              </w:rPr>
              <w:t>Caryophyllaceae</w:t>
            </w:r>
          </w:p>
        </w:tc>
        <w:tc>
          <w:tcPr>
            <w:tcW w:w="883" w:type="dxa"/>
            <w:shd w:val="clear" w:color="auto" w:fill="EEECE1" w:themeFill="background2"/>
            <w:noWrap/>
            <w:vAlign w:val="bottom"/>
            <w:hideMark/>
          </w:tcPr>
          <w:p w14:paraId="1AC619B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CD51AA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66C7A1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A93D29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403B53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D4BD33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0F22BA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581CDF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FC7087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37FCBDB" w14:textId="77777777" w:rsidTr="00B62DC9">
        <w:trPr>
          <w:trHeight w:val="300"/>
        </w:trPr>
        <w:tc>
          <w:tcPr>
            <w:tcW w:w="4268" w:type="dxa"/>
            <w:shd w:val="clear" w:color="auto" w:fill="auto"/>
            <w:noWrap/>
            <w:vAlign w:val="bottom"/>
            <w:hideMark/>
          </w:tcPr>
          <w:p w14:paraId="5A944D6F" w14:textId="77777777" w:rsidR="003B720F" w:rsidRPr="003B720F" w:rsidRDefault="003B720F" w:rsidP="003B720F">
            <w:pPr>
              <w:spacing w:before="40" w:after="40"/>
              <w:rPr>
                <w:bCs/>
                <w:i/>
                <w:color w:val="auto"/>
                <w:sz w:val="18"/>
                <w:szCs w:val="18"/>
              </w:rPr>
            </w:pPr>
            <w:r w:rsidRPr="003B720F">
              <w:rPr>
                <w:bCs/>
                <w:i/>
                <w:color w:val="auto"/>
                <w:sz w:val="18"/>
                <w:szCs w:val="18"/>
              </w:rPr>
              <w:t>Casuarina cristata</w:t>
            </w:r>
          </w:p>
        </w:tc>
        <w:tc>
          <w:tcPr>
            <w:tcW w:w="1958" w:type="dxa"/>
            <w:shd w:val="clear" w:color="auto" w:fill="auto"/>
            <w:noWrap/>
            <w:vAlign w:val="bottom"/>
            <w:hideMark/>
          </w:tcPr>
          <w:p w14:paraId="066B892C" w14:textId="77777777" w:rsidR="003B720F" w:rsidRPr="003B720F" w:rsidRDefault="003B720F" w:rsidP="003B720F">
            <w:pPr>
              <w:spacing w:before="40" w:after="40"/>
              <w:rPr>
                <w:bCs/>
                <w:color w:val="auto"/>
                <w:sz w:val="18"/>
                <w:szCs w:val="18"/>
              </w:rPr>
            </w:pPr>
            <w:r w:rsidRPr="003B720F">
              <w:rPr>
                <w:bCs/>
                <w:color w:val="auto"/>
                <w:sz w:val="18"/>
                <w:szCs w:val="18"/>
              </w:rPr>
              <w:t>Casuarinaceae</w:t>
            </w:r>
          </w:p>
        </w:tc>
        <w:tc>
          <w:tcPr>
            <w:tcW w:w="883" w:type="dxa"/>
            <w:shd w:val="clear" w:color="auto" w:fill="EEECE1" w:themeFill="background2"/>
            <w:noWrap/>
            <w:vAlign w:val="bottom"/>
            <w:hideMark/>
          </w:tcPr>
          <w:p w14:paraId="667A1B6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579FD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404FB8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E337B9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818ECC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F406C7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58E6A8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399673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F1A0007"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C172255" w14:textId="77777777" w:rsidTr="00B62DC9">
        <w:trPr>
          <w:trHeight w:val="300"/>
        </w:trPr>
        <w:tc>
          <w:tcPr>
            <w:tcW w:w="4268" w:type="dxa"/>
            <w:shd w:val="clear" w:color="auto" w:fill="auto"/>
            <w:noWrap/>
            <w:vAlign w:val="bottom"/>
            <w:hideMark/>
          </w:tcPr>
          <w:p w14:paraId="08BC7D0F" w14:textId="77777777" w:rsidR="003B720F" w:rsidRPr="003B720F" w:rsidRDefault="003B720F" w:rsidP="003B720F">
            <w:pPr>
              <w:spacing w:before="40" w:after="40"/>
              <w:rPr>
                <w:bCs/>
                <w:i/>
                <w:color w:val="auto"/>
                <w:sz w:val="18"/>
                <w:szCs w:val="18"/>
              </w:rPr>
            </w:pPr>
            <w:r w:rsidRPr="003B720F">
              <w:rPr>
                <w:bCs/>
                <w:i/>
                <w:color w:val="auto"/>
                <w:sz w:val="18"/>
                <w:szCs w:val="18"/>
              </w:rPr>
              <w:t>Cenchrus ciliaris</w:t>
            </w:r>
            <w:r w:rsidRPr="00897625">
              <w:rPr>
                <w:bCs/>
                <w:color w:val="auto"/>
                <w:sz w:val="18"/>
                <w:szCs w:val="18"/>
              </w:rPr>
              <w:t>*</w:t>
            </w:r>
          </w:p>
        </w:tc>
        <w:tc>
          <w:tcPr>
            <w:tcW w:w="1958" w:type="dxa"/>
            <w:shd w:val="clear" w:color="auto" w:fill="auto"/>
            <w:noWrap/>
            <w:vAlign w:val="bottom"/>
            <w:hideMark/>
          </w:tcPr>
          <w:p w14:paraId="42165C86"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6EE863B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447021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327B0E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4BB510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11F9C8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4C5E3E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6C4F97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DA367A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0CC63A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360F619" w14:textId="77777777" w:rsidTr="00B62DC9">
        <w:trPr>
          <w:trHeight w:val="300"/>
        </w:trPr>
        <w:tc>
          <w:tcPr>
            <w:tcW w:w="4268" w:type="dxa"/>
            <w:shd w:val="clear" w:color="auto" w:fill="auto"/>
            <w:noWrap/>
            <w:vAlign w:val="bottom"/>
            <w:hideMark/>
          </w:tcPr>
          <w:p w14:paraId="5E8CE09C" w14:textId="77777777" w:rsidR="003B720F" w:rsidRPr="003B720F" w:rsidRDefault="003B720F" w:rsidP="003B720F">
            <w:pPr>
              <w:spacing w:before="40" w:after="40"/>
              <w:rPr>
                <w:bCs/>
                <w:i/>
                <w:color w:val="auto"/>
                <w:sz w:val="18"/>
                <w:szCs w:val="18"/>
              </w:rPr>
            </w:pPr>
            <w:r w:rsidRPr="003B720F">
              <w:rPr>
                <w:bCs/>
                <w:i/>
                <w:color w:val="auto"/>
                <w:sz w:val="18"/>
                <w:szCs w:val="18"/>
              </w:rPr>
              <w:t>Centaurea melitensis</w:t>
            </w:r>
            <w:r w:rsidRPr="00897625">
              <w:rPr>
                <w:bCs/>
                <w:color w:val="auto"/>
                <w:sz w:val="18"/>
                <w:szCs w:val="18"/>
              </w:rPr>
              <w:t>*</w:t>
            </w:r>
          </w:p>
        </w:tc>
        <w:tc>
          <w:tcPr>
            <w:tcW w:w="1958" w:type="dxa"/>
            <w:shd w:val="clear" w:color="auto" w:fill="auto"/>
            <w:noWrap/>
            <w:vAlign w:val="bottom"/>
            <w:hideMark/>
          </w:tcPr>
          <w:p w14:paraId="5D919BC8"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3612431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5A39CD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0C5EB9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3EC75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177859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14BBB8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167130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A529E3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E8C31D8"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71D08380" w14:textId="77777777" w:rsidTr="00B62DC9">
        <w:trPr>
          <w:trHeight w:val="300"/>
        </w:trPr>
        <w:tc>
          <w:tcPr>
            <w:tcW w:w="4268" w:type="dxa"/>
            <w:shd w:val="clear" w:color="auto" w:fill="auto"/>
            <w:noWrap/>
            <w:vAlign w:val="bottom"/>
            <w:hideMark/>
          </w:tcPr>
          <w:p w14:paraId="49CDF3A0" w14:textId="77777777" w:rsidR="003B720F" w:rsidRPr="003B720F" w:rsidRDefault="003B720F" w:rsidP="003B720F">
            <w:pPr>
              <w:spacing w:before="40" w:after="40"/>
              <w:rPr>
                <w:bCs/>
                <w:i/>
                <w:color w:val="auto"/>
                <w:sz w:val="18"/>
                <w:szCs w:val="18"/>
              </w:rPr>
            </w:pPr>
            <w:r w:rsidRPr="003B720F">
              <w:rPr>
                <w:bCs/>
                <w:i/>
                <w:color w:val="auto"/>
                <w:sz w:val="18"/>
                <w:szCs w:val="18"/>
              </w:rPr>
              <w:t>Centaurium tenuiflorum</w:t>
            </w:r>
            <w:r w:rsidRPr="00897625">
              <w:rPr>
                <w:bCs/>
                <w:color w:val="auto"/>
                <w:sz w:val="18"/>
                <w:szCs w:val="18"/>
              </w:rPr>
              <w:t>*</w:t>
            </w:r>
          </w:p>
        </w:tc>
        <w:tc>
          <w:tcPr>
            <w:tcW w:w="1958" w:type="dxa"/>
            <w:shd w:val="clear" w:color="auto" w:fill="auto"/>
            <w:noWrap/>
            <w:vAlign w:val="bottom"/>
            <w:hideMark/>
          </w:tcPr>
          <w:p w14:paraId="7D081318" w14:textId="77777777" w:rsidR="003B720F" w:rsidRPr="003B720F" w:rsidRDefault="003B720F" w:rsidP="003B720F">
            <w:pPr>
              <w:spacing w:before="40" w:after="40"/>
              <w:rPr>
                <w:bCs/>
                <w:color w:val="auto"/>
                <w:sz w:val="18"/>
                <w:szCs w:val="18"/>
              </w:rPr>
            </w:pPr>
            <w:r w:rsidRPr="003B720F">
              <w:rPr>
                <w:bCs/>
                <w:color w:val="auto"/>
                <w:sz w:val="18"/>
                <w:szCs w:val="18"/>
              </w:rPr>
              <w:t>Gentianaceae</w:t>
            </w:r>
          </w:p>
        </w:tc>
        <w:tc>
          <w:tcPr>
            <w:tcW w:w="883" w:type="dxa"/>
            <w:shd w:val="clear" w:color="auto" w:fill="EEECE1" w:themeFill="background2"/>
            <w:noWrap/>
            <w:vAlign w:val="bottom"/>
            <w:hideMark/>
          </w:tcPr>
          <w:p w14:paraId="39D174F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381A55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FB1B50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F79C77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DE72EB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8F7618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564F2B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CC0810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022602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6727943" w14:textId="77777777" w:rsidTr="00B62DC9">
        <w:trPr>
          <w:trHeight w:val="300"/>
        </w:trPr>
        <w:tc>
          <w:tcPr>
            <w:tcW w:w="4268" w:type="dxa"/>
            <w:shd w:val="clear" w:color="auto" w:fill="auto"/>
            <w:noWrap/>
            <w:vAlign w:val="bottom"/>
            <w:hideMark/>
          </w:tcPr>
          <w:p w14:paraId="6751A7BB" w14:textId="77777777" w:rsidR="003B720F" w:rsidRPr="003B720F" w:rsidRDefault="003B720F" w:rsidP="003B720F">
            <w:pPr>
              <w:spacing w:before="40" w:after="40"/>
              <w:rPr>
                <w:bCs/>
                <w:i/>
                <w:color w:val="auto"/>
                <w:sz w:val="18"/>
                <w:szCs w:val="18"/>
              </w:rPr>
            </w:pPr>
            <w:r w:rsidRPr="003B720F">
              <w:rPr>
                <w:bCs/>
                <w:i/>
                <w:color w:val="auto"/>
                <w:sz w:val="18"/>
                <w:szCs w:val="18"/>
              </w:rPr>
              <w:t>Centipeda cunninghamii</w:t>
            </w:r>
          </w:p>
        </w:tc>
        <w:tc>
          <w:tcPr>
            <w:tcW w:w="1958" w:type="dxa"/>
            <w:shd w:val="clear" w:color="auto" w:fill="auto"/>
            <w:noWrap/>
            <w:vAlign w:val="bottom"/>
            <w:hideMark/>
          </w:tcPr>
          <w:p w14:paraId="429C8FDE"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0B4816D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79FD0E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91DEF4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C70797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1EF9C0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0415FF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70B025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C64757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4FBAEEC"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23C6CD1C" w14:textId="77777777" w:rsidTr="00B62DC9">
        <w:trPr>
          <w:trHeight w:val="300"/>
        </w:trPr>
        <w:tc>
          <w:tcPr>
            <w:tcW w:w="4268" w:type="dxa"/>
            <w:shd w:val="clear" w:color="auto" w:fill="auto"/>
            <w:noWrap/>
            <w:vAlign w:val="bottom"/>
            <w:hideMark/>
          </w:tcPr>
          <w:p w14:paraId="00A2DDE7" w14:textId="77777777" w:rsidR="003B720F" w:rsidRPr="003B720F" w:rsidRDefault="003B720F" w:rsidP="003B720F">
            <w:pPr>
              <w:spacing w:before="40" w:after="40"/>
              <w:rPr>
                <w:bCs/>
                <w:i/>
                <w:color w:val="auto"/>
                <w:sz w:val="18"/>
                <w:szCs w:val="18"/>
              </w:rPr>
            </w:pPr>
            <w:r w:rsidRPr="003B720F">
              <w:rPr>
                <w:bCs/>
                <w:i/>
                <w:color w:val="auto"/>
                <w:sz w:val="18"/>
                <w:szCs w:val="18"/>
              </w:rPr>
              <w:t>Centipeda minima</w:t>
            </w:r>
          </w:p>
        </w:tc>
        <w:tc>
          <w:tcPr>
            <w:tcW w:w="1958" w:type="dxa"/>
            <w:shd w:val="clear" w:color="auto" w:fill="auto"/>
            <w:noWrap/>
            <w:vAlign w:val="bottom"/>
            <w:hideMark/>
          </w:tcPr>
          <w:p w14:paraId="0327A33D"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2AE171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BB931C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AB744A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3D1499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F02021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B18434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CDA5A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FCFD56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33B44AF"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29C2727A" w14:textId="77777777" w:rsidTr="00B62DC9">
        <w:trPr>
          <w:trHeight w:val="300"/>
        </w:trPr>
        <w:tc>
          <w:tcPr>
            <w:tcW w:w="4268" w:type="dxa"/>
            <w:shd w:val="clear" w:color="auto" w:fill="auto"/>
            <w:noWrap/>
            <w:vAlign w:val="bottom"/>
            <w:hideMark/>
          </w:tcPr>
          <w:p w14:paraId="1CB7755A" w14:textId="77777777" w:rsidR="003B720F" w:rsidRPr="003B720F" w:rsidRDefault="003B720F" w:rsidP="003B720F">
            <w:pPr>
              <w:spacing w:before="40" w:after="40"/>
              <w:rPr>
                <w:bCs/>
                <w:i/>
                <w:color w:val="auto"/>
                <w:sz w:val="18"/>
                <w:szCs w:val="18"/>
              </w:rPr>
            </w:pPr>
            <w:r w:rsidRPr="003B720F">
              <w:rPr>
                <w:bCs/>
                <w:i/>
                <w:color w:val="auto"/>
                <w:sz w:val="18"/>
                <w:szCs w:val="18"/>
              </w:rPr>
              <w:t>Centipeda pleiocephala</w:t>
            </w:r>
          </w:p>
        </w:tc>
        <w:tc>
          <w:tcPr>
            <w:tcW w:w="1958" w:type="dxa"/>
            <w:shd w:val="clear" w:color="auto" w:fill="auto"/>
            <w:noWrap/>
            <w:vAlign w:val="bottom"/>
            <w:hideMark/>
          </w:tcPr>
          <w:p w14:paraId="451DD0CA"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3DFC01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9D8B24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93C470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87DAD5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86F954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BBDD6B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CE3579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8A31FC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50707C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DBA992B" w14:textId="77777777" w:rsidTr="00B62DC9">
        <w:trPr>
          <w:trHeight w:val="300"/>
        </w:trPr>
        <w:tc>
          <w:tcPr>
            <w:tcW w:w="4268" w:type="dxa"/>
            <w:shd w:val="clear" w:color="auto" w:fill="auto"/>
            <w:noWrap/>
            <w:vAlign w:val="bottom"/>
            <w:hideMark/>
          </w:tcPr>
          <w:p w14:paraId="23AE7EAD" w14:textId="77777777" w:rsidR="003B720F" w:rsidRPr="003B720F" w:rsidRDefault="003B720F" w:rsidP="003B720F">
            <w:pPr>
              <w:spacing w:before="40" w:after="40"/>
              <w:rPr>
                <w:bCs/>
                <w:i/>
                <w:color w:val="auto"/>
                <w:sz w:val="18"/>
                <w:szCs w:val="18"/>
              </w:rPr>
            </w:pPr>
            <w:r w:rsidRPr="003B720F">
              <w:rPr>
                <w:bCs/>
                <w:i/>
                <w:color w:val="auto"/>
                <w:sz w:val="18"/>
                <w:szCs w:val="18"/>
              </w:rPr>
              <w:t>Centipeda thespidioides</w:t>
            </w:r>
          </w:p>
        </w:tc>
        <w:tc>
          <w:tcPr>
            <w:tcW w:w="1958" w:type="dxa"/>
            <w:shd w:val="clear" w:color="auto" w:fill="auto"/>
            <w:noWrap/>
            <w:vAlign w:val="bottom"/>
            <w:hideMark/>
          </w:tcPr>
          <w:p w14:paraId="783E69D8"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0D6F69C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6389BF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4C4AC9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81F31B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FC23CA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99D94F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D69319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79FF72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ED9345C"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5AA8CC4" w14:textId="77777777" w:rsidTr="00B62DC9">
        <w:trPr>
          <w:trHeight w:val="300"/>
        </w:trPr>
        <w:tc>
          <w:tcPr>
            <w:tcW w:w="4268" w:type="dxa"/>
            <w:shd w:val="clear" w:color="auto" w:fill="auto"/>
            <w:noWrap/>
            <w:vAlign w:val="bottom"/>
            <w:hideMark/>
          </w:tcPr>
          <w:p w14:paraId="0A92E81B" w14:textId="77777777" w:rsidR="003B720F" w:rsidRPr="004438B4" w:rsidRDefault="003B720F" w:rsidP="003B720F">
            <w:pPr>
              <w:spacing w:before="40" w:after="40"/>
              <w:rPr>
                <w:bCs/>
                <w:color w:val="auto"/>
                <w:sz w:val="18"/>
                <w:szCs w:val="18"/>
              </w:rPr>
            </w:pPr>
            <w:r w:rsidRPr="004438B4">
              <w:rPr>
                <w:bCs/>
                <w:color w:val="auto"/>
                <w:sz w:val="18"/>
                <w:szCs w:val="18"/>
              </w:rPr>
              <w:t>Characeae</w:t>
            </w:r>
          </w:p>
        </w:tc>
        <w:tc>
          <w:tcPr>
            <w:tcW w:w="1958" w:type="dxa"/>
            <w:shd w:val="clear" w:color="auto" w:fill="auto"/>
            <w:noWrap/>
            <w:vAlign w:val="bottom"/>
            <w:hideMark/>
          </w:tcPr>
          <w:p w14:paraId="40DF1359" w14:textId="77777777" w:rsidR="003B720F" w:rsidRPr="003B720F" w:rsidRDefault="003B720F" w:rsidP="003B720F">
            <w:pPr>
              <w:spacing w:before="40" w:after="40"/>
              <w:rPr>
                <w:bCs/>
                <w:color w:val="auto"/>
                <w:sz w:val="18"/>
                <w:szCs w:val="18"/>
              </w:rPr>
            </w:pPr>
            <w:r w:rsidRPr="003B720F">
              <w:rPr>
                <w:bCs/>
                <w:color w:val="auto"/>
                <w:sz w:val="18"/>
                <w:szCs w:val="18"/>
              </w:rPr>
              <w:t>Characeae</w:t>
            </w:r>
          </w:p>
        </w:tc>
        <w:tc>
          <w:tcPr>
            <w:tcW w:w="883" w:type="dxa"/>
            <w:shd w:val="clear" w:color="auto" w:fill="EEECE1" w:themeFill="background2"/>
            <w:noWrap/>
            <w:vAlign w:val="bottom"/>
            <w:hideMark/>
          </w:tcPr>
          <w:p w14:paraId="48F6185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411C29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862D8A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31F12B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A1D638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47FE7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9D70E0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A4176C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C76D3DC"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222DF43" w14:textId="77777777" w:rsidTr="00B62DC9">
        <w:trPr>
          <w:trHeight w:val="300"/>
        </w:trPr>
        <w:tc>
          <w:tcPr>
            <w:tcW w:w="4268" w:type="dxa"/>
            <w:shd w:val="clear" w:color="auto" w:fill="auto"/>
            <w:noWrap/>
            <w:vAlign w:val="bottom"/>
            <w:hideMark/>
          </w:tcPr>
          <w:p w14:paraId="0AE71FFC" w14:textId="77777777" w:rsidR="003B720F" w:rsidRPr="004438B4" w:rsidRDefault="003B720F" w:rsidP="003B720F">
            <w:pPr>
              <w:spacing w:before="40" w:after="40"/>
              <w:rPr>
                <w:bCs/>
                <w:color w:val="auto"/>
                <w:sz w:val="18"/>
                <w:szCs w:val="18"/>
              </w:rPr>
            </w:pPr>
            <w:r w:rsidRPr="004438B4">
              <w:rPr>
                <w:bCs/>
                <w:color w:val="auto"/>
                <w:sz w:val="18"/>
                <w:szCs w:val="18"/>
              </w:rPr>
              <w:t>Chenopodiaceae</w:t>
            </w:r>
          </w:p>
        </w:tc>
        <w:tc>
          <w:tcPr>
            <w:tcW w:w="1958" w:type="dxa"/>
            <w:shd w:val="clear" w:color="auto" w:fill="auto"/>
            <w:noWrap/>
            <w:vAlign w:val="bottom"/>
            <w:hideMark/>
          </w:tcPr>
          <w:p w14:paraId="5FC2C5C9"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4E2A958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2B7FA6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70EBD8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B8AAC8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2099CD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5D3EB1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DEE56D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B85C07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535203E"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5139A45D" w14:textId="77777777" w:rsidTr="00B62DC9">
        <w:trPr>
          <w:trHeight w:val="300"/>
        </w:trPr>
        <w:tc>
          <w:tcPr>
            <w:tcW w:w="4268" w:type="dxa"/>
            <w:shd w:val="clear" w:color="auto" w:fill="auto"/>
            <w:noWrap/>
            <w:vAlign w:val="bottom"/>
            <w:hideMark/>
          </w:tcPr>
          <w:p w14:paraId="4EDBE707" w14:textId="77777777" w:rsidR="003B720F" w:rsidRPr="003B720F" w:rsidRDefault="003B720F" w:rsidP="003B720F">
            <w:pPr>
              <w:spacing w:before="40" w:after="40"/>
              <w:rPr>
                <w:bCs/>
                <w:i/>
                <w:color w:val="auto"/>
                <w:sz w:val="18"/>
                <w:szCs w:val="18"/>
              </w:rPr>
            </w:pPr>
            <w:r w:rsidRPr="003B720F">
              <w:rPr>
                <w:bCs/>
                <w:i/>
                <w:color w:val="auto"/>
                <w:sz w:val="18"/>
                <w:szCs w:val="18"/>
              </w:rPr>
              <w:t>Chenopodium album</w:t>
            </w:r>
            <w:r w:rsidRPr="00897625">
              <w:rPr>
                <w:bCs/>
                <w:color w:val="auto"/>
                <w:sz w:val="18"/>
                <w:szCs w:val="18"/>
              </w:rPr>
              <w:t>*</w:t>
            </w:r>
          </w:p>
        </w:tc>
        <w:tc>
          <w:tcPr>
            <w:tcW w:w="1958" w:type="dxa"/>
            <w:shd w:val="clear" w:color="auto" w:fill="auto"/>
            <w:noWrap/>
            <w:vAlign w:val="bottom"/>
            <w:hideMark/>
          </w:tcPr>
          <w:p w14:paraId="653AE1A4"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1EEF323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9660F1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B5DDE8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B2E3CC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7DE7B6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D31FC5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1AA2CC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883ED3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82F14B1"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1A3E9B13" w14:textId="77777777" w:rsidTr="00B62DC9">
        <w:trPr>
          <w:trHeight w:val="300"/>
        </w:trPr>
        <w:tc>
          <w:tcPr>
            <w:tcW w:w="4268" w:type="dxa"/>
            <w:shd w:val="clear" w:color="auto" w:fill="auto"/>
            <w:noWrap/>
            <w:vAlign w:val="bottom"/>
            <w:hideMark/>
          </w:tcPr>
          <w:p w14:paraId="2B636A5D" w14:textId="77777777" w:rsidR="003B720F" w:rsidRPr="003B720F" w:rsidRDefault="003B720F" w:rsidP="003B720F">
            <w:pPr>
              <w:spacing w:before="40" w:after="40"/>
              <w:rPr>
                <w:bCs/>
                <w:i/>
                <w:color w:val="auto"/>
                <w:sz w:val="18"/>
                <w:szCs w:val="18"/>
              </w:rPr>
            </w:pPr>
            <w:r w:rsidRPr="003B720F">
              <w:rPr>
                <w:bCs/>
                <w:i/>
                <w:color w:val="auto"/>
                <w:sz w:val="18"/>
                <w:szCs w:val="18"/>
              </w:rPr>
              <w:t>Chenopodium curvispicatum</w:t>
            </w:r>
          </w:p>
        </w:tc>
        <w:tc>
          <w:tcPr>
            <w:tcW w:w="1958" w:type="dxa"/>
            <w:shd w:val="clear" w:color="auto" w:fill="auto"/>
            <w:noWrap/>
            <w:vAlign w:val="bottom"/>
            <w:hideMark/>
          </w:tcPr>
          <w:p w14:paraId="1FF43ED0"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781A80E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BD0523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1EE233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7C94FF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10D9B0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202709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2A6C23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274FAD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CC7DB8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B3CB489" w14:textId="77777777" w:rsidTr="00B62DC9">
        <w:trPr>
          <w:trHeight w:val="300"/>
        </w:trPr>
        <w:tc>
          <w:tcPr>
            <w:tcW w:w="4268" w:type="dxa"/>
            <w:shd w:val="clear" w:color="auto" w:fill="auto"/>
            <w:noWrap/>
            <w:vAlign w:val="bottom"/>
            <w:hideMark/>
          </w:tcPr>
          <w:p w14:paraId="6ECFDC46"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Chenopodium desertorum </w:t>
            </w:r>
            <w:r w:rsidRPr="004438B4">
              <w:rPr>
                <w:bCs/>
                <w:color w:val="auto"/>
                <w:sz w:val="18"/>
                <w:szCs w:val="18"/>
              </w:rPr>
              <w:t>subsp.</w:t>
            </w:r>
            <w:r w:rsidRPr="003B720F">
              <w:rPr>
                <w:bCs/>
                <w:i/>
                <w:color w:val="auto"/>
                <w:sz w:val="18"/>
                <w:szCs w:val="18"/>
              </w:rPr>
              <w:t xml:space="preserve"> andiophyllum</w:t>
            </w:r>
          </w:p>
        </w:tc>
        <w:tc>
          <w:tcPr>
            <w:tcW w:w="1958" w:type="dxa"/>
            <w:shd w:val="clear" w:color="auto" w:fill="auto"/>
            <w:noWrap/>
            <w:vAlign w:val="bottom"/>
            <w:hideMark/>
          </w:tcPr>
          <w:p w14:paraId="3742685C"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09AA5FE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82CCEA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A015C1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1370D1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7FDF54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4B8BC4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E1ADA7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73BBA5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9682413"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98BA2BD" w14:textId="77777777" w:rsidTr="00B62DC9">
        <w:trPr>
          <w:trHeight w:val="300"/>
        </w:trPr>
        <w:tc>
          <w:tcPr>
            <w:tcW w:w="4268" w:type="dxa"/>
            <w:shd w:val="clear" w:color="auto" w:fill="auto"/>
            <w:noWrap/>
            <w:vAlign w:val="bottom"/>
            <w:hideMark/>
          </w:tcPr>
          <w:p w14:paraId="72E6B81E" w14:textId="77777777" w:rsidR="003B720F" w:rsidRPr="003B720F" w:rsidRDefault="003B720F" w:rsidP="003B720F">
            <w:pPr>
              <w:spacing w:before="40" w:after="40"/>
              <w:rPr>
                <w:bCs/>
                <w:i/>
                <w:color w:val="auto"/>
                <w:sz w:val="18"/>
                <w:szCs w:val="18"/>
              </w:rPr>
            </w:pPr>
            <w:r w:rsidRPr="003B720F">
              <w:rPr>
                <w:bCs/>
                <w:i/>
                <w:color w:val="auto"/>
                <w:sz w:val="18"/>
                <w:szCs w:val="18"/>
              </w:rPr>
              <w:t>Chenopodium murale</w:t>
            </w:r>
            <w:r w:rsidRPr="00897625">
              <w:rPr>
                <w:bCs/>
                <w:color w:val="auto"/>
                <w:sz w:val="18"/>
                <w:szCs w:val="18"/>
              </w:rPr>
              <w:t>*</w:t>
            </w:r>
          </w:p>
        </w:tc>
        <w:tc>
          <w:tcPr>
            <w:tcW w:w="1958" w:type="dxa"/>
            <w:shd w:val="clear" w:color="auto" w:fill="auto"/>
            <w:noWrap/>
            <w:vAlign w:val="bottom"/>
            <w:hideMark/>
          </w:tcPr>
          <w:p w14:paraId="18325AA0"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5ECB6C3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D0252E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D32CC6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0D90B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1A1A76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1A076D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3FC983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C69061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41CA251"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8C07203" w14:textId="77777777" w:rsidTr="00B62DC9">
        <w:trPr>
          <w:trHeight w:val="300"/>
        </w:trPr>
        <w:tc>
          <w:tcPr>
            <w:tcW w:w="4268" w:type="dxa"/>
            <w:shd w:val="clear" w:color="auto" w:fill="auto"/>
            <w:noWrap/>
            <w:vAlign w:val="bottom"/>
            <w:hideMark/>
          </w:tcPr>
          <w:p w14:paraId="5CEF1808" w14:textId="77777777" w:rsidR="003B720F" w:rsidRPr="003B720F" w:rsidRDefault="003B720F" w:rsidP="003B720F">
            <w:pPr>
              <w:spacing w:before="40" w:after="40"/>
              <w:rPr>
                <w:bCs/>
                <w:i/>
                <w:color w:val="auto"/>
                <w:sz w:val="18"/>
                <w:szCs w:val="18"/>
              </w:rPr>
            </w:pPr>
            <w:r w:rsidRPr="003B720F">
              <w:rPr>
                <w:bCs/>
                <w:i/>
                <w:color w:val="auto"/>
                <w:sz w:val="18"/>
                <w:szCs w:val="18"/>
              </w:rPr>
              <w:t>Chenopodium nitrariaceum</w:t>
            </w:r>
          </w:p>
        </w:tc>
        <w:tc>
          <w:tcPr>
            <w:tcW w:w="1958" w:type="dxa"/>
            <w:shd w:val="clear" w:color="auto" w:fill="auto"/>
            <w:noWrap/>
            <w:vAlign w:val="bottom"/>
            <w:hideMark/>
          </w:tcPr>
          <w:p w14:paraId="5B79CFE9"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B29F1C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32DAB8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A1AF9B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7E9E15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27722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F79E65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285965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9E5EE3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4F15116"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4C2377DE" w14:textId="77777777" w:rsidTr="00B62DC9">
        <w:trPr>
          <w:trHeight w:val="300"/>
        </w:trPr>
        <w:tc>
          <w:tcPr>
            <w:tcW w:w="4268" w:type="dxa"/>
            <w:shd w:val="clear" w:color="auto" w:fill="auto"/>
            <w:noWrap/>
            <w:vAlign w:val="bottom"/>
            <w:hideMark/>
          </w:tcPr>
          <w:p w14:paraId="49E2BFB2"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Chenopodium </w:t>
            </w:r>
            <w:r w:rsidRPr="003B720F">
              <w:rPr>
                <w:bCs/>
                <w:color w:val="auto"/>
                <w:sz w:val="18"/>
                <w:szCs w:val="18"/>
              </w:rPr>
              <w:t>spp.</w:t>
            </w:r>
          </w:p>
        </w:tc>
        <w:tc>
          <w:tcPr>
            <w:tcW w:w="1958" w:type="dxa"/>
            <w:shd w:val="clear" w:color="auto" w:fill="auto"/>
            <w:noWrap/>
            <w:vAlign w:val="bottom"/>
            <w:hideMark/>
          </w:tcPr>
          <w:p w14:paraId="1AE0EB01"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41A448F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68F65F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647D72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D16AB6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9BA179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326A8E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D2BA67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E9D6A8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80BEA2D"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3FC09E17" w14:textId="77777777" w:rsidTr="00B62DC9">
        <w:trPr>
          <w:trHeight w:val="300"/>
        </w:trPr>
        <w:tc>
          <w:tcPr>
            <w:tcW w:w="4268" w:type="dxa"/>
            <w:shd w:val="clear" w:color="auto" w:fill="auto"/>
            <w:noWrap/>
            <w:vAlign w:val="bottom"/>
            <w:hideMark/>
          </w:tcPr>
          <w:p w14:paraId="07BA7058"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Chloris </w:t>
            </w:r>
            <w:r w:rsidRPr="003B720F">
              <w:rPr>
                <w:bCs/>
                <w:color w:val="auto"/>
                <w:sz w:val="18"/>
                <w:szCs w:val="18"/>
              </w:rPr>
              <w:t>spp.</w:t>
            </w:r>
          </w:p>
        </w:tc>
        <w:tc>
          <w:tcPr>
            <w:tcW w:w="1958" w:type="dxa"/>
            <w:shd w:val="clear" w:color="auto" w:fill="auto"/>
            <w:noWrap/>
            <w:vAlign w:val="bottom"/>
            <w:hideMark/>
          </w:tcPr>
          <w:p w14:paraId="16749AA4"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125D41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EAD30E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539404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064503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36544A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F06FD1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A27B64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0882BE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309885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6ED46A8" w14:textId="77777777" w:rsidTr="00B62DC9">
        <w:trPr>
          <w:trHeight w:val="300"/>
        </w:trPr>
        <w:tc>
          <w:tcPr>
            <w:tcW w:w="4268" w:type="dxa"/>
            <w:shd w:val="clear" w:color="auto" w:fill="auto"/>
            <w:noWrap/>
            <w:vAlign w:val="bottom"/>
            <w:hideMark/>
          </w:tcPr>
          <w:p w14:paraId="5B7DB770" w14:textId="77777777" w:rsidR="003B720F" w:rsidRPr="003B720F" w:rsidRDefault="003B720F" w:rsidP="003B720F">
            <w:pPr>
              <w:spacing w:before="40" w:after="40"/>
              <w:rPr>
                <w:bCs/>
                <w:i/>
                <w:color w:val="auto"/>
                <w:sz w:val="18"/>
                <w:szCs w:val="18"/>
              </w:rPr>
            </w:pPr>
            <w:r w:rsidRPr="003B720F">
              <w:rPr>
                <w:bCs/>
                <w:i/>
                <w:color w:val="auto"/>
                <w:sz w:val="18"/>
                <w:szCs w:val="18"/>
              </w:rPr>
              <w:t>Chloris truncata</w:t>
            </w:r>
          </w:p>
        </w:tc>
        <w:tc>
          <w:tcPr>
            <w:tcW w:w="1958" w:type="dxa"/>
            <w:shd w:val="clear" w:color="auto" w:fill="auto"/>
            <w:noWrap/>
            <w:vAlign w:val="bottom"/>
            <w:hideMark/>
          </w:tcPr>
          <w:p w14:paraId="00F330CA"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0CA3547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0ECB4C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3DFD6D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D422D0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EC567F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632381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F9E773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D51316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EE233E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3FA832C" w14:textId="77777777" w:rsidTr="00B62DC9">
        <w:trPr>
          <w:trHeight w:val="300"/>
        </w:trPr>
        <w:tc>
          <w:tcPr>
            <w:tcW w:w="4268" w:type="dxa"/>
            <w:shd w:val="clear" w:color="auto" w:fill="auto"/>
            <w:noWrap/>
            <w:vAlign w:val="bottom"/>
            <w:hideMark/>
          </w:tcPr>
          <w:p w14:paraId="37BC87E7" w14:textId="77777777" w:rsidR="003B720F" w:rsidRPr="003B720F" w:rsidRDefault="003B720F" w:rsidP="003B720F">
            <w:pPr>
              <w:spacing w:before="40" w:after="40"/>
              <w:rPr>
                <w:bCs/>
                <w:i/>
                <w:color w:val="auto"/>
                <w:sz w:val="18"/>
                <w:szCs w:val="18"/>
              </w:rPr>
            </w:pPr>
            <w:r w:rsidRPr="003B720F">
              <w:rPr>
                <w:bCs/>
                <w:i/>
                <w:color w:val="auto"/>
                <w:sz w:val="18"/>
                <w:szCs w:val="18"/>
              </w:rPr>
              <w:t>Chondrilla juncacea</w:t>
            </w:r>
            <w:r w:rsidRPr="00897625">
              <w:rPr>
                <w:bCs/>
                <w:color w:val="auto"/>
                <w:sz w:val="18"/>
                <w:szCs w:val="18"/>
              </w:rPr>
              <w:t>*</w:t>
            </w:r>
          </w:p>
        </w:tc>
        <w:tc>
          <w:tcPr>
            <w:tcW w:w="1958" w:type="dxa"/>
            <w:shd w:val="clear" w:color="auto" w:fill="auto"/>
            <w:noWrap/>
            <w:vAlign w:val="bottom"/>
            <w:hideMark/>
          </w:tcPr>
          <w:p w14:paraId="56B67FD5"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3253033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5AE4F7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B2B217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0B04DB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6A1494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484272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CDF6D5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271AE5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E3936DC"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652DF47" w14:textId="77777777" w:rsidTr="00B62DC9">
        <w:trPr>
          <w:trHeight w:val="300"/>
        </w:trPr>
        <w:tc>
          <w:tcPr>
            <w:tcW w:w="4268" w:type="dxa"/>
            <w:shd w:val="clear" w:color="auto" w:fill="auto"/>
            <w:noWrap/>
            <w:vAlign w:val="bottom"/>
            <w:hideMark/>
          </w:tcPr>
          <w:p w14:paraId="3C86DC04" w14:textId="77777777" w:rsidR="003B720F" w:rsidRPr="003B720F" w:rsidRDefault="003B720F" w:rsidP="003B720F">
            <w:pPr>
              <w:spacing w:before="40" w:after="40"/>
              <w:rPr>
                <w:bCs/>
                <w:i/>
                <w:color w:val="auto"/>
                <w:sz w:val="18"/>
                <w:szCs w:val="18"/>
              </w:rPr>
            </w:pPr>
            <w:r w:rsidRPr="003B720F">
              <w:rPr>
                <w:bCs/>
                <w:i/>
                <w:color w:val="auto"/>
                <w:sz w:val="18"/>
                <w:szCs w:val="18"/>
              </w:rPr>
              <w:t>Chrysocephalum apiculatum</w:t>
            </w:r>
          </w:p>
        </w:tc>
        <w:tc>
          <w:tcPr>
            <w:tcW w:w="1958" w:type="dxa"/>
            <w:shd w:val="clear" w:color="auto" w:fill="auto"/>
            <w:noWrap/>
            <w:vAlign w:val="bottom"/>
            <w:hideMark/>
          </w:tcPr>
          <w:p w14:paraId="1CB365AA"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94FE6E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95AE67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F48514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463CA5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357585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8E57D9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70FDE3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6CD1EC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6228B9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7F1BF60" w14:textId="77777777" w:rsidTr="00B62DC9">
        <w:trPr>
          <w:trHeight w:val="300"/>
        </w:trPr>
        <w:tc>
          <w:tcPr>
            <w:tcW w:w="4268" w:type="dxa"/>
            <w:shd w:val="clear" w:color="auto" w:fill="auto"/>
            <w:noWrap/>
            <w:vAlign w:val="bottom"/>
            <w:hideMark/>
          </w:tcPr>
          <w:p w14:paraId="044C6716" w14:textId="77777777" w:rsidR="003B720F" w:rsidRPr="003B720F" w:rsidRDefault="003B720F" w:rsidP="003B720F">
            <w:pPr>
              <w:spacing w:before="40" w:after="40"/>
              <w:rPr>
                <w:bCs/>
                <w:i/>
                <w:color w:val="auto"/>
                <w:sz w:val="18"/>
                <w:szCs w:val="18"/>
              </w:rPr>
            </w:pPr>
            <w:r w:rsidRPr="003B720F">
              <w:rPr>
                <w:bCs/>
                <w:i/>
                <w:color w:val="auto"/>
                <w:sz w:val="18"/>
                <w:szCs w:val="18"/>
              </w:rPr>
              <w:t>Cichorium intybus</w:t>
            </w:r>
            <w:r w:rsidRPr="00897625">
              <w:rPr>
                <w:bCs/>
                <w:color w:val="auto"/>
                <w:sz w:val="18"/>
                <w:szCs w:val="18"/>
              </w:rPr>
              <w:t>*</w:t>
            </w:r>
          </w:p>
        </w:tc>
        <w:tc>
          <w:tcPr>
            <w:tcW w:w="1958" w:type="dxa"/>
            <w:shd w:val="clear" w:color="auto" w:fill="auto"/>
            <w:noWrap/>
            <w:vAlign w:val="bottom"/>
            <w:hideMark/>
          </w:tcPr>
          <w:p w14:paraId="021B64A1"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6FF0195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909799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B8BB72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9FD5C2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7C63FD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B8B902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42687A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52FF1A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B57876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9AE17A0" w14:textId="77777777" w:rsidTr="00B62DC9">
        <w:trPr>
          <w:trHeight w:val="300"/>
        </w:trPr>
        <w:tc>
          <w:tcPr>
            <w:tcW w:w="4268" w:type="dxa"/>
            <w:shd w:val="clear" w:color="auto" w:fill="auto"/>
            <w:noWrap/>
            <w:vAlign w:val="bottom"/>
            <w:hideMark/>
          </w:tcPr>
          <w:p w14:paraId="70479A9E" w14:textId="77777777" w:rsidR="003B720F" w:rsidRPr="003B720F" w:rsidRDefault="003B720F" w:rsidP="003B720F">
            <w:pPr>
              <w:spacing w:before="40" w:after="40"/>
              <w:rPr>
                <w:bCs/>
                <w:i/>
                <w:color w:val="auto"/>
                <w:sz w:val="18"/>
                <w:szCs w:val="18"/>
              </w:rPr>
            </w:pPr>
            <w:r w:rsidRPr="003B720F">
              <w:rPr>
                <w:bCs/>
                <w:i/>
                <w:color w:val="auto"/>
                <w:sz w:val="18"/>
                <w:szCs w:val="18"/>
              </w:rPr>
              <w:t>Cirsium vulgare</w:t>
            </w:r>
            <w:r w:rsidRPr="00897625">
              <w:rPr>
                <w:bCs/>
                <w:color w:val="auto"/>
                <w:sz w:val="18"/>
                <w:szCs w:val="18"/>
              </w:rPr>
              <w:t>*</w:t>
            </w:r>
          </w:p>
        </w:tc>
        <w:tc>
          <w:tcPr>
            <w:tcW w:w="1958" w:type="dxa"/>
            <w:shd w:val="clear" w:color="auto" w:fill="auto"/>
            <w:noWrap/>
            <w:vAlign w:val="bottom"/>
            <w:hideMark/>
          </w:tcPr>
          <w:p w14:paraId="060389F3"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0CFEE2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3EFC42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043F2C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9C6103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E67F55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53C577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6F414B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CCBC25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FEC5CBA"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4F2405F0" w14:textId="77777777" w:rsidTr="00B62DC9">
        <w:trPr>
          <w:trHeight w:val="300"/>
        </w:trPr>
        <w:tc>
          <w:tcPr>
            <w:tcW w:w="4268" w:type="dxa"/>
            <w:shd w:val="clear" w:color="auto" w:fill="auto"/>
            <w:noWrap/>
            <w:vAlign w:val="bottom"/>
            <w:hideMark/>
          </w:tcPr>
          <w:p w14:paraId="46CD169D" w14:textId="77777777" w:rsidR="003B720F" w:rsidRPr="003B720F" w:rsidRDefault="003B720F" w:rsidP="003B720F">
            <w:pPr>
              <w:spacing w:before="40" w:after="40"/>
              <w:rPr>
                <w:bCs/>
                <w:i/>
                <w:color w:val="auto"/>
                <w:sz w:val="18"/>
                <w:szCs w:val="18"/>
              </w:rPr>
            </w:pPr>
            <w:r w:rsidRPr="003B720F">
              <w:rPr>
                <w:bCs/>
                <w:i/>
                <w:color w:val="auto"/>
                <w:sz w:val="18"/>
                <w:szCs w:val="18"/>
              </w:rPr>
              <w:t>Citrullus lanatus</w:t>
            </w:r>
            <w:r w:rsidRPr="00897625">
              <w:rPr>
                <w:bCs/>
                <w:color w:val="auto"/>
                <w:sz w:val="18"/>
                <w:szCs w:val="18"/>
              </w:rPr>
              <w:t>*</w:t>
            </w:r>
          </w:p>
        </w:tc>
        <w:tc>
          <w:tcPr>
            <w:tcW w:w="1958" w:type="dxa"/>
            <w:shd w:val="clear" w:color="auto" w:fill="auto"/>
            <w:noWrap/>
            <w:vAlign w:val="bottom"/>
            <w:hideMark/>
          </w:tcPr>
          <w:p w14:paraId="44E9556F" w14:textId="77777777" w:rsidR="003B720F" w:rsidRPr="003B720F" w:rsidRDefault="003B720F" w:rsidP="003B720F">
            <w:pPr>
              <w:spacing w:before="40" w:after="40"/>
              <w:rPr>
                <w:bCs/>
                <w:color w:val="auto"/>
                <w:sz w:val="18"/>
                <w:szCs w:val="18"/>
              </w:rPr>
            </w:pPr>
            <w:r w:rsidRPr="003B720F">
              <w:rPr>
                <w:bCs/>
                <w:color w:val="auto"/>
                <w:sz w:val="18"/>
                <w:szCs w:val="18"/>
              </w:rPr>
              <w:t>Cucurbitaceae</w:t>
            </w:r>
          </w:p>
        </w:tc>
        <w:tc>
          <w:tcPr>
            <w:tcW w:w="883" w:type="dxa"/>
            <w:shd w:val="clear" w:color="auto" w:fill="EEECE1" w:themeFill="background2"/>
            <w:noWrap/>
            <w:vAlign w:val="bottom"/>
            <w:hideMark/>
          </w:tcPr>
          <w:p w14:paraId="467F595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E934C8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3EB9C6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0DCE31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5005C2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9DCB8A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3A4F97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B0354C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9D8042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37F0E76" w14:textId="77777777" w:rsidTr="00B62DC9">
        <w:trPr>
          <w:trHeight w:val="300"/>
        </w:trPr>
        <w:tc>
          <w:tcPr>
            <w:tcW w:w="4268" w:type="dxa"/>
            <w:shd w:val="clear" w:color="auto" w:fill="auto"/>
            <w:noWrap/>
            <w:vAlign w:val="bottom"/>
            <w:hideMark/>
          </w:tcPr>
          <w:p w14:paraId="3404A3C0" w14:textId="77777777" w:rsidR="003B720F" w:rsidRPr="003B720F" w:rsidRDefault="003B720F" w:rsidP="003B720F">
            <w:pPr>
              <w:spacing w:before="40" w:after="40"/>
              <w:rPr>
                <w:bCs/>
                <w:i/>
                <w:color w:val="auto"/>
                <w:sz w:val="18"/>
                <w:szCs w:val="18"/>
              </w:rPr>
            </w:pPr>
            <w:r w:rsidRPr="003B720F">
              <w:rPr>
                <w:bCs/>
                <w:i/>
                <w:color w:val="auto"/>
                <w:sz w:val="18"/>
                <w:szCs w:val="18"/>
              </w:rPr>
              <w:t>Commelina cyanea</w:t>
            </w:r>
          </w:p>
        </w:tc>
        <w:tc>
          <w:tcPr>
            <w:tcW w:w="1958" w:type="dxa"/>
            <w:shd w:val="clear" w:color="auto" w:fill="auto"/>
            <w:noWrap/>
            <w:vAlign w:val="bottom"/>
            <w:hideMark/>
          </w:tcPr>
          <w:p w14:paraId="310AD53E" w14:textId="77777777" w:rsidR="003B720F" w:rsidRPr="003B720F" w:rsidRDefault="003B720F" w:rsidP="003B720F">
            <w:pPr>
              <w:spacing w:before="40" w:after="40"/>
              <w:rPr>
                <w:bCs/>
                <w:color w:val="auto"/>
                <w:sz w:val="18"/>
                <w:szCs w:val="18"/>
              </w:rPr>
            </w:pPr>
            <w:r w:rsidRPr="003B720F">
              <w:rPr>
                <w:bCs/>
                <w:color w:val="auto"/>
                <w:sz w:val="18"/>
                <w:szCs w:val="18"/>
              </w:rPr>
              <w:t>Commelinaceae</w:t>
            </w:r>
          </w:p>
        </w:tc>
        <w:tc>
          <w:tcPr>
            <w:tcW w:w="883" w:type="dxa"/>
            <w:shd w:val="clear" w:color="auto" w:fill="EEECE1" w:themeFill="background2"/>
            <w:noWrap/>
            <w:vAlign w:val="bottom"/>
            <w:hideMark/>
          </w:tcPr>
          <w:p w14:paraId="07A372D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47A126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A20C0E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5951C5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46CCE8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D3D0A1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9B8A21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B2E494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9BF1B1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BC5E25D" w14:textId="77777777" w:rsidTr="00B62DC9">
        <w:trPr>
          <w:trHeight w:val="300"/>
        </w:trPr>
        <w:tc>
          <w:tcPr>
            <w:tcW w:w="4268" w:type="dxa"/>
            <w:shd w:val="clear" w:color="auto" w:fill="auto"/>
            <w:noWrap/>
            <w:vAlign w:val="bottom"/>
            <w:hideMark/>
          </w:tcPr>
          <w:p w14:paraId="0C5A74D3" w14:textId="77777777" w:rsidR="003B720F" w:rsidRPr="003B720F" w:rsidRDefault="003B720F" w:rsidP="003B720F">
            <w:pPr>
              <w:spacing w:before="40" w:after="40"/>
              <w:rPr>
                <w:bCs/>
                <w:i/>
                <w:color w:val="auto"/>
                <w:sz w:val="18"/>
                <w:szCs w:val="18"/>
              </w:rPr>
            </w:pPr>
            <w:r w:rsidRPr="003B720F">
              <w:rPr>
                <w:bCs/>
                <w:i/>
                <w:color w:val="auto"/>
                <w:sz w:val="18"/>
                <w:szCs w:val="18"/>
              </w:rPr>
              <w:t>Convolvulus erubescens</w:t>
            </w:r>
          </w:p>
        </w:tc>
        <w:tc>
          <w:tcPr>
            <w:tcW w:w="1958" w:type="dxa"/>
            <w:shd w:val="clear" w:color="auto" w:fill="auto"/>
            <w:noWrap/>
            <w:vAlign w:val="bottom"/>
            <w:hideMark/>
          </w:tcPr>
          <w:p w14:paraId="05407FB9" w14:textId="77777777" w:rsidR="003B720F" w:rsidRPr="003B720F" w:rsidRDefault="003B720F" w:rsidP="003B720F">
            <w:pPr>
              <w:spacing w:before="40" w:after="40"/>
              <w:rPr>
                <w:bCs/>
                <w:color w:val="auto"/>
                <w:sz w:val="18"/>
                <w:szCs w:val="18"/>
              </w:rPr>
            </w:pPr>
            <w:r w:rsidRPr="003B720F">
              <w:rPr>
                <w:bCs/>
                <w:color w:val="auto"/>
                <w:sz w:val="18"/>
                <w:szCs w:val="18"/>
              </w:rPr>
              <w:t>Convolvulaceae</w:t>
            </w:r>
          </w:p>
        </w:tc>
        <w:tc>
          <w:tcPr>
            <w:tcW w:w="883" w:type="dxa"/>
            <w:shd w:val="clear" w:color="auto" w:fill="EEECE1" w:themeFill="background2"/>
            <w:noWrap/>
            <w:vAlign w:val="bottom"/>
            <w:hideMark/>
          </w:tcPr>
          <w:p w14:paraId="1670911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77B9BC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C146C3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687B5E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F59019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49E753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E04835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E2FAD2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6134188"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1F37110E" w14:textId="77777777" w:rsidTr="00B62DC9">
        <w:trPr>
          <w:trHeight w:val="300"/>
        </w:trPr>
        <w:tc>
          <w:tcPr>
            <w:tcW w:w="4268" w:type="dxa"/>
            <w:shd w:val="clear" w:color="auto" w:fill="auto"/>
            <w:noWrap/>
            <w:vAlign w:val="bottom"/>
            <w:hideMark/>
          </w:tcPr>
          <w:p w14:paraId="4189C91A" w14:textId="77777777" w:rsidR="003B720F" w:rsidRPr="003B720F" w:rsidRDefault="003B720F" w:rsidP="003B720F">
            <w:pPr>
              <w:spacing w:before="40" w:after="40"/>
              <w:rPr>
                <w:bCs/>
                <w:i/>
                <w:color w:val="auto"/>
                <w:sz w:val="18"/>
                <w:szCs w:val="18"/>
              </w:rPr>
            </w:pPr>
            <w:r w:rsidRPr="003B720F">
              <w:rPr>
                <w:bCs/>
                <w:i/>
                <w:color w:val="auto"/>
                <w:sz w:val="18"/>
                <w:szCs w:val="18"/>
              </w:rPr>
              <w:t>Convolvulus graminetinus</w:t>
            </w:r>
          </w:p>
        </w:tc>
        <w:tc>
          <w:tcPr>
            <w:tcW w:w="1958" w:type="dxa"/>
            <w:shd w:val="clear" w:color="auto" w:fill="auto"/>
            <w:noWrap/>
            <w:vAlign w:val="bottom"/>
            <w:hideMark/>
          </w:tcPr>
          <w:p w14:paraId="5DF4B094" w14:textId="77777777" w:rsidR="003B720F" w:rsidRPr="003B720F" w:rsidRDefault="003B720F" w:rsidP="003B720F">
            <w:pPr>
              <w:spacing w:before="40" w:after="40"/>
              <w:rPr>
                <w:bCs/>
                <w:color w:val="auto"/>
                <w:sz w:val="18"/>
                <w:szCs w:val="18"/>
              </w:rPr>
            </w:pPr>
            <w:r w:rsidRPr="003B720F">
              <w:rPr>
                <w:bCs/>
                <w:color w:val="auto"/>
                <w:sz w:val="18"/>
                <w:szCs w:val="18"/>
              </w:rPr>
              <w:t>Convolvulaceae</w:t>
            </w:r>
          </w:p>
        </w:tc>
        <w:tc>
          <w:tcPr>
            <w:tcW w:w="883" w:type="dxa"/>
            <w:shd w:val="clear" w:color="auto" w:fill="EEECE1" w:themeFill="background2"/>
            <w:noWrap/>
            <w:vAlign w:val="bottom"/>
            <w:hideMark/>
          </w:tcPr>
          <w:p w14:paraId="0F26F83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50CC5F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612B3B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684AB4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AAA8C3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BD11AC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FFC279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788B99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344532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EEE3482" w14:textId="77777777" w:rsidTr="00B62DC9">
        <w:trPr>
          <w:trHeight w:val="300"/>
        </w:trPr>
        <w:tc>
          <w:tcPr>
            <w:tcW w:w="4268" w:type="dxa"/>
            <w:shd w:val="clear" w:color="auto" w:fill="auto"/>
            <w:noWrap/>
            <w:vAlign w:val="bottom"/>
            <w:hideMark/>
          </w:tcPr>
          <w:p w14:paraId="1E9612BD"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Convolvulus </w:t>
            </w:r>
            <w:r w:rsidRPr="003B720F">
              <w:rPr>
                <w:bCs/>
                <w:color w:val="auto"/>
                <w:sz w:val="18"/>
                <w:szCs w:val="18"/>
              </w:rPr>
              <w:t>spp.</w:t>
            </w:r>
          </w:p>
        </w:tc>
        <w:tc>
          <w:tcPr>
            <w:tcW w:w="1958" w:type="dxa"/>
            <w:shd w:val="clear" w:color="auto" w:fill="auto"/>
            <w:noWrap/>
            <w:vAlign w:val="bottom"/>
            <w:hideMark/>
          </w:tcPr>
          <w:p w14:paraId="7E59AF87" w14:textId="77777777" w:rsidR="003B720F" w:rsidRPr="003B720F" w:rsidRDefault="003B720F" w:rsidP="003B720F">
            <w:pPr>
              <w:spacing w:before="40" w:after="40"/>
              <w:rPr>
                <w:bCs/>
                <w:color w:val="auto"/>
                <w:sz w:val="18"/>
                <w:szCs w:val="18"/>
              </w:rPr>
            </w:pPr>
            <w:r w:rsidRPr="003B720F">
              <w:rPr>
                <w:bCs/>
                <w:color w:val="auto"/>
                <w:sz w:val="18"/>
                <w:szCs w:val="18"/>
              </w:rPr>
              <w:t>Convolvulaceae</w:t>
            </w:r>
          </w:p>
        </w:tc>
        <w:tc>
          <w:tcPr>
            <w:tcW w:w="883" w:type="dxa"/>
            <w:shd w:val="clear" w:color="auto" w:fill="EEECE1" w:themeFill="background2"/>
            <w:noWrap/>
            <w:vAlign w:val="bottom"/>
            <w:hideMark/>
          </w:tcPr>
          <w:p w14:paraId="51AFCA3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FECDF9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D4B891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5D7F9C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995EB6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774E3E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A57D6C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6D7838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4DDE02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C58E8A3" w14:textId="77777777" w:rsidTr="00B62DC9">
        <w:trPr>
          <w:trHeight w:val="300"/>
        </w:trPr>
        <w:tc>
          <w:tcPr>
            <w:tcW w:w="4268" w:type="dxa"/>
            <w:shd w:val="clear" w:color="auto" w:fill="auto"/>
            <w:noWrap/>
            <w:vAlign w:val="bottom"/>
            <w:hideMark/>
          </w:tcPr>
          <w:p w14:paraId="33611301" w14:textId="77777777" w:rsidR="003B720F" w:rsidRPr="003B720F" w:rsidRDefault="003B720F" w:rsidP="003B720F">
            <w:pPr>
              <w:spacing w:before="40" w:after="40"/>
              <w:rPr>
                <w:bCs/>
                <w:i/>
                <w:color w:val="auto"/>
                <w:sz w:val="18"/>
                <w:szCs w:val="18"/>
              </w:rPr>
            </w:pPr>
            <w:r w:rsidRPr="003B720F">
              <w:rPr>
                <w:bCs/>
                <w:i/>
                <w:color w:val="auto"/>
                <w:sz w:val="18"/>
                <w:szCs w:val="18"/>
              </w:rPr>
              <w:t>Conyza bonariensis</w:t>
            </w:r>
            <w:r w:rsidRPr="00897625">
              <w:rPr>
                <w:bCs/>
                <w:color w:val="auto"/>
                <w:sz w:val="18"/>
                <w:szCs w:val="18"/>
              </w:rPr>
              <w:t>*</w:t>
            </w:r>
          </w:p>
        </w:tc>
        <w:tc>
          <w:tcPr>
            <w:tcW w:w="1958" w:type="dxa"/>
            <w:shd w:val="clear" w:color="auto" w:fill="auto"/>
            <w:noWrap/>
            <w:vAlign w:val="bottom"/>
            <w:hideMark/>
          </w:tcPr>
          <w:p w14:paraId="2E22D48C"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0940C7C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53C79E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C1E5D2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3E7814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3571C7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FEAF5D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3E6FED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FCA887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7E236B0"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338AD2E5" w14:textId="77777777" w:rsidTr="00B62DC9">
        <w:trPr>
          <w:trHeight w:val="300"/>
        </w:trPr>
        <w:tc>
          <w:tcPr>
            <w:tcW w:w="4268" w:type="dxa"/>
            <w:shd w:val="clear" w:color="auto" w:fill="auto"/>
            <w:noWrap/>
            <w:vAlign w:val="bottom"/>
            <w:hideMark/>
          </w:tcPr>
          <w:p w14:paraId="39E181DE"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Conyza </w:t>
            </w:r>
            <w:r w:rsidRPr="003B720F">
              <w:rPr>
                <w:bCs/>
                <w:color w:val="auto"/>
                <w:sz w:val="18"/>
                <w:szCs w:val="18"/>
              </w:rPr>
              <w:t>spp.*</w:t>
            </w:r>
          </w:p>
        </w:tc>
        <w:tc>
          <w:tcPr>
            <w:tcW w:w="1958" w:type="dxa"/>
            <w:shd w:val="clear" w:color="auto" w:fill="auto"/>
            <w:noWrap/>
            <w:vAlign w:val="bottom"/>
            <w:hideMark/>
          </w:tcPr>
          <w:p w14:paraId="1B3FF486"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7F94681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B6AD32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C34AA2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B71AD8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31A254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D15C2F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6E5E01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BD2A21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AA0BD4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EEE29FC" w14:textId="77777777" w:rsidTr="00B62DC9">
        <w:trPr>
          <w:trHeight w:val="300"/>
        </w:trPr>
        <w:tc>
          <w:tcPr>
            <w:tcW w:w="4268" w:type="dxa"/>
            <w:shd w:val="clear" w:color="auto" w:fill="auto"/>
            <w:noWrap/>
            <w:vAlign w:val="bottom"/>
            <w:hideMark/>
          </w:tcPr>
          <w:p w14:paraId="6FC95D33" w14:textId="77777777" w:rsidR="003B720F" w:rsidRPr="003B720F" w:rsidRDefault="003B720F" w:rsidP="003B720F">
            <w:pPr>
              <w:spacing w:before="40" w:after="40"/>
              <w:rPr>
                <w:bCs/>
                <w:i/>
                <w:color w:val="auto"/>
                <w:sz w:val="18"/>
                <w:szCs w:val="18"/>
              </w:rPr>
            </w:pPr>
            <w:r w:rsidRPr="003B720F">
              <w:rPr>
                <w:bCs/>
                <w:i/>
                <w:color w:val="auto"/>
                <w:sz w:val="18"/>
                <w:szCs w:val="18"/>
              </w:rPr>
              <w:t>Conyza sumatrensis</w:t>
            </w:r>
            <w:r w:rsidRPr="00897625">
              <w:rPr>
                <w:bCs/>
                <w:color w:val="auto"/>
                <w:sz w:val="18"/>
                <w:szCs w:val="18"/>
              </w:rPr>
              <w:t>*</w:t>
            </w:r>
          </w:p>
        </w:tc>
        <w:tc>
          <w:tcPr>
            <w:tcW w:w="1958" w:type="dxa"/>
            <w:shd w:val="clear" w:color="auto" w:fill="auto"/>
            <w:noWrap/>
            <w:vAlign w:val="bottom"/>
            <w:hideMark/>
          </w:tcPr>
          <w:p w14:paraId="1B096EB5"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3E8CEE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557244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B178AE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138112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EF744E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F1B719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AE18A9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98FA44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69EA35D"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78DC79B2" w14:textId="77777777" w:rsidTr="00B62DC9">
        <w:trPr>
          <w:trHeight w:val="300"/>
        </w:trPr>
        <w:tc>
          <w:tcPr>
            <w:tcW w:w="4268" w:type="dxa"/>
            <w:shd w:val="clear" w:color="auto" w:fill="auto"/>
            <w:noWrap/>
            <w:vAlign w:val="bottom"/>
            <w:hideMark/>
          </w:tcPr>
          <w:p w14:paraId="51CD847C" w14:textId="77777777" w:rsidR="003B720F" w:rsidRPr="003B720F" w:rsidRDefault="003B720F" w:rsidP="003B720F">
            <w:pPr>
              <w:spacing w:before="40" w:after="40"/>
              <w:rPr>
                <w:bCs/>
                <w:i/>
                <w:color w:val="auto"/>
                <w:sz w:val="18"/>
                <w:szCs w:val="18"/>
              </w:rPr>
            </w:pPr>
            <w:r w:rsidRPr="003B720F">
              <w:rPr>
                <w:bCs/>
                <w:i/>
                <w:color w:val="auto"/>
                <w:sz w:val="18"/>
                <w:szCs w:val="18"/>
              </w:rPr>
              <w:t>Coronidium rutidolepis</w:t>
            </w:r>
          </w:p>
        </w:tc>
        <w:tc>
          <w:tcPr>
            <w:tcW w:w="1958" w:type="dxa"/>
            <w:shd w:val="clear" w:color="auto" w:fill="auto"/>
            <w:noWrap/>
            <w:vAlign w:val="bottom"/>
            <w:hideMark/>
          </w:tcPr>
          <w:p w14:paraId="54605E04"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1003988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4FFE53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80924D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1D7B01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A8C181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B85C04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52DBF3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70DFBB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E7DBD8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BFF7A10" w14:textId="77777777" w:rsidTr="00B62DC9">
        <w:trPr>
          <w:trHeight w:val="300"/>
        </w:trPr>
        <w:tc>
          <w:tcPr>
            <w:tcW w:w="4268" w:type="dxa"/>
            <w:shd w:val="clear" w:color="auto" w:fill="auto"/>
            <w:noWrap/>
            <w:vAlign w:val="bottom"/>
            <w:hideMark/>
          </w:tcPr>
          <w:p w14:paraId="3D358E76" w14:textId="77777777" w:rsidR="003B720F" w:rsidRPr="003B720F" w:rsidRDefault="003B720F" w:rsidP="003B720F">
            <w:pPr>
              <w:spacing w:before="40" w:after="40"/>
              <w:rPr>
                <w:bCs/>
                <w:i/>
                <w:color w:val="auto"/>
                <w:sz w:val="18"/>
                <w:szCs w:val="18"/>
              </w:rPr>
            </w:pPr>
            <w:r w:rsidRPr="003B720F">
              <w:rPr>
                <w:bCs/>
                <w:i/>
                <w:color w:val="auto"/>
                <w:sz w:val="18"/>
                <w:szCs w:val="18"/>
              </w:rPr>
              <w:t>Cotula australis</w:t>
            </w:r>
          </w:p>
        </w:tc>
        <w:tc>
          <w:tcPr>
            <w:tcW w:w="1958" w:type="dxa"/>
            <w:shd w:val="clear" w:color="auto" w:fill="auto"/>
            <w:noWrap/>
            <w:vAlign w:val="bottom"/>
            <w:hideMark/>
          </w:tcPr>
          <w:p w14:paraId="4AA714D1"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06D6688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A73B06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343E25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E5026C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3EBCEF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870E36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DD0CD4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E609F3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BC9138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95DF624" w14:textId="77777777" w:rsidTr="00B62DC9">
        <w:trPr>
          <w:trHeight w:val="300"/>
        </w:trPr>
        <w:tc>
          <w:tcPr>
            <w:tcW w:w="4268" w:type="dxa"/>
            <w:shd w:val="clear" w:color="auto" w:fill="auto"/>
            <w:noWrap/>
            <w:vAlign w:val="bottom"/>
            <w:hideMark/>
          </w:tcPr>
          <w:p w14:paraId="52FA84FD"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Craspedia </w:t>
            </w:r>
            <w:r w:rsidRPr="003B720F">
              <w:rPr>
                <w:bCs/>
                <w:color w:val="auto"/>
                <w:sz w:val="18"/>
                <w:szCs w:val="18"/>
              </w:rPr>
              <w:t>spp.</w:t>
            </w:r>
          </w:p>
        </w:tc>
        <w:tc>
          <w:tcPr>
            <w:tcW w:w="1958" w:type="dxa"/>
            <w:shd w:val="clear" w:color="auto" w:fill="auto"/>
            <w:noWrap/>
            <w:vAlign w:val="bottom"/>
            <w:hideMark/>
          </w:tcPr>
          <w:p w14:paraId="6FCCBB31"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1C364C7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A20999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FB13BA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D4B456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BB3178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09A60F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D86FC8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E91EF1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F8DAE2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E980312" w14:textId="77777777" w:rsidTr="00B62DC9">
        <w:trPr>
          <w:trHeight w:val="300"/>
        </w:trPr>
        <w:tc>
          <w:tcPr>
            <w:tcW w:w="4268" w:type="dxa"/>
            <w:shd w:val="clear" w:color="auto" w:fill="auto"/>
            <w:noWrap/>
            <w:vAlign w:val="bottom"/>
            <w:hideMark/>
          </w:tcPr>
          <w:p w14:paraId="64B887DC" w14:textId="77777777" w:rsidR="003B720F" w:rsidRPr="003B720F" w:rsidRDefault="003B720F" w:rsidP="003B720F">
            <w:pPr>
              <w:spacing w:before="40" w:after="40"/>
              <w:rPr>
                <w:bCs/>
                <w:i/>
                <w:color w:val="auto"/>
                <w:sz w:val="18"/>
                <w:szCs w:val="18"/>
              </w:rPr>
            </w:pPr>
            <w:r w:rsidRPr="003B720F">
              <w:rPr>
                <w:bCs/>
                <w:i/>
                <w:color w:val="auto"/>
                <w:sz w:val="18"/>
                <w:szCs w:val="18"/>
              </w:rPr>
              <w:t>Crassula helmsii</w:t>
            </w:r>
          </w:p>
        </w:tc>
        <w:tc>
          <w:tcPr>
            <w:tcW w:w="1958" w:type="dxa"/>
            <w:shd w:val="clear" w:color="auto" w:fill="auto"/>
            <w:noWrap/>
            <w:vAlign w:val="bottom"/>
            <w:hideMark/>
          </w:tcPr>
          <w:p w14:paraId="1640F963" w14:textId="77777777" w:rsidR="003B720F" w:rsidRPr="003B720F" w:rsidRDefault="003B720F" w:rsidP="003B720F">
            <w:pPr>
              <w:spacing w:before="40" w:after="40"/>
              <w:rPr>
                <w:bCs/>
                <w:color w:val="auto"/>
                <w:sz w:val="18"/>
                <w:szCs w:val="18"/>
              </w:rPr>
            </w:pPr>
            <w:r w:rsidRPr="003B720F">
              <w:rPr>
                <w:bCs/>
                <w:color w:val="auto"/>
                <w:sz w:val="18"/>
                <w:szCs w:val="18"/>
              </w:rPr>
              <w:t>Crassulaceae</w:t>
            </w:r>
          </w:p>
        </w:tc>
        <w:tc>
          <w:tcPr>
            <w:tcW w:w="883" w:type="dxa"/>
            <w:shd w:val="clear" w:color="auto" w:fill="EEECE1" w:themeFill="background2"/>
            <w:noWrap/>
            <w:vAlign w:val="bottom"/>
            <w:hideMark/>
          </w:tcPr>
          <w:p w14:paraId="55AC051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34CDB3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68290D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9FC5DD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1A95FD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9CFA22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D8CE8E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1D05A0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11ADCD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CFD0BD4" w14:textId="77777777" w:rsidTr="00B62DC9">
        <w:trPr>
          <w:trHeight w:val="300"/>
        </w:trPr>
        <w:tc>
          <w:tcPr>
            <w:tcW w:w="4268" w:type="dxa"/>
            <w:shd w:val="clear" w:color="auto" w:fill="auto"/>
            <w:noWrap/>
            <w:vAlign w:val="bottom"/>
            <w:hideMark/>
          </w:tcPr>
          <w:p w14:paraId="38BA9BE3" w14:textId="77777777" w:rsidR="003B720F" w:rsidRPr="003B720F" w:rsidRDefault="003B720F" w:rsidP="003B720F">
            <w:pPr>
              <w:spacing w:before="40" w:after="40"/>
              <w:rPr>
                <w:bCs/>
                <w:i/>
                <w:color w:val="auto"/>
                <w:sz w:val="18"/>
                <w:szCs w:val="18"/>
              </w:rPr>
            </w:pPr>
            <w:r w:rsidRPr="003B720F">
              <w:rPr>
                <w:bCs/>
                <w:i/>
                <w:color w:val="auto"/>
                <w:sz w:val="18"/>
                <w:szCs w:val="18"/>
              </w:rPr>
              <w:t>Crinum flaccidum</w:t>
            </w:r>
          </w:p>
        </w:tc>
        <w:tc>
          <w:tcPr>
            <w:tcW w:w="1958" w:type="dxa"/>
            <w:shd w:val="clear" w:color="auto" w:fill="auto"/>
            <w:noWrap/>
            <w:vAlign w:val="bottom"/>
            <w:hideMark/>
          </w:tcPr>
          <w:p w14:paraId="69FB1ED7" w14:textId="77777777" w:rsidR="003B720F" w:rsidRPr="003B720F" w:rsidRDefault="003B720F" w:rsidP="003B720F">
            <w:pPr>
              <w:spacing w:before="40" w:after="40"/>
              <w:rPr>
                <w:bCs/>
                <w:color w:val="auto"/>
                <w:sz w:val="18"/>
                <w:szCs w:val="18"/>
              </w:rPr>
            </w:pPr>
            <w:r w:rsidRPr="003B720F">
              <w:rPr>
                <w:bCs/>
                <w:color w:val="auto"/>
                <w:sz w:val="18"/>
                <w:szCs w:val="18"/>
              </w:rPr>
              <w:t>Amaryllidaceae</w:t>
            </w:r>
          </w:p>
        </w:tc>
        <w:tc>
          <w:tcPr>
            <w:tcW w:w="883" w:type="dxa"/>
            <w:shd w:val="clear" w:color="auto" w:fill="EEECE1" w:themeFill="background2"/>
            <w:noWrap/>
            <w:vAlign w:val="bottom"/>
            <w:hideMark/>
          </w:tcPr>
          <w:p w14:paraId="61DB13F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C99E03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63B96F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71C4F29"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415BD4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10AF70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CB498A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750D38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2CEA782"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18BAC557" w14:textId="77777777" w:rsidTr="00B62DC9">
        <w:trPr>
          <w:trHeight w:val="300"/>
        </w:trPr>
        <w:tc>
          <w:tcPr>
            <w:tcW w:w="4268" w:type="dxa"/>
            <w:shd w:val="clear" w:color="auto" w:fill="auto"/>
            <w:noWrap/>
            <w:vAlign w:val="bottom"/>
            <w:hideMark/>
          </w:tcPr>
          <w:p w14:paraId="72BBA98A" w14:textId="77777777" w:rsidR="003B720F" w:rsidRPr="003B720F" w:rsidRDefault="003B720F" w:rsidP="003B720F">
            <w:pPr>
              <w:spacing w:before="40" w:after="40"/>
              <w:rPr>
                <w:bCs/>
                <w:i/>
                <w:color w:val="auto"/>
                <w:sz w:val="18"/>
                <w:szCs w:val="18"/>
              </w:rPr>
            </w:pPr>
            <w:r w:rsidRPr="003B720F">
              <w:rPr>
                <w:bCs/>
                <w:i/>
                <w:color w:val="auto"/>
                <w:sz w:val="18"/>
                <w:szCs w:val="18"/>
              </w:rPr>
              <w:t>Cucumis myriocarpus</w:t>
            </w:r>
            <w:r w:rsidRPr="00897625">
              <w:rPr>
                <w:bCs/>
                <w:color w:val="auto"/>
                <w:sz w:val="18"/>
                <w:szCs w:val="18"/>
              </w:rPr>
              <w:t>*</w:t>
            </w:r>
          </w:p>
        </w:tc>
        <w:tc>
          <w:tcPr>
            <w:tcW w:w="1958" w:type="dxa"/>
            <w:shd w:val="clear" w:color="auto" w:fill="auto"/>
            <w:noWrap/>
            <w:vAlign w:val="bottom"/>
            <w:hideMark/>
          </w:tcPr>
          <w:p w14:paraId="2464180F" w14:textId="77777777" w:rsidR="003B720F" w:rsidRPr="003B720F" w:rsidRDefault="003B720F" w:rsidP="003B720F">
            <w:pPr>
              <w:spacing w:before="40" w:after="40"/>
              <w:rPr>
                <w:bCs/>
                <w:color w:val="auto"/>
                <w:sz w:val="18"/>
                <w:szCs w:val="18"/>
              </w:rPr>
            </w:pPr>
            <w:r w:rsidRPr="003B720F">
              <w:rPr>
                <w:bCs/>
                <w:color w:val="auto"/>
                <w:sz w:val="18"/>
                <w:szCs w:val="18"/>
              </w:rPr>
              <w:t>Cucurbitaceae</w:t>
            </w:r>
          </w:p>
        </w:tc>
        <w:tc>
          <w:tcPr>
            <w:tcW w:w="883" w:type="dxa"/>
            <w:shd w:val="clear" w:color="auto" w:fill="EEECE1" w:themeFill="background2"/>
            <w:noWrap/>
            <w:vAlign w:val="bottom"/>
            <w:hideMark/>
          </w:tcPr>
          <w:p w14:paraId="2EFBB3E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932084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F735CD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7BD528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515297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7E49B2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8225BE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92D64B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D7CD315"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5A4169BD" w14:textId="77777777" w:rsidTr="00B62DC9">
        <w:trPr>
          <w:trHeight w:val="300"/>
        </w:trPr>
        <w:tc>
          <w:tcPr>
            <w:tcW w:w="4268" w:type="dxa"/>
            <w:shd w:val="clear" w:color="auto" w:fill="auto"/>
            <w:noWrap/>
            <w:vAlign w:val="bottom"/>
            <w:hideMark/>
          </w:tcPr>
          <w:p w14:paraId="503165FC" w14:textId="77777777" w:rsidR="003B720F" w:rsidRPr="003B720F" w:rsidRDefault="003B720F" w:rsidP="003B720F">
            <w:pPr>
              <w:spacing w:before="40" w:after="40"/>
              <w:rPr>
                <w:bCs/>
                <w:i/>
                <w:color w:val="auto"/>
                <w:sz w:val="18"/>
                <w:szCs w:val="18"/>
              </w:rPr>
            </w:pPr>
            <w:r w:rsidRPr="003B720F">
              <w:rPr>
                <w:bCs/>
                <w:i/>
                <w:color w:val="auto"/>
                <w:sz w:val="18"/>
                <w:szCs w:val="18"/>
              </w:rPr>
              <w:t>Cullen cinereum</w:t>
            </w:r>
          </w:p>
        </w:tc>
        <w:tc>
          <w:tcPr>
            <w:tcW w:w="1958" w:type="dxa"/>
            <w:shd w:val="clear" w:color="auto" w:fill="auto"/>
            <w:noWrap/>
            <w:vAlign w:val="bottom"/>
            <w:hideMark/>
          </w:tcPr>
          <w:p w14:paraId="1222440D"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47994F7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F8B1AB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68BDF8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F0C0999"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BD929A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51F6A8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1473AE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4AB72A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05B510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0304366" w14:textId="77777777" w:rsidTr="00B62DC9">
        <w:trPr>
          <w:trHeight w:val="300"/>
        </w:trPr>
        <w:tc>
          <w:tcPr>
            <w:tcW w:w="4268" w:type="dxa"/>
            <w:shd w:val="clear" w:color="auto" w:fill="auto"/>
            <w:noWrap/>
            <w:vAlign w:val="bottom"/>
            <w:hideMark/>
          </w:tcPr>
          <w:p w14:paraId="1A8267D5" w14:textId="77777777" w:rsidR="003B720F" w:rsidRPr="003B720F" w:rsidRDefault="003B720F" w:rsidP="003B720F">
            <w:pPr>
              <w:spacing w:before="40" w:after="40"/>
              <w:rPr>
                <w:bCs/>
                <w:i/>
                <w:color w:val="auto"/>
                <w:sz w:val="18"/>
                <w:szCs w:val="18"/>
              </w:rPr>
            </w:pPr>
            <w:r w:rsidRPr="003B720F">
              <w:rPr>
                <w:bCs/>
                <w:i/>
                <w:color w:val="auto"/>
                <w:sz w:val="18"/>
                <w:szCs w:val="18"/>
              </w:rPr>
              <w:t>Cullen tenax</w:t>
            </w:r>
          </w:p>
        </w:tc>
        <w:tc>
          <w:tcPr>
            <w:tcW w:w="1958" w:type="dxa"/>
            <w:shd w:val="clear" w:color="auto" w:fill="auto"/>
            <w:noWrap/>
            <w:vAlign w:val="bottom"/>
            <w:hideMark/>
          </w:tcPr>
          <w:p w14:paraId="17D606A3"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08C94DC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DBA2F8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ABE0C2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7E54AA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26CABC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E06A7F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06785A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E8025D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538D42A"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FA06CBA" w14:textId="77777777" w:rsidTr="00B62DC9">
        <w:trPr>
          <w:trHeight w:val="300"/>
        </w:trPr>
        <w:tc>
          <w:tcPr>
            <w:tcW w:w="4268" w:type="dxa"/>
            <w:shd w:val="clear" w:color="auto" w:fill="auto"/>
            <w:noWrap/>
            <w:vAlign w:val="bottom"/>
            <w:hideMark/>
          </w:tcPr>
          <w:p w14:paraId="76966882"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Cuscuta </w:t>
            </w:r>
            <w:r w:rsidRPr="003B720F">
              <w:rPr>
                <w:bCs/>
                <w:color w:val="auto"/>
                <w:sz w:val="18"/>
                <w:szCs w:val="18"/>
              </w:rPr>
              <w:t>spp.</w:t>
            </w:r>
          </w:p>
        </w:tc>
        <w:tc>
          <w:tcPr>
            <w:tcW w:w="1958" w:type="dxa"/>
            <w:shd w:val="clear" w:color="auto" w:fill="auto"/>
            <w:noWrap/>
            <w:vAlign w:val="bottom"/>
            <w:hideMark/>
          </w:tcPr>
          <w:p w14:paraId="033435DF" w14:textId="77777777" w:rsidR="003B720F" w:rsidRPr="003B720F" w:rsidRDefault="003B720F" w:rsidP="003B720F">
            <w:pPr>
              <w:spacing w:before="40" w:after="40"/>
              <w:rPr>
                <w:bCs/>
                <w:color w:val="auto"/>
                <w:sz w:val="18"/>
                <w:szCs w:val="18"/>
              </w:rPr>
            </w:pPr>
            <w:r w:rsidRPr="003B720F">
              <w:rPr>
                <w:bCs/>
                <w:color w:val="auto"/>
                <w:sz w:val="18"/>
                <w:szCs w:val="18"/>
              </w:rPr>
              <w:t>Convolvulaceae</w:t>
            </w:r>
          </w:p>
        </w:tc>
        <w:tc>
          <w:tcPr>
            <w:tcW w:w="883" w:type="dxa"/>
            <w:shd w:val="clear" w:color="auto" w:fill="EEECE1" w:themeFill="background2"/>
            <w:noWrap/>
            <w:vAlign w:val="bottom"/>
            <w:hideMark/>
          </w:tcPr>
          <w:p w14:paraId="05035C3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CF495C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E22B2D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433148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6A8659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54D980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CCD7C3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223FF2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9FFA66C"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49BAE1A" w14:textId="77777777" w:rsidTr="00B62DC9">
        <w:trPr>
          <w:trHeight w:val="300"/>
        </w:trPr>
        <w:tc>
          <w:tcPr>
            <w:tcW w:w="4268" w:type="dxa"/>
            <w:shd w:val="clear" w:color="auto" w:fill="auto"/>
            <w:noWrap/>
            <w:vAlign w:val="bottom"/>
            <w:hideMark/>
          </w:tcPr>
          <w:p w14:paraId="28780033" w14:textId="77777777" w:rsidR="003B720F" w:rsidRPr="003B720F" w:rsidRDefault="003B720F" w:rsidP="003B720F">
            <w:pPr>
              <w:spacing w:before="40" w:after="40"/>
              <w:rPr>
                <w:bCs/>
                <w:i/>
                <w:color w:val="auto"/>
                <w:sz w:val="18"/>
                <w:szCs w:val="18"/>
              </w:rPr>
            </w:pPr>
            <w:r w:rsidRPr="003B720F">
              <w:rPr>
                <w:bCs/>
                <w:i/>
                <w:color w:val="auto"/>
                <w:sz w:val="18"/>
                <w:szCs w:val="18"/>
              </w:rPr>
              <w:t>Cyclospermum leptophyllum</w:t>
            </w:r>
            <w:r w:rsidRPr="00897625">
              <w:rPr>
                <w:bCs/>
                <w:color w:val="auto"/>
                <w:sz w:val="18"/>
                <w:szCs w:val="18"/>
              </w:rPr>
              <w:t>*</w:t>
            </w:r>
          </w:p>
        </w:tc>
        <w:tc>
          <w:tcPr>
            <w:tcW w:w="1958" w:type="dxa"/>
            <w:shd w:val="clear" w:color="auto" w:fill="auto"/>
            <w:noWrap/>
            <w:vAlign w:val="bottom"/>
            <w:hideMark/>
          </w:tcPr>
          <w:p w14:paraId="1EAC7C32" w14:textId="77777777" w:rsidR="003B720F" w:rsidRPr="003B720F" w:rsidRDefault="003B720F" w:rsidP="003B720F">
            <w:pPr>
              <w:spacing w:before="40" w:after="40"/>
              <w:rPr>
                <w:bCs/>
                <w:color w:val="auto"/>
                <w:sz w:val="18"/>
                <w:szCs w:val="18"/>
              </w:rPr>
            </w:pPr>
            <w:r w:rsidRPr="003B720F">
              <w:rPr>
                <w:bCs/>
                <w:color w:val="auto"/>
                <w:sz w:val="18"/>
                <w:szCs w:val="18"/>
              </w:rPr>
              <w:t>Apiaceae</w:t>
            </w:r>
          </w:p>
        </w:tc>
        <w:tc>
          <w:tcPr>
            <w:tcW w:w="883" w:type="dxa"/>
            <w:shd w:val="clear" w:color="auto" w:fill="EEECE1" w:themeFill="background2"/>
            <w:noWrap/>
            <w:vAlign w:val="bottom"/>
            <w:hideMark/>
          </w:tcPr>
          <w:p w14:paraId="5A25519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4B72BD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21A0D8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C86E5B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E2865B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ED3FAF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54EF65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14D857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6068EA9"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10DE0E77" w14:textId="77777777" w:rsidTr="00B62DC9">
        <w:trPr>
          <w:trHeight w:val="300"/>
        </w:trPr>
        <w:tc>
          <w:tcPr>
            <w:tcW w:w="4268" w:type="dxa"/>
            <w:shd w:val="clear" w:color="auto" w:fill="auto"/>
            <w:noWrap/>
            <w:vAlign w:val="bottom"/>
            <w:hideMark/>
          </w:tcPr>
          <w:p w14:paraId="43730AF0" w14:textId="77777777" w:rsidR="003B720F" w:rsidRPr="003B720F" w:rsidRDefault="003B720F" w:rsidP="003B720F">
            <w:pPr>
              <w:spacing w:before="40" w:after="40"/>
              <w:rPr>
                <w:bCs/>
                <w:i/>
                <w:color w:val="auto"/>
                <w:sz w:val="18"/>
                <w:szCs w:val="18"/>
              </w:rPr>
            </w:pPr>
            <w:r w:rsidRPr="003B720F">
              <w:rPr>
                <w:bCs/>
                <w:i/>
                <w:color w:val="auto"/>
                <w:sz w:val="18"/>
                <w:szCs w:val="18"/>
              </w:rPr>
              <w:t>Cycnogeton dubium</w:t>
            </w:r>
          </w:p>
        </w:tc>
        <w:tc>
          <w:tcPr>
            <w:tcW w:w="1958" w:type="dxa"/>
            <w:shd w:val="clear" w:color="auto" w:fill="auto"/>
            <w:noWrap/>
            <w:vAlign w:val="bottom"/>
            <w:hideMark/>
          </w:tcPr>
          <w:p w14:paraId="2F777DD1" w14:textId="77777777" w:rsidR="003B720F" w:rsidRPr="003B720F" w:rsidRDefault="003B720F" w:rsidP="003B720F">
            <w:pPr>
              <w:spacing w:before="40" w:after="40"/>
              <w:rPr>
                <w:bCs/>
                <w:color w:val="auto"/>
                <w:sz w:val="18"/>
                <w:szCs w:val="18"/>
              </w:rPr>
            </w:pPr>
            <w:r w:rsidRPr="003B720F">
              <w:rPr>
                <w:bCs/>
                <w:color w:val="auto"/>
                <w:sz w:val="18"/>
                <w:szCs w:val="18"/>
              </w:rPr>
              <w:t>Juncaginaceae</w:t>
            </w:r>
          </w:p>
        </w:tc>
        <w:tc>
          <w:tcPr>
            <w:tcW w:w="883" w:type="dxa"/>
            <w:shd w:val="clear" w:color="auto" w:fill="EEECE1" w:themeFill="background2"/>
            <w:noWrap/>
            <w:vAlign w:val="bottom"/>
            <w:hideMark/>
          </w:tcPr>
          <w:p w14:paraId="1622929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75E98A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3120FF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6FA2D8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6B2390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E420A2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68D0AE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BE846B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8EDABA1"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449718F" w14:textId="77777777" w:rsidTr="00B62DC9">
        <w:trPr>
          <w:trHeight w:val="300"/>
        </w:trPr>
        <w:tc>
          <w:tcPr>
            <w:tcW w:w="4268" w:type="dxa"/>
            <w:shd w:val="clear" w:color="auto" w:fill="auto"/>
            <w:noWrap/>
            <w:vAlign w:val="bottom"/>
            <w:hideMark/>
          </w:tcPr>
          <w:p w14:paraId="31DDAFF1" w14:textId="77777777" w:rsidR="003B720F" w:rsidRPr="003B720F" w:rsidRDefault="003B720F" w:rsidP="003B720F">
            <w:pPr>
              <w:spacing w:before="40" w:after="40"/>
              <w:rPr>
                <w:bCs/>
                <w:i/>
                <w:color w:val="auto"/>
                <w:sz w:val="18"/>
                <w:szCs w:val="18"/>
              </w:rPr>
            </w:pPr>
            <w:r w:rsidRPr="003B720F">
              <w:rPr>
                <w:bCs/>
                <w:i/>
                <w:color w:val="auto"/>
                <w:sz w:val="18"/>
                <w:szCs w:val="18"/>
              </w:rPr>
              <w:t>Cycnogeton procerum</w:t>
            </w:r>
          </w:p>
        </w:tc>
        <w:tc>
          <w:tcPr>
            <w:tcW w:w="1958" w:type="dxa"/>
            <w:shd w:val="clear" w:color="auto" w:fill="auto"/>
            <w:noWrap/>
            <w:vAlign w:val="bottom"/>
            <w:hideMark/>
          </w:tcPr>
          <w:p w14:paraId="20B379AF" w14:textId="77777777" w:rsidR="003B720F" w:rsidRPr="003B720F" w:rsidRDefault="003B720F" w:rsidP="003B720F">
            <w:pPr>
              <w:spacing w:before="40" w:after="40"/>
              <w:rPr>
                <w:bCs/>
                <w:color w:val="auto"/>
                <w:sz w:val="18"/>
                <w:szCs w:val="18"/>
              </w:rPr>
            </w:pPr>
            <w:r w:rsidRPr="003B720F">
              <w:rPr>
                <w:bCs/>
                <w:color w:val="auto"/>
                <w:sz w:val="18"/>
                <w:szCs w:val="18"/>
              </w:rPr>
              <w:t>Juncaginaceae</w:t>
            </w:r>
          </w:p>
        </w:tc>
        <w:tc>
          <w:tcPr>
            <w:tcW w:w="883" w:type="dxa"/>
            <w:shd w:val="clear" w:color="auto" w:fill="EEECE1" w:themeFill="background2"/>
            <w:noWrap/>
            <w:vAlign w:val="bottom"/>
            <w:hideMark/>
          </w:tcPr>
          <w:p w14:paraId="204FECD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53DCBC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EBF325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7FAEB0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0183B7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CAD699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3B7C1C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B91006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4C9297E"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D574D2D" w14:textId="77777777" w:rsidTr="00B62DC9">
        <w:trPr>
          <w:trHeight w:val="300"/>
        </w:trPr>
        <w:tc>
          <w:tcPr>
            <w:tcW w:w="4268" w:type="dxa"/>
            <w:shd w:val="clear" w:color="auto" w:fill="auto"/>
            <w:noWrap/>
            <w:vAlign w:val="bottom"/>
            <w:hideMark/>
          </w:tcPr>
          <w:p w14:paraId="009649EE" w14:textId="77777777" w:rsidR="003B720F" w:rsidRPr="003B720F" w:rsidRDefault="003B720F" w:rsidP="003B720F">
            <w:pPr>
              <w:spacing w:before="40" w:after="40"/>
              <w:rPr>
                <w:bCs/>
                <w:i/>
                <w:color w:val="auto"/>
                <w:sz w:val="18"/>
                <w:szCs w:val="18"/>
              </w:rPr>
            </w:pPr>
            <w:r w:rsidRPr="003B720F">
              <w:rPr>
                <w:bCs/>
                <w:i/>
                <w:color w:val="auto"/>
                <w:sz w:val="18"/>
                <w:szCs w:val="18"/>
              </w:rPr>
              <w:t>Cynodon dactylon</w:t>
            </w:r>
          </w:p>
        </w:tc>
        <w:tc>
          <w:tcPr>
            <w:tcW w:w="1958" w:type="dxa"/>
            <w:shd w:val="clear" w:color="auto" w:fill="auto"/>
            <w:noWrap/>
            <w:vAlign w:val="bottom"/>
            <w:hideMark/>
          </w:tcPr>
          <w:p w14:paraId="209ECDCF"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074A475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79F51A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60C0D4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76564C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7D740C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7DC745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F6754D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A2DA66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4557430"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26305F6A" w14:textId="77777777" w:rsidTr="00B62DC9">
        <w:trPr>
          <w:trHeight w:val="300"/>
        </w:trPr>
        <w:tc>
          <w:tcPr>
            <w:tcW w:w="4268" w:type="dxa"/>
            <w:shd w:val="clear" w:color="auto" w:fill="auto"/>
            <w:noWrap/>
            <w:vAlign w:val="bottom"/>
            <w:hideMark/>
          </w:tcPr>
          <w:p w14:paraId="69387503" w14:textId="77777777" w:rsidR="003B720F" w:rsidRPr="003B720F" w:rsidRDefault="003B720F" w:rsidP="003B720F">
            <w:pPr>
              <w:spacing w:before="40" w:after="40"/>
              <w:rPr>
                <w:bCs/>
                <w:i/>
                <w:color w:val="auto"/>
                <w:sz w:val="18"/>
                <w:szCs w:val="18"/>
              </w:rPr>
            </w:pPr>
            <w:r w:rsidRPr="003B720F">
              <w:rPr>
                <w:bCs/>
                <w:i/>
                <w:color w:val="auto"/>
                <w:sz w:val="18"/>
                <w:szCs w:val="18"/>
              </w:rPr>
              <w:t>Cynoglossum australe</w:t>
            </w:r>
          </w:p>
        </w:tc>
        <w:tc>
          <w:tcPr>
            <w:tcW w:w="1958" w:type="dxa"/>
            <w:shd w:val="clear" w:color="auto" w:fill="auto"/>
            <w:noWrap/>
            <w:vAlign w:val="bottom"/>
            <w:hideMark/>
          </w:tcPr>
          <w:p w14:paraId="35EDE0BD" w14:textId="77777777" w:rsidR="003B720F" w:rsidRPr="003B720F" w:rsidRDefault="003B720F" w:rsidP="003B720F">
            <w:pPr>
              <w:spacing w:before="40" w:after="40"/>
              <w:rPr>
                <w:bCs/>
                <w:color w:val="auto"/>
                <w:sz w:val="18"/>
                <w:szCs w:val="18"/>
              </w:rPr>
            </w:pPr>
            <w:r w:rsidRPr="003B720F">
              <w:rPr>
                <w:bCs/>
                <w:color w:val="auto"/>
                <w:sz w:val="18"/>
                <w:szCs w:val="18"/>
              </w:rPr>
              <w:t>Boraginaceae</w:t>
            </w:r>
          </w:p>
        </w:tc>
        <w:tc>
          <w:tcPr>
            <w:tcW w:w="883" w:type="dxa"/>
            <w:shd w:val="clear" w:color="auto" w:fill="EEECE1" w:themeFill="background2"/>
            <w:noWrap/>
            <w:vAlign w:val="bottom"/>
            <w:hideMark/>
          </w:tcPr>
          <w:p w14:paraId="01D374A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82FC54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BB0D42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9C7709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338742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7CCE7B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AE13DE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E0FACA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A5EE97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95A9733" w14:textId="77777777" w:rsidTr="00B62DC9">
        <w:trPr>
          <w:trHeight w:val="300"/>
        </w:trPr>
        <w:tc>
          <w:tcPr>
            <w:tcW w:w="4268" w:type="dxa"/>
            <w:shd w:val="clear" w:color="auto" w:fill="auto"/>
            <w:noWrap/>
            <w:vAlign w:val="bottom"/>
            <w:hideMark/>
          </w:tcPr>
          <w:p w14:paraId="28C93ADA" w14:textId="77777777" w:rsidR="003B720F" w:rsidRPr="003B720F" w:rsidRDefault="003B720F" w:rsidP="003B720F">
            <w:pPr>
              <w:spacing w:before="40" w:after="40"/>
              <w:rPr>
                <w:bCs/>
                <w:i/>
                <w:color w:val="auto"/>
                <w:sz w:val="18"/>
                <w:szCs w:val="18"/>
              </w:rPr>
            </w:pPr>
            <w:r w:rsidRPr="003B720F">
              <w:rPr>
                <w:bCs/>
                <w:i/>
                <w:color w:val="auto"/>
                <w:sz w:val="18"/>
                <w:szCs w:val="18"/>
              </w:rPr>
              <w:t>Cyperus bifax</w:t>
            </w:r>
          </w:p>
        </w:tc>
        <w:tc>
          <w:tcPr>
            <w:tcW w:w="1958" w:type="dxa"/>
            <w:shd w:val="clear" w:color="auto" w:fill="auto"/>
            <w:noWrap/>
            <w:vAlign w:val="bottom"/>
            <w:hideMark/>
          </w:tcPr>
          <w:p w14:paraId="4AE392C3"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17822D5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811342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70B5B3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9B7481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7555E8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118B93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C8627B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1AF05F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28527F3"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C916D0D" w14:textId="77777777" w:rsidTr="00B62DC9">
        <w:trPr>
          <w:trHeight w:val="300"/>
        </w:trPr>
        <w:tc>
          <w:tcPr>
            <w:tcW w:w="4268" w:type="dxa"/>
            <w:shd w:val="clear" w:color="auto" w:fill="auto"/>
            <w:noWrap/>
            <w:vAlign w:val="bottom"/>
            <w:hideMark/>
          </w:tcPr>
          <w:p w14:paraId="23677E88" w14:textId="77777777" w:rsidR="003B720F" w:rsidRPr="003B720F" w:rsidRDefault="003B720F" w:rsidP="003B720F">
            <w:pPr>
              <w:spacing w:before="40" w:after="40"/>
              <w:rPr>
                <w:bCs/>
                <w:i/>
                <w:color w:val="auto"/>
                <w:sz w:val="18"/>
                <w:szCs w:val="18"/>
              </w:rPr>
            </w:pPr>
            <w:r w:rsidRPr="003B720F">
              <w:rPr>
                <w:bCs/>
                <w:i/>
                <w:color w:val="auto"/>
                <w:sz w:val="18"/>
                <w:szCs w:val="18"/>
              </w:rPr>
              <w:t>Cyperus concinnus</w:t>
            </w:r>
          </w:p>
        </w:tc>
        <w:tc>
          <w:tcPr>
            <w:tcW w:w="1958" w:type="dxa"/>
            <w:shd w:val="clear" w:color="auto" w:fill="auto"/>
            <w:noWrap/>
            <w:vAlign w:val="bottom"/>
            <w:hideMark/>
          </w:tcPr>
          <w:p w14:paraId="546DFCC0"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1A86275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79F38E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256ADA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25131F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FF7B1F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C724E4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831F0E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EF4ACF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B9C0C51"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4100F86" w14:textId="77777777" w:rsidTr="00B62DC9">
        <w:trPr>
          <w:trHeight w:val="300"/>
        </w:trPr>
        <w:tc>
          <w:tcPr>
            <w:tcW w:w="4268" w:type="dxa"/>
            <w:shd w:val="clear" w:color="auto" w:fill="auto"/>
            <w:noWrap/>
            <w:vAlign w:val="bottom"/>
            <w:hideMark/>
          </w:tcPr>
          <w:p w14:paraId="4211353C" w14:textId="77777777" w:rsidR="003B720F" w:rsidRPr="003B720F" w:rsidRDefault="003B720F" w:rsidP="003B720F">
            <w:pPr>
              <w:spacing w:before="40" w:after="40"/>
              <w:rPr>
                <w:bCs/>
                <w:i/>
                <w:color w:val="auto"/>
                <w:sz w:val="18"/>
                <w:szCs w:val="18"/>
              </w:rPr>
            </w:pPr>
            <w:r w:rsidRPr="003B720F">
              <w:rPr>
                <w:bCs/>
                <w:i/>
                <w:color w:val="auto"/>
                <w:sz w:val="18"/>
                <w:szCs w:val="18"/>
              </w:rPr>
              <w:t>Cyperus difformis</w:t>
            </w:r>
          </w:p>
        </w:tc>
        <w:tc>
          <w:tcPr>
            <w:tcW w:w="1958" w:type="dxa"/>
            <w:shd w:val="clear" w:color="auto" w:fill="auto"/>
            <w:noWrap/>
            <w:vAlign w:val="bottom"/>
            <w:hideMark/>
          </w:tcPr>
          <w:p w14:paraId="29340A67"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4C7FCF7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E46A4A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726884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C4628A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A92CFA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D3642D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5AE286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5503D5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24E61EF"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20A171B" w14:textId="77777777" w:rsidTr="00B62DC9">
        <w:trPr>
          <w:trHeight w:val="300"/>
        </w:trPr>
        <w:tc>
          <w:tcPr>
            <w:tcW w:w="4268" w:type="dxa"/>
            <w:shd w:val="clear" w:color="auto" w:fill="auto"/>
            <w:noWrap/>
            <w:vAlign w:val="bottom"/>
            <w:hideMark/>
          </w:tcPr>
          <w:p w14:paraId="373071B4" w14:textId="77777777" w:rsidR="003B720F" w:rsidRPr="003B720F" w:rsidRDefault="003B720F" w:rsidP="003B720F">
            <w:pPr>
              <w:spacing w:before="40" w:after="40"/>
              <w:rPr>
                <w:bCs/>
                <w:i/>
                <w:color w:val="auto"/>
                <w:sz w:val="18"/>
                <w:szCs w:val="18"/>
              </w:rPr>
            </w:pPr>
            <w:r w:rsidRPr="003B720F">
              <w:rPr>
                <w:bCs/>
                <w:i/>
                <w:color w:val="auto"/>
                <w:sz w:val="18"/>
                <w:szCs w:val="18"/>
              </w:rPr>
              <w:t>Cyperus eragrostis</w:t>
            </w:r>
            <w:r w:rsidRPr="00897625">
              <w:rPr>
                <w:bCs/>
                <w:color w:val="auto"/>
                <w:sz w:val="18"/>
                <w:szCs w:val="18"/>
              </w:rPr>
              <w:t>*</w:t>
            </w:r>
          </w:p>
        </w:tc>
        <w:tc>
          <w:tcPr>
            <w:tcW w:w="1958" w:type="dxa"/>
            <w:shd w:val="clear" w:color="auto" w:fill="auto"/>
            <w:noWrap/>
            <w:vAlign w:val="bottom"/>
            <w:hideMark/>
          </w:tcPr>
          <w:p w14:paraId="5886E10D"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4974A7A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B51B6F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8E626F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0725CE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E63BF9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3BA1FB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65F356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D90714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957A2B6"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E3DE750" w14:textId="77777777" w:rsidTr="00B62DC9">
        <w:trPr>
          <w:trHeight w:val="300"/>
        </w:trPr>
        <w:tc>
          <w:tcPr>
            <w:tcW w:w="4268" w:type="dxa"/>
            <w:shd w:val="clear" w:color="auto" w:fill="auto"/>
            <w:noWrap/>
            <w:vAlign w:val="bottom"/>
            <w:hideMark/>
          </w:tcPr>
          <w:p w14:paraId="48252B5E" w14:textId="77777777" w:rsidR="003B720F" w:rsidRPr="003B720F" w:rsidRDefault="003B720F" w:rsidP="003B720F">
            <w:pPr>
              <w:spacing w:before="40" w:after="40"/>
              <w:rPr>
                <w:bCs/>
                <w:i/>
                <w:color w:val="auto"/>
                <w:sz w:val="18"/>
                <w:szCs w:val="18"/>
              </w:rPr>
            </w:pPr>
            <w:r w:rsidRPr="003B720F">
              <w:rPr>
                <w:bCs/>
                <w:i/>
                <w:color w:val="auto"/>
                <w:sz w:val="18"/>
                <w:szCs w:val="18"/>
              </w:rPr>
              <w:t>Cyperus exaltatus</w:t>
            </w:r>
          </w:p>
        </w:tc>
        <w:tc>
          <w:tcPr>
            <w:tcW w:w="1958" w:type="dxa"/>
            <w:shd w:val="clear" w:color="auto" w:fill="auto"/>
            <w:noWrap/>
            <w:vAlign w:val="bottom"/>
            <w:hideMark/>
          </w:tcPr>
          <w:p w14:paraId="54FD96B4"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1F8B644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192354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111F36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8B47D4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F360C9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78DDED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8AB8E3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87C9EB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FE1A32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FCE4566" w14:textId="77777777" w:rsidTr="00B62DC9">
        <w:trPr>
          <w:trHeight w:val="300"/>
        </w:trPr>
        <w:tc>
          <w:tcPr>
            <w:tcW w:w="4268" w:type="dxa"/>
            <w:shd w:val="clear" w:color="auto" w:fill="auto"/>
            <w:noWrap/>
            <w:vAlign w:val="bottom"/>
            <w:hideMark/>
          </w:tcPr>
          <w:p w14:paraId="57DFCC77" w14:textId="77777777" w:rsidR="003B720F" w:rsidRPr="003B720F" w:rsidRDefault="003B720F" w:rsidP="003B720F">
            <w:pPr>
              <w:spacing w:before="40" w:after="40"/>
              <w:rPr>
                <w:bCs/>
                <w:i/>
                <w:color w:val="auto"/>
                <w:sz w:val="18"/>
                <w:szCs w:val="18"/>
              </w:rPr>
            </w:pPr>
            <w:r w:rsidRPr="003B720F">
              <w:rPr>
                <w:bCs/>
                <w:i/>
                <w:color w:val="auto"/>
                <w:sz w:val="18"/>
                <w:szCs w:val="18"/>
              </w:rPr>
              <w:t>Cyperus gymnocaulos</w:t>
            </w:r>
          </w:p>
        </w:tc>
        <w:tc>
          <w:tcPr>
            <w:tcW w:w="1958" w:type="dxa"/>
            <w:shd w:val="clear" w:color="auto" w:fill="auto"/>
            <w:noWrap/>
            <w:vAlign w:val="bottom"/>
            <w:hideMark/>
          </w:tcPr>
          <w:p w14:paraId="3FB3DA5B"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71CCA8D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375A9B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3FC2C6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C3FD58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7EFE77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98FECB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179079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B240C6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0FCDD9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4808BA3" w14:textId="77777777" w:rsidTr="00B62DC9">
        <w:trPr>
          <w:trHeight w:val="300"/>
        </w:trPr>
        <w:tc>
          <w:tcPr>
            <w:tcW w:w="4268" w:type="dxa"/>
            <w:shd w:val="clear" w:color="auto" w:fill="auto"/>
            <w:noWrap/>
            <w:vAlign w:val="bottom"/>
            <w:hideMark/>
          </w:tcPr>
          <w:p w14:paraId="47491579"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Cyperus </w:t>
            </w:r>
            <w:r w:rsidRPr="003B720F">
              <w:rPr>
                <w:bCs/>
                <w:color w:val="auto"/>
                <w:sz w:val="18"/>
                <w:szCs w:val="18"/>
              </w:rPr>
              <w:t>spp.</w:t>
            </w:r>
          </w:p>
        </w:tc>
        <w:tc>
          <w:tcPr>
            <w:tcW w:w="1958" w:type="dxa"/>
            <w:shd w:val="clear" w:color="auto" w:fill="auto"/>
            <w:noWrap/>
            <w:vAlign w:val="bottom"/>
            <w:hideMark/>
          </w:tcPr>
          <w:p w14:paraId="59C99E5E"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26CD6D1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1DDF4C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B033FD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6B50FF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B336AE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E98DB6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9262D8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8AD5A7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D74CA44"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2C92FB56" w14:textId="77777777" w:rsidTr="00B62DC9">
        <w:trPr>
          <w:trHeight w:val="300"/>
        </w:trPr>
        <w:tc>
          <w:tcPr>
            <w:tcW w:w="4268" w:type="dxa"/>
            <w:shd w:val="clear" w:color="auto" w:fill="auto"/>
            <w:noWrap/>
            <w:vAlign w:val="bottom"/>
            <w:hideMark/>
          </w:tcPr>
          <w:p w14:paraId="4279CCA6" w14:textId="77777777" w:rsidR="003B720F" w:rsidRPr="003B720F" w:rsidRDefault="003B720F" w:rsidP="003B720F">
            <w:pPr>
              <w:spacing w:before="40" w:after="40"/>
              <w:rPr>
                <w:bCs/>
                <w:i/>
                <w:color w:val="auto"/>
                <w:sz w:val="18"/>
                <w:szCs w:val="18"/>
              </w:rPr>
            </w:pPr>
            <w:r w:rsidRPr="003B720F">
              <w:rPr>
                <w:bCs/>
                <w:i/>
                <w:color w:val="auto"/>
                <w:sz w:val="18"/>
                <w:szCs w:val="18"/>
              </w:rPr>
              <w:t>Damasonium minus</w:t>
            </w:r>
          </w:p>
        </w:tc>
        <w:tc>
          <w:tcPr>
            <w:tcW w:w="1958" w:type="dxa"/>
            <w:shd w:val="clear" w:color="auto" w:fill="auto"/>
            <w:noWrap/>
            <w:vAlign w:val="bottom"/>
            <w:hideMark/>
          </w:tcPr>
          <w:p w14:paraId="55ACCD60" w14:textId="77777777" w:rsidR="003B720F" w:rsidRPr="003B720F" w:rsidRDefault="003B720F" w:rsidP="003B720F">
            <w:pPr>
              <w:spacing w:before="40" w:after="40"/>
              <w:rPr>
                <w:bCs/>
                <w:color w:val="auto"/>
                <w:sz w:val="18"/>
                <w:szCs w:val="18"/>
              </w:rPr>
            </w:pPr>
            <w:r w:rsidRPr="003B720F">
              <w:rPr>
                <w:bCs/>
                <w:color w:val="auto"/>
                <w:sz w:val="18"/>
                <w:szCs w:val="18"/>
              </w:rPr>
              <w:t>Alismataceae</w:t>
            </w:r>
          </w:p>
        </w:tc>
        <w:tc>
          <w:tcPr>
            <w:tcW w:w="883" w:type="dxa"/>
            <w:shd w:val="clear" w:color="auto" w:fill="EEECE1" w:themeFill="background2"/>
            <w:noWrap/>
            <w:vAlign w:val="bottom"/>
            <w:hideMark/>
          </w:tcPr>
          <w:p w14:paraId="614FCA3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D0E9BB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478AA9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43597B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70ACD3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46F2FC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889217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FD4A36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B8E48FD"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21CAD53C" w14:textId="77777777" w:rsidTr="00B62DC9">
        <w:trPr>
          <w:trHeight w:val="300"/>
        </w:trPr>
        <w:tc>
          <w:tcPr>
            <w:tcW w:w="4268" w:type="dxa"/>
            <w:shd w:val="clear" w:color="auto" w:fill="auto"/>
            <w:noWrap/>
            <w:vAlign w:val="bottom"/>
            <w:hideMark/>
          </w:tcPr>
          <w:p w14:paraId="1DC0DB86" w14:textId="77777777" w:rsidR="003B720F" w:rsidRPr="003B720F" w:rsidRDefault="003B720F" w:rsidP="003B720F">
            <w:pPr>
              <w:spacing w:before="40" w:after="40"/>
              <w:rPr>
                <w:bCs/>
                <w:i/>
                <w:color w:val="auto"/>
                <w:sz w:val="18"/>
                <w:szCs w:val="18"/>
              </w:rPr>
            </w:pPr>
            <w:r w:rsidRPr="003B720F">
              <w:rPr>
                <w:bCs/>
                <w:i/>
                <w:color w:val="auto"/>
                <w:sz w:val="18"/>
                <w:szCs w:val="18"/>
              </w:rPr>
              <w:t>Daucus glochidiatus</w:t>
            </w:r>
          </w:p>
        </w:tc>
        <w:tc>
          <w:tcPr>
            <w:tcW w:w="1958" w:type="dxa"/>
            <w:shd w:val="clear" w:color="auto" w:fill="auto"/>
            <w:noWrap/>
            <w:vAlign w:val="bottom"/>
            <w:hideMark/>
          </w:tcPr>
          <w:p w14:paraId="0AB26FE3" w14:textId="77777777" w:rsidR="003B720F" w:rsidRPr="003B720F" w:rsidRDefault="003B720F" w:rsidP="003B720F">
            <w:pPr>
              <w:spacing w:before="40" w:after="40"/>
              <w:rPr>
                <w:bCs/>
                <w:color w:val="auto"/>
                <w:sz w:val="18"/>
                <w:szCs w:val="18"/>
              </w:rPr>
            </w:pPr>
            <w:r w:rsidRPr="003B720F">
              <w:rPr>
                <w:bCs/>
                <w:color w:val="auto"/>
                <w:sz w:val="18"/>
                <w:szCs w:val="18"/>
              </w:rPr>
              <w:t>Apiaceae</w:t>
            </w:r>
          </w:p>
        </w:tc>
        <w:tc>
          <w:tcPr>
            <w:tcW w:w="883" w:type="dxa"/>
            <w:shd w:val="clear" w:color="auto" w:fill="EEECE1" w:themeFill="background2"/>
            <w:noWrap/>
            <w:vAlign w:val="bottom"/>
            <w:hideMark/>
          </w:tcPr>
          <w:p w14:paraId="7A7B008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BD0033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617925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1570D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3C0AE0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1E20E5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84C6BA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6CBD0D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417D81F"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5855544E" w14:textId="77777777" w:rsidTr="00B62DC9">
        <w:trPr>
          <w:trHeight w:val="300"/>
        </w:trPr>
        <w:tc>
          <w:tcPr>
            <w:tcW w:w="4268" w:type="dxa"/>
            <w:shd w:val="clear" w:color="auto" w:fill="auto"/>
            <w:noWrap/>
            <w:vAlign w:val="bottom"/>
            <w:hideMark/>
          </w:tcPr>
          <w:p w14:paraId="7D632C92"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Daucus </w:t>
            </w:r>
            <w:r w:rsidRPr="003B720F">
              <w:rPr>
                <w:bCs/>
                <w:color w:val="auto"/>
                <w:sz w:val="18"/>
                <w:szCs w:val="18"/>
              </w:rPr>
              <w:t>spp.</w:t>
            </w:r>
          </w:p>
        </w:tc>
        <w:tc>
          <w:tcPr>
            <w:tcW w:w="1958" w:type="dxa"/>
            <w:shd w:val="clear" w:color="auto" w:fill="auto"/>
            <w:noWrap/>
            <w:vAlign w:val="bottom"/>
            <w:hideMark/>
          </w:tcPr>
          <w:p w14:paraId="60B1CBB5" w14:textId="77777777" w:rsidR="003B720F" w:rsidRPr="003B720F" w:rsidRDefault="003B720F" w:rsidP="003B720F">
            <w:pPr>
              <w:spacing w:before="40" w:after="40"/>
              <w:rPr>
                <w:bCs/>
                <w:color w:val="auto"/>
                <w:sz w:val="18"/>
                <w:szCs w:val="18"/>
              </w:rPr>
            </w:pPr>
            <w:r w:rsidRPr="003B720F">
              <w:rPr>
                <w:bCs/>
                <w:color w:val="auto"/>
                <w:sz w:val="18"/>
                <w:szCs w:val="18"/>
              </w:rPr>
              <w:t>Apiaceae</w:t>
            </w:r>
          </w:p>
        </w:tc>
        <w:tc>
          <w:tcPr>
            <w:tcW w:w="883" w:type="dxa"/>
            <w:shd w:val="clear" w:color="auto" w:fill="EEECE1" w:themeFill="background2"/>
            <w:noWrap/>
            <w:vAlign w:val="bottom"/>
            <w:hideMark/>
          </w:tcPr>
          <w:p w14:paraId="1FE0C38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CBA1E0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B1E184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C95542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7CAFEA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198A21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78E25A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346D8A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FF22A81"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0F49C30" w14:textId="77777777" w:rsidTr="00B62DC9">
        <w:trPr>
          <w:trHeight w:val="300"/>
        </w:trPr>
        <w:tc>
          <w:tcPr>
            <w:tcW w:w="4268" w:type="dxa"/>
            <w:shd w:val="clear" w:color="auto" w:fill="auto"/>
            <w:noWrap/>
            <w:vAlign w:val="bottom"/>
            <w:hideMark/>
          </w:tcPr>
          <w:p w14:paraId="5C900C1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Dendrophthoe </w:t>
            </w:r>
            <w:r w:rsidRPr="003B720F">
              <w:rPr>
                <w:bCs/>
                <w:color w:val="auto"/>
                <w:sz w:val="18"/>
                <w:szCs w:val="18"/>
              </w:rPr>
              <w:t>spp.</w:t>
            </w:r>
          </w:p>
        </w:tc>
        <w:tc>
          <w:tcPr>
            <w:tcW w:w="1958" w:type="dxa"/>
            <w:shd w:val="clear" w:color="auto" w:fill="auto"/>
            <w:noWrap/>
            <w:vAlign w:val="bottom"/>
            <w:hideMark/>
          </w:tcPr>
          <w:p w14:paraId="1D2C29A5" w14:textId="77777777" w:rsidR="003B720F" w:rsidRPr="003B720F" w:rsidRDefault="003B720F" w:rsidP="003B720F">
            <w:pPr>
              <w:spacing w:before="40" w:after="40"/>
              <w:rPr>
                <w:bCs/>
                <w:color w:val="auto"/>
                <w:sz w:val="18"/>
                <w:szCs w:val="18"/>
              </w:rPr>
            </w:pPr>
            <w:r w:rsidRPr="003B720F">
              <w:rPr>
                <w:bCs/>
                <w:color w:val="auto"/>
                <w:sz w:val="18"/>
                <w:szCs w:val="18"/>
              </w:rPr>
              <w:t>Loranthaceae</w:t>
            </w:r>
          </w:p>
        </w:tc>
        <w:tc>
          <w:tcPr>
            <w:tcW w:w="883" w:type="dxa"/>
            <w:shd w:val="clear" w:color="auto" w:fill="EEECE1" w:themeFill="background2"/>
            <w:noWrap/>
            <w:vAlign w:val="bottom"/>
            <w:hideMark/>
          </w:tcPr>
          <w:p w14:paraId="4246524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ECEE4C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22C6E1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D88CF4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484F65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BEA674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A87FCA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DF597E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1D2041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20320A1" w14:textId="77777777" w:rsidTr="00B62DC9">
        <w:trPr>
          <w:trHeight w:val="300"/>
        </w:trPr>
        <w:tc>
          <w:tcPr>
            <w:tcW w:w="4268" w:type="dxa"/>
            <w:shd w:val="clear" w:color="auto" w:fill="auto"/>
            <w:noWrap/>
            <w:vAlign w:val="bottom"/>
            <w:hideMark/>
          </w:tcPr>
          <w:p w14:paraId="43189423" w14:textId="77777777" w:rsidR="003B720F" w:rsidRPr="003B720F" w:rsidRDefault="003B720F" w:rsidP="003B720F">
            <w:pPr>
              <w:spacing w:before="40" w:after="40"/>
              <w:rPr>
                <w:bCs/>
                <w:i/>
                <w:color w:val="auto"/>
                <w:sz w:val="18"/>
                <w:szCs w:val="18"/>
              </w:rPr>
            </w:pPr>
            <w:r w:rsidRPr="003B720F">
              <w:rPr>
                <w:bCs/>
                <w:i/>
                <w:color w:val="auto"/>
                <w:sz w:val="18"/>
                <w:szCs w:val="18"/>
              </w:rPr>
              <w:t>Dichanthium sericeum</w:t>
            </w:r>
          </w:p>
        </w:tc>
        <w:tc>
          <w:tcPr>
            <w:tcW w:w="1958" w:type="dxa"/>
            <w:shd w:val="clear" w:color="auto" w:fill="auto"/>
            <w:noWrap/>
            <w:vAlign w:val="bottom"/>
            <w:hideMark/>
          </w:tcPr>
          <w:p w14:paraId="20F7CD1F"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5D84EB5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F46251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10A39E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05B21A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3264D3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F6C4EF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91EC88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CFFB89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95A232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A221A82" w14:textId="77777777" w:rsidTr="00B62DC9">
        <w:trPr>
          <w:trHeight w:val="300"/>
        </w:trPr>
        <w:tc>
          <w:tcPr>
            <w:tcW w:w="4268" w:type="dxa"/>
            <w:shd w:val="clear" w:color="auto" w:fill="auto"/>
            <w:noWrap/>
            <w:vAlign w:val="bottom"/>
            <w:hideMark/>
          </w:tcPr>
          <w:p w14:paraId="4D078054" w14:textId="77777777" w:rsidR="003B720F" w:rsidRPr="003B720F" w:rsidRDefault="003B720F" w:rsidP="003B720F">
            <w:pPr>
              <w:spacing w:before="40" w:after="40"/>
              <w:rPr>
                <w:bCs/>
                <w:i/>
                <w:color w:val="auto"/>
                <w:sz w:val="18"/>
                <w:szCs w:val="18"/>
              </w:rPr>
            </w:pPr>
            <w:r w:rsidRPr="003B720F">
              <w:rPr>
                <w:bCs/>
                <w:i/>
                <w:color w:val="auto"/>
                <w:sz w:val="18"/>
                <w:szCs w:val="18"/>
              </w:rPr>
              <w:t>Dichondra repens</w:t>
            </w:r>
          </w:p>
        </w:tc>
        <w:tc>
          <w:tcPr>
            <w:tcW w:w="1958" w:type="dxa"/>
            <w:shd w:val="clear" w:color="auto" w:fill="auto"/>
            <w:noWrap/>
            <w:vAlign w:val="bottom"/>
            <w:hideMark/>
          </w:tcPr>
          <w:p w14:paraId="33D2E711" w14:textId="77777777" w:rsidR="003B720F" w:rsidRPr="003B720F" w:rsidRDefault="003B720F" w:rsidP="003B720F">
            <w:pPr>
              <w:spacing w:before="40" w:after="40"/>
              <w:rPr>
                <w:bCs/>
                <w:color w:val="auto"/>
                <w:sz w:val="18"/>
                <w:szCs w:val="18"/>
              </w:rPr>
            </w:pPr>
            <w:r w:rsidRPr="003B720F">
              <w:rPr>
                <w:bCs/>
                <w:color w:val="auto"/>
                <w:sz w:val="18"/>
                <w:szCs w:val="18"/>
              </w:rPr>
              <w:t>Convolvulaceae</w:t>
            </w:r>
          </w:p>
        </w:tc>
        <w:tc>
          <w:tcPr>
            <w:tcW w:w="883" w:type="dxa"/>
            <w:shd w:val="clear" w:color="auto" w:fill="EEECE1" w:themeFill="background2"/>
            <w:noWrap/>
            <w:vAlign w:val="bottom"/>
            <w:hideMark/>
          </w:tcPr>
          <w:p w14:paraId="3CF74BC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622A12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98E28A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DBB028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A5E0B0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4D9042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480F70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2919D7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753850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1978958" w14:textId="77777777" w:rsidTr="00B62DC9">
        <w:trPr>
          <w:trHeight w:val="300"/>
        </w:trPr>
        <w:tc>
          <w:tcPr>
            <w:tcW w:w="4268" w:type="dxa"/>
            <w:shd w:val="clear" w:color="auto" w:fill="auto"/>
            <w:noWrap/>
            <w:vAlign w:val="bottom"/>
            <w:hideMark/>
          </w:tcPr>
          <w:p w14:paraId="295FA7F9"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Dichondra </w:t>
            </w:r>
            <w:r w:rsidRPr="003B720F">
              <w:rPr>
                <w:bCs/>
                <w:color w:val="auto"/>
                <w:sz w:val="18"/>
                <w:szCs w:val="18"/>
              </w:rPr>
              <w:t>spp.</w:t>
            </w:r>
          </w:p>
        </w:tc>
        <w:tc>
          <w:tcPr>
            <w:tcW w:w="1958" w:type="dxa"/>
            <w:shd w:val="clear" w:color="auto" w:fill="auto"/>
            <w:noWrap/>
            <w:vAlign w:val="bottom"/>
            <w:hideMark/>
          </w:tcPr>
          <w:p w14:paraId="55BBBE84" w14:textId="77777777" w:rsidR="003B720F" w:rsidRPr="003B720F" w:rsidRDefault="003B720F" w:rsidP="003B720F">
            <w:pPr>
              <w:spacing w:before="40" w:after="40"/>
              <w:rPr>
                <w:bCs/>
                <w:color w:val="auto"/>
                <w:sz w:val="18"/>
                <w:szCs w:val="18"/>
              </w:rPr>
            </w:pPr>
            <w:r w:rsidRPr="003B720F">
              <w:rPr>
                <w:bCs/>
                <w:color w:val="auto"/>
                <w:sz w:val="18"/>
                <w:szCs w:val="18"/>
              </w:rPr>
              <w:t>Convolvulaceae</w:t>
            </w:r>
          </w:p>
        </w:tc>
        <w:tc>
          <w:tcPr>
            <w:tcW w:w="883" w:type="dxa"/>
            <w:shd w:val="clear" w:color="auto" w:fill="EEECE1" w:themeFill="background2"/>
            <w:noWrap/>
            <w:vAlign w:val="bottom"/>
            <w:hideMark/>
          </w:tcPr>
          <w:p w14:paraId="1E88BD9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EDE62C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480887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1FF459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91CC8C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0506DB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88DC81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242068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A02342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70DEA7E" w14:textId="77777777" w:rsidTr="00B62DC9">
        <w:trPr>
          <w:trHeight w:val="300"/>
        </w:trPr>
        <w:tc>
          <w:tcPr>
            <w:tcW w:w="4268" w:type="dxa"/>
            <w:shd w:val="clear" w:color="auto" w:fill="auto"/>
            <w:noWrap/>
            <w:vAlign w:val="bottom"/>
            <w:hideMark/>
          </w:tcPr>
          <w:p w14:paraId="6D7CD267" w14:textId="0BDC244D" w:rsidR="003B720F" w:rsidRPr="003B720F" w:rsidRDefault="003B720F" w:rsidP="003B720F">
            <w:pPr>
              <w:spacing w:before="40" w:after="40"/>
              <w:rPr>
                <w:bCs/>
                <w:i/>
                <w:color w:val="auto"/>
                <w:sz w:val="18"/>
                <w:szCs w:val="18"/>
              </w:rPr>
            </w:pPr>
            <w:r w:rsidRPr="003B720F">
              <w:rPr>
                <w:bCs/>
                <w:i/>
                <w:color w:val="auto"/>
                <w:sz w:val="18"/>
                <w:szCs w:val="18"/>
              </w:rPr>
              <w:t>Digitaria</w:t>
            </w:r>
            <w:r w:rsidR="003C6C3B">
              <w:rPr>
                <w:bCs/>
                <w:i/>
                <w:color w:val="auto"/>
                <w:sz w:val="18"/>
                <w:szCs w:val="18"/>
              </w:rPr>
              <w:t xml:space="preserve"> </w:t>
            </w:r>
            <w:r w:rsidRPr="003B720F">
              <w:rPr>
                <w:bCs/>
                <w:color w:val="auto"/>
                <w:sz w:val="18"/>
                <w:szCs w:val="18"/>
              </w:rPr>
              <w:t>spp.</w:t>
            </w:r>
          </w:p>
        </w:tc>
        <w:tc>
          <w:tcPr>
            <w:tcW w:w="1958" w:type="dxa"/>
            <w:shd w:val="clear" w:color="auto" w:fill="auto"/>
            <w:noWrap/>
            <w:vAlign w:val="bottom"/>
            <w:hideMark/>
          </w:tcPr>
          <w:p w14:paraId="68A0A6A9"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76269B4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220C71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E83A45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B445A4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848F48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1DA57A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6195B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ABA0EA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ED045A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DFAC450" w14:textId="77777777" w:rsidTr="00B62DC9">
        <w:trPr>
          <w:trHeight w:val="300"/>
        </w:trPr>
        <w:tc>
          <w:tcPr>
            <w:tcW w:w="4268" w:type="dxa"/>
            <w:shd w:val="clear" w:color="auto" w:fill="auto"/>
            <w:noWrap/>
            <w:vAlign w:val="bottom"/>
            <w:hideMark/>
          </w:tcPr>
          <w:p w14:paraId="1BE9CC27" w14:textId="77777777" w:rsidR="003B720F" w:rsidRPr="003B720F" w:rsidRDefault="003B720F" w:rsidP="003B720F">
            <w:pPr>
              <w:spacing w:before="40" w:after="40"/>
              <w:rPr>
                <w:bCs/>
                <w:i/>
                <w:color w:val="auto"/>
                <w:sz w:val="18"/>
                <w:szCs w:val="18"/>
              </w:rPr>
            </w:pPr>
            <w:r w:rsidRPr="003B720F">
              <w:rPr>
                <w:bCs/>
                <w:i/>
                <w:color w:val="auto"/>
                <w:sz w:val="18"/>
                <w:szCs w:val="18"/>
              </w:rPr>
              <w:t>Digitaria ammophila</w:t>
            </w:r>
          </w:p>
        </w:tc>
        <w:tc>
          <w:tcPr>
            <w:tcW w:w="1958" w:type="dxa"/>
            <w:shd w:val="clear" w:color="auto" w:fill="auto"/>
            <w:noWrap/>
            <w:vAlign w:val="bottom"/>
            <w:hideMark/>
          </w:tcPr>
          <w:p w14:paraId="7349A89D"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6BD694E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21C5F1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5785C6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57DC8F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59374A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4EE60F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809BB3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86019A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9C3F77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B33E90F" w14:textId="77777777" w:rsidTr="00B62DC9">
        <w:trPr>
          <w:trHeight w:val="300"/>
        </w:trPr>
        <w:tc>
          <w:tcPr>
            <w:tcW w:w="4268" w:type="dxa"/>
            <w:shd w:val="clear" w:color="auto" w:fill="auto"/>
            <w:noWrap/>
            <w:vAlign w:val="bottom"/>
            <w:hideMark/>
          </w:tcPr>
          <w:p w14:paraId="484A1099" w14:textId="77777777" w:rsidR="003B720F" w:rsidRPr="003B720F" w:rsidRDefault="003B720F" w:rsidP="003B720F">
            <w:pPr>
              <w:spacing w:before="40" w:after="40"/>
              <w:rPr>
                <w:bCs/>
                <w:i/>
                <w:color w:val="auto"/>
                <w:sz w:val="18"/>
                <w:szCs w:val="18"/>
              </w:rPr>
            </w:pPr>
            <w:r w:rsidRPr="003B720F">
              <w:rPr>
                <w:bCs/>
                <w:i/>
                <w:color w:val="auto"/>
                <w:sz w:val="18"/>
                <w:szCs w:val="18"/>
              </w:rPr>
              <w:t>Diplachne fusca</w:t>
            </w:r>
          </w:p>
        </w:tc>
        <w:tc>
          <w:tcPr>
            <w:tcW w:w="1958" w:type="dxa"/>
            <w:shd w:val="clear" w:color="auto" w:fill="auto"/>
            <w:noWrap/>
            <w:vAlign w:val="bottom"/>
            <w:hideMark/>
          </w:tcPr>
          <w:p w14:paraId="5C6B87D6"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2446F6C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177236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296668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EE8651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47C177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79C71A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7C16D5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28C494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AE3AB6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1DE4C12" w14:textId="77777777" w:rsidTr="00B62DC9">
        <w:trPr>
          <w:trHeight w:val="300"/>
        </w:trPr>
        <w:tc>
          <w:tcPr>
            <w:tcW w:w="4268" w:type="dxa"/>
            <w:shd w:val="clear" w:color="auto" w:fill="auto"/>
            <w:noWrap/>
            <w:vAlign w:val="bottom"/>
            <w:hideMark/>
          </w:tcPr>
          <w:p w14:paraId="0180BF57" w14:textId="77777777" w:rsidR="003B720F" w:rsidRPr="003B720F" w:rsidRDefault="003B720F" w:rsidP="003B720F">
            <w:pPr>
              <w:spacing w:before="40" w:after="40"/>
              <w:rPr>
                <w:bCs/>
                <w:i/>
                <w:color w:val="auto"/>
                <w:sz w:val="18"/>
                <w:szCs w:val="18"/>
              </w:rPr>
            </w:pPr>
            <w:r w:rsidRPr="003B720F">
              <w:rPr>
                <w:bCs/>
                <w:i/>
                <w:color w:val="auto"/>
                <w:sz w:val="18"/>
                <w:szCs w:val="18"/>
              </w:rPr>
              <w:t>Dissocarpus paradoxus</w:t>
            </w:r>
          </w:p>
        </w:tc>
        <w:tc>
          <w:tcPr>
            <w:tcW w:w="1958" w:type="dxa"/>
            <w:shd w:val="clear" w:color="auto" w:fill="auto"/>
            <w:noWrap/>
            <w:vAlign w:val="bottom"/>
            <w:hideMark/>
          </w:tcPr>
          <w:p w14:paraId="43392CBF"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0376617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F85315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3C3027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B4369A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437EE6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0C19FA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F160F4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C55C3B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141BC3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F452CED" w14:textId="77777777" w:rsidTr="00B62DC9">
        <w:trPr>
          <w:trHeight w:val="300"/>
        </w:trPr>
        <w:tc>
          <w:tcPr>
            <w:tcW w:w="4268" w:type="dxa"/>
            <w:shd w:val="clear" w:color="auto" w:fill="auto"/>
            <w:noWrap/>
            <w:vAlign w:val="bottom"/>
            <w:hideMark/>
          </w:tcPr>
          <w:p w14:paraId="681909F5"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Dodonaea viscosa </w:t>
            </w:r>
            <w:r w:rsidRPr="003B720F">
              <w:rPr>
                <w:bCs/>
                <w:color w:val="auto"/>
                <w:sz w:val="18"/>
                <w:szCs w:val="18"/>
              </w:rPr>
              <w:t>subsp.</w:t>
            </w:r>
            <w:r w:rsidRPr="003B720F">
              <w:rPr>
                <w:bCs/>
                <w:i/>
                <w:color w:val="auto"/>
                <w:sz w:val="18"/>
                <w:szCs w:val="18"/>
              </w:rPr>
              <w:t xml:space="preserve"> angustissima</w:t>
            </w:r>
          </w:p>
        </w:tc>
        <w:tc>
          <w:tcPr>
            <w:tcW w:w="1958" w:type="dxa"/>
            <w:shd w:val="clear" w:color="auto" w:fill="auto"/>
            <w:noWrap/>
            <w:vAlign w:val="bottom"/>
            <w:hideMark/>
          </w:tcPr>
          <w:p w14:paraId="239FD76B" w14:textId="77777777" w:rsidR="003B720F" w:rsidRPr="003B720F" w:rsidRDefault="003B720F" w:rsidP="003B720F">
            <w:pPr>
              <w:spacing w:before="40" w:after="40"/>
              <w:rPr>
                <w:bCs/>
                <w:color w:val="auto"/>
                <w:sz w:val="18"/>
                <w:szCs w:val="18"/>
              </w:rPr>
            </w:pPr>
            <w:r w:rsidRPr="003B720F">
              <w:rPr>
                <w:bCs/>
                <w:color w:val="auto"/>
                <w:sz w:val="18"/>
                <w:szCs w:val="18"/>
              </w:rPr>
              <w:t>Sapindaceae</w:t>
            </w:r>
          </w:p>
        </w:tc>
        <w:tc>
          <w:tcPr>
            <w:tcW w:w="883" w:type="dxa"/>
            <w:shd w:val="clear" w:color="auto" w:fill="EEECE1" w:themeFill="background2"/>
            <w:noWrap/>
            <w:vAlign w:val="bottom"/>
            <w:hideMark/>
          </w:tcPr>
          <w:p w14:paraId="4617EE6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F229B2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DA7BD1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70D76C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A930B0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61A2DA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5566F6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FFBC4E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8BE1555"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56816CC" w14:textId="77777777" w:rsidTr="00B62DC9">
        <w:trPr>
          <w:trHeight w:val="300"/>
        </w:trPr>
        <w:tc>
          <w:tcPr>
            <w:tcW w:w="4268" w:type="dxa"/>
            <w:shd w:val="clear" w:color="auto" w:fill="auto"/>
            <w:noWrap/>
            <w:vAlign w:val="bottom"/>
            <w:hideMark/>
          </w:tcPr>
          <w:p w14:paraId="2BD97224" w14:textId="77777777" w:rsidR="003B720F" w:rsidRPr="003B720F" w:rsidRDefault="003B720F" w:rsidP="003B720F">
            <w:pPr>
              <w:spacing w:before="40" w:after="40"/>
              <w:rPr>
                <w:bCs/>
                <w:i/>
                <w:color w:val="auto"/>
                <w:sz w:val="18"/>
                <w:szCs w:val="18"/>
              </w:rPr>
            </w:pPr>
            <w:r w:rsidRPr="003B720F">
              <w:rPr>
                <w:bCs/>
                <w:i/>
                <w:color w:val="auto"/>
                <w:sz w:val="18"/>
                <w:szCs w:val="18"/>
              </w:rPr>
              <w:t>Duma florulenta</w:t>
            </w:r>
          </w:p>
        </w:tc>
        <w:tc>
          <w:tcPr>
            <w:tcW w:w="1958" w:type="dxa"/>
            <w:shd w:val="clear" w:color="auto" w:fill="auto"/>
            <w:noWrap/>
            <w:vAlign w:val="bottom"/>
            <w:hideMark/>
          </w:tcPr>
          <w:p w14:paraId="4FFC9416"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27C9F4F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9C8AEC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2E607D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DC6E2F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1FE42A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24FAC3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58E0ED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5DB768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F5E72D5"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1F29ECDD" w14:textId="77777777" w:rsidTr="00B62DC9">
        <w:trPr>
          <w:trHeight w:val="300"/>
        </w:trPr>
        <w:tc>
          <w:tcPr>
            <w:tcW w:w="4268" w:type="dxa"/>
            <w:shd w:val="clear" w:color="auto" w:fill="auto"/>
            <w:noWrap/>
            <w:vAlign w:val="bottom"/>
            <w:hideMark/>
          </w:tcPr>
          <w:p w14:paraId="053F332E" w14:textId="77777777" w:rsidR="003B720F" w:rsidRPr="003B720F" w:rsidRDefault="003B720F" w:rsidP="003B720F">
            <w:pPr>
              <w:spacing w:before="40" w:after="40"/>
              <w:rPr>
                <w:bCs/>
                <w:i/>
                <w:color w:val="auto"/>
                <w:sz w:val="18"/>
                <w:szCs w:val="18"/>
              </w:rPr>
            </w:pPr>
            <w:r w:rsidRPr="003B720F">
              <w:rPr>
                <w:bCs/>
                <w:i/>
                <w:color w:val="auto"/>
                <w:sz w:val="18"/>
                <w:szCs w:val="18"/>
              </w:rPr>
              <w:t>Dysphania ambrosioides</w:t>
            </w:r>
            <w:r w:rsidRPr="00897625">
              <w:rPr>
                <w:bCs/>
                <w:color w:val="auto"/>
                <w:sz w:val="18"/>
                <w:szCs w:val="18"/>
              </w:rPr>
              <w:t>*</w:t>
            </w:r>
          </w:p>
        </w:tc>
        <w:tc>
          <w:tcPr>
            <w:tcW w:w="1958" w:type="dxa"/>
            <w:shd w:val="clear" w:color="auto" w:fill="auto"/>
            <w:noWrap/>
            <w:vAlign w:val="bottom"/>
            <w:hideMark/>
          </w:tcPr>
          <w:p w14:paraId="649B1F7C"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2E13C59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790212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F53985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508725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018202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895F46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BCEAA1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25F88C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60DEC2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A03271B" w14:textId="77777777" w:rsidTr="00B62DC9">
        <w:trPr>
          <w:trHeight w:val="300"/>
        </w:trPr>
        <w:tc>
          <w:tcPr>
            <w:tcW w:w="4268" w:type="dxa"/>
            <w:shd w:val="clear" w:color="auto" w:fill="auto"/>
            <w:noWrap/>
            <w:vAlign w:val="bottom"/>
            <w:hideMark/>
          </w:tcPr>
          <w:p w14:paraId="26709974" w14:textId="77777777" w:rsidR="003B720F" w:rsidRPr="003B720F" w:rsidRDefault="003B720F" w:rsidP="003B720F">
            <w:pPr>
              <w:spacing w:before="40" w:after="40"/>
              <w:rPr>
                <w:bCs/>
                <w:i/>
                <w:color w:val="auto"/>
                <w:sz w:val="18"/>
                <w:szCs w:val="18"/>
              </w:rPr>
            </w:pPr>
            <w:r w:rsidRPr="003B720F">
              <w:rPr>
                <w:bCs/>
                <w:i/>
                <w:color w:val="auto"/>
                <w:sz w:val="18"/>
                <w:szCs w:val="18"/>
              </w:rPr>
              <w:t>Dysphania melanocarpa</w:t>
            </w:r>
          </w:p>
        </w:tc>
        <w:tc>
          <w:tcPr>
            <w:tcW w:w="1958" w:type="dxa"/>
            <w:shd w:val="clear" w:color="auto" w:fill="auto"/>
            <w:noWrap/>
            <w:vAlign w:val="bottom"/>
            <w:hideMark/>
          </w:tcPr>
          <w:p w14:paraId="48BBAF56"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34258E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35A380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724BD7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7852BF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AF3686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6F85B6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0D77C8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5D0EF0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B6FC5C6"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D56EFCC" w14:textId="77777777" w:rsidTr="00B62DC9">
        <w:trPr>
          <w:trHeight w:val="300"/>
        </w:trPr>
        <w:tc>
          <w:tcPr>
            <w:tcW w:w="4268" w:type="dxa"/>
            <w:shd w:val="clear" w:color="auto" w:fill="auto"/>
            <w:noWrap/>
            <w:vAlign w:val="bottom"/>
            <w:hideMark/>
          </w:tcPr>
          <w:p w14:paraId="25FFF91F" w14:textId="77777777" w:rsidR="003B720F" w:rsidRPr="003B720F" w:rsidRDefault="003B720F" w:rsidP="003B720F">
            <w:pPr>
              <w:spacing w:before="40" w:after="40"/>
              <w:rPr>
                <w:bCs/>
                <w:i/>
                <w:color w:val="auto"/>
                <w:sz w:val="18"/>
                <w:szCs w:val="18"/>
              </w:rPr>
            </w:pPr>
            <w:r w:rsidRPr="003B720F">
              <w:rPr>
                <w:bCs/>
                <w:i/>
                <w:color w:val="auto"/>
                <w:sz w:val="18"/>
                <w:szCs w:val="18"/>
              </w:rPr>
              <w:t>Dysphania plantaginella</w:t>
            </w:r>
          </w:p>
        </w:tc>
        <w:tc>
          <w:tcPr>
            <w:tcW w:w="1958" w:type="dxa"/>
            <w:shd w:val="clear" w:color="auto" w:fill="auto"/>
            <w:noWrap/>
            <w:vAlign w:val="bottom"/>
            <w:hideMark/>
          </w:tcPr>
          <w:p w14:paraId="6804EA95"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1FA84B8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666DF2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38C865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10B361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625D7F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4DAAB2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3E5704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412387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A0C84F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C44DDB5" w14:textId="77777777" w:rsidTr="00B62DC9">
        <w:trPr>
          <w:trHeight w:val="300"/>
        </w:trPr>
        <w:tc>
          <w:tcPr>
            <w:tcW w:w="4268" w:type="dxa"/>
            <w:shd w:val="clear" w:color="auto" w:fill="auto"/>
            <w:noWrap/>
            <w:vAlign w:val="bottom"/>
            <w:hideMark/>
          </w:tcPr>
          <w:p w14:paraId="1B3A31C3" w14:textId="77777777" w:rsidR="003B720F" w:rsidRPr="003B720F" w:rsidRDefault="003B720F" w:rsidP="003B720F">
            <w:pPr>
              <w:spacing w:before="40" w:after="40"/>
              <w:rPr>
                <w:bCs/>
                <w:i/>
                <w:color w:val="auto"/>
                <w:sz w:val="18"/>
                <w:szCs w:val="18"/>
              </w:rPr>
            </w:pPr>
            <w:r w:rsidRPr="003B720F">
              <w:rPr>
                <w:bCs/>
                <w:i/>
                <w:color w:val="auto"/>
                <w:sz w:val="18"/>
                <w:szCs w:val="18"/>
              </w:rPr>
              <w:t>Dysphania pumilio</w:t>
            </w:r>
          </w:p>
        </w:tc>
        <w:tc>
          <w:tcPr>
            <w:tcW w:w="1958" w:type="dxa"/>
            <w:shd w:val="clear" w:color="auto" w:fill="auto"/>
            <w:noWrap/>
            <w:vAlign w:val="bottom"/>
            <w:hideMark/>
          </w:tcPr>
          <w:p w14:paraId="2293D8B6"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1CED93E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1502A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B81672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E5EB07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1A382C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8DD71D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26666D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D83C5A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342946C"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325127CC" w14:textId="77777777" w:rsidTr="00B62DC9">
        <w:trPr>
          <w:trHeight w:val="300"/>
        </w:trPr>
        <w:tc>
          <w:tcPr>
            <w:tcW w:w="4268" w:type="dxa"/>
            <w:shd w:val="clear" w:color="auto" w:fill="auto"/>
            <w:noWrap/>
            <w:vAlign w:val="bottom"/>
            <w:hideMark/>
          </w:tcPr>
          <w:p w14:paraId="58FA46F0" w14:textId="77777777" w:rsidR="003B720F" w:rsidRPr="003B720F" w:rsidRDefault="003B720F" w:rsidP="003B720F">
            <w:pPr>
              <w:spacing w:before="40" w:after="40"/>
              <w:rPr>
                <w:bCs/>
                <w:i/>
                <w:color w:val="auto"/>
                <w:sz w:val="18"/>
                <w:szCs w:val="18"/>
              </w:rPr>
            </w:pPr>
            <w:r w:rsidRPr="003B720F">
              <w:rPr>
                <w:bCs/>
                <w:i/>
                <w:color w:val="auto"/>
                <w:sz w:val="18"/>
                <w:szCs w:val="18"/>
              </w:rPr>
              <w:t>Echinochloa colona</w:t>
            </w:r>
          </w:p>
        </w:tc>
        <w:tc>
          <w:tcPr>
            <w:tcW w:w="1958" w:type="dxa"/>
            <w:shd w:val="clear" w:color="auto" w:fill="auto"/>
            <w:noWrap/>
            <w:vAlign w:val="bottom"/>
            <w:hideMark/>
          </w:tcPr>
          <w:p w14:paraId="14804B65"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18D90BE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9A9745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4E0A03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86E644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E0A920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691B96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F82F64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E2F6C7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C610D88"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7689E927" w14:textId="77777777" w:rsidTr="00B62DC9">
        <w:trPr>
          <w:trHeight w:val="300"/>
        </w:trPr>
        <w:tc>
          <w:tcPr>
            <w:tcW w:w="4268" w:type="dxa"/>
            <w:shd w:val="clear" w:color="auto" w:fill="auto"/>
            <w:noWrap/>
            <w:vAlign w:val="bottom"/>
            <w:hideMark/>
          </w:tcPr>
          <w:p w14:paraId="6E708DA8" w14:textId="77777777" w:rsidR="003B720F" w:rsidRPr="003B720F" w:rsidRDefault="003B720F" w:rsidP="003B720F">
            <w:pPr>
              <w:spacing w:before="40" w:after="40"/>
              <w:rPr>
                <w:bCs/>
                <w:i/>
                <w:color w:val="auto"/>
                <w:sz w:val="18"/>
                <w:szCs w:val="18"/>
              </w:rPr>
            </w:pPr>
            <w:r w:rsidRPr="003B720F">
              <w:rPr>
                <w:bCs/>
                <w:i/>
                <w:color w:val="auto"/>
                <w:sz w:val="18"/>
                <w:szCs w:val="18"/>
              </w:rPr>
              <w:t>Echinochloa crus-galli</w:t>
            </w:r>
            <w:r w:rsidRPr="00897625">
              <w:rPr>
                <w:bCs/>
                <w:color w:val="auto"/>
                <w:sz w:val="18"/>
                <w:szCs w:val="18"/>
              </w:rPr>
              <w:t>*</w:t>
            </w:r>
          </w:p>
        </w:tc>
        <w:tc>
          <w:tcPr>
            <w:tcW w:w="1958" w:type="dxa"/>
            <w:shd w:val="clear" w:color="auto" w:fill="auto"/>
            <w:noWrap/>
            <w:vAlign w:val="bottom"/>
            <w:hideMark/>
          </w:tcPr>
          <w:p w14:paraId="6EF749FC"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1FDE2E6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9A5ED0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D82B1F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9F2C9D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23721C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817270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B422F9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529403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A92A327"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177B9BA6" w14:textId="77777777" w:rsidTr="00B62DC9">
        <w:trPr>
          <w:trHeight w:val="300"/>
        </w:trPr>
        <w:tc>
          <w:tcPr>
            <w:tcW w:w="4268" w:type="dxa"/>
            <w:shd w:val="clear" w:color="auto" w:fill="auto"/>
            <w:noWrap/>
            <w:vAlign w:val="bottom"/>
            <w:hideMark/>
          </w:tcPr>
          <w:p w14:paraId="23C28324" w14:textId="77777777" w:rsidR="003B720F" w:rsidRPr="003B720F" w:rsidRDefault="003B720F" w:rsidP="003B720F">
            <w:pPr>
              <w:spacing w:before="40" w:after="40"/>
              <w:rPr>
                <w:bCs/>
                <w:i/>
                <w:color w:val="auto"/>
                <w:sz w:val="18"/>
                <w:szCs w:val="18"/>
              </w:rPr>
            </w:pPr>
            <w:r w:rsidRPr="003B720F">
              <w:rPr>
                <w:bCs/>
                <w:i/>
                <w:color w:val="auto"/>
                <w:sz w:val="18"/>
                <w:szCs w:val="18"/>
              </w:rPr>
              <w:t>Echinochloa inundata</w:t>
            </w:r>
          </w:p>
        </w:tc>
        <w:tc>
          <w:tcPr>
            <w:tcW w:w="1958" w:type="dxa"/>
            <w:shd w:val="clear" w:color="auto" w:fill="auto"/>
            <w:noWrap/>
            <w:vAlign w:val="bottom"/>
            <w:hideMark/>
          </w:tcPr>
          <w:p w14:paraId="782DCD39"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1026F90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22D063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454696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55CBD8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1DFE2D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50D790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E8696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F20F4F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E63031F"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0E7928DB" w14:textId="77777777" w:rsidTr="00B62DC9">
        <w:trPr>
          <w:trHeight w:val="300"/>
        </w:trPr>
        <w:tc>
          <w:tcPr>
            <w:tcW w:w="4268" w:type="dxa"/>
            <w:shd w:val="clear" w:color="auto" w:fill="auto"/>
            <w:noWrap/>
            <w:vAlign w:val="bottom"/>
            <w:hideMark/>
          </w:tcPr>
          <w:p w14:paraId="7C0EEB8B"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Echinochloa </w:t>
            </w:r>
            <w:r w:rsidRPr="003B720F">
              <w:rPr>
                <w:bCs/>
                <w:color w:val="auto"/>
                <w:sz w:val="18"/>
                <w:szCs w:val="18"/>
              </w:rPr>
              <w:t>spp.</w:t>
            </w:r>
          </w:p>
        </w:tc>
        <w:tc>
          <w:tcPr>
            <w:tcW w:w="1958" w:type="dxa"/>
            <w:shd w:val="clear" w:color="auto" w:fill="auto"/>
            <w:noWrap/>
            <w:vAlign w:val="bottom"/>
            <w:hideMark/>
          </w:tcPr>
          <w:p w14:paraId="636F3532"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3C58A93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05F711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882C40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BA7AC6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A8E573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1B4CAB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FD1EAB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325F0E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196BA6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25FE0A4" w14:textId="77777777" w:rsidTr="00B62DC9">
        <w:trPr>
          <w:trHeight w:val="300"/>
        </w:trPr>
        <w:tc>
          <w:tcPr>
            <w:tcW w:w="4268" w:type="dxa"/>
            <w:shd w:val="clear" w:color="auto" w:fill="auto"/>
            <w:noWrap/>
            <w:vAlign w:val="bottom"/>
            <w:hideMark/>
          </w:tcPr>
          <w:p w14:paraId="59211893" w14:textId="77777777" w:rsidR="003B720F" w:rsidRPr="003B720F" w:rsidRDefault="003B720F" w:rsidP="003B720F">
            <w:pPr>
              <w:spacing w:before="40" w:after="40"/>
              <w:rPr>
                <w:bCs/>
                <w:i/>
                <w:color w:val="auto"/>
                <w:sz w:val="18"/>
                <w:szCs w:val="18"/>
              </w:rPr>
            </w:pPr>
            <w:r w:rsidRPr="003B720F">
              <w:rPr>
                <w:bCs/>
                <w:i/>
                <w:color w:val="auto"/>
                <w:sz w:val="18"/>
                <w:szCs w:val="18"/>
              </w:rPr>
              <w:t>Echium plantagineum</w:t>
            </w:r>
            <w:r w:rsidRPr="00897625">
              <w:rPr>
                <w:bCs/>
                <w:color w:val="auto"/>
                <w:sz w:val="18"/>
                <w:szCs w:val="18"/>
              </w:rPr>
              <w:t>*</w:t>
            </w:r>
          </w:p>
        </w:tc>
        <w:tc>
          <w:tcPr>
            <w:tcW w:w="1958" w:type="dxa"/>
            <w:shd w:val="clear" w:color="auto" w:fill="auto"/>
            <w:noWrap/>
            <w:vAlign w:val="bottom"/>
            <w:hideMark/>
          </w:tcPr>
          <w:p w14:paraId="65B89B86" w14:textId="77777777" w:rsidR="003B720F" w:rsidRPr="003B720F" w:rsidRDefault="003B720F" w:rsidP="003B720F">
            <w:pPr>
              <w:spacing w:before="40" w:after="40"/>
              <w:rPr>
                <w:bCs/>
                <w:color w:val="auto"/>
                <w:sz w:val="18"/>
                <w:szCs w:val="18"/>
              </w:rPr>
            </w:pPr>
            <w:r w:rsidRPr="003B720F">
              <w:rPr>
                <w:bCs/>
                <w:color w:val="auto"/>
                <w:sz w:val="18"/>
                <w:szCs w:val="18"/>
              </w:rPr>
              <w:t>Boraginaceae</w:t>
            </w:r>
          </w:p>
        </w:tc>
        <w:tc>
          <w:tcPr>
            <w:tcW w:w="883" w:type="dxa"/>
            <w:shd w:val="clear" w:color="auto" w:fill="EEECE1" w:themeFill="background2"/>
            <w:noWrap/>
            <w:vAlign w:val="bottom"/>
            <w:hideMark/>
          </w:tcPr>
          <w:p w14:paraId="76335D3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B8BD24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E0F032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0F7BCD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B14524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5A472C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0D372F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AED41B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AFE21B5"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492097C0" w14:textId="77777777" w:rsidTr="00B62DC9">
        <w:trPr>
          <w:trHeight w:val="300"/>
        </w:trPr>
        <w:tc>
          <w:tcPr>
            <w:tcW w:w="4268" w:type="dxa"/>
            <w:shd w:val="clear" w:color="auto" w:fill="auto"/>
            <w:noWrap/>
            <w:vAlign w:val="bottom"/>
            <w:hideMark/>
          </w:tcPr>
          <w:p w14:paraId="7339BCC8"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Echium </w:t>
            </w:r>
            <w:r w:rsidRPr="003B720F">
              <w:rPr>
                <w:bCs/>
                <w:color w:val="auto"/>
                <w:sz w:val="18"/>
                <w:szCs w:val="18"/>
              </w:rPr>
              <w:t>spp.*</w:t>
            </w:r>
          </w:p>
        </w:tc>
        <w:tc>
          <w:tcPr>
            <w:tcW w:w="1958" w:type="dxa"/>
            <w:shd w:val="clear" w:color="auto" w:fill="auto"/>
            <w:noWrap/>
            <w:vAlign w:val="bottom"/>
            <w:hideMark/>
          </w:tcPr>
          <w:p w14:paraId="090C3042" w14:textId="77777777" w:rsidR="003B720F" w:rsidRPr="003B720F" w:rsidRDefault="003B720F" w:rsidP="003B720F">
            <w:pPr>
              <w:spacing w:before="40" w:after="40"/>
              <w:rPr>
                <w:bCs/>
                <w:color w:val="auto"/>
                <w:sz w:val="18"/>
                <w:szCs w:val="18"/>
              </w:rPr>
            </w:pPr>
            <w:r w:rsidRPr="003B720F">
              <w:rPr>
                <w:bCs/>
                <w:color w:val="auto"/>
                <w:sz w:val="18"/>
                <w:szCs w:val="18"/>
              </w:rPr>
              <w:t>Boraginaceae</w:t>
            </w:r>
          </w:p>
        </w:tc>
        <w:tc>
          <w:tcPr>
            <w:tcW w:w="883" w:type="dxa"/>
            <w:shd w:val="clear" w:color="auto" w:fill="EEECE1" w:themeFill="background2"/>
            <w:noWrap/>
            <w:vAlign w:val="bottom"/>
            <w:hideMark/>
          </w:tcPr>
          <w:p w14:paraId="33A4012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5CD49A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F904C2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DC5AFD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3F7656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4FA175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95DD57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FD3424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6A23D8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8DD86CA" w14:textId="77777777" w:rsidTr="00B62DC9">
        <w:trPr>
          <w:trHeight w:val="300"/>
        </w:trPr>
        <w:tc>
          <w:tcPr>
            <w:tcW w:w="4268" w:type="dxa"/>
            <w:shd w:val="clear" w:color="auto" w:fill="auto"/>
            <w:noWrap/>
            <w:vAlign w:val="bottom"/>
            <w:hideMark/>
          </w:tcPr>
          <w:p w14:paraId="026A83E2" w14:textId="77777777" w:rsidR="003B720F" w:rsidRPr="003B720F" w:rsidRDefault="003B720F" w:rsidP="003B720F">
            <w:pPr>
              <w:spacing w:before="40" w:after="40"/>
              <w:rPr>
                <w:bCs/>
                <w:i/>
                <w:color w:val="auto"/>
                <w:sz w:val="18"/>
                <w:szCs w:val="18"/>
              </w:rPr>
            </w:pPr>
            <w:r w:rsidRPr="003B720F">
              <w:rPr>
                <w:bCs/>
                <w:i/>
                <w:color w:val="auto"/>
                <w:sz w:val="18"/>
                <w:szCs w:val="18"/>
              </w:rPr>
              <w:t>Eclipta platyglossa</w:t>
            </w:r>
          </w:p>
        </w:tc>
        <w:tc>
          <w:tcPr>
            <w:tcW w:w="1958" w:type="dxa"/>
            <w:shd w:val="clear" w:color="auto" w:fill="auto"/>
            <w:noWrap/>
            <w:vAlign w:val="bottom"/>
            <w:hideMark/>
          </w:tcPr>
          <w:p w14:paraId="4B52347E"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BB492E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97388B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04FEF0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591BBA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2D7F27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17DBD6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FD83A7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548B9F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213B397"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2FC054FD" w14:textId="77777777" w:rsidTr="00B62DC9">
        <w:trPr>
          <w:trHeight w:val="300"/>
        </w:trPr>
        <w:tc>
          <w:tcPr>
            <w:tcW w:w="4268" w:type="dxa"/>
            <w:shd w:val="clear" w:color="auto" w:fill="auto"/>
            <w:noWrap/>
            <w:vAlign w:val="bottom"/>
            <w:hideMark/>
          </w:tcPr>
          <w:p w14:paraId="2588D28B" w14:textId="77777777" w:rsidR="003B720F" w:rsidRPr="003B720F" w:rsidRDefault="003B720F" w:rsidP="003B720F">
            <w:pPr>
              <w:spacing w:before="40" w:after="40"/>
              <w:rPr>
                <w:bCs/>
                <w:i/>
                <w:color w:val="auto"/>
                <w:sz w:val="18"/>
                <w:szCs w:val="18"/>
              </w:rPr>
            </w:pPr>
            <w:r w:rsidRPr="003B720F">
              <w:rPr>
                <w:bCs/>
                <w:i/>
                <w:color w:val="auto"/>
                <w:sz w:val="18"/>
                <w:szCs w:val="18"/>
              </w:rPr>
              <w:t>Eichhornia crassipes</w:t>
            </w:r>
            <w:r w:rsidRPr="00897625">
              <w:rPr>
                <w:bCs/>
                <w:color w:val="auto"/>
                <w:sz w:val="18"/>
                <w:szCs w:val="18"/>
              </w:rPr>
              <w:t>*</w:t>
            </w:r>
          </w:p>
        </w:tc>
        <w:tc>
          <w:tcPr>
            <w:tcW w:w="1958" w:type="dxa"/>
            <w:shd w:val="clear" w:color="auto" w:fill="auto"/>
            <w:noWrap/>
            <w:vAlign w:val="bottom"/>
            <w:hideMark/>
          </w:tcPr>
          <w:p w14:paraId="0D01EC33" w14:textId="77777777" w:rsidR="003B720F" w:rsidRPr="003B720F" w:rsidRDefault="003B720F" w:rsidP="003B720F">
            <w:pPr>
              <w:spacing w:before="40" w:after="40"/>
              <w:rPr>
                <w:bCs/>
                <w:color w:val="auto"/>
                <w:sz w:val="18"/>
                <w:szCs w:val="18"/>
              </w:rPr>
            </w:pPr>
            <w:r w:rsidRPr="003B720F">
              <w:rPr>
                <w:bCs/>
                <w:color w:val="auto"/>
                <w:sz w:val="18"/>
                <w:szCs w:val="18"/>
              </w:rPr>
              <w:t>Pontederiaceae</w:t>
            </w:r>
          </w:p>
        </w:tc>
        <w:tc>
          <w:tcPr>
            <w:tcW w:w="883" w:type="dxa"/>
            <w:shd w:val="clear" w:color="auto" w:fill="EEECE1" w:themeFill="background2"/>
            <w:noWrap/>
            <w:vAlign w:val="bottom"/>
            <w:hideMark/>
          </w:tcPr>
          <w:p w14:paraId="1DCF21D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E53041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1D1846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DD25D2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A4BADC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4568F9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7D0A8E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AED174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4A241B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BE67C8D" w14:textId="77777777" w:rsidTr="00B62DC9">
        <w:trPr>
          <w:trHeight w:val="300"/>
        </w:trPr>
        <w:tc>
          <w:tcPr>
            <w:tcW w:w="4268" w:type="dxa"/>
            <w:shd w:val="clear" w:color="auto" w:fill="auto"/>
            <w:noWrap/>
            <w:vAlign w:val="bottom"/>
            <w:hideMark/>
          </w:tcPr>
          <w:p w14:paraId="00892E47" w14:textId="77777777" w:rsidR="003B720F" w:rsidRPr="003B720F" w:rsidRDefault="003B720F" w:rsidP="003B720F">
            <w:pPr>
              <w:spacing w:before="40" w:after="40"/>
              <w:rPr>
                <w:bCs/>
                <w:i/>
                <w:color w:val="auto"/>
                <w:sz w:val="18"/>
                <w:szCs w:val="18"/>
              </w:rPr>
            </w:pPr>
            <w:r w:rsidRPr="003B720F">
              <w:rPr>
                <w:bCs/>
                <w:i/>
                <w:color w:val="auto"/>
                <w:sz w:val="18"/>
                <w:szCs w:val="18"/>
              </w:rPr>
              <w:t>Einadia hastata</w:t>
            </w:r>
          </w:p>
        </w:tc>
        <w:tc>
          <w:tcPr>
            <w:tcW w:w="1958" w:type="dxa"/>
            <w:shd w:val="clear" w:color="auto" w:fill="auto"/>
            <w:noWrap/>
            <w:vAlign w:val="bottom"/>
            <w:hideMark/>
          </w:tcPr>
          <w:p w14:paraId="29C10E65"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E51FFC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ACF28E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861552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90D73B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41D218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C9CF18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BEB3AB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A39250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D4E3225"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40DE44BC" w14:textId="77777777" w:rsidTr="00B62DC9">
        <w:trPr>
          <w:trHeight w:val="300"/>
        </w:trPr>
        <w:tc>
          <w:tcPr>
            <w:tcW w:w="4268" w:type="dxa"/>
            <w:shd w:val="clear" w:color="auto" w:fill="auto"/>
            <w:noWrap/>
            <w:vAlign w:val="bottom"/>
            <w:hideMark/>
          </w:tcPr>
          <w:p w14:paraId="4444EF29" w14:textId="77777777" w:rsidR="003B720F" w:rsidRPr="003B720F" w:rsidRDefault="003B720F" w:rsidP="003B720F">
            <w:pPr>
              <w:spacing w:before="40" w:after="40"/>
              <w:rPr>
                <w:bCs/>
                <w:i/>
                <w:color w:val="auto"/>
                <w:sz w:val="18"/>
                <w:szCs w:val="18"/>
              </w:rPr>
            </w:pPr>
            <w:r w:rsidRPr="003B720F">
              <w:rPr>
                <w:bCs/>
                <w:i/>
                <w:color w:val="auto"/>
                <w:sz w:val="18"/>
                <w:szCs w:val="18"/>
              </w:rPr>
              <w:t>Einadia nutans</w:t>
            </w:r>
          </w:p>
        </w:tc>
        <w:tc>
          <w:tcPr>
            <w:tcW w:w="1958" w:type="dxa"/>
            <w:shd w:val="clear" w:color="auto" w:fill="auto"/>
            <w:noWrap/>
            <w:vAlign w:val="bottom"/>
            <w:hideMark/>
          </w:tcPr>
          <w:p w14:paraId="2397CBBE"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116FF55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F22EE3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A1A240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7E5DFA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8C247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03F37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4375C0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AD35BB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971E155"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6CACB709" w14:textId="77777777" w:rsidTr="00B62DC9">
        <w:trPr>
          <w:trHeight w:val="300"/>
        </w:trPr>
        <w:tc>
          <w:tcPr>
            <w:tcW w:w="4268" w:type="dxa"/>
            <w:shd w:val="clear" w:color="auto" w:fill="auto"/>
            <w:noWrap/>
            <w:vAlign w:val="bottom"/>
            <w:hideMark/>
          </w:tcPr>
          <w:p w14:paraId="29FFA562"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Einadia nutans </w:t>
            </w:r>
            <w:r w:rsidRPr="003B720F">
              <w:rPr>
                <w:bCs/>
                <w:color w:val="auto"/>
                <w:sz w:val="18"/>
                <w:szCs w:val="18"/>
              </w:rPr>
              <w:t>subsp.</w:t>
            </w:r>
            <w:r w:rsidRPr="003B720F">
              <w:rPr>
                <w:bCs/>
                <w:i/>
                <w:color w:val="auto"/>
                <w:sz w:val="18"/>
                <w:szCs w:val="18"/>
              </w:rPr>
              <w:t xml:space="preserve"> linifolia</w:t>
            </w:r>
          </w:p>
        </w:tc>
        <w:tc>
          <w:tcPr>
            <w:tcW w:w="1958" w:type="dxa"/>
            <w:shd w:val="clear" w:color="auto" w:fill="auto"/>
            <w:noWrap/>
            <w:vAlign w:val="bottom"/>
            <w:hideMark/>
          </w:tcPr>
          <w:p w14:paraId="4F786636"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58F5F5A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EDD6E1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FD6511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BF0967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7C97A9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771F75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A2B56E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BB24EB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2817D3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56E68BA" w14:textId="77777777" w:rsidTr="00B62DC9">
        <w:trPr>
          <w:trHeight w:val="300"/>
        </w:trPr>
        <w:tc>
          <w:tcPr>
            <w:tcW w:w="4268" w:type="dxa"/>
            <w:shd w:val="clear" w:color="auto" w:fill="auto"/>
            <w:noWrap/>
            <w:vAlign w:val="bottom"/>
            <w:hideMark/>
          </w:tcPr>
          <w:p w14:paraId="38F6C66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Einadia nutans </w:t>
            </w:r>
            <w:r w:rsidRPr="003B720F">
              <w:rPr>
                <w:bCs/>
                <w:color w:val="auto"/>
                <w:sz w:val="18"/>
                <w:szCs w:val="18"/>
              </w:rPr>
              <w:t>subsp.</w:t>
            </w:r>
            <w:r w:rsidRPr="003B720F">
              <w:rPr>
                <w:bCs/>
                <w:i/>
                <w:color w:val="auto"/>
                <w:sz w:val="18"/>
                <w:szCs w:val="18"/>
              </w:rPr>
              <w:t xml:space="preserve"> nutans</w:t>
            </w:r>
          </w:p>
        </w:tc>
        <w:tc>
          <w:tcPr>
            <w:tcW w:w="1958" w:type="dxa"/>
            <w:shd w:val="clear" w:color="auto" w:fill="auto"/>
            <w:noWrap/>
            <w:vAlign w:val="bottom"/>
            <w:hideMark/>
          </w:tcPr>
          <w:p w14:paraId="6E259004"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3212D14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6F46DE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A285B0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93A0DC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32EDE5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81463A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140ED4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2DB3F7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01F8CEF"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FB206C5" w14:textId="77777777" w:rsidTr="00B62DC9">
        <w:trPr>
          <w:trHeight w:val="300"/>
        </w:trPr>
        <w:tc>
          <w:tcPr>
            <w:tcW w:w="4268" w:type="dxa"/>
            <w:shd w:val="clear" w:color="auto" w:fill="auto"/>
            <w:noWrap/>
            <w:vAlign w:val="bottom"/>
            <w:hideMark/>
          </w:tcPr>
          <w:p w14:paraId="27B49D19" w14:textId="77777777" w:rsidR="003B720F" w:rsidRPr="003B720F" w:rsidRDefault="003B720F" w:rsidP="003B720F">
            <w:pPr>
              <w:spacing w:before="40" w:after="40"/>
              <w:rPr>
                <w:bCs/>
                <w:i/>
                <w:color w:val="auto"/>
                <w:sz w:val="18"/>
                <w:szCs w:val="18"/>
              </w:rPr>
            </w:pPr>
            <w:r w:rsidRPr="003B720F">
              <w:rPr>
                <w:bCs/>
                <w:i/>
                <w:color w:val="auto"/>
                <w:sz w:val="18"/>
                <w:szCs w:val="18"/>
              </w:rPr>
              <w:t>Einadia polygonoides</w:t>
            </w:r>
          </w:p>
        </w:tc>
        <w:tc>
          <w:tcPr>
            <w:tcW w:w="1958" w:type="dxa"/>
            <w:shd w:val="clear" w:color="auto" w:fill="auto"/>
            <w:noWrap/>
            <w:vAlign w:val="bottom"/>
            <w:hideMark/>
          </w:tcPr>
          <w:p w14:paraId="56FB8B24"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0B15D3B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F682C6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A7C879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669B43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032B8E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4ED695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2EEF12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3A5D74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C41B462"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11A234D8" w14:textId="77777777" w:rsidTr="00B62DC9">
        <w:trPr>
          <w:trHeight w:val="300"/>
        </w:trPr>
        <w:tc>
          <w:tcPr>
            <w:tcW w:w="4268" w:type="dxa"/>
            <w:shd w:val="clear" w:color="auto" w:fill="auto"/>
            <w:noWrap/>
            <w:vAlign w:val="bottom"/>
            <w:hideMark/>
          </w:tcPr>
          <w:p w14:paraId="5BBA6E16"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Einadia </w:t>
            </w:r>
            <w:r w:rsidRPr="003B720F">
              <w:rPr>
                <w:bCs/>
                <w:color w:val="auto"/>
                <w:sz w:val="18"/>
                <w:szCs w:val="18"/>
              </w:rPr>
              <w:t>spp.</w:t>
            </w:r>
          </w:p>
        </w:tc>
        <w:tc>
          <w:tcPr>
            <w:tcW w:w="1958" w:type="dxa"/>
            <w:shd w:val="clear" w:color="auto" w:fill="auto"/>
            <w:noWrap/>
            <w:vAlign w:val="bottom"/>
            <w:hideMark/>
          </w:tcPr>
          <w:p w14:paraId="1A1E1684"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0F52753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96849D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0E6F05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69FFF6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31596D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E48851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F263B5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8BF41B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C49ADE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F8D5BC9" w14:textId="77777777" w:rsidTr="00B62DC9">
        <w:trPr>
          <w:trHeight w:val="300"/>
        </w:trPr>
        <w:tc>
          <w:tcPr>
            <w:tcW w:w="4268" w:type="dxa"/>
            <w:shd w:val="clear" w:color="auto" w:fill="auto"/>
            <w:noWrap/>
            <w:vAlign w:val="bottom"/>
            <w:hideMark/>
          </w:tcPr>
          <w:p w14:paraId="16D1EA7C" w14:textId="77777777" w:rsidR="003B720F" w:rsidRPr="003B720F" w:rsidRDefault="003B720F" w:rsidP="003B720F">
            <w:pPr>
              <w:spacing w:before="40" w:after="40"/>
              <w:rPr>
                <w:bCs/>
                <w:i/>
                <w:color w:val="auto"/>
                <w:sz w:val="18"/>
                <w:szCs w:val="18"/>
              </w:rPr>
            </w:pPr>
            <w:r w:rsidRPr="003B720F">
              <w:rPr>
                <w:bCs/>
                <w:i/>
                <w:color w:val="auto"/>
                <w:sz w:val="18"/>
                <w:szCs w:val="18"/>
              </w:rPr>
              <w:t>Elatine gratioloides</w:t>
            </w:r>
          </w:p>
        </w:tc>
        <w:tc>
          <w:tcPr>
            <w:tcW w:w="1958" w:type="dxa"/>
            <w:shd w:val="clear" w:color="auto" w:fill="auto"/>
            <w:noWrap/>
            <w:vAlign w:val="bottom"/>
            <w:hideMark/>
          </w:tcPr>
          <w:p w14:paraId="0E1D4A60" w14:textId="77777777" w:rsidR="003B720F" w:rsidRPr="003B720F" w:rsidRDefault="003B720F" w:rsidP="003B720F">
            <w:pPr>
              <w:spacing w:before="40" w:after="40"/>
              <w:rPr>
                <w:bCs/>
                <w:color w:val="auto"/>
                <w:sz w:val="18"/>
                <w:szCs w:val="18"/>
              </w:rPr>
            </w:pPr>
            <w:r w:rsidRPr="003B720F">
              <w:rPr>
                <w:bCs/>
                <w:color w:val="auto"/>
                <w:sz w:val="18"/>
                <w:szCs w:val="18"/>
              </w:rPr>
              <w:t>Elatinaceae</w:t>
            </w:r>
          </w:p>
        </w:tc>
        <w:tc>
          <w:tcPr>
            <w:tcW w:w="883" w:type="dxa"/>
            <w:shd w:val="clear" w:color="auto" w:fill="EEECE1" w:themeFill="background2"/>
            <w:noWrap/>
            <w:vAlign w:val="bottom"/>
            <w:hideMark/>
          </w:tcPr>
          <w:p w14:paraId="14BB089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6462A4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CD1BFD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5B8615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D7BD54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2B0AF0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F374A8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733E71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D35AF2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250BE8F" w14:textId="77777777" w:rsidTr="00B62DC9">
        <w:trPr>
          <w:trHeight w:val="300"/>
        </w:trPr>
        <w:tc>
          <w:tcPr>
            <w:tcW w:w="4268" w:type="dxa"/>
            <w:shd w:val="clear" w:color="auto" w:fill="auto"/>
            <w:noWrap/>
            <w:vAlign w:val="bottom"/>
            <w:hideMark/>
          </w:tcPr>
          <w:p w14:paraId="5D070815" w14:textId="77777777" w:rsidR="003B720F" w:rsidRPr="003B720F" w:rsidRDefault="003B720F" w:rsidP="003B720F">
            <w:pPr>
              <w:spacing w:before="40" w:after="40"/>
              <w:rPr>
                <w:bCs/>
                <w:i/>
                <w:color w:val="auto"/>
                <w:sz w:val="18"/>
                <w:szCs w:val="18"/>
              </w:rPr>
            </w:pPr>
            <w:r w:rsidRPr="003B720F">
              <w:rPr>
                <w:bCs/>
                <w:i/>
                <w:color w:val="auto"/>
                <w:sz w:val="18"/>
                <w:szCs w:val="18"/>
              </w:rPr>
              <w:t>Eleocharis acuta</w:t>
            </w:r>
          </w:p>
        </w:tc>
        <w:tc>
          <w:tcPr>
            <w:tcW w:w="1958" w:type="dxa"/>
            <w:shd w:val="clear" w:color="auto" w:fill="auto"/>
            <w:noWrap/>
            <w:vAlign w:val="bottom"/>
            <w:hideMark/>
          </w:tcPr>
          <w:p w14:paraId="71CDF434"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051E624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9AD338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49DC36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35E948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E758CE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EAC910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D43A79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780DF4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601E8E7"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21CECF32" w14:textId="77777777" w:rsidTr="00B62DC9">
        <w:trPr>
          <w:trHeight w:val="300"/>
        </w:trPr>
        <w:tc>
          <w:tcPr>
            <w:tcW w:w="4268" w:type="dxa"/>
            <w:shd w:val="clear" w:color="auto" w:fill="auto"/>
            <w:noWrap/>
            <w:vAlign w:val="bottom"/>
            <w:hideMark/>
          </w:tcPr>
          <w:p w14:paraId="5EAB4937" w14:textId="77777777" w:rsidR="003B720F" w:rsidRPr="003B720F" w:rsidRDefault="003B720F" w:rsidP="003B720F">
            <w:pPr>
              <w:spacing w:before="40" w:after="40"/>
              <w:rPr>
                <w:bCs/>
                <w:i/>
                <w:color w:val="auto"/>
                <w:sz w:val="18"/>
                <w:szCs w:val="18"/>
              </w:rPr>
            </w:pPr>
            <w:r w:rsidRPr="003B720F">
              <w:rPr>
                <w:bCs/>
                <w:i/>
                <w:color w:val="auto"/>
                <w:sz w:val="18"/>
                <w:szCs w:val="18"/>
              </w:rPr>
              <w:t>Eleocharis pallens</w:t>
            </w:r>
          </w:p>
        </w:tc>
        <w:tc>
          <w:tcPr>
            <w:tcW w:w="1958" w:type="dxa"/>
            <w:shd w:val="clear" w:color="auto" w:fill="auto"/>
            <w:noWrap/>
            <w:vAlign w:val="bottom"/>
            <w:hideMark/>
          </w:tcPr>
          <w:p w14:paraId="6C24B7F1"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57B1872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09A742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067C51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8015FB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7C1F78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742B0A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4805EC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BC1874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A70BB51"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7C52BB8B" w14:textId="77777777" w:rsidTr="00B62DC9">
        <w:trPr>
          <w:trHeight w:val="300"/>
        </w:trPr>
        <w:tc>
          <w:tcPr>
            <w:tcW w:w="4268" w:type="dxa"/>
            <w:shd w:val="clear" w:color="auto" w:fill="auto"/>
            <w:noWrap/>
            <w:vAlign w:val="bottom"/>
            <w:hideMark/>
          </w:tcPr>
          <w:p w14:paraId="15EF708E" w14:textId="77777777" w:rsidR="003B720F" w:rsidRPr="003B720F" w:rsidRDefault="003B720F" w:rsidP="003B720F">
            <w:pPr>
              <w:spacing w:before="40" w:after="40"/>
              <w:rPr>
                <w:bCs/>
                <w:i/>
                <w:color w:val="auto"/>
                <w:sz w:val="18"/>
                <w:szCs w:val="18"/>
              </w:rPr>
            </w:pPr>
            <w:r w:rsidRPr="003B720F">
              <w:rPr>
                <w:bCs/>
                <w:i/>
                <w:color w:val="auto"/>
                <w:sz w:val="18"/>
                <w:szCs w:val="18"/>
              </w:rPr>
              <w:t>Eleocharis plana</w:t>
            </w:r>
          </w:p>
        </w:tc>
        <w:tc>
          <w:tcPr>
            <w:tcW w:w="1958" w:type="dxa"/>
            <w:shd w:val="clear" w:color="auto" w:fill="auto"/>
            <w:noWrap/>
            <w:vAlign w:val="bottom"/>
            <w:hideMark/>
          </w:tcPr>
          <w:p w14:paraId="1DBDC4B1"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142F6A4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A0C230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EA9384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CE01F1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D16349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7EB459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7D8899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9225AD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604AC4D"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1240B8FC" w14:textId="77777777" w:rsidTr="00B62DC9">
        <w:trPr>
          <w:trHeight w:val="300"/>
        </w:trPr>
        <w:tc>
          <w:tcPr>
            <w:tcW w:w="4268" w:type="dxa"/>
            <w:shd w:val="clear" w:color="auto" w:fill="auto"/>
            <w:noWrap/>
            <w:vAlign w:val="bottom"/>
            <w:hideMark/>
          </w:tcPr>
          <w:p w14:paraId="0CF1BED5" w14:textId="77777777" w:rsidR="003B720F" w:rsidRPr="003B720F" w:rsidRDefault="003B720F" w:rsidP="003B720F">
            <w:pPr>
              <w:spacing w:before="40" w:after="40"/>
              <w:rPr>
                <w:bCs/>
                <w:i/>
                <w:color w:val="auto"/>
                <w:sz w:val="18"/>
                <w:szCs w:val="18"/>
              </w:rPr>
            </w:pPr>
            <w:r w:rsidRPr="003B720F">
              <w:rPr>
                <w:bCs/>
                <w:i/>
                <w:color w:val="auto"/>
                <w:sz w:val="18"/>
                <w:szCs w:val="18"/>
              </w:rPr>
              <w:t>Eleocharis pusilla</w:t>
            </w:r>
          </w:p>
        </w:tc>
        <w:tc>
          <w:tcPr>
            <w:tcW w:w="1958" w:type="dxa"/>
            <w:shd w:val="clear" w:color="auto" w:fill="auto"/>
            <w:noWrap/>
            <w:vAlign w:val="bottom"/>
            <w:hideMark/>
          </w:tcPr>
          <w:p w14:paraId="3132A442"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7ED4384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E7F5CB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7140A5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6DD276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D3DBA6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424609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29AB88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4A50E7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B29EB9C"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20F705E9" w14:textId="77777777" w:rsidTr="00B62DC9">
        <w:trPr>
          <w:trHeight w:val="300"/>
        </w:trPr>
        <w:tc>
          <w:tcPr>
            <w:tcW w:w="4268" w:type="dxa"/>
            <w:shd w:val="clear" w:color="auto" w:fill="auto"/>
            <w:noWrap/>
            <w:vAlign w:val="bottom"/>
            <w:hideMark/>
          </w:tcPr>
          <w:p w14:paraId="58055205" w14:textId="77777777" w:rsidR="003B720F" w:rsidRPr="003B720F" w:rsidRDefault="003B720F" w:rsidP="003B720F">
            <w:pPr>
              <w:spacing w:before="40" w:after="40"/>
              <w:rPr>
                <w:bCs/>
                <w:i/>
                <w:color w:val="auto"/>
                <w:sz w:val="18"/>
                <w:szCs w:val="18"/>
              </w:rPr>
            </w:pPr>
            <w:r w:rsidRPr="003B720F">
              <w:rPr>
                <w:bCs/>
                <w:i/>
                <w:color w:val="auto"/>
                <w:sz w:val="18"/>
                <w:szCs w:val="18"/>
              </w:rPr>
              <w:t>Eleocharis sphacelata</w:t>
            </w:r>
          </w:p>
        </w:tc>
        <w:tc>
          <w:tcPr>
            <w:tcW w:w="1958" w:type="dxa"/>
            <w:shd w:val="clear" w:color="auto" w:fill="auto"/>
            <w:noWrap/>
            <w:vAlign w:val="bottom"/>
            <w:hideMark/>
          </w:tcPr>
          <w:p w14:paraId="5F2865AD"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2BD1923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1E2FED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C56E35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C5CF9D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5E8A60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93587D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5A86F1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9BB6D9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6694E8B"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7F2AE7C8" w14:textId="77777777" w:rsidTr="00B62DC9">
        <w:trPr>
          <w:trHeight w:val="300"/>
        </w:trPr>
        <w:tc>
          <w:tcPr>
            <w:tcW w:w="4268" w:type="dxa"/>
            <w:shd w:val="clear" w:color="auto" w:fill="auto"/>
            <w:noWrap/>
            <w:vAlign w:val="bottom"/>
            <w:hideMark/>
          </w:tcPr>
          <w:p w14:paraId="3FAA863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Eleocharis </w:t>
            </w:r>
            <w:r w:rsidRPr="003B720F">
              <w:rPr>
                <w:bCs/>
                <w:color w:val="auto"/>
                <w:sz w:val="18"/>
                <w:szCs w:val="18"/>
              </w:rPr>
              <w:t>spp.</w:t>
            </w:r>
          </w:p>
        </w:tc>
        <w:tc>
          <w:tcPr>
            <w:tcW w:w="1958" w:type="dxa"/>
            <w:shd w:val="clear" w:color="auto" w:fill="auto"/>
            <w:noWrap/>
            <w:vAlign w:val="bottom"/>
            <w:hideMark/>
          </w:tcPr>
          <w:p w14:paraId="0BEB221B"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5688158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DAF1DA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2119DA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8DA17E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1D341D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091FF4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BFAC0F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DC8FD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2B89B4F"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5127ABBE" w14:textId="77777777" w:rsidTr="00B62DC9">
        <w:trPr>
          <w:trHeight w:val="300"/>
        </w:trPr>
        <w:tc>
          <w:tcPr>
            <w:tcW w:w="4268" w:type="dxa"/>
            <w:shd w:val="clear" w:color="auto" w:fill="auto"/>
            <w:noWrap/>
            <w:vAlign w:val="bottom"/>
            <w:hideMark/>
          </w:tcPr>
          <w:p w14:paraId="2C0AEBCE" w14:textId="77777777" w:rsidR="003B720F" w:rsidRPr="003B720F" w:rsidRDefault="003B720F" w:rsidP="003B720F">
            <w:pPr>
              <w:spacing w:before="40" w:after="40"/>
              <w:rPr>
                <w:bCs/>
                <w:i/>
                <w:color w:val="auto"/>
                <w:sz w:val="18"/>
                <w:szCs w:val="18"/>
              </w:rPr>
            </w:pPr>
            <w:r w:rsidRPr="003B720F">
              <w:rPr>
                <w:bCs/>
                <w:i/>
                <w:color w:val="auto"/>
                <w:sz w:val="18"/>
                <w:szCs w:val="18"/>
              </w:rPr>
              <w:t>Emex australis</w:t>
            </w:r>
            <w:r w:rsidRPr="00897625">
              <w:rPr>
                <w:bCs/>
                <w:color w:val="auto"/>
                <w:sz w:val="18"/>
                <w:szCs w:val="18"/>
              </w:rPr>
              <w:t>*</w:t>
            </w:r>
          </w:p>
        </w:tc>
        <w:tc>
          <w:tcPr>
            <w:tcW w:w="1958" w:type="dxa"/>
            <w:shd w:val="clear" w:color="auto" w:fill="auto"/>
            <w:noWrap/>
            <w:vAlign w:val="bottom"/>
            <w:hideMark/>
          </w:tcPr>
          <w:p w14:paraId="3A0509E4"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6E59315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EC5C0D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38334B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B8B51F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AD51F2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D1885D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0D25F5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19F8FB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158A7BC"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1301A8F" w14:textId="77777777" w:rsidTr="00B62DC9">
        <w:trPr>
          <w:trHeight w:val="300"/>
        </w:trPr>
        <w:tc>
          <w:tcPr>
            <w:tcW w:w="4268" w:type="dxa"/>
            <w:shd w:val="clear" w:color="auto" w:fill="auto"/>
            <w:noWrap/>
            <w:vAlign w:val="bottom"/>
            <w:hideMark/>
          </w:tcPr>
          <w:p w14:paraId="79F466B2" w14:textId="77777777" w:rsidR="003B720F" w:rsidRPr="003B720F" w:rsidRDefault="003B720F" w:rsidP="003B720F">
            <w:pPr>
              <w:spacing w:before="40" w:after="40"/>
              <w:rPr>
                <w:bCs/>
                <w:i/>
                <w:color w:val="auto"/>
                <w:sz w:val="18"/>
                <w:szCs w:val="18"/>
              </w:rPr>
            </w:pPr>
            <w:r w:rsidRPr="003B720F">
              <w:rPr>
                <w:bCs/>
                <w:i/>
                <w:color w:val="auto"/>
                <w:sz w:val="18"/>
                <w:szCs w:val="18"/>
              </w:rPr>
              <w:t>Enchylaena tomentosa</w:t>
            </w:r>
          </w:p>
        </w:tc>
        <w:tc>
          <w:tcPr>
            <w:tcW w:w="1958" w:type="dxa"/>
            <w:shd w:val="clear" w:color="auto" w:fill="auto"/>
            <w:noWrap/>
            <w:vAlign w:val="bottom"/>
            <w:hideMark/>
          </w:tcPr>
          <w:p w14:paraId="3014B03A"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24B97AC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AA74E9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F7E3F0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94509D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896972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4309EA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84392C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362F73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6B3F7A4" w14:textId="77777777" w:rsidR="003B720F" w:rsidRPr="003B720F" w:rsidRDefault="003B720F" w:rsidP="00B62DC9">
            <w:pPr>
              <w:spacing w:before="40" w:after="40"/>
              <w:jc w:val="center"/>
              <w:rPr>
                <w:bCs/>
                <w:color w:val="auto"/>
                <w:sz w:val="18"/>
                <w:szCs w:val="18"/>
              </w:rPr>
            </w:pPr>
            <w:r w:rsidRPr="003B720F">
              <w:rPr>
                <w:bCs/>
                <w:color w:val="auto"/>
                <w:sz w:val="18"/>
                <w:szCs w:val="18"/>
              </w:rPr>
              <w:t>7</w:t>
            </w:r>
          </w:p>
        </w:tc>
      </w:tr>
      <w:tr w:rsidR="003B720F" w:rsidRPr="003B720F" w14:paraId="7265EDA1" w14:textId="77777777" w:rsidTr="00B62DC9">
        <w:trPr>
          <w:trHeight w:val="300"/>
        </w:trPr>
        <w:tc>
          <w:tcPr>
            <w:tcW w:w="4268" w:type="dxa"/>
            <w:shd w:val="clear" w:color="auto" w:fill="auto"/>
            <w:noWrap/>
            <w:vAlign w:val="bottom"/>
            <w:hideMark/>
          </w:tcPr>
          <w:p w14:paraId="7D779A77" w14:textId="77777777" w:rsidR="003B720F" w:rsidRPr="003B720F" w:rsidRDefault="003B720F" w:rsidP="003B720F">
            <w:pPr>
              <w:spacing w:before="40" w:after="40"/>
              <w:rPr>
                <w:bCs/>
                <w:i/>
                <w:color w:val="auto"/>
                <w:sz w:val="18"/>
                <w:szCs w:val="18"/>
              </w:rPr>
            </w:pPr>
            <w:r w:rsidRPr="003B720F">
              <w:rPr>
                <w:bCs/>
                <w:i/>
                <w:color w:val="auto"/>
                <w:sz w:val="18"/>
                <w:szCs w:val="18"/>
              </w:rPr>
              <w:t>Epaltes australis</w:t>
            </w:r>
          </w:p>
        </w:tc>
        <w:tc>
          <w:tcPr>
            <w:tcW w:w="1958" w:type="dxa"/>
            <w:shd w:val="clear" w:color="auto" w:fill="auto"/>
            <w:noWrap/>
            <w:vAlign w:val="bottom"/>
            <w:hideMark/>
          </w:tcPr>
          <w:p w14:paraId="706DC21C"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3DBCA82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98CB7D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6767A3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A3C780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CD4DCB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D231E5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75081C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68F2DF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DE26C69"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CAD67AE" w14:textId="77777777" w:rsidTr="00B62DC9">
        <w:trPr>
          <w:trHeight w:val="300"/>
        </w:trPr>
        <w:tc>
          <w:tcPr>
            <w:tcW w:w="4268" w:type="dxa"/>
            <w:shd w:val="clear" w:color="auto" w:fill="auto"/>
            <w:noWrap/>
            <w:vAlign w:val="bottom"/>
            <w:hideMark/>
          </w:tcPr>
          <w:p w14:paraId="4B5A327F" w14:textId="77777777" w:rsidR="003B720F" w:rsidRPr="003B720F" w:rsidRDefault="003B720F" w:rsidP="003B720F">
            <w:pPr>
              <w:spacing w:before="40" w:after="40"/>
              <w:rPr>
                <w:bCs/>
                <w:i/>
                <w:color w:val="auto"/>
                <w:sz w:val="18"/>
                <w:szCs w:val="18"/>
              </w:rPr>
            </w:pPr>
            <w:r w:rsidRPr="003B720F">
              <w:rPr>
                <w:bCs/>
                <w:i/>
                <w:color w:val="auto"/>
                <w:sz w:val="18"/>
                <w:szCs w:val="18"/>
              </w:rPr>
              <w:t>Eragrostis australasica</w:t>
            </w:r>
          </w:p>
        </w:tc>
        <w:tc>
          <w:tcPr>
            <w:tcW w:w="1958" w:type="dxa"/>
            <w:shd w:val="clear" w:color="auto" w:fill="auto"/>
            <w:noWrap/>
            <w:vAlign w:val="bottom"/>
            <w:hideMark/>
          </w:tcPr>
          <w:p w14:paraId="5E501976"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41EDB03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68DFA7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FCF2BF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9D71A3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C15AE9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6D86F7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838E52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9BBB02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060CD37"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4A6F16BD" w14:textId="77777777" w:rsidTr="00B62DC9">
        <w:trPr>
          <w:trHeight w:val="300"/>
        </w:trPr>
        <w:tc>
          <w:tcPr>
            <w:tcW w:w="4268" w:type="dxa"/>
            <w:shd w:val="clear" w:color="auto" w:fill="auto"/>
            <w:noWrap/>
            <w:vAlign w:val="bottom"/>
            <w:hideMark/>
          </w:tcPr>
          <w:p w14:paraId="536F80F6" w14:textId="77777777" w:rsidR="003B720F" w:rsidRPr="003B720F" w:rsidRDefault="003B720F" w:rsidP="003B720F">
            <w:pPr>
              <w:spacing w:before="40" w:after="40"/>
              <w:rPr>
                <w:bCs/>
                <w:i/>
                <w:color w:val="auto"/>
                <w:sz w:val="18"/>
                <w:szCs w:val="18"/>
              </w:rPr>
            </w:pPr>
            <w:r w:rsidRPr="003B720F">
              <w:rPr>
                <w:bCs/>
                <w:i/>
                <w:color w:val="auto"/>
                <w:sz w:val="18"/>
                <w:szCs w:val="18"/>
              </w:rPr>
              <w:t>Eragrostis leptostachya</w:t>
            </w:r>
          </w:p>
        </w:tc>
        <w:tc>
          <w:tcPr>
            <w:tcW w:w="1958" w:type="dxa"/>
            <w:shd w:val="clear" w:color="auto" w:fill="auto"/>
            <w:noWrap/>
            <w:vAlign w:val="bottom"/>
            <w:hideMark/>
          </w:tcPr>
          <w:p w14:paraId="77B335DB"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3126004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9E4947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12013F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6AB8F5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EA648D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C44D99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85C30E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3CCC67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1E78892"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8C04724" w14:textId="77777777" w:rsidTr="00B62DC9">
        <w:trPr>
          <w:trHeight w:val="300"/>
        </w:trPr>
        <w:tc>
          <w:tcPr>
            <w:tcW w:w="4268" w:type="dxa"/>
            <w:shd w:val="clear" w:color="auto" w:fill="auto"/>
            <w:noWrap/>
            <w:vAlign w:val="bottom"/>
            <w:hideMark/>
          </w:tcPr>
          <w:p w14:paraId="22C8385D" w14:textId="77777777" w:rsidR="003B720F" w:rsidRPr="003B720F" w:rsidRDefault="003B720F" w:rsidP="003B720F">
            <w:pPr>
              <w:spacing w:before="40" w:after="40"/>
              <w:rPr>
                <w:bCs/>
                <w:i/>
                <w:color w:val="auto"/>
                <w:sz w:val="18"/>
                <w:szCs w:val="18"/>
              </w:rPr>
            </w:pPr>
            <w:r w:rsidRPr="003B720F">
              <w:rPr>
                <w:bCs/>
                <w:i/>
                <w:color w:val="auto"/>
                <w:sz w:val="18"/>
                <w:szCs w:val="18"/>
              </w:rPr>
              <w:t>Eragrostis parviflora</w:t>
            </w:r>
          </w:p>
        </w:tc>
        <w:tc>
          <w:tcPr>
            <w:tcW w:w="1958" w:type="dxa"/>
            <w:shd w:val="clear" w:color="auto" w:fill="auto"/>
            <w:noWrap/>
            <w:vAlign w:val="bottom"/>
            <w:hideMark/>
          </w:tcPr>
          <w:p w14:paraId="76270A3E"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52C0F12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EF005C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919E43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1547AF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0FEABB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50ECF6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438155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697597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74EE552"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5BBB13A" w14:textId="77777777" w:rsidTr="00B62DC9">
        <w:trPr>
          <w:trHeight w:val="300"/>
        </w:trPr>
        <w:tc>
          <w:tcPr>
            <w:tcW w:w="4268" w:type="dxa"/>
            <w:shd w:val="clear" w:color="auto" w:fill="auto"/>
            <w:noWrap/>
            <w:vAlign w:val="bottom"/>
            <w:hideMark/>
          </w:tcPr>
          <w:p w14:paraId="43760D70" w14:textId="77777777" w:rsidR="003B720F" w:rsidRPr="003B720F" w:rsidRDefault="003B720F" w:rsidP="003B720F">
            <w:pPr>
              <w:spacing w:before="40" w:after="40"/>
              <w:rPr>
                <w:bCs/>
                <w:i/>
                <w:color w:val="auto"/>
                <w:sz w:val="18"/>
                <w:szCs w:val="18"/>
              </w:rPr>
            </w:pPr>
            <w:r w:rsidRPr="003B720F">
              <w:rPr>
                <w:bCs/>
                <w:i/>
                <w:color w:val="auto"/>
                <w:sz w:val="18"/>
                <w:szCs w:val="18"/>
              </w:rPr>
              <w:t>Eragrostis setifolia</w:t>
            </w:r>
          </w:p>
        </w:tc>
        <w:tc>
          <w:tcPr>
            <w:tcW w:w="1958" w:type="dxa"/>
            <w:shd w:val="clear" w:color="auto" w:fill="auto"/>
            <w:noWrap/>
            <w:vAlign w:val="bottom"/>
            <w:hideMark/>
          </w:tcPr>
          <w:p w14:paraId="22EE67F7"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2F17464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AEEBEB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4177EE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46C002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E4F377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00F421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46679B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A583EC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66CC48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7380819" w14:textId="77777777" w:rsidTr="00B62DC9">
        <w:trPr>
          <w:trHeight w:val="300"/>
        </w:trPr>
        <w:tc>
          <w:tcPr>
            <w:tcW w:w="4268" w:type="dxa"/>
            <w:shd w:val="clear" w:color="auto" w:fill="auto"/>
            <w:noWrap/>
            <w:vAlign w:val="bottom"/>
            <w:hideMark/>
          </w:tcPr>
          <w:p w14:paraId="7C8ADD87"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Eragrostis </w:t>
            </w:r>
            <w:r w:rsidRPr="003B720F">
              <w:rPr>
                <w:bCs/>
                <w:color w:val="auto"/>
                <w:sz w:val="18"/>
                <w:szCs w:val="18"/>
              </w:rPr>
              <w:t>spp.</w:t>
            </w:r>
          </w:p>
        </w:tc>
        <w:tc>
          <w:tcPr>
            <w:tcW w:w="1958" w:type="dxa"/>
            <w:shd w:val="clear" w:color="auto" w:fill="auto"/>
            <w:noWrap/>
            <w:vAlign w:val="bottom"/>
            <w:hideMark/>
          </w:tcPr>
          <w:p w14:paraId="76616D9D"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12B71DB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5FADA4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395B55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15B47C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5DDE12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C138E0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53C7BD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C686E2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D57AA95"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23B74F7E" w14:textId="77777777" w:rsidTr="00B62DC9">
        <w:trPr>
          <w:trHeight w:val="300"/>
        </w:trPr>
        <w:tc>
          <w:tcPr>
            <w:tcW w:w="4268" w:type="dxa"/>
            <w:shd w:val="clear" w:color="auto" w:fill="auto"/>
            <w:noWrap/>
            <w:vAlign w:val="bottom"/>
            <w:hideMark/>
          </w:tcPr>
          <w:p w14:paraId="0B9B6520" w14:textId="77777777" w:rsidR="003B720F" w:rsidRPr="003B720F" w:rsidRDefault="003B720F" w:rsidP="003B720F">
            <w:pPr>
              <w:spacing w:before="40" w:after="40"/>
              <w:rPr>
                <w:bCs/>
                <w:i/>
                <w:color w:val="auto"/>
                <w:sz w:val="18"/>
                <w:szCs w:val="18"/>
              </w:rPr>
            </w:pPr>
            <w:r w:rsidRPr="003B720F">
              <w:rPr>
                <w:bCs/>
                <w:i/>
                <w:color w:val="auto"/>
                <w:sz w:val="18"/>
                <w:szCs w:val="18"/>
              </w:rPr>
              <w:t>Eremophila debilis</w:t>
            </w:r>
          </w:p>
        </w:tc>
        <w:tc>
          <w:tcPr>
            <w:tcW w:w="1958" w:type="dxa"/>
            <w:shd w:val="clear" w:color="auto" w:fill="auto"/>
            <w:noWrap/>
            <w:vAlign w:val="bottom"/>
            <w:hideMark/>
          </w:tcPr>
          <w:p w14:paraId="63833F62" w14:textId="77777777" w:rsidR="003B720F" w:rsidRPr="003B720F" w:rsidRDefault="003B720F" w:rsidP="003B720F">
            <w:pPr>
              <w:spacing w:before="40" w:after="40"/>
              <w:rPr>
                <w:bCs/>
                <w:color w:val="auto"/>
                <w:sz w:val="18"/>
                <w:szCs w:val="18"/>
              </w:rPr>
            </w:pPr>
            <w:r w:rsidRPr="003B720F">
              <w:rPr>
                <w:bCs/>
                <w:color w:val="auto"/>
                <w:sz w:val="18"/>
                <w:szCs w:val="18"/>
              </w:rPr>
              <w:t>Scrophulariaceae</w:t>
            </w:r>
          </w:p>
        </w:tc>
        <w:tc>
          <w:tcPr>
            <w:tcW w:w="883" w:type="dxa"/>
            <w:shd w:val="clear" w:color="auto" w:fill="EEECE1" w:themeFill="background2"/>
            <w:noWrap/>
            <w:vAlign w:val="bottom"/>
            <w:hideMark/>
          </w:tcPr>
          <w:p w14:paraId="3D238CB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7DAE4F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38F657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F34A93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24BE5F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4C2FA7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70EB19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9BFE75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219D2C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93E2AF2" w14:textId="77777777" w:rsidTr="00B62DC9">
        <w:trPr>
          <w:trHeight w:val="300"/>
        </w:trPr>
        <w:tc>
          <w:tcPr>
            <w:tcW w:w="4268" w:type="dxa"/>
            <w:shd w:val="clear" w:color="auto" w:fill="auto"/>
            <w:noWrap/>
            <w:vAlign w:val="bottom"/>
            <w:hideMark/>
          </w:tcPr>
          <w:p w14:paraId="4A7167A5" w14:textId="77777777" w:rsidR="003B720F" w:rsidRPr="003B720F" w:rsidRDefault="003B720F" w:rsidP="003B720F">
            <w:pPr>
              <w:spacing w:before="40" w:after="40"/>
              <w:rPr>
                <w:bCs/>
                <w:i/>
                <w:color w:val="auto"/>
                <w:sz w:val="18"/>
                <w:szCs w:val="18"/>
              </w:rPr>
            </w:pPr>
            <w:r w:rsidRPr="003B720F">
              <w:rPr>
                <w:bCs/>
                <w:i/>
                <w:color w:val="auto"/>
                <w:sz w:val="18"/>
                <w:szCs w:val="18"/>
              </w:rPr>
              <w:t>Eriochloa crebra</w:t>
            </w:r>
          </w:p>
        </w:tc>
        <w:tc>
          <w:tcPr>
            <w:tcW w:w="1958" w:type="dxa"/>
            <w:shd w:val="clear" w:color="auto" w:fill="auto"/>
            <w:noWrap/>
            <w:vAlign w:val="bottom"/>
            <w:hideMark/>
          </w:tcPr>
          <w:p w14:paraId="7BA1FABB"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101CD75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D7CE9C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C228A8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42A5A0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7CD974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531C14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D1BBD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920975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25A3208"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ADA9B0A" w14:textId="77777777" w:rsidTr="00B62DC9">
        <w:trPr>
          <w:trHeight w:val="300"/>
        </w:trPr>
        <w:tc>
          <w:tcPr>
            <w:tcW w:w="4268" w:type="dxa"/>
            <w:shd w:val="clear" w:color="auto" w:fill="auto"/>
            <w:noWrap/>
            <w:vAlign w:val="bottom"/>
            <w:hideMark/>
          </w:tcPr>
          <w:p w14:paraId="01025365" w14:textId="77777777" w:rsidR="003B720F" w:rsidRPr="003B720F" w:rsidRDefault="003B720F" w:rsidP="003B720F">
            <w:pPr>
              <w:spacing w:before="40" w:after="40"/>
              <w:rPr>
                <w:bCs/>
                <w:i/>
                <w:color w:val="auto"/>
                <w:sz w:val="18"/>
                <w:szCs w:val="18"/>
              </w:rPr>
            </w:pPr>
            <w:r w:rsidRPr="003B720F">
              <w:rPr>
                <w:bCs/>
                <w:i/>
                <w:color w:val="auto"/>
                <w:sz w:val="18"/>
                <w:szCs w:val="18"/>
              </w:rPr>
              <w:t>Eriochloa procera</w:t>
            </w:r>
          </w:p>
        </w:tc>
        <w:tc>
          <w:tcPr>
            <w:tcW w:w="1958" w:type="dxa"/>
            <w:shd w:val="clear" w:color="auto" w:fill="auto"/>
            <w:noWrap/>
            <w:vAlign w:val="bottom"/>
            <w:hideMark/>
          </w:tcPr>
          <w:p w14:paraId="5145F620"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03FFF87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DEB3C6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4781E9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F3A806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25C47A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934DA6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BAAB4D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EE8BB1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15EBF3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7F0D682" w14:textId="77777777" w:rsidTr="00B62DC9">
        <w:trPr>
          <w:trHeight w:val="300"/>
        </w:trPr>
        <w:tc>
          <w:tcPr>
            <w:tcW w:w="4268" w:type="dxa"/>
            <w:shd w:val="clear" w:color="auto" w:fill="auto"/>
            <w:noWrap/>
            <w:vAlign w:val="bottom"/>
            <w:hideMark/>
          </w:tcPr>
          <w:p w14:paraId="0F7AA46E" w14:textId="77777777" w:rsidR="003B720F" w:rsidRPr="003B720F" w:rsidRDefault="003B720F" w:rsidP="003B720F">
            <w:pPr>
              <w:spacing w:before="40" w:after="40"/>
              <w:rPr>
                <w:bCs/>
                <w:i/>
                <w:color w:val="auto"/>
                <w:sz w:val="18"/>
                <w:szCs w:val="18"/>
              </w:rPr>
            </w:pPr>
            <w:r w:rsidRPr="003B720F">
              <w:rPr>
                <w:bCs/>
                <w:i/>
                <w:color w:val="auto"/>
                <w:sz w:val="18"/>
                <w:szCs w:val="18"/>
              </w:rPr>
              <w:t>Eriochloa pseudoacrotricha</w:t>
            </w:r>
          </w:p>
        </w:tc>
        <w:tc>
          <w:tcPr>
            <w:tcW w:w="1958" w:type="dxa"/>
            <w:shd w:val="clear" w:color="auto" w:fill="auto"/>
            <w:noWrap/>
            <w:vAlign w:val="bottom"/>
            <w:hideMark/>
          </w:tcPr>
          <w:p w14:paraId="6F02C29C"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57F0D2C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CD3231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AF5FA6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99515F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77893E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7CFB3D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6339A5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4B50E3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0F0260F"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1B4188C" w14:textId="77777777" w:rsidTr="00B62DC9">
        <w:trPr>
          <w:trHeight w:val="300"/>
        </w:trPr>
        <w:tc>
          <w:tcPr>
            <w:tcW w:w="4268" w:type="dxa"/>
            <w:shd w:val="clear" w:color="auto" w:fill="auto"/>
            <w:noWrap/>
            <w:vAlign w:val="bottom"/>
            <w:hideMark/>
          </w:tcPr>
          <w:p w14:paraId="3D61F086" w14:textId="77777777" w:rsidR="003B720F" w:rsidRPr="003B720F" w:rsidRDefault="003B720F" w:rsidP="003B720F">
            <w:pPr>
              <w:spacing w:before="40" w:after="40"/>
              <w:rPr>
                <w:bCs/>
                <w:i/>
                <w:color w:val="auto"/>
                <w:sz w:val="18"/>
                <w:szCs w:val="18"/>
              </w:rPr>
            </w:pPr>
            <w:r w:rsidRPr="003B720F">
              <w:rPr>
                <w:bCs/>
                <w:i/>
                <w:color w:val="auto"/>
                <w:sz w:val="18"/>
                <w:szCs w:val="18"/>
              </w:rPr>
              <w:t>Erodium botrys</w:t>
            </w:r>
            <w:r w:rsidRPr="00897625">
              <w:rPr>
                <w:bCs/>
                <w:color w:val="auto"/>
                <w:sz w:val="18"/>
                <w:szCs w:val="18"/>
              </w:rPr>
              <w:t>*</w:t>
            </w:r>
          </w:p>
        </w:tc>
        <w:tc>
          <w:tcPr>
            <w:tcW w:w="1958" w:type="dxa"/>
            <w:shd w:val="clear" w:color="auto" w:fill="auto"/>
            <w:noWrap/>
            <w:vAlign w:val="bottom"/>
            <w:hideMark/>
          </w:tcPr>
          <w:p w14:paraId="71552077" w14:textId="77777777" w:rsidR="003B720F" w:rsidRPr="003B720F" w:rsidRDefault="003B720F" w:rsidP="003B720F">
            <w:pPr>
              <w:spacing w:before="40" w:after="40"/>
              <w:rPr>
                <w:bCs/>
                <w:color w:val="auto"/>
                <w:sz w:val="18"/>
                <w:szCs w:val="18"/>
              </w:rPr>
            </w:pPr>
            <w:r w:rsidRPr="003B720F">
              <w:rPr>
                <w:bCs/>
                <w:color w:val="auto"/>
                <w:sz w:val="18"/>
                <w:szCs w:val="18"/>
              </w:rPr>
              <w:t>Geraniaceae</w:t>
            </w:r>
          </w:p>
        </w:tc>
        <w:tc>
          <w:tcPr>
            <w:tcW w:w="883" w:type="dxa"/>
            <w:shd w:val="clear" w:color="auto" w:fill="EEECE1" w:themeFill="background2"/>
            <w:noWrap/>
            <w:vAlign w:val="bottom"/>
            <w:hideMark/>
          </w:tcPr>
          <w:p w14:paraId="69CB62A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A93757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60DE17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D8F9BE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95BADB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D23974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96E495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6FF84D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396F7F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BBE7737" w14:textId="77777777" w:rsidTr="00B62DC9">
        <w:trPr>
          <w:trHeight w:val="300"/>
        </w:trPr>
        <w:tc>
          <w:tcPr>
            <w:tcW w:w="4268" w:type="dxa"/>
            <w:shd w:val="clear" w:color="auto" w:fill="auto"/>
            <w:noWrap/>
            <w:vAlign w:val="bottom"/>
            <w:hideMark/>
          </w:tcPr>
          <w:p w14:paraId="051E8DD4" w14:textId="77777777" w:rsidR="003B720F" w:rsidRPr="003B720F" w:rsidRDefault="003B720F" w:rsidP="003B720F">
            <w:pPr>
              <w:spacing w:before="40" w:after="40"/>
              <w:rPr>
                <w:bCs/>
                <w:i/>
                <w:color w:val="auto"/>
                <w:sz w:val="18"/>
                <w:szCs w:val="18"/>
              </w:rPr>
            </w:pPr>
            <w:r w:rsidRPr="003B720F">
              <w:rPr>
                <w:bCs/>
                <w:i/>
                <w:color w:val="auto"/>
                <w:sz w:val="18"/>
                <w:szCs w:val="18"/>
              </w:rPr>
              <w:t>Erodium malacoides</w:t>
            </w:r>
            <w:r w:rsidRPr="00897625">
              <w:rPr>
                <w:bCs/>
                <w:color w:val="auto"/>
                <w:sz w:val="18"/>
                <w:szCs w:val="18"/>
              </w:rPr>
              <w:t>*</w:t>
            </w:r>
          </w:p>
        </w:tc>
        <w:tc>
          <w:tcPr>
            <w:tcW w:w="1958" w:type="dxa"/>
            <w:shd w:val="clear" w:color="auto" w:fill="auto"/>
            <w:noWrap/>
            <w:vAlign w:val="bottom"/>
            <w:hideMark/>
          </w:tcPr>
          <w:p w14:paraId="00339EC3" w14:textId="77777777" w:rsidR="003B720F" w:rsidRPr="003B720F" w:rsidRDefault="003B720F" w:rsidP="003B720F">
            <w:pPr>
              <w:spacing w:before="40" w:after="40"/>
              <w:rPr>
                <w:bCs/>
                <w:color w:val="auto"/>
                <w:sz w:val="18"/>
                <w:szCs w:val="18"/>
              </w:rPr>
            </w:pPr>
            <w:r w:rsidRPr="003B720F">
              <w:rPr>
                <w:bCs/>
                <w:color w:val="auto"/>
                <w:sz w:val="18"/>
                <w:szCs w:val="18"/>
              </w:rPr>
              <w:t>Geraniaceae</w:t>
            </w:r>
          </w:p>
        </w:tc>
        <w:tc>
          <w:tcPr>
            <w:tcW w:w="883" w:type="dxa"/>
            <w:shd w:val="clear" w:color="auto" w:fill="EEECE1" w:themeFill="background2"/>
            <w:noWrap/>
            <w:vAlign w:val="bottom"/>
            <w:hideMark/>
          </w:tcPr>
          <w:p w14:paraId="575E60C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AB3862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42DDEC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EC77D7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625E30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6843DD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A4646D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517793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0933E0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6FE5945" w14:textId="77777777" w:rsidTr="00B62DC9">
        <w:trPr>
          <w:trHeight w:val="300"/>
        </w:trPr>
        <w:tc>
          <w:tcPr>
            <w:tcW w:w="4268" w:type="dxa"/>
            <w:shd w:val="clear" w:color="auto" w:fill="auto"/>
            <w:noWrap/>
            <w:vAlign w:val="bottom"/>
            <w:hideMark/>
          </w:tcPr>
          <w:p w14:paraId="54F0646D" w14:textId="77777777" w:rsidR="003B720F" w:rsidRPr="003B720F" w:rsidRDefault="003B720F" w:rsidP="003B720F">
            <w:pPr>
              <w:spacing w:before="40" w:after="40"/>
              <w:rPr>
                <w:bCs/>
                <w:i/>
                <w:color w:val="auto"/>
                <w:sz w:val="18"/>
                <w:szCs w:val="18"/>
              </w:rPr>
            </w:pPr>
            <w:r w:rsidRPr="003B720F">
              <w:rPr>
                <w:bCs/>
                <w:i/>
                <w:color w:val="auto"/>
                <w:sz w:val="18"/>
                <w:szCs w:val="18"/>
              </w:rPr>
              <w:t>Eryngium ovinum</w:t>
            </w:r>
          </w:p>
        </w:tc>
        <w:tc>
          <w:tcPr>
            <w:tcW w:w="1958" w:type="dxa"/>
            <w:shd w:val="clear" w:color="auto" w:fill="auto"/>
            <w:noWrap/>
            <w:vAlign w:val="bottom"/>
            <w:hideMark/>
          </w:tcPr>
          <w:p w14:paraId="254995B9" w14:textId="77777777" w:rsidR="003B720F" w:rsidRPr="003B720F" w:rsidRDefault="003B720F" w:rsidP="003B720F">
            <w:pPr>
              <w:spacing w:before="40" w:after="40"/>
              <w:rPr>
                <w:bCs/>
                <w:color w:val="auto"/>
                <w:sz w:val="18"/>
                <w:szCs w:val="18"/>
              </w:rPr>
            </w:pPr>
            <w:r w:rsidRPr="003B720F">
              <w:rPr>
                <w:bCs/>
                <w:color w:val="auto"/>
                <w:sz w:val="18"/>
                <w:szCs w:val="18"/>
              </w:rPr>
              <w:t>Apiaceae</w:t>
            </w:r>
          </w:p>
        </w:tc>
        <w:tc>
          <w:tcPr>
            <w:tcW w:w="883" w:type="dxa"/>
            <w:shd w:val="clear" w:color="auto" w:fill="EEECE1" w:themeFill="background2"/>
            <w:noWrap/>
            <w:vAlign w:val="bottom"/>
            <w:hideMark/>
          </w:tcPr>
          <w:p w14:paraId="130191C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E435D2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958BE4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C87F32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688A8D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3C303D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B7856D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2A7F4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05CE65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51951B5" w14:textId="77777777" w:rsidTr="00B62DC9">
        <w:trPr>
          <w:trHeight w:val="300"/>
        </w:trPr>
        <w:tc>
          <w:tcPr>
            <w:tcW w:w="4268" w:type="dxa"/>
            <w:shd w:val="clear" w:color="auto" w:fill="auto"/>
            <w:noWrap/>
            <w:vAlign w:val="bottom"/>
            <w:hideMark/>
          </w:tcPr>
          <w:p w14:paraId="46B3A3F4" w14:textId="77777777" w:rsidR="003B720F" w:rsidRPr="003B720F" w:rsidRDefault="003B720F" w:rsidP="003B720F">
            <w:pPr>
              <w:spacing w:before="40" w:after="40"/>
              <w:rPr>
                <w:bCs/>
                <w:i/>
                <w:color w:val="auto"/>
                <w:sz w:val="18"/>
                <w:szCs w:val="18"/>
              </w:rPr>
            </w:pPr>
            <w:r w:rsidRPr="003B720F">
              <w:rPr>
                <w:bCs/>
                <w:i/>
                <w:color w:val="auto"/>
                <w:sz w:val="18"/>
                <w:szCs w:val="18"/>
              </w:rPr>
              <w:t>Eucalyptus camaldulensis</w:t>
            </w:r>
          </w:p>
        </w:tc>
        <w:tc>
          <w:tcPr>
            <w:tcW w:w="1958" w:type="dxa"/>
            <w:shd w:val="clear" w:color="auto" w:fill="auto"/>
            <w:noWrap/>
            <w:vAlign w:val="bottom"/>
            <w:hideMark/>
          </w:tcPr>
          <w:p w14:paraId="74A59317" w14:textId="77777777" w:rsidR="003B720F" w:rsidRPr="003B720F" w:rsidRDefault="003B720F" w:rsidP="003B720F">
            <w:pPr>
              <w:spacing w:before="40" w:after="40"/>
              <w:rPr>
                <w:bCs/>
                <w:color w:val="auto"/>
                <w:sz w:val="18"/>
                <w:szCs w:val="18"/>
              </w:rPr>
            </w:pPr>
            <w:r w:rsidRPr="003B720F">
              <w:rPr>
                <w:bCs/>
                <w:color w:val="auto"/>
                <w:sz w:val="18"/>
                <w:szCs w:val="18"/>
              </w:rPr>
              <w:t>Myrtaceae</w:t>
            </w:r>
          </w:p>
        </w:tc>
        <w:tc>
          <w:tcPr>
            <w:tcW w:w="883" w:type="dxa"/>
            <w:shd w:val="clear" w:color="auto" w:fill="EEECE1" w:themeFill="background2"/>
            <w:noWrap/>
            <w:vAlign w:val="bottom"/>
            <w:hideMark/>
          </w:tcPr>
          <w:p w14:paraId="0F08D63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10DBA9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6BC13D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850EE0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3C93A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9CC4E5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DE6361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3B541E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BAE344E"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43CF76B9" w14:textId="77777777" w:rsidTr="00B62DC9">
        <w:trPr>
          <w:trHeight w:val="300"/>
        </w:trPr>
        <w:tc>
          <w:tcPr>
            <w:tcW w:w="4268" w:type="dxa"/>
            <w:shd w:val="clear" w:color="auto" w:fill="auto"/>
            <w:noWrap/>
            <w:vAlign w:val="bottom"/>
            <w:hideMark/>
          </w:tcPr>
          <w:p w14:paraId="3760372A" w14:textId="77777777" w:rsidR="003B720F" w:rsidRPr="003B720F" w:rsidRDefault="003B720F" w:rsidP="003B720F">
            <w:pPr>
              <w:spacing w:before="40" w:after="40"/>
              <w:rPr>
                <w:bCs/>
                <w:i/>
                <w:color w:val="auto"/>
                <w:sz w:val="18"/>
                <w:szCs w:val="18"/>
              </w:rPr>
            </w:pPr>
            <w:r w:rsidRPr="003B720F">
              <w:rPr>
                <w:bCs/>
                <w:i/>
                <w:color w:val="auto"/>
                <w:sz w:val="18"/>
                <w:szCs w:val="18"/>
              </w:rPr>
              <w:t>Eucalyptus coolabah</w:t>
            </w:r>
          </w:p>
        </w:tc>
        <w:tc>
          <w:tcPr>
            <w:tcW w:w="1958" w:type="dxa"/>
            <w:shd w:val="clear" w:color="auto" w:fill="auto"/>
            <w:noWrap/>
            <w:vAlign w:val="bottom"/>
            <w:hideMark/>
          </w:tcPr>
          <w:p w14:paraId="013118C2" w14:textId="77777777" w:rsidR="003B720F" w:rsidRPr="003B720F" w:rsidRDefault="003B720F" w:rsidP="003B720F">
            <w:pPr>
              <w:spacing w:before="40" w:after="40"/>
              <w:rPr>
                <w:bCs/>
                <w:color w:val="auto"/>
                <w:sz w:val="18"/>
                <w:szCs w:val="18"/>
              </w:rPr>
            </w:pPr>
            <w:r w:rsidRPr="003B720F">
              <w:rPr>
                <w:bCs/>
                <w:color w:val="auto"/>
                <w:sz w:val="18"/>
                <w:szCs w:val="18"/>
              </w:rPr>
              <w:t>Myrtaceae</w:t>
            </w:r>
          </w:p>
        </w:tc>
        <w:tc>
          <w:tcPr>
            <w:tcW w:w="883" w:type="dxa"/>
            <w:shd w:val="clear" w:color="auto" w:fill="EEECE1" w:themeFill="background2"/>
            <w:noWrap/>
            <w:vAlign w:val="bottom"/>
            <w:hideMark/>
          </w:tcPr>
          <w:p w14:paraId="538F7D6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2CBAC3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A9ABBA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D1EEC29"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656B49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75ADA9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3800B7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24410A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83F69ED"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47A56D39" w14:textId="77777777" w:rsidTr="00B62DC9">
        <w:trPr>
          <w:trHeight w:val="300"/>
        </w:trPr>
        <w:tc>
          <w:tcPr>
            <w:tcW w:w="4268" w:type="dxa"/>
            <w:shd w:val="clear" w:color="auto" w:fill="auto"/>
            <w:noWrap/>
            <w:vAlign w:val="bottom"/>
            <w:hideMark/>
          </w:tcPr>
          <w:p w14:paraId="090A77F1" w14:textId="77777777" w:rsidR="003B720F" w:rsidRPr="003B720F" w:rsidRDefault="003B720F" w:rsidP="003B720F">
            <w:pPr>
              <w:spacing w:before="40" w:after="40"/>
              <w:rPr>
                <w:bCs/>
                <w:i/>
                <w:color w:val="auto"/>
                <w:sz w:val="18"/>
                <w:szCs w:val="18"/>
              </w:rPr>
            </w:pPr>
            <w:r w:rsidRPr="003B720F">
              <w:rPr>
                <w:bCs/>
                <w:i/>
                <w:color w:val="auto"/>
                <w:sz w:val="18"/>
                <w:szCs w:val="18"/>
              </w:rPr>
              <w:t>Eucalyptus largiflorens</w:t>
            </w:r>
          </w:p>
        </w:tc>
        <w:tc>
          <w:tcPr>
            <w:tcW w:w="1958" w:type="dxa"/>
            <w:shd w:val="clear" w:color="auto" w:fill="auto"/>
            <w:noWrap/>
            <w:vAlign w:val="bottom"/>
            <w:hideMark/>
          </w:tcPr>
          <w:p w14:paraId="71A81F21" w14:textId="77777777" w:rsidR="003B720F" w:rsidRPr="003B720F" w:rsidRDefault="003B720F" w:rsidP="003B720F">
            <w:pPr>
              <w:spacing w:before="40" w:after="40"/>
              <w:rPr>
                <w:bCs/>
                <w:color w:val="auto"/>
                <w:sz w:val="18"/>
                <w:szCs w:val="18"/>
              </w:rPr>
            </w:pPr>
            <w:r w:rsidRPr="003B720F">
              <w:rPr>
                <w:bCs/>
                <w:color w:val="auto"/>
                <w:sz w:val="18"/>
                <w:szCs w:val="18"/>
              </w:rPr>
              <w:t>Myrtaceae</w:t>
            </w:r>
          </w:p>
        </w:tc>
        <w:tc>
          <w:tcPr>
            <w:tcW w:w="883" w:type="dxa"/>
            <w:shd w:val="clear" w:color="auto" w:fill="EEECE1" w:themeFill="background2"/>
            <w:noWrap/>
            <w:vAlign w:val="bottom"/>
            <w:hideMark/>
          </w:tcPr>
          <w:p w14:paraId="59BF393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803A39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EA6B35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C39E26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3AF30D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2F123A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7F2D54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9ECE36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FDDB640"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3CBEB881" w14:textId="77777777" w:rsidTr="00B62DC9">
        <w:trPr>
          <w:trHeight w:val="300"/>
        </w:trPr>
        <w:tc>
          <w:tcPr>
            <w:tcW w:w="4268" w:type="dxa"/>
            <w:shd w:val="clear" w:color="auto" w:fill="auto"/>
            <w:noWrap/>
            <w:vAlign w:val="bottom"/>
            <w:hideMark/>
          </w:tcPr>
          <w:p w14:paraId="305BF17C"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Eucalyptus populnea </w:t>
            </w:r>
            <w:r w:rsidRPr="003B720F">
              <w:rPr>
                <w:bCs/>
                <w:color w:val="auto"/>
                <w:sz w:val="18"/>
                <w:szCs w:val="18"/>
              </w:rPr>
              <w:t>subsp.</w:t>
            </w:r>
            <w:r w:rsidRPr="003B720F">
              <w:rPr>
                <w:bCs/>
                <w:i/>
                <w:color w:val="auto"/>
                <w:sz w:val="18"/>
                <w:szCs w:val="18"/>
              </w:rPr>
              <w:t xml:space="preserve"> bimbil</w:t>
            </w:r>
          </w:p>
        </w:tc>
        <w:tc>
          <w:tcPr>
            <w:tcW w:w="1958" w:type="dxa"/>
            <w:shd w:val="clear" w:color="auto" w:fill="auto"/>
            <w:noWrap/>
            <w:vAlign w:val="bottom"/>
            <w:hideMark/>
          </w:tcPr>
          <w:p w14:paraId="524BEA5A" w14:textId="77777777" w:rsidR="003B720F" w:rsidRPr="003B720F" w:rsidRDefault="003B720F" w:rsidP="003B720F">
            <w:pPr>
              <w:spacing w:before="40" w:after="40"/>
              <w:rPr>
                <w:bCs/>
                <w:color w:val="auto"/>
                <w:sz w:val="18"/>
                <w:szCs w:val="18"/>
              </w:rPr>
            </w:pPr>
            <w:r w:rsidRPr="003B720F">
              <w:rPr>
                <w:bCs/>
                <w:color w:val="auto"/>
                <w:sz w:val="18"/>
                <w:szCs w:val="18"/>
              </w:rPr>
              <w:t>Myrtaceae</w:t>
            </w:r>
          </w:p>
        </w:tc>
        <w:tc>
          <w:tcPr>
            <w:tcW w:w="883" w:type="dxa"/>
            <w:shd w:val="clear" w:color="auto" w:fill="EEECE1" w:themeFill="background2"/>
            <w:noWrap/>
            <w:vAlign w:val="bottom"/>
            <w:hideMark/>
          </w:tcPr>
          <w:p w14:paraId="456A636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D741EB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ACA2F9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9906BA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47FB20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1DE6D4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D12D40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65CA97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BDF3344"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4A615314" w14:textId="77777777" w:rsidTr="00B62DC9">
        <w:trPr>
          <w:trHeight w:val="300"/>
        </w:trPr>
        <w:tc>
          <w:tcPr>
            <w:tcW w:w="4268" w:type="dxa"/>
            <w:shd w:val="clear" w:color="auto" w:fill="auto"/>
            <w:noWrap/>
            <w:vAlign w:val="bottom"/>
            <w:hideMark/>
          </w:tcPr>
          <w:p w14:paraId="7BB90FFD" w14:textId="77777777" w:rsidR="003B720F" w:rsidRPr="003B720F" w:rsidRDefault="003B720F" w:rsidP="003B720F">
            <w:pPr>
              <w:spacing w:before="40" w:after="40"/>
              <w:rPr>
                <w:bCs/>
                <w:i/>
                <w:color w:val="auto"/>
                <w:sz w:val="18"/>
                <w:szCs w:val="18"/>
              </w:rPr>
            </w:pPr>
            <w:r w:rsidRPr="003B720F">
              <w:rPr>
                <w:bCs/>
                <w:i/>
                <w:color w:val="auto"/>
                <w:sz w:val="18"/>
                <w:szCs w:val="18"/>
              </w:rPr>
              <w:t>Euchiton sphaericus</w:t>
            </w:r>
          </w:p>
        </w:tc>
        <w:tc>
          <w:tcPr>
            <w:tcW w:w="1958" w:type="dxa"/>
            <w:shd w:val="clear" w:color="auto" w:fill="auto"/>
            <w:noWrap/>
            <w:vAlign w:val="bottom"/>
            <w:hideMark/>
          </w:tcPr>
          <w:p w14:paraId="05A76908"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0274FEC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D5F960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70A593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30C797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09C2A0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2048AE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350D91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FA625A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3FF0B4C"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6B75E6B8" w14:textId="77777777" w:rsidTr="00B62DC9">
        <w:trPr>
          <w:trHeight w:val="300"/>
        </w:trPr>
        <w:tc>
          <w:tcPr>
            <w:tcW w:w="4268" w:type="dxa"/>
            <w:shd w:val="clear" w:color="auto" w:fill="auto"/>
            <w:noWrap/>
            <w:vAlign w:val="bottom"/>
            <w:hideMark/>
          </w:tcPr>
          <w:p w14:paraId="12BCF265" w14:textId="77777777" w:rsidR="003B720F" w:rsidRPr="003B720F" w:rsidRDefault="003B720F" w:rsidP="003B720F">
            <w:pPr>
              <w:spacing w:before="40" w:after="40"/>
              <w:rPr>
                <w:bCs/>
                <w:i/>
                <w:color w:val="auto"/>
                <w:sz w:val="18"/>
                <w:szCs w:val="18"/>
              </w:rPr>
            </w:pPr>
            <w:r w:rsidRPr="003B720F">
              <w:rPr>
                <w:bCs/>
                <w:i/>
                <w:color w:val="auto"/>
                <w:sz w:val="18"/>
                <w:szCs w:val="18"/>
              </w:rPr>
              <w:t>Euphorbia australis</w:t>
            </w:r>
          </w:p>
        </w:tc>
        <w:tc>
          <w:tcPr>
            <w:tcW w:w="1958" w:type="dxa"/>
            <w:shd w:val="clear" w:color="auto" w:fill="auto"/>
            <w:noWrap/>
            <w:vAlign w:val="bottom"/>
            <w:hideMark/>
          </w:tcPr>
          <w:p w14:paraId="75ABD525" w14:textId="77777777" w:rsidR="003B720F" w:rsidRPr="003B720F" w:rsidRDefault="003B720F" w:rsidP="003B720F">
            <w:pPr>
              <w:spacing w:before="40" w:after="40"/>
              <w:rPr>
                <w:bCs/>
                <w:color w:val="auto"/>
                <w:sz w:val="18"/>
                <w:szCs w:val="18"/>
              </w:rPr>
            </w:pPr>
            <w:r w:rsidRPr="003B720F">
              <w:rPr>
                <w:bCs/>
                <w:color w:val="auto"/>
                <w:sz w:val="18"/>
                <w:szCs w:val="18"/>
              </w:rPr>
              <w:t>Euphorbiaceae</w:t>
            </w:r>
          </w:p>
        </w:tc>
        <w:tc>
          <w:tcPr>
            <w:tcW w:w="883" w:type="dxa"/>
            <w:shd w:val="clear" w:color="auto" w:fill="EEECE1" w:themeFill="background2"/>
            <w:noWrap/>
            <w:vAlign w:val="bottom"/>
            <w:hideMark/>
          </w:tcPr>
          <w:p w14:paraId="5C1CDF1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AA6FF2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3980CF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B35E1E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D283F0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C06966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3C5DE3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8EABF5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0BA705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C5EF5D0" w14:textId="77777777" w:rsidTr="00B62DC9">
        <w:trPr>
          <w:trHeight w:val="300"/>
        </w:trPr>
        <w:tc>
          <w:tcPr>
            <w:tcW w:w="4268" w:type="dxa"/>
            <w:shd w:val="clear" w:color="auto" w:fill="auto"/>
            <w:noWrap/>
            <w:vAlign w:val="bottom"/>
            <w:hideMark/>
          </w:tcPr>
          <w:p w14:paraId="25210480" w14:textId="77777777" w:rsidR="003B720F" w:rsidRPr="003B720F" w:rsidRDefault="003B720F" w:rsidP="003B720F">
            <w:pPr>
              <w:spacing w:before="40" w:after="40"/>
              <w:rPr>
                <w:bCs/>
                <w:i/>
                <w:color w:val="auto"/>
                <w:sz w:val="18"/>
                <w:szCs w:val="18"/>
              </w:rPr>
            </w:pPr>
            <w:r w:rsidRPr="003B720F">
              <w:rPr>
                <w:bCs/>
                <w:i/>
                <w:color w:val="auto"/>
                <w:sz w:val="18"/>
                <w:szCs w:val="18"/>
              </w:rPr>
              <w:t>Euphorbia dallachyana</w:t>
            </w:r>
          </w:p>
        </w:tc>
        <w:tc>
          <w:tcPr>
            <w:tcW w:w="1958" w:type="dxa"/>
            <w:shd w:val="clear" w:color="auto" w:fill="auto"/>
            <w:noWrap/>
            <w:vAlign w:val="bottom"/>
            <w:hideMark/>
          </w:tcPr>
          <w:p w14:paraId="7EB66C73" w14:textId="77777777" w:rsidR="003B720F" w:rsidRPr="003B720F" w:rsidRDefault="003B720F" w:rsidP="003B720F">
            <w:pPr>
              <w:spacing w:before="40" w:after="40"/>
              <w:rPr>
                <w:bCs/>
                <w:color w:val="auto"/>
                <w:sz w:val="18"/>
                <w:szCs w:val="18"/>
              </w:rPr>
            </w:pPr>
            <w:r w:rsidRPr="003B720F">
              <w:rPr>
                <w:bCs/>
                <w:color w:val="auto"/>
                <w:sz w:val="18"/>
                <w:szCs w:val="18"/>
              </w:rPr>
              <w:t>Euphorbiaceae</w:t>
            </w:r>
          </w:p>
        </w:tc>
        <w:tc>
          <w:tcPr>
            <w:tcW w:w="883" w:type="dxa"/>
            <w:shd w:val="clear" w:color="auto" w:fill="EEECE1" w:themeFill="background2"/>
            <w:noWrap/>
            <w:vAlign w:val="bottom"/>
            <w:hideMark/>
          </w:tcPr>
          <w:p w14:paraId="376B82B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281B78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569F60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D114C4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BA82DC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DF16AB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1988BA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432924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323B837"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86F082B" w14:textId="77777777" w:rsidTr="00B62DC9">
        <w:trPr>
          <w:trHeight w:val="300"/>
        </w:trPr>
        <w:tc>
          <w:tcPr>
            <w:tcW w:w="4268" w:type="dxa"/>
            <w:shd w:val="clear" w:color="auto" w:fill="auto"/>
            <w:noWrap/>
            <w:vAlign w:val="bottom"/>
            <w:hideMark/>
          </w:tcPr>
          <w:p w14:paraId="7209129D" w14:textId="77777777" w:rsidR="003B720F" w:rsidRPr="003B720F" w:rsidRDefault="003B720F" w:rsidP="003B720F">
            <w:pPr>
              <w:spacing w:before="40" w:after="40"/>
              <w:rPr>
                <w:bCs/>
                <w:i/>
                <w:color w:val="auto"/>
                <w:sz w:val="18"/>
                <w:szCs w:val="18"/>
              </w:rPr>
            </w:pPr>
            <w:r w:rsidRPr="003B720F">
              <w:rPr>
                <w:bCs/>
                <w:i/>
                <w:color w:val="auto"/>
                <w:sz w:val="18"/>
                <w:szCs w:val="18"/>
              </w:rPr>
              <w:t>Euphorbia drummondii</w:t>
            </w:r>
          </w:p>
        </w:tc>
        <w:tc>
          <w:tcPr>
            <w:tcW w:w="1958" w:type="dxa"/>
            <w:shd w:val="clear" w:color="auto" w:fill="auto"/>
            <w:noWrap/>
            <w:vAlign w:val="bottom"/>
            <w:hideMark/>
          </w:tcPr>
          <w:p w14:paraId="611BFA02" w14:textId="77777777" w:rsidR="003B720F" w:rsidRPr="003B720F" w:rsidRDefault="003B720F" w:rsidP="003B720F">
            <w:pPr>
              <w:spacing w:before="40" w:after="40"/>
              <w:rPr>
                <w:bCs/>
                <w:color w:val="auto"/>
                <w:sz w:val="18"/>
                <w:szCs w:val="18"/>
              </w:rPr>
            </w:pPr>
            <w:r w:rsidRPr="003B720F">
              <w:rPr>
                <w:bCs/>
                <w:color w:val="auto"/>
                <w:sz w:val="18"/>
                <w:szCs w:val="18"/>
              </w:rPr>
              <w:t>Euphorbiaceae</w:t>
            </w:r>
          </w:p>
        </w:tc>
        <w:tc>
          <w:tcPr>
            <w:tcW w:w="883" w:type="dxa"/>
            <w:shd w:val="clear" w:color="auto" w:fill="EEECE1" w:themeFill="background2"/>
            <w:noWrap/>
            <w:vAlign w:val="bottom"/>
            <w:hideMark/>
          </w:tcPr>
          <w:p w14:paraId="09530B0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1D9C4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A5584D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DD5705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04288D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388DA3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428C46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B037B6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FA14208"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404F5E8F" w14:textId="77777777" w:rsidTr="00B62DC9">
        <w:trPr>
          <w:trHeight w:val="300"/>
        </w:trPr>
        <w:tc>
          <w:tcPr>
            <w:tcW w:w="4268" w:type="dxa"/>
            <w:shd w:val="clear" w:color="auto" w:fill="auto"/>
            <w:noWrap/>
            <w:vAlign w:val="bottom"/>
            <w:hideMark/>
          </w:tcPr>
          <w:p w14:paraId="36993C9A"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Euphorbia </w:t>
            </w:r>
            <w:r w:rsidRPr="003B720F">
              <w:rPr>
                <w:bCs/>
                <w:color w:val="auto"/>
                <w:sz w:val="18"/>
                <w:szCs w:val="18"/>
              </w:rPr>
              <w:t>spp.</w:t>
            </w:r>
          </w:p>
        </w:tc>
        <w:tc>
          <w:tcPr>
            <w:tcW w:w="1958" w:type="dxa"/>
            <w:shd w:val="clear" w:color="auto" w:fill="auto"/>
            <w:noWrap/>
            <w:vAlign w:val="bottom"/>
            <w:hideMark/>
          </w:tcPr>
          <w:p w14:paraId="2FB6B7C3" w14:textId="77777777" w:rsidR="003B720F" w:rsidRPr="003B720F" w:rsidRDefault="003B720F" w:rsidP="003B720F">
            <w:pPr>
              <w:spacing w:before="40" w:after="40"/>
              <w:rPr>
                <w:bCs/>
                <w:color w:val="auto"/>
                <w:sz w:val="18"/>
                <w:szCs w:val="18"/>
              </w:rPr>
            </w:pPr>
            <w:r w:rsidRPr="003B720F">
              <w:rPr>
                <w:bCs/>
                <w:color w:val="auto"/>
                <w:sz w:val="18"/>
                <w:szCs w:val="18"/>
              </w:rPr>
              <w:t>Euphorbiaceae</w:t>
            </w:r>
          </w:p>
        </w:tc>
        <w:tc>
          <w:tcPr>
            <w:tcW w:w="883" w:type="dxa"/>
            <w:shd w:val="clear" w:color="auto" w:fill="EEECE1" w:themeFill="background2"/>
            <w:noWrap/>
            <w:vAlign w:val="bottom"/>
            <w:hideMark/>
          </w:tcPr>
          <w:p w14:paraId="0FB4893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BFFA5A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9826F0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BEB23D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6CA819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1DB38B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21B34F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8CBF74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3DAE9F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31826F4" w14:textId="77777777" w:rsidTr="00B62DC9">
        <w:trPr>
          <w:trHeight w:val="300"/>
        </w:trPr>
        <w:tc>
          <w:tcPr>
            <w:tcW w:w="4268" w:type="dxa"/>
            <w:shd w:val="clear" w:color="auto" w:fill="auto"/>
            <w:noWrap/>
            <w:vAlign w:val="bottom"/>
            <w:hideMark/>
          </w:tcPr>
          <w:p w14:paraId="3FEB7103" w14:textId="77777777" w:rsidR="003B720F" w:rsidRPr="004438B4" w:rsidRDefault="003B720F" w:rsidP="003B720F">
            <w:pPr>
              <w:spacing w:before="40" w:after="40"/>
              <w:rPr>
                <w:bCs/>
                <w:color w:val="auto"/>
                <w:sz w:val="18"/>
                <w:szCs w:val="18"/>
              </w:rPr>
            </w:pPr>
            <w:r w:rsidRPr="004438B4">
              <w:rPr>
                <w:bCs/>
                <w:color w:val="auto"/>
                <w:sz w:val="18"/>
                <w:szCs w:val="18"/>
              </w:rPr>
              <w:t>Fabaceae</w:t>
            </w:r>
          </w:p>
        </w:tc>
        <w:tc>
          <w:tcPr>
            <w:tcW w:w="1958" w:type="dxa"/>
            <w:shd w:val="clear" w:color="auto" w:fill="auto"/>
            <w:noWrap/>
            <w:vAlign w:val="bottom"/>
            <w:hideMark/>
          </w:tcPr>
          <w:p w14:paraId="465B4A7E"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3745ABC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6DBA94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3F9637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16A2DF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173279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9C390A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E91E53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E1404F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10F4D6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EF3EA9B" w14:textId="77777777" w:rsidTr="00B62DC9">
        <w:trPr>
          <w:trHeight w:val="300"/>
        </w:trPr>
        <w:tc>
          <w:tcPr>
            <w:tcW w:w="4268" w:type="dxa"/>
            <w:shd w:val="clear" w:color="auto" w:fill="auto"/>
            <w:noWrap/>
            <w:vAlign w:val="bottom"/>
            <w:hideMark/>
          </w:tcPr>
          <w:p w14:paraId="309B38A1" w14:textId="77777777" w:rsidR="003B720F" w:rsidRPr="003B720F" w:rsidRDefault="003B720F" w:rsidP="003B720F">
            <w:pPr>
              <w:spacing w:before="40" w:after="40"/>
              <w:rPr>
                <w:bCs/>
                <w:color w:val="auto"/>
                <w:sz w:val="18"/>
                <w:szCs w:val="18"/>
              </w:rPr>
            </w:pPr>
            <w:r w:rsidRPr="003B720F">
              <w:rPr>
                <w:bCs/>
                <w:color w:val="auto"/>
                <w:sz w:val="18"/>
                <w:szCs w:val="18"/>
              </w:rPr>
              <w:t>Forb</w:t>
            </w:r>
          </w:p>
        </w:tc>
        <w:tc>
          <w:tcPr>
            <w:tcW w:w="1958" w:type="dxa"/>
            <w:shd w:val="clear" w:color="auto" w:fill="auto"/>
            <w:noWrap/>
            <w:vAlign w:val="bottom"/>
            <w:hideMark/>
          </w:tcPr>
          <w:p w14:paraId="4DD85819" w14:textId="77777777" w:rsidR="003B720F" w:rsidRPr="003B720F" w:rsidRDefault="003B720F" w:rsidP="003B720F">
            <w:pPr>
              <w:spacing w:before="40" w:after="40"/>
              <w:rPr>
                <w:bCs/>
                <w:color w:val="auto"/>
                <w:sz w:val="18"/>
                <w:szCs w:val="18"/>
              </w:rPr>
            </w:pPr>
          </w:p>
        </w:tc>
        <w:tc>
          <w:tcPr>
            <w:tcW w:w="883" w:type="dxa"/>
            <w:shd w:val="clear" w:color="auto" w:fill="EEECE1" w:themeFill="background2"/>
            <w:noWrap/>
            <w:vAlign w:val="bottom"/>
            <w:hideMark/>
          </w:tcPr>
          <w:p w14:paraId="7FB8883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54F0E6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4E8970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9F5D86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77CD05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A51BEB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D0F8C1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87F0F8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D82689B"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433121E9" w14:textId="77777777" w:rsidTr="00B62DC9">
        <w:trPr>
          <w:trHeight w:val="300"/>
        </w:trPr>
        <w:tc>
          <w:tcPr>
            <w:tcW w:w="4268" w:type="dxa"/>
            <w:shd w:val="clear" w:color="auto" w:fill="auto"/>
            <w:noWrap/>
            <w:vAlign w:val="bottom"/>
            <w:hideMark/>
          </w:tcPr>
          <w:p w14:paraId="1E7C3685" w14:textId="77777777" w:rsidR="003B720F" w:rsidRPr="003B720F" w:rsidRDefault="003B720F" w:rsidP="003B720F">
            <w:pPr>
              <w:spacing w:before="40" w:after="40"/>
              <w:rPr>
                <w:bCs/>
                <w:i/>
                <w:color w:val="auto"/>
                <w:sz w:val="18"/>
                <w:szCs w:val="18"/>
              </w:rPr>
            </w:pPr>
            <w:r w:rsidRPr="003B720F">
              <w:rPr>
                <w:bCs/>
                <w:i/>
                <w:color w:val="auto"/>
                <w:sz w:val="18"/>
                <w:szCs w:val="18"/>
              </w:rPr>
              <w:t>Fumaria capreolata</w:t>
            </w:r>
            <w:r w:rsidRPr="00897625">
              <w:rPr>
                <w:bCs/>
                <w:color w:val="auto"/>
                <w:sz w:val="18"/>
                <w:szCs w:val="18"/>
              </w:rPr>
              <w:t>*</w:t>
            </w:r>
          </w:p>
        </w:tc>
        <w:tc>
          <w:tcPr>
            <w:tcW w:w="1958" w:type="dxa"/>
            <w:shd w:val="clear" w:color="auto" w:fill="auto"/>
            <w:noWrap/>
            <w:vAlign w:val="bottom"/>
            <w:hideMark/>
          </w:tcPr>
          <w:p w14:paraId="1E4449AF" w14:textId="77777777" w:rsidR="003B720F" w:rsidRPr="003B720F" w:rsidRDefault="003B720F" w:rsidP="003B720F">
            <w:pPr>
              <w:spacing w:before="40" w:after="40"/>
              <w:rPr>
                <w:bCs/>
                <w:color w:val="auto"/>
                <w:sz w:val="18"/>
                <w:szCs w:val="18"/>
              </w:rPr>
            </w:pPr>
            <w:r w:rsidRPr="003B720F">
              <w:rPr>
                <w:bCs/>
                <w:color w:val="auto"/>
                <w:sz w:val="18"/>
                <w:szCs w:val="18"/>
              </w:rPr>
              <w:t>Fumariaceae</w:t>
            </w:r>
          </w:p>
        </w:tc>
        <w:tc>
          <w:tcPr>
            <w:tcW w:w="883" w:type="dxa"/>
            <w:shd w:val="clear" w:color="auto" w:fill="EEECE1" w:themeFill="background2"/>
            <w:noWrap/>
            <w:vAlign w:val="bottom"/>
            <w:hideMark/>
          </w:tcPr>
          <w:p w14:paraId="3CCB8F5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8471BD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B036D5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D861D2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D18979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37C477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1CE37E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F43A86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1A0718E"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D44EFE1" w14:textId="77777777" w:rsidTr="00B62DC9">
        <w:trPr>
          <w:trHeight w:val="300"/>
        </w:trPr>
        <w:tc>
          <w:tcPr>
            <w:tcW w:w="4268" w:type="dxa"/>
            <w:shd w:val="clear" w:color="auto" w:fill="auto"/>
            <w:noWrap/>
            <w:vAlign w:val="bottom"/>
            <w:hideMark/>
          </w:tcPr>
          <w:p w14:paraId="4EEED2DE"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Fumaria </w:t>
            </w:r>
            <w:r w:rsidRPr="003B720F">
              <w:rPr>
                <w:bCs/>
                <w:color w:val="auto"/>
                <w:sz w:val="18"/>
                <w:szCs w:val="18"/>
              </w:rPr>
              <w:t>spp.*</w:t>
            </w:r>
          </w:p>
        </w:tc>
        <w:tc>
          <w:tcPr>
            <w:tcW w:w="1958" w:type="dxa"/>
            <w:shd w:val="clear" w:color="auto" w:fill="auto"/>
            <w:noWrap/>
            <w:vAlign w:val="bottom"/>
            <w:hideMark/>
          </w:tcPr>
          <w:p w14:paraId="3B1C65B7" w14:textId="77777777" w:rsidR="003B720F" w:rsidRPr="003B720F" w:rsidRDefault="003B720F" w:rsidP="003B720F">
            <w:pPr>
              <w:spacing w:before="40" w:after="40"/>
              <w:rPr>
                <w:bCs/>
                <w:color w:val="auto"/>
                <w:sz w:val="18"/>
                <w:szCs w:val="18"/>
              </w:rPr>
            </w:pPr>
            <w:r w:rsidRPr="003B720F">
              <w:rPr>
                <w:bCs/>
                <w:color w:val="auto"/>
                <w:sz w:val="18"/>
                <w:szCs w:val="18"/>
              </w:rPr>
              <w:t>Papaveraceae</w:t>
            </w:r>
          </w:p>
        </w:tc>
        <w:tc>
          <w:tcPr>
            <w:tcW w:w="883" w:type="dxa"/>
            <w:shd w:val="clear" w:color="auto" w:fill="EEECE1" w:themeFill="background2"/>
            <w:noWrap/>
            <w:vAlign w:val="bottom"/>
            <w:hideMark/>
          </w:tcPr>
          <w:p w14:paraId="4B76F9D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E5C921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05C568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170C71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E92D13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17006B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1BF548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419BC8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A62041E"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81B48EF" w14:textId="77777777" w:rsidTr="00B62DC9">
        <w:trPr>
          <w:trHeight w:val="300"/>
        </w:trPr>
        <w:tc>
          <w:tcPr>
            <w:tcW w:w="4268" w:type="dxa"/>
            <w:shd w:val="clear" w:color="auto" w:fill="auto"/>
            <w:noWrap/>
            <w:vAlign w:val="bottom"/>
            <w:hideMark/>
          </w:tcPr>
          <w:p w14:paraId="68B363AD"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Gahnia </w:t>
            </w:r>
            <w:r w:rsidRPr="003B720F">
              <w:rPr>
                <w:bCs/>
                <w:color w:val="auto"/>
                <w:sz w:val="18"/>
                <w:szCs w:val="18"/>
              </w:rPr>
              <w:t>spp.</w:t>
            </w:r>
          </w:p>
        </w:tc>
        <w:tc>
          <w:tcPr>
            <w:tcW w:w="1958" w:type="dxa"/>
            <w:shd w:val="clear" w:color="auto" w:fill="auto"/>
            <w:noWrap/>
            <w:vAlign w:val="bottom"/>
            <w:hideMark/>
          </w:tcPr>
          <w:p w14:paraId="4503D4FD"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3F0ED26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6AA100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536DF1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5199F2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2FB18D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5F4FE7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2D31FE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87CBB3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427DB7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4B6983A" w14:textId="77777777" w:rsidTr="00B62DC9">
        <w:trPr>
          <w:trHeight w:val="300"/>
        </w:trPr>
        <w:tc>
          <w:tcPr>
            <w:tcW w:w="4268" w:type="dxa"/>
            <w:shd w:val="clear" w:color="auto" w:fill="auto"/>
            <w:noWrap/>
            <w:vAlign w:val="bottom"/>
            <w:hideMark/>
          </w:tcPr>
          <w:p w14:paraId="59C9D775" w14:textId="77777777" w:rsidR="003B720F" w:rsidRPr="003B720F" w:rsidRDefault="003B720F" w:rsidP="003B720F">
            <w:pPr>
              <w:spacing w:before="40" w:after="40"/>
              <w:rPr>
                <w:bCs/>
                <w:i/>
                <w:color w:val="auto"/>
                <w:sz w:val="18"/>
                <w:szCs w:val="18"/>
              </w:rPr>
            </w:pPr>
            <w:r w:rsidRPr="003B720F">
              <w:rPr>
                <w:bCs/>
                <w:i/>
                <w:color w:val="auto"/>
                <w:sz w:val="18"/>
                <w:szCs w:val="18"/>
              </w:rPr>
              <w:t>Galium aparine</w:t>
            </w:r>
            <w:r w:rsidRPr="00897625">
              <w:rPr>
                <w:bCs/>
                <w:color w:val="auto"/>
                <w:sz w:val="18"/>
                <w:szCs w:val="18"/>
              </w:rPr>
              <w:t>*</w:t>
            </w:r>
          </w:p>
        </w:tc>
        <w:tc>
          <w:tcPr>
            <w:tcW w:w="1958" w:type="dxa"/>
            <w:shd w:val="clear" w:color="auto" w:fill="auto"/>
            <w:noWrap/>
            <w:vAlign w:val="bottom"/>
            <w:hideMark/>
          </w:tcPr>
          <w:p w14:paraId="2F5B8D27" w14:textId="77777777" w:rsidR="003B720F" w:rsidRPr="003B720F" w:rsidRDefault="003B720F" w:rsidP="003B720F">
            <w:pPr>
              <w:spacing w:before="40" w:after="40"/>
              <w:rPr>
                <w:bCs/>
                <w:color w:val="auto"/>
                <w:sz w:val="18"/>
                <w:szCs w:val="18"/>
              </w:rPr>
            </w:pPr>
            <w:r w:rsidRPr="003B720F">
              <w:rPr>
                <w:bCs/>
                <w:color w:val="auto"/>
                <w:sz w:val="18"/>
                <w:szCs w:val="18"/>
              </w:rPr>
              <w:t>Rubiaceae</w:t>
            </w:r>
          </w:p>
        </w:tc>
        <w:tc>
          <w:tcPr>
            <w:tcW w:w="883" w:type="dxa"/>
            <w:shd w:val="clear" w:color="auto" w:fill="EEECE1" w:themeFill="background2"/>
            <w:noWrap/>
            <w:vAlign w:val="bottom"/>
            <w:hideMark/>
          </w:tcPr>
          <w:p w14:paraId="6642EF5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0E535E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451891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7058E6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B34C4B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26C266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A0B246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880401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B2850F5"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0F203238" w14:textId="77777777" w:rsidTr="00B62DC9">
        <w:trPr>
          <w:trHeight w:val="300"/>
        </w:trPr>
        <w:tc>
          <w:tcPr>
            <w:tcW w:w="4268" w:type="dxa"/>
            <w:shd w:val="clear" w:color="auto" w:fill="auto"/>
            <w:noWrap/>
            <w:vAlign w:val="bottom"/>
            <w:hideMark/>
          </w:tcPr>
          <w:p w14:paraId="2BFABF04" w14:textId="77777777" w:rsidR="003B720F" w:rsidRPr="003B720F" w:rsidRDefault="003B720F" w:rsidP="003B720F">
            <w:pPr>
              <w:spacing w:before="40" w:after="40"/>
              <w:rPr>
                <w:bCs/>
                <w:i/>
                <w:color w:val="auto"/>
                <w:sz w:val="18"/>
                <w:szCs w:val="18"/>
              </w:rPr>
            </w:pPr>
            <w:r w:rsidRPr="003B720F">
              <w:rPr>
                <w:bCs/>
                <w:i/>
                <w:color w:val="auto"/>
                <w:sz w:val="18"/>
                <w:szCs w:val="18"/>
              </w:rPr>
              <w:t>Galium gaudichaudii</w:t>
            </w:r>
          </w:p>
        </w:tc>
        <w:tc>
          <w:tcPr>
            <w:tcW w:w="1958" w:type="dxa"/>
            <w:shd w:val="clear" w:color="auto" w:fill="auto"/>
            <w:noWrap/>
            <w:vAlign w:val="bottom"/>
            <w:hideMark/>
          </w:tcPr>
          <w:p w14:paraId="4D7EBD0A" w14:textId="77777777" w:rsidR="003B720F" w:rsidRPr="003B720F" w:rsidRDefault="003B720F" w:rsidP="003B720F">
            <w:pPr>
              <w:spacing w:before="40" w:after="40"/>
              <w:rPr>
                <w:bCs/>
                <w:color w:val="auto"/>
                <w:sz w:val="18"/>
                <w:szCs w:val="18"/>
              </w:rPr>
            </w:pPr>
            <w:r w:rsidRPr="003B720F">
              <w:rPr>
                <w:bCs/>
                <w:color w:val="auto"/>
                <w:sz w:val="18"/>
                <w:szCs w:val="18"/>
              </w:rPr>
              <w:t>Rubiaceae</w:t>
            </w:r>
          </w:p>
        </w:tc>
        <w:tc>
          <w:tcPr>
            <w:tcW w:w="883" w:type="dxa"/>
            <w:shd w:val="clear" w:color="auto" w:fill="EEECE1" w:themeFill="background2"/>
            <w:noWrap/>
            <w:vAlign w:val="bottom"/>
            <w:hideMark/>
          </w:tcPr>
          <w:p w14:paraId="1227188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0E3C79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D6D6EB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A3DEB9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483646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FB0BDB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A6B8CB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B033EC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68B0A8A"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5BDECDF" w14:textId="77777777" w:rsidTr="00B62DC9">
        <w:trPr>
          <w:trHeight w:val="300"/>
        </w:trPr>
        <w:tc>
          <w:tcPr>
            <w:tcW w:w="4268" w:type="dxa"/>
            <w:shd w:val="clear" w:color="auto" w:fill="auto"/>
            <w:noWrap/>
            <w:vAlign w:val="bottom"/>
            <w:hideMark/>
          </w:tcPr>
          <w:p w14:paraId="613338E7" w14:textId="77777777" w:rsidR="003B720F" w:rsidRPr="003B720F" w:rsidRDefault="003B720F" w:rsidP="003B720F">
            <w:pPr>
              <w:spacing w:before="40" w:after="40"/>
              <w:rPr>
                <w:bCs/>
                <w:i/>
                <w:color w:val="auto"/>
                <w:sz w:val="18"/>
                <w:szCs w:val="18"/>
              </w:rPr>
            </w:pPr>
            <w:r w:rsidRPr="003B720F">
              <w:rPr>
                <w:bCs/>
                <w:i/>
                <w:color w:val="auto"/>
                <w:sz w:val="18"/>
                <w:szCs w:val="18"/>
              </w:rPr>
              <w:t>Galium murale</w:t>
            </w:r>
            <w:r w:rsidRPr="00897625">
              <w:rPr>
                <w:bCs/>
                <w:color w:val="auto"/>
                <w:sz w:val="18"/>
                <w:szCs w:val="18"/>
              </w:rPr>
              <w:t>*</w:t>
            </w:r>
          </w:p>
        </w:tc>
        <w:tc>
          <w:tcPr>
            <w:tcW w:w="1958" w:type="dxa"/>
            <w:shd w:val="clear" w:color="auto" w:fill="auto"/>
            <w:noWrap/>
            <w:vAlign w:val="bottom"/>
            <w:hideMark/>
          </w:tcPr>
          <w:p w14:paraId="051AD65B" w14:textId="77777777" w:rsidR="003B720F" w:rsidRPr="003B720F" w:rsidRDefault="003B720F" w:rsidP="003B720F">
            <w:pPr>
              <w:spacing w:before="40" w:after="40"/>
              <w:rPr>
                <w:bCs/>
                <w:color w:val="auto"/>
                <w:sz w:val="18"/>
                <w:szCs w:val="18"/>
              </w:rPr>
            </w:pPr>
            <w:r w:rsidRPr="003B720F">
              <w:rPr>
                <w:bCs/>
                <w:color w:val="auto"/>
                <w:sz w:val="18"/>
                <w:szCs w:val="18"/>
              </w:rPr>
              <w:t>Rubiaceae</w:t>
            </w:r>
          </w:p>
        </w:tc>
        <w:tc>
          <w:tcPr>
            <w:tcW w:w="883" w:type="dxa"/>
            <w:shd w:val="clear" w:color="auto" w:fill="EEECE1" w:themeFill="background2"/>
            <w:noWrap/>
            <w:vAlign w:val="bottom"/>
            <w:hideMark/>
          </w:tcPr>
          <w:p w14:paraId="719E0BC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7364C9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9246C4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55BE26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10A2D4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E774FF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2445EE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3FA5E8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70A006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DD56A4E" w14:textId="77777777" w:rsidTr="00B62DC9">
        <w:trPr>
          <w:trHeight w:val="300"/>
        </w:trPr>
        <w:tc>
          <w:tcPr>
            <w:tcW w:w="4268" w:type="dxa"/>
            <w:shd w:val="clear" w:color="auto" w:fill="auto"/>
            <w:noWrap/>
            <w:vAlign w:val="bottom"/>
            <w:hideMark/>
          </w:tcPr>
          <w:p w14:paraId="5234FA1B"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Galium </w:t>
            </w:r>
            <w:r w:rsidRPr="003B720F">
              <w:rPr>
                <w:bCs/>
                <w:color w:val="auto"/>
                <w:sz w:val="18"/>
                <w:szCs w:val="18"/>
              </w:rPr>
              <w:t>spp.</w:t>
            </w:r>
          </w:p>
        </w:tc>
        <w:tc>
          <w:tcPr>
            <w:tcW w:w="1958" w:type="dxa"/>
            <w:shd w:val="clear" w:color="auto" w:fill="auto"/>
            <w:noWrap/>
            <w:vAlign w:val="bottom"/>
            <w:hideMark/>
          </w:tcPr>
          <w:p w14:paraId="556BC881" w14:textId="77777777" w:rsidR="003B720F" w:rsidRPr="003B720F" w:rsidRDefault="003B720F" w:rsidP="003B720F">
            <w:pPr>
              <w:spacing w:before="40" w:after="40"/>
              <w:rPr>
                <w:bCs/>
                <w:color w:val="auto"/>
                <w:sz w:val="18"/>
                <w:szCs w:val="18"/>
              </w:rPr>
            </w:pPr>
            <w:r w:rsidRPr="003B720F">
              <w:rPr>
                <w:bCs/>
                <w:color w:val="auto"/>
                <w:sz w:val="18"/>
                <w:szCs w:val="18"/>
              </w:rPr>
              <w:t>Rubiaceae</w:t>
            </w:r>
          </w:p>
        </w:tc>
        <w:tc>
          <w:tcPr>
            <w:tcW w:w="883" w:type="dxa"/>
            <w:shd w:val="clear" w:color="auto" w:fill="EEECE1" w:themeFill="background2"/>
            <w:noWrap/>
            <w:vAlign w:val="bottom"/>
            <w:hideMark/>
          </w:tcPr>
          <w:p w14:paraId="22F7EFE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CBA5D9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4A5FF7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F46513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7A7AFA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709BA3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B3973B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6194C5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39247B2"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50F4A77" w14:textId="77777777" w:rsidTr="00B62DC9">
        <w:trPr>
          <w:trHeight w:val="300"/>
        </w:trPr>
        <w:tc>
          <w:tcPr>
            <w:tcW w:w="4268" w:type="dxa"/>
            <w:shd w:val="clear" w:color="auto" w:fill="auto"/>
            <w:noWrap/>
            <w:vAlign w:val="bottom"/>
            <w:hideMark/>
          </w:tcPr>
          <w:p w14:paraId="0F5C08E2" w14:textId="77777777" w:rsidR="003B720F" w:rsidRPr="003B720F" w:rsidRDefault="003B720F" w:rsidP="003B720F">
            <w:pPr>
              <w:spacing w:before="40" w:after="40"/>
              <w:rPr>
                <w:bCs/>
                <w:i/>
                <w:color w:val="auto"/>
                <w:sz w:val="18"/>
                <w:szCs w:val="18"/>
              </w:rPr>
            </w:pPr>
            <w:r w:rsidRPr="003B720F">
              <w:rPr>
                <w:bCs/>
                <w:i/>
                <w:color w:val="auto"/>
                <w:sz w:val="18"/>
                <w:szCs w:val="18"/>
              </w:rPr>
              <w:t>Geijera parviflora</w:t>
            </w:r>
          </w:p>
        </w:tc>
        <w:tc>
          <w:tcPr>
            <w:tcW w:w="1958" w:type="dxa"/>
            <w:shd w:val="clear" w:color="auto" w:fill="auto"/>
            <w:noWrap/>
            <w:vAlign w:val="bottom"/>
            <w:hideMark/>
          </w:tcPr>
          <w:p w14:paraId="58CD71B5" w14:textId="77777777" w:rsidR="003B720F" w:rsidRPr="003B720F" w:rsidRDefault="003B720F" w:rsidP="003B720F">
            <w:pPr>
              <w:spacing w:before="40" w:after="40"/>
              <w:rPr>
                <w:bCs/>
                <w:color w:val="auto"/>
                <w:sz w:val="18"/>
                <w:szCs w:val="18"/>
              </w:rPr>
            </w:pPr>
            <w:r w:rsidRPr="003B720F">
              <w:rPr>
                <w:bCs/>
                <w:color w:val="auto"/>
                <w:sz w:val="18"/>
                <w:szCs w:val="18"/>
              </w:rPr>
              <w:t>Rutaceae</w:t>
            </w:r>
          </w:p>
        </w:tc>
        <w:tc>
          <w:tcPr>
            <w:tcW w:w="883" w:type="dxa"/>
            <w:shd w:val="clear" w:color="auto" w:fill="EEECE1" w:themeFill="background2"/>
            <w:noWrap/>
            <w:vAlign w:val="bottom"/>
            <w:hideMark/>
          </w:tcPr>
          <w:p w14:paraId="5C90220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075D78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3DB563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086C6C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D84C1D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90D578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FE4C59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67C237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36A6E1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8D3DCC1" w14:textId="77777777" w:rsidTr="00B62DC9">
        <w:trPr>
          <w:trHeight w:val="300"/>
        </w:trPr>
        <w:tc>
          <w:tcPr>
            <w:tcW w:w="4268" w:type="dxa"/>
            <w:shd w:val="clear" w:color="auto" w:fill="auto"/>
            <w:noWrap/>
            <w:vAlign w:val="bottom"/>
            <w:hideMark/>
          </w:tcPr>
          <w:p w14:paraId="76A8A1B3" w14:textId="77777777" w:rsidR="003B720F" w:rsidRPr="003B720F" w:rsidRDefault="003B720F" w:rsidP="003B720F">
            <w:pPr>
              <w:spacing w:before="40" w:after="40"/>
              <w:rPr>
                <w:bCs/>
                <w:i/>
                <w:color w:val="auto"/>
                <w:sz w:val="18"/>
                <w:szCs w:val="18"/>
              </w:rPr>
            </w:pPr>
            <w:r w:rsidRPr="003B720F">
              <w:rPr>
                <w:bCs/>
                <w:i/>
                <w:color w:val="auto"/>
                <w:sz w:val="18"/>
                <w:szCs w:val="18"/>
              </w:rPr>
              <w:t>Geococcus pusillus</w:t>
            </w:r>
          </w:p>
        </w:tc>
        <w:tc>
          <w:tcPr>
            <w:tcW w:w="1958" w:type="dxa"/>
            <w:shd w:val="clear" w:color="auto" w:fill="auto"/>
            <w:noWrap/>
            <w:vAlign w:val="bottom"/>
            <w:hideMark/>
          </w:tcPr>
          <w:p w14:paraId="3E505480"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2AC691B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ED1ADF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D0BC04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6DD7FE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A80754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D2096E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64957B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6B795E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BFE60C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21B3ABA" w14:textId="77777777" w:rsidTr="00B62DC9">
        <w:trPr>
          <w:trHeight w:val="300"/>
        </w:trPr>
        <w:tc>
          <w:tcPr>
            <w:tcW w:w="4268" w:type="dxa"/>
            <w:shd w:val="clear" w:color="auto" w:fill="auto"/>
            <w:noWrap/>
            <w:vAlign w:val="bottom"/>
            <w:hideMark/>
          </w:tcPr>
          <w:p w14:paraId="32C8BADF" w14:textId="77777777" w:rsidR="003B720F" w:rsidRPr="004438B4" w:rsidRDefault="003B720F" w:rsidP="003B720F">
            <w:pPr>
              <w:spacing w:before="40" w:after="40"/>
              <w:rPr>
                <w:bCs/>
                <w:color w:val="auto"/>
                <w:sz w:val="18"/>
                <w:szCs w:val="18"/>
              </w:rPr>
            </w:pPr>
            <w:r w:rsidRPr="004438B4">
              <w:rPr>
                <w:bCs/>
                <w:color w:val="auto"/>
                <w:sz w:val="18"/>
                <w:szCs w:val="18"/>
              </w:rPr>
              <w:t>Geraniaceae</w:t>
            </w:r>
          </w:p>
        </w:tc>
        <w:tc>
          <w:tcPr>
            <w:tcW w:w="1958" w:type="dxa"/>
            <w:shd w:val="clear" w:color="auto" w:fill="auto"/>
            <w:noWrap/>
            <w:vAlign w:val="bottom"/>
            <w:hideMark/>
          </w:tcPr>
          <w:p w14:paraId="59B5BFEC" w14:textId="77777777" w:rsidR="003B720F" w:rsidRPr="003B720F" w:rsidRDefault="003B720F" w:rsidP="003B720F">
            <w:pPr>
              <w:spacing w:before="40" w:after="40"/>
              <w:rPr>
                <w:bCs/>
                <w:color w:val="auto"/>
                <w:sz w:val="18"/>
                <w:szCs w:val="18"/>
              </w:rPr>
            </w:pPr>
            <w:r w:rsidRPr="003B720F">
              <w:rPr>
                <w:bCs/>
                <w:color w:val="auto"/>
                <w:sz w:val="18"/>
                <w:szCs w:val="18"/>
              </w:rPr>
              <w:t>Geraniaceae</w:t>
            </w:r>
          </w:p>
        </w:tc>
        <w:tc>
          <w:tcPr>
            <w:tcW w:w="883" w:type="dxa"/>
            <w:shd w:val="clear" w:color="auto" w:fill="EEECE1" w:themeFill="background2"/>
            <w:noWrap/>
            <w:vAlign w:val="bottom"/>
            <w:hideMark/>
          </w:tcPr>
          <w:p w14:paraId="2C90A27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3B49D7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30ADFD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338FDC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C6BFB7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59A8B4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4DDD91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DDF21D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42171E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41FAE34" w14:textId="77777777" w:rsidTr="00B62DC9">
        <w:trPr>
          <w:trHeight w:val="300"/>
        </w:trPr>
        <w:tc>
          <w:tcPr>
            <w:tcW w:w="4268" w:type="dxa"/>
            <w:shd w:val="clear" w:color="auto" w:fill="auto"/>
            <w:noWrap/>
            <w:vAlign w:val="bottom"/>
            <w:hideMark/>
          </w:tcPr>
          <w:p w14:paraId="29A8D800" w14:textId="77777777" w:rsidR="003B720F" w:rsidRPr="003B720F" w:rsidRDefault="003B720F" w:rsidP="003B720F">
            <w:pPr>
              <w:spacing w:before="40" w:after="40"/>
              <w:rPr>
                <w:bCs/>
                <w:i/>
                <w:color w:val="auto"/>
                <w:sz w:val="18"/>
                <w:szCs w:val="18"/>
              </w:rPr>
            </w:pPr>
            <w:r w:rsidRPr="003B720F">
              <w:rPr>
                <w:bCs/>
                <w:i/>
                <w:color w:val="auto"/>
                <w:sz w:val="18"/>
                <w:szCs w:val="18"/>
              </w:rPr>
              <w:t>Geranium solanderi</w:t>
            </w:r>
          </w:p>
        </w:tc>
        <w:tc>
          <w:tcPr>
            <w:tcW w:w="1958" w:type="dxa"/>
            <w:shd w:val="clear" w:color="auto" w:fill="auto"/>
            <w:noWrap/>
            <w:vAlign w:val="bottom"/>
            <w:hideMark/>
          </w:tcPr>
          <w:p w14:paraId="4D733717" w14:textId="77777777" w:rsidR="003B720F" w:rsidRPr="003B720F" w:rsidRDefault="003B720F" w:rsidP="003B720F">
            <w:pPr>
              <w:spacing w:before="40" w:after="40"/>
              <w:rPr>
                <w:bCs/>
                <w:color w:val="auto"/>
                <w:sz w:val="18"/>
                <w:szCs w:val="18"/>
              </w:rPr>
            </w:pPr>
            <w:r w:rsidRPr="003B720F">
              <w:rPr>
                <w:bCs/>
                <w:color w:val="auto"/>
                <w:sz w:val="18"/>
                <w:szCs w:val="18"/>
              </w:rPr>
              <w:t>Geraniaceae</w:t>
            </w:r>
          </w:p>
        </w:tc>
        <w:tc>
          <w:tcPr>
            <w:tcW w:w="883" w:type="dxa"/>
            <w:shd w:val="clear" w:color="auto" w:fill="EEECE1" w:themeFill="background2"/>
            <w:noWrap/>
            <w:vAlign w:val="bottom"/>
            <w:hideMark/>
          </w:tcPr>
          <w:p w14:paraId="581544F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302DEB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026F46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17B497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1BF4F7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357BF1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84B177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3D145D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E70454F"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520FD48" w14:textId="77777777" w:rsidTr="00B62DC9">
        <w:trPr>
          <w:trHeight w:val="300"/>
        </w:trPr>
        <w:tc>
          <w:tcPr>
            <w:tcW w:w="4268" w:type="dxa"/>
            <w:shd w:val="clear" w:color="auto" w:fill="auto"/>
            <w:noWrap/>
            <w:vAlign w:val="bottom"/>
            <w:hideMark/>
          </w:tcPr>
          <w:p w14:paraId="7E6AFE2B" w14:textId="77777777" w:rsidR="003B720F" w:rsidRPr="003B720F" w:rsidRDefault="003B720F" w:rsidP="003B720F">
            <w:pPr>
              <w:spacing w:before="40" w:after="40"/>
              <w:rPr>
                <w:bCs/>
                <w:i/>
                <w:color w:val="auto"/>
                <w:sz w:val="18"/>
                <w:szCs w:val="18"/>
              </w:rPr>
            </w:pPr>
            <w:r w:rsidRPr="003B720F">
              <w:rPr>
                <w:bCs/>
                <w:i/>
                <w:color w:val="auto"/>
                <w:sz w:val="18"/>
                <w:szCs w:val="18"/>
              </w:rPr>
              <w:t>Glinus lotoides</w:t>
            </w:r>
          </w:p>
        </w:tc>
        <w:tc>
          <w:tcPr>
            <w:tcW w:w="1958" w:type="dxa"/>
            <w:shd w:val="clear" w:color="auto" w:fill="auto"/>
            <w:noWrap/>
            <w:vAlign w:val="bottom"/>
            <w:hideMark/>
          </w:tcPr>
          <w:p w14:paraId="69A5AC6F" w14:textId="77777777" w:rsidR="003B720F" w:rsidRPr="003B720F" w:rsidRDefault="003B720F" w:rsidP="003B720F">
            <w:pPr>
              <w:spacing w:before="40" w:after="40"/>
              <w:rPr>
                <w:bCs/>
                <w:color w:val="auto"/>
                <w:sz w:val="18"/>
                <w:szCs w:val="18"/>
              </w:rPr>
            </w:pPr>
            <w:r w:rsidRPr="003B720F">
              <w:rPr>
                <w:bCs/>
                <w:color w:val="auto"/>
                <w:sz w:val="18"/>
                <w:szCs w:val="18"/>
              </w:rPr>
              <w:t>Molluginaceae</w:t>
            </w:r>
          </w:p>
        </w:tc>
        <w:tc>
          <w:tcPr>
            <w:tcW w:w="883" w:type="dxa"/>
            <w:shd w:val="clear" w:color="auto" w:fill="EEECE1" w:themeFill="background2"/>
            <w:noWrap/>
            <w:vAlign w:val="bottom"/>
            <w:hideMark/>
          </w:tcPr>
          <w:p w14:paraId="13D4FF0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D49A90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DE675C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D41B72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D1C14C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957012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9D4C2D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2435B0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D078909" w14:textId="77777777" w:rsidR="003B720F" w:rsidRPr="003B720F" w:rsidRDefault="003B720F" w:rsidP="00B62DC9">
            <w:pPr>
              <w:spacing w:before="40" w:after="40"/>
              <w:jc w:val="center"/>
              <w:rPr>
                <w:bCs/>
                <w:color w:val="auto"/>
                <w:sz w:val="18"/>
                <w:szCs w:val="18"/>
              </w:rPr>
            </w:pPr>
            <w:r w:rsidRPr="003B720F">
              <w:rPr>
                <w:bCs/>
                <w:color w:val="auto"/>
                <w:sz w:val="18"/>
                <w:szCs w:val="18"/>
              </w:rPr>
              <w:t>7</w:t>
            </w:r>
          </w:p>
        </w:tc>
      </w:tr>
      <w:tr w:rsidR="003B720F" w:rsidRPr="003B720F" w14:paraId="24E21578" w14:textId="77777777" w:rsidTr="00B62DC9">
        <w:trPr>
          <w:trHeight w:val="300"/>
        </w:trPr>
        <w:tc>
          <w:tcPr>
            <w:tcW w:w="4268" w:type="dxa"/>
            <w:shd w:val="clear" w:color="auto" w:fill="auto"/>
            <w:noWrap/>
            <w:vAlign w:val="bottom"/>
            <w:hideMark/>
          </w:tcPr>
          <w:p w14:paraId="6DA189FF"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Glyceria </w:t>
            </w:r>
            <w:r w:rsidRPr="003B720F">
              <w:rPr>
                <w:bCs/>
                <w:color w:val="auto"/>
                <w:sz w:val="18"/>
                <w:szCs w:val="18"/>
              </w:rPr>
              <w:t>spp.</w:t>
            </w:r>
          </w:p>
        </w:tc>
        <w:tc>
          <w:tcPr>
            <w:tcW w:w="1958" w:type="dxa"/>
            <w:shd w:val="clear" w:color="auto" w:fill="auto"/>
            <w:noWrap/>
            <w:vAlign w:val="bottom"/>
            <w:hideMark/>
          </w:tcPr>
          <w:p w14:paraId="6937E97B"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2104F89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6C26C3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BBE30E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A66ED3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9A7A5B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F8CF03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CE8313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2B3FC0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DD80FC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615EBB2" w14:textId="77777777" w:rsidTr="00B62DC9">
        <w:trPr>
          <w:trHeight w:val="300"/>
        </w:trPr>
        <w:tc>
          <w:tcPr>
            <w:tcW w:w="4268" w:type="dxa"/>
            <w:shd w:val="clear" w:color="auto" w:fill="auto"/>
            <w:noWrap/>
            <w:vAlign w:val="bottom"/>
            <w:hideMark/>
          </w:tcPr>
          <w:p w14:paraId="105E5DB6" w14:textId="77777777" w:rsidR="003B720F" w:rsidRPr="003B720F" w:rsidRDefault="003B720F" w:rsidP="003B720F">
            <w:pPr>
              <w:spacing w:before="40" w:after="40"/>
              <w:rPr>
                <w:bCs/>
                <w:i/>
                <w:color w:val="auto"/>
                <w:sz w:val="18"/>
                <w:szCs w:val="18"/>
              </w:rPr>
            </w:pPr>
            <w:r w:rsidRPr="003B720F">
              <w:rPr>
                <w:bCs/>
                <w:i/>
                <w:color w:val="auto"/>
                <w:sz w:val="18"/>
                <w:szCs w:val="18"/>
              </w:rPr>
              <w:t>Glycyrrhiza acanthocarpa</w:t>
            </w:r>
          </w:p>
        </w:tc>
        <w:tc>
          <w:tcPr>
            <w:tcW w:w="1958" w:type="dxa"/>
            <w:shd w:val="clear" w:color="auto" w:fill="auto"/>
            <w:noWrap/>
            <w:vAlign w:val="bottom"/>
            <w:hideMark/>
          </w:tcPr>
          <w:p w14:paraId="0F3DBCAD"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4E7BFD1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5A9E0D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124088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E68DEA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832161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4873CE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337AEF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A3F7BF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0847F5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93F6047" w14:textId="77777777" w:rsidTr="00B62DC9">
        <w:trPr>
          <w:trHeight w:val="300"/>
        </w:trPr>
        <w:tc>
          <w:tcPr>
            <w:tcW w:w="4268" w:type="dxa"/>
            <w:shd w:val="clear" w:color="auto" w:fill="auto"/>
            <w:noWrap/>
            <w:vAlign w:val="bottom"/>
            <w:hideMark/>
          </w:tcPr>
          <w:p w14:paraId="21FFE342"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Gnaphalium </w:t>
            </w:r>
            <w:r w:rsidRPr="003B720F">
              <w:rPr>
                <w:bCs/>
                <w:color w:val="auto"/>
                <w:sz w:val="18"/>
                <w:szCs w:val="18"/>
              </w:rPr>
              <w:t>spp.</w:t>
            </w:r>
          </w:p>
        </w:tc>
        <w:tc>
          <w:tcPr>
            <w:tcW w:w="1958" w:type="dxa"/>
            <w:shd w:val="clear" w:color="auto" w:fill="auto"/>
            <w:noWrap/>
            <w:vAlign w:val="bottom"/>
            <w:hideMark/>
          </w:tcPr>
          <w:p w14:paraId="70BE1B6A"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82E937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DDB191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95F36D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4C6BC2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72C0D6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00B63A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FFB478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5F3C68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4151E7C"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56F5B09" w14:textId="77777777" w:rsidTr="00B62DC9">
        <w:trPr>
          <w:trHeight w:val="300"/>
        </w:trPr>
        <w:tc>
          <w:tcPr>
            <w:tcW w:w="4268" w:type="dxa"/>
            <w:shd w:val="clear" w:color="auto" w:fill="auto"/>
            <w:noWrap/>
            <w:vAlign w:val="bottom"/>
            <w:hideMark/>
          </w:tcPr>
          <w:p w14:paraId="2F5D467B" w14:textId="77777777" w:rsidR="003B720F" w:rsidRPr="003B720F" w:rsidRDefault="003B720F" w:rsidP="003B720F">
            <w:pPr>
              <w:spacing w:before="40" w:after="40"/>
              <w:rPr>
                <w:bCs/>
                <w:i/>
                <w:color w:val="auto"/>
                <w:sz w:val="18"/>
                <w:szCs w:val="18"/>
              </w:rPr>
            </w:pPr>
            <w:r w:rsidRPr="003B720F">
              <w:rPr>
                <w:bCs/>
                <w:i/>
                <w:color w:val="auto"/>
                <w:sz w:val="18"/>
                <w:szCs w:val="18"/>
              </w:rPr>
              <w:t>Goodenia cycloptera</w:t>
            </w:r>
          </w:p>
        </w:tc>
        <w:tc>
          <w:tcPr>
            <w:tcW w:w="1958" w:type="dxa"/>
            <w:shd w:val="clear" w:color="auto" w:fill="auto"/>
            <w:noWrap/>
            <w:vAlign w:val="bottom"/>
            <w:hideMark/>
          </w:tcPr>
          <w:p w14:paraId="2865A97D" w14:textId="77777777" w:rsidR="003B720F" w:rsidRPr="003B720F" w:rsidRDefault="003B720F" w:rsidP="003B720F">
            <w:pPr>
              <w:spacing w:before="40" w:after="40"/>
              <w:rPr>
                <w:bCs/>
                <w:color w:val="auto"/>
                <w:sz w:val="18"/>
                <w:szCs w:val="18"/>
              </w:rPr>
            </w:pPr>
            <w:r w:rsidRPr="003B720F">
              <w:rPr>
                <w:bCs/>
                <w:color w:val="auto"/>
                <w:sz w:val="18"/>
                <w:szCs w:val="18"/>
              </w:rPr>
              <w:t>Goodeniaceae</w:t>
            </w:r>
          </w:p>
        </w:tc>
        <w:tc>
          <w:tcPr>
            <w:tcW w:w="883" w:type="dxa"/>
            <w:shd w:val="clear" w:color="auto" w:fill="EEECE1" w:themeFill="background2"/>
            <w:noWrap/>
            <w:vAlign w:val="bottom"/>
            <w:hideMark/>
          </w:tcPr>
          <w:p w14:paraId="5F23DAD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D8FD11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155F8F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A3BDA0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5289D1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21EF43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88C982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4B71C9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FD18F3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8030151" w14:textId="77777777" w:rsidTr="00B62DC9">
        <w:trPr>
          <w:trHeight w:val="300"/>
        </w:trPr>
        <w:tc>
          <w:tcPr>
            <w:tcW w:w="4268" w:type="dxa"/>
            <w:shd w:val="clear" w:color="auto" w:fill="auto"/>
            <w:noWrap/>
            <w:vAlign w:val="bottom"/>
            <w:hideMark/>
          </w:tcPr>
          <w:p w14:paraId="4C045B5C" w14:textId="77777777" w:rsidR="003B720F" w:rsidRPr="003B720F" w:rsidRDefault="003B720F" w:rsidP="003B720F">
            <w:pPr>
              <w:spacing w:before="40" w:after="40"/>
              <w:rPr>
                <w:bCs/>
                <w:i/>
                <w:color w:val="auto"/>
                <w:sz w:val="18"/>
                <w:szCs w:val="18"/>
              </w:rPr>
            </w:pPr>
            <w:r w:rsidRPr="003B720F">
              <w:rPr>
                <w:bCs/>
                <w:i/>
                <w:color w:val="auto"/>
                <w:sz w:val="18"/>
                <w:szCs w:val="18"/>
              </w:rPr>
              <w:t>Goodenia fascicularis</w:t>
            </w:r>
          </w:p>
        </w:tc>
        <w:tc>
          <w:tcPr>
            <w:tcW w:w="1958" w:type="dxa"/>
            <w:shd w:val="clear" w:color="auto" w:fill="auto"/>
            <w:noWrap/>
            <w:vAlign w:val="bottom"/>
            <w:hideMark/>
          </w:tcPr>
          <w:p w14:paraId="5E31B242" w14:textId="77777777" w:rsidR="003B720F" w:rsidRPr="003B720F" w:rsidRDefault="003B720F" w:rsidP="003B720F">
            <w:pPr>
              <w:spacing w:before="40" w:after="40"/>
              <w:rPr>
                <w:bCs/>
                <w:color w:val="auto"/>
                <w:sz w:val="18"/>
                <w:szCs w:val="18"/>
              </w:rPr>
            </w:pPr>
            <w:r w:rsidRPr="003B720F">
              <w:rPr>
                <w:bCs/>
                <w:color w:val="auto"/>
                <w:sz w:val="18"/>
                <w:szCs w:val="18"/>
              </w:rPr>
              <w:t>Goodeniaceae</w:t>
            </w:r>
          </w:p>
        </w:tc>
        <w:tc>
          <w:tcPr>
            <w:tcW w:w="883" w:type="dxa"/>
            <w:shd w:val="clear" w:color="auto" w:fill="EEECE1" w:themeFill="background2"/>
            <w:noWrap/>
            <w:vAlign w:val="bottom"/>
            <w:hideMark/>
          </w:tcPr>
          <w:p w14:paraId="3390860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A71FA7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1A30EE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77FCC6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CD1310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052E0C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68679E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FFF689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45B276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2155BD2" w14:textId="77777777" w:rsidTr="00B62DC9">
        <w:trPr>
          <w:trHeight w:val="300"/>
        </w:trPr>
        <w:tc>
          <w:tcPr>
            <w:tcW w:w="4268" w:type="dxa"/>
            <w:shd w:val="clear" w:color="auto" w:fill="auto"/>
            <w:noWrap/>
            <w:vAlign w:val="bottom"/>
            <w:hideMark/>
          </w:tcPr>
          <w:p w14:paraId="5656601C" w14:textId="77777777" w:rsidR="003B720F" w:rsidRPr="003B720F" w:rsidRDefault="003B720F" w:rsidP="003B720F">
            <w:pPr>
              <w:spacing w:before="40" w:after="40"/>
              <w:rPr>
                <w:bCs/>
                <w:i/>
                <w:color w:val="auto"/>
                <w:sz w:val="18"/>
                <w:szCs w:val="18"/>
              </w:rPr>
            </w:pPr>
            <w:r w:rsidRPr="003B720F">
              <w:rPr>
                <w:bCs/>
                <w:i/>
                <w:color w:val="auto"/>
                <w:sz w:val="18"/>
                <w:szCs w:val="18"/>
              </w:rPr>
              <w:t>Goodenia glauca</w:t>
            </w:r>
          </w:p>
        </w:tc>
        <w:tc>
          <w:tcPr>
            <w:tcW w:w="1958" w:type="dxa"/>
            <w:shd w:val="clear" w:color="auto" w:fill="auto"/>
            <w:noWrap/>
            <w:vAlign w:val="bottom"/>
            <w:hideMark/>
          </w:tcPr>
          <w:p w14:paraId="4AB1EA4A" w14:textId="77777777" w:rsidR="003B720F" w:rsidRPr="003B720F" w:rsidRDefault="003B720F" w:rsidP="003B720F">
            <w:pPr>
              <w:spacing w:before="40" w:after="40"/>
              <w:rPr>
                <w:bCs/>
                <w:color w:val="auto"/>
                <w:sz w:val="18"/>
                <w:szCs w:val="18"/>
              </w:rPr>
            </w:pPr>
            <w:r w:rsidRPr="003B720F">
              <w:rPr>
                <w:bCs/>
                <w:color w:val="auto"/>
                <w:sz w:val="18"/>
                <w:szCs w:val="18"/>
              </w:rPr>
              <w:t>Goodeniaceae</w:t>
            </w:r>
          </w:p>
        </w:tc>
        <w:tc>
          <w:tcPr>
            <w:tcW w:w="883" w:type="dxa"/>
            <w:shd w:val="clear" w:color="auto" w:fill="EEECE1" w:themeFill="background2"/>
            <w:noWrap/>
            <w:vAlign w:val="bottom"/>
            <w:hideMark/>
          </w:tcPr>
          <w:p w14:paraId="2675E3B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3AE8EB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AA6FAF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2F7D8A9"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93FA4E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9A740F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074ED6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0C5150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3C4DB1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FCE0C5D" w14:textId="77777777" w:rsidTr="00B62DC9">
        <w:trPr>
          <w:trHeight w:val="300"/>
        </w:trPr>
        <w:tc>
          <w:tcPr>
            <w:tcW w:w="4268" w:type="dxa"/>
            <w:shd w:val="clear" w:color="auto" w:fill="auto"/>
            <w:noWrap/>
            <w:vAlign w:val="bottom"/>
            <w:hideMark/>
          </w:tcPr>
          <w:p w14:paraId="58703AB0" w14:textId="77777777" w:rsidR="003B720F" w:rsidRPr="003B720F" w:rsidRDefault="003B720F" w:rsidP="003B720F">
            <w:pPr>
              <w:spacing w:before="40" w:after="40"/>
              <w:rPr>
                <w:bCs/>
                <w:i/>
                <w:color w:val="auto"/>
                <w:sz w:val="18"/>
                <w:szCs w:val="18"/>
              </w:rPr>
            </w:pPr>
            <w:r w:rsidRPr="003B720F">
              <w:rPr>
                <w:bCs/>
                <w:i/>
                <w:color w:val="auto"/>
                <w:sz w:val="18"/>
                <w:szCs w:val="18"/>
              </w:rPr>
              <w:t>Goodenia heteromera</w:t>
            </w:r>
          </w:p>
        </w:tc>
        <w:tc>
          <w:tcPr>
            <w:tcW w:w="1958" w:type="dxa"/>
            <w:shd w:val="clear" w:color="auto" w:fill="auto"/>
            <w:noWrap/>
            <w:vAlign w:val="bottom"/>
            <w:hideMark/>
          </w:tcPr>
          <w:p w14:paraId="64886301" w14:textId="77777777" w:rsidR="003B720F" w:rsidRPr="003B720F" w:rsidRDefault="003B720F" w:rsidP="003B720F">
            <w:pPr>
              <w:spacing w:before="40" w:after="40"/>
              <w:rPr>
                <w:bCs/>
                <w:color w:val="auto"/>
                <w:sz w:val="18"/>
                <w:szCs w:val="18"/>
              </w:rPr>
            </w:pPr>
            <w:r w:rsidRPr="003B720F">
              <w:rPr>
                <w:bCs/>
                <w:color w:val="auto"/>
                <w:sz w:val="18"/>
                <w:szCs w:val="18"/>
              </w:rPr>
              <w:t>Goodeniaceae</w:t>
            </w:r>
          </w:p>
        </w:tc>
        <w:tc>
          <w:tcPr>
            <w:tcW w:w="883" w:type="dxa"/>
            <w:shd w:val="clear" w:color="auto" w:fill="EEECE1" w:themeFill="background2"/>
            <w:noWrap/>
            <w:vAlign w:val="bottom"/>
            <w:hideMark/>
          </w:tcPr>
          <w:p w14:paraId="5F4AFAD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A87313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F784D5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53C098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B47453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837CE9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FFC33E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95F99E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3A0183A"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257B8601" w14:textId="77777777" w:rsidTr="00B62DC9">
        <w:trPr>
          <w:trHeight w:val="300"/>
        </w:trPr>
        <w:tc>
          <w:tcPr>
            <w:tcW w:w="4268" w:type="dxa"/>
            <w:shd w:val="clear" w:color="auto" w:fill="auto"/>
            <w:noWrap/>
            <w:vAlign w:val="bottom"/>
            <w:hideMark/>
          </w:tcPr>
          <w:p w14:paraId="0EBD1478" w14:textId="77777777" w:rsidR="003B720F" w:rsidRPr="003B720F" w:rsidRDefault="003B720F" w:rsidP="003B720F">
            <w:pPr>
              <w:spacing w:before="40" w:after="40"/>
              <w:rPr>
                <w:bCs/>
                <w:i/>
                <w:color w:val="auto"/>
                <w:sz w:val="18"/>
                <w:szCs w:val="18"/>
              </w:rPr>
            </w:pPr>
            <w:r w:rsidRPr="003B720F">
              <w:rPr>
                <w:bCs/>
                <w:i/>
                <w:color w:val="auto"/>
                <w:sz w:val="18"/>
                <w:szCs w:val="18"/>
              </w:rPr>
              <w:t>Goodenia pinnatifida</w:t>
            </w:r>
          </w:p>
        </w:tc>
        <w:tc>
          <w:tcPr>
            <w:tcW w:w="1958" w:type="dxa"/>
            <w:shd w:val="clear" w:color="auto" w:fill="auto"/>
            <w:noWrap/>
            <w:vAlign w:val="bottom"/>
            <w:hideMark/>
          </w:tcPr>
          <w:p w14:paraId="06C6FA6B" w14:textId="77777777" w:rsidR="003B720F" w:rsidRPr="003B720F" w:rsidRDefault="003B720F" w:rsidP="003B720F">
            <w:pPr>
              <w:spacing w:before="40" w:after="40"/>
              <w:rPr>
                <w:bCs/>
                <w:color w:val="auto"/>
                <w:sz w:val="18"/>
                <w:szCs w:val="18"/>
              </w:rPr>
            </w:pPr>
            <w:r w:rsidRPr="003B720F">
              <w:rPr>
                <w:bCs/>
                <w:color w:val="auto"/>
                <w:sz w:val="18"/>
                <w:szCs w:val="18"/>
              </w:rPr>
              <w:t>Goodeniaceae</w:t>
            </w:r>
          </w:p>
        </w:tc>
        <w:tc>
          <w:tcPr>
            <w:tcW w:w="883" w:type="dxa"/>
            <w:shd w:val="clear" w:color="auto" w:fill="EEECE1" w:themeFill="background2"/>
            <w:noWrap/>
            <w:vAlign w:val="bottom"/>
            <w:hideMark/>
          </w:tcPr>
          <w:p w14:paraId="1A817E8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4E0394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902BED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95F70B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D73913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597C7E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ADD7EC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E5479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9CC80F2"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3F76F7A" w14:textId="77777777" w:rsidTr="00B62DC9">
        <w:trPr>
          <w:trHeight w:val="300"/>
        </w:trPr>
        <w:tc>
          <w:tcPr>
            <w:tcW w:w="4268" w:type="dxa"/>
            <w:shd w:val="clear" w:color="auto" w:fill="auto"/>
            <w:noWrap/>
            <w:vAlign w:val="bottom"/>
            <w:hideMark/>
          </w:tcPr>
          <w:p w14:paraId="0ED08FC9"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Goodenia </w:t>
            </w:r>
            <w:r w:rsidRPr="003B720F">
              <w:rPr>
                <w:bCs/>
                <w:color w:val="auto"/>
                <w:sz w:val="18"/>
                <w:szCs w:val="18"/>
              </w:rPr>
              <w:t>spp.</w:t>
            </w:r>
          </w:p>
        </w:tc>
        <w:tc>
          <w:tcPr>
            <w:tcW w:w="1958" w:type="dxa"/>
            <w:shd w:val="clear" w:color="auto" w:fill="auto"/>
            <w:noWrap/>
            <w:vAlign w:val="bottom"/>
            <w:hideMark/>
          </w:tcPr>
          <w:p w14:paraId="7228C711" w14:textId="77777777" w:rsidR="003B720F" w:rsidRPr="003B720F" w:rsidRDefault="003B720F" w:rsidP="003B720F">
            <w:pPr>
              <w:spacing w:before="40" w:after="40"/>
              <w:rPr>
                <w:bCs/>
                <w:color w:val="auto"/>
                <w:sz w:val="18"/>
                <w:szCs w:val="18"/>
              </w:rPr>
            </w:pPr>
            <w:r w:rsidRPr="003B720F">
              <w:rPr>
                <w:bCs/>
                <w:color w:val="auto"/>
                <w:sz w:val="18"/>
                <w:szCs w:val="18"/>
              </w:rPr>
              <w:t>Goodeniaceae</w:t>
            </w:r>
          </w:p>
        </w:tc>
        <w:tc>
          <w:tcPr>
            <w:tcW w:w="883" w:type="dxa"/>
            <w:shd w:val="clear" w:color="auto" w:fill="EEECE1" w:themeFill="background2"/>
            <w:noWrap/>
            <w:vAlign w:val="bottom"/>
            <w:hideMark/>
          </w:tcPr>
          <w:p w14:paraId="2169C81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22E105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C36C33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BEBB92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D2B9CA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D24CFE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8490E9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5C079E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410CF8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5770D36" w14:textId="77777777" w:rsidTr="00B62DC9">
        <w:trPr>
          <w:trHeight w:val="300"/>
        </w:trPr>
        <w:tc>
          <w:tcPr>
            <w:tcW w:w="4268" w:type="dxa"/>
            <w:shd w:val="clear" w:color="auto" w:fill="auto"/>
            <w:noWrap/>
            <w:vAlign w:val="bottom"/>
            <w:hideMark/>
          </w:tcPr>
          <w:p w14:paraId="467C5C95" w14:textId="77777777" w:rsidR="003B720F" w:rsidRPr="003B720F" w:rsidRDefault="003B720F" w:rsidP="003B720F">
            <w:pPr>
              <w:spacing w:before="40" w:after="40"/>
              <w:rPr>
                <w:bCs/>
                <w:i/>
                <w:color w:val="auto"/>
                <w:sz w:val="18"/>
                <w:szCs w:val="18"/>
              </w:rPr>
            </w:pPr>
            <w:r w:rsidRPr="003B720F">
              <w:rPr>
                <w:bCs/>
                <w:i/>
                <w:color w:val="auto"/>
                <w:sz w:val="18"/>
                <w:szCs w:val="18"/>
              </w:rPr>
              <w:t>Gratiola pedunculata</w:t>
            </w:r>
          </w:p>
        </w:tc>
        <w:tc>
          <w:tcPr>
            <w:tcW w:w="1958" w:type="dxa"/>
            <w:shd w:val="clear" w:color="auto" w:fill="auto"/>
            <w:noWrap/>
            <w:vAlign w:val="bottom"/>
            <w:hideMark/>
          </w:tcPr>
          <w:p w14:paraId="2BF8A1FD" w14:textId="77777777" w:rsidR="003B720F" w:rsidRPr="003B720F" w:rsidRDefault="003B720F" w:rsidP="003B720F">
            <w:pPr>
              <w:spacing w:before="40" w:after="40"/>
              <w:rPr>
                <w:bCs/>
                <w:color w:val="auto"/>
                <w:sz w:val="18"/>
                <w:szCs w:val="18"/>
              </w:rPr>
            </w:pPr>
            <w:r w:rsidRPr="003B720F">
              <w:rPr>
                <w:bCs/>
                <w:color w:val="auto"/>
                <w:sz w:val="18"/>
                <w:szCs w:val="18"/>
              </w:rPr>
              <w:t>Plantaginaceae</w:t>
            </w:r>
          </w:p>
        </w:tc>
        <w:tc>
          <w:tcPr>
            <w:tcW w:w="883" w:type="dxa"/>
            <w:shd w:val="clear" w:color="auto" w:fill="EEECE1" w:themeFill="background2"/>
            <w:noWrap/>
            <w:vAlign w:val="bottom"/>
            <w:hideMark/>
          </w:tcPr>
          <w:p w14:paraId="7C6B22E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527CAE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29F832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C76CEA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4E2969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3B7E1F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0659D8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558E5C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E7339A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E4896C7" w14:textId="77777777" w:rsidTr="00B62DC9">
        <w:trPr>
          <w:trHeight w:val="300"/>
        </w:trPr>
        <w:tc>
          <w:tcPr>
            <w:tcW w:w="4268" w:type="dxa"/>
            <w:shd w:val="clear" w:color="auto" w:fill="auto"/>
            <w:noWrap/>
            <w:vAlign w:val="bottom"/>
            <w:hideMark/>
          </w:tcPr>
          <w:p w14:paraId="7342B924" w14:textId="77777777" w:rsidR="003B720F" w:rsidRPr="003B720F" w:rsidRDefault="003B720F" w:rsidP="003B720F">
            <w:pPr>
              <w:spacing w:before="40" w:after="40"/>
              <w:rPr>
                <w:bCs/>
                <w:i/>
                <w:color w:val="auto"/>
                <w:sz w:val="18"/>
                <w:szCs w:val="18"/>
              </w:rPr>
            </w:pPr>
            <w:r w:rsidRPr="003B720F">
              <w:rPr>
                <w:bCs/>
                <w:i/>
                <w:color w:val="auto"/>
                <w:sz w:val="18"/>
                <w:szCs w:val="18"/>
              </w:rPr>
              <w:t>Haloragis aspera</w:t>
            </w:r>
          </w:p>
        </w:tc>
        <w:tc>
          <w:tcPr>
            <w:tcW w:w="1958" w:type="dxa"/>
            <w:shd w:val="clear" w:color="auto" w:fill="auto"/>
            <w:noWrap/>
            <w:vAlign w:val="bottom"/>
            <w:hideMark/>
          </w:tcPr>
          <w:p w14:paraId="61C582E7" w14:textId="77777777" w:rsidR="003B720F" w:rsidRPr="003B720F" w:rsidRDefault="003B720F" w:rsidP="003B720F">
            <w:pPr>
              <w:spacing w:before="40" w:after="40"/>
              <w:rPr>
                <w:bCs/>
                <w:color w:val="auto"/>
                <w:sz w:val="18"/>
                <w:szCs w:val="18"/>
              </w:rPr>
            </w:pPr>
            <w:r w:rsidRPr="003B720F">
              <w:rPr>
                <w:bCs/>
                <w:color w:val="auto"/>
                <w:sz w:val="18"/>
                <w:szCs w:val="18"/>
              </w:rPr>
              <w:t>Haloragaceae</w:t>
            </w:r>
          </w:p>
        </w:tc>
        <w:tc>
          <w:tcPr>
            <w:tcW w:w="883" w:type="dxa"/>
            <w:shd w:val="clear" w:color="auto" w:fill="EEECE1" w:themeFill="background2"/>
            <w:noWrap/>
            <w:vAlign w:val="bottom"/>
            <w:hideMark/>
          </w:tcPr>
          <w:p w14:paraId="713BB64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ACBA96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22E29C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005D04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A14CA0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A964C6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2FDBC3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B29AD8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8F29B9C"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083CAB0" w14:textId="77777777" w:rsidTr="00B62DC9">
        <w:trPr>
          <w:trHeight w:val="300"/>
        </w:trPr>
        <w:tc>
          <w:tcPr>
            <w:tcW w:w="4268" w:type="dxa"/>
            <w:shd w:val="clear" w:color="auto" w:fill="auto"/>
            <w:noWrap/>
            <w:vAlign w:val="bottom"/>
            <w:hideMark/>
          </w:tcPr>
          <w:p w14:paraId="11CD0160" w14:textId="77777777" w:rsidR="003B720F" w:rsidRPr="003B720F" w:rsidRDefault="003B720F" w:rsidP="003B720F">
            <w:pPr>
              <w:spacing w:before="40" w:after="40"/>
              <w:rPr>
                <w:bCs/>
                <w:i/>
                <w:color w:val="auto"/>
                <w:sz w:val="18"/>
                <w:szCs w:val="18"/>
              </w:rPr>
            </w:pPr>
            <w:r w:rsidRPr="003B720F">
              <w:rPr>
                <w:bCs/>
                <w:i/>
                <w:color w:val="auto"/>
                <w:sz w:val="18"/>
                <w:szCs w:val="18"/>
              </w:rPr>
              <w:t>Haloragis glauca</w:t>
            </w:r>
          </w:p>
        </w:tc>
        <w:tc>
          <w:tcPr>
            <w:tcW w:w="1958" w:type="dxa"/>
            <w:shd w:val="clear" w:color="auto" w:fill="auto"/>
            <w:noWrap/>
            <w:vAlign w:val="bottom"/>
            <w:hideMark/>
          </w:tcPr>
          <w:p w14:paraId="00BA7262" w14:textId="77777777" w:rsidR="003B720F" w:rsidRPr="003B720F" w:rsidRDefault="003B720F" w:rsidP="003B720F">
            <w:pPr>
              <w:spacing w:before="40" w:after="40"/>
              <w:rPr>
                <w:bCs/>
                <w:color w:val="auto"/>
                <w:sz w:val="18"/>
                <w:szCs w:val="18"/>
              </w:rPr>
            </w:pPr>
            <w:r w:rsidRPr="003B720F">
              <w:rPr>
                <w:bCs/>
                <w:color w:val="auto"/>
                <w:sz w:val="18"/>
                <w:szCs w:val="18"/>
              </w:rPr>
              <w:t>Haloragaceae</w:t>
            </w:r>
          </w:p>
        </w:tc>
        <w:tc>
          <w:tcPr>
            <w:tcW w:w="883" w:type="dxa"/>
            <w:shd w:val="clear" w:color="auto" w:fill="EEECE1" w:themeFill="background2"/>
            <w:noWrap/>
            <w:vAlign w:val="bottom"/>
            <w:hideMark/>
          </w:tcPr>
          <w:p w14:paraId="0BC2B70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7F52FF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43DC53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0C3FD9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9E35FB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2DAF62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522CCE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31B885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24B5EE1"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5E8F2872" w14:textId="77777777" w:rsidTr="00B62DC9">
        <w:trPr>
          <w:trHeight w:val="300"/>
        </w:trPr>
        <w:tc>
          <w:tcPr>
            <w:tcW w:w="4268" w:type="dxa"/>
            <w:shd w:val="clear" w:color="auto" w:fill="auto"/>
            <w:noWrap/>
            <w:vAlign w:val="bottom"/>
            <w:hideMark/>
          </w:tcPr>
          <w:p w14:paraId="5B037975" w14:textId="77777777" w:rsidR="003B720F" w:rsidRPr="003B720F" w:rsidRDefault="003B720F" w:rsidP="003B720F">
            <w:pPr>
              <w:spacing w:before="40" w:after="40"/>
              <w:rPr>
                <w:bCs/>
                <w:i/>
                <w:color w:val="auto"/>
                <w:sz w:val="18"/>
                <w:szCs w:val="18"/>
              </w:rPr>
            </w:pPr>
            <w:r w:rsidRPr="003B720F">
              <w:rPr>
                <w:bCs/>
                <w:i/>
                <w:color w:val="auto"/>
                <w:sz w:val="18"/>
                <w:szCs w:val="18"/>
              </w:rPr>
              <w:t>Haloragis heterophylla</w:t>
            </w:r>
          </w:p>
        </w:tc>
        <w:tc>
          <w:tcPr>
            <w:tcW w:w="1958" w:type="dxa"/>
            <w:shd w:val="clear" w:color="auto" w:fill="auto"/>
            <w:noWrap/>
            <w:vAlign w:val="bottom"/>
            <w:hideMark/>
          </w:tcPr>
          <w:p w14:paraId="2F576E33" w14:textId="77777777" w:rsidR="003B720F" w:rsidRPr="003B720F" w:rsidRDefault="003B720F" w:rsidP="003B720F">
            <w:pPr>
              <w:spacing w:before="40" w:after="40"/>
              <w:rPr>
                <w:bCs/>
                <w:color w:val="auto"/>
                <w:sz w:val="18"/>
                <w:szCs w:val="18"/>
              </w:rPr>
            </w:pPr>
            <w:r w:rsidRPr="003B720F">
              <w:rPr>
                <w:bCs/>
                <w:color w:val="auto"/>
                <w:sz w:val="18"/>
                <w:szCs w:val="18"/>
              </w:rPr>
              <w:t>Haloragaceae</w:t>
            </w:r>
          </w:p>
        </w:tc>
        <w:tc>
          <w:tcPr>
            <w:tcW w:w="883" w:type="dxa"/>
            <w:shd w:val="clear" w:color="auto" w:fill="EEECE1" w:themeFill="background2"/>
            <w:noWrap/>
            <w:vAlign w:val="bottom"/>
            <w:hideMark/>
          </w:tcPr>
          <w:p w14:paraId="482B60A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3280DD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2A7876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0038C1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322DF7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BE3DB8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F68C6B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19B648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16D0615"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5C9AB8D0" w14:textId="77777777" w:rsidTr="00B62DC9">
        <w:trPr>
          <w:trHeight w:val="300"/>
        </w:trPr>
        <w:tc>
          <w:tcPr>
            <w:tcW w:w="4268" w:type="dxa"/>
            <w:shd w:val="clear" w:color="auto" w:fill="auto"/>
            <w:noWrap/>
            <w:vAlign w:val="bottom"/>
            <w:hideMark/>
          </w:tcPr>
          <w:p w14:paraId="350F8EEE"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Haloragis </w:t>
            </w:r>
            <w:r w:rsidRPr="003B720F">
              <w:rPr>
                <w:bCs/>
                <w:color w:val="auto"/>
                <w:sz w:val="18"/>
                <w:szCs w:val="18"/>
              </w:rPr>
              <w:t>spp.</w:t>
            </w:r>
          </w:p>
        </w:tc>
        <w:tc>
          <w:tcPr>
            <w:tcW w:w="1958" w:type="dxa"/>
            <w:shd w:val="clear" w:color="auto" w:fill="auto"/>
            <w:noWrap/>
            <w:vAlign w:val="bottom"/>
            <w:hideMark/>
          </w:tcPr>
          <w:p w14:paraId="30EB216B" w14:textId="77777777" w:rsidR="003B720F" w:rsidRPr="003B720F" w:rsidRDefault="003B720F" w:rsidP="003B720F">
            <w:pPr>
              <w:spacing w:before="40" w:after="40"/>
              <w:rPr>
                <w:bCs/>
                <w:color w:val="auto"/>
                <w:sz w:val="18"/>
                <w:szCs w:val="18"/>
              </w:rPr>
            </w:pPr>
            <w:r w:rsidRPr="003B720F">
              <w:rPr>
                <w:bCs/>
                <w:color w:val="auto"/>
                <w:sz w:val="18"/>
                <w:szCs w:val="18"/>
              </w:rPr>
              <w:t>Haloragaceae</w:t>
            </w:r>
          </w:p>
        </w:tc>
        <w:tc>
          <w:tcPr>
            <w:tcW w:w="883" w:type="dxa"/>
            <w:shd w:val="clear" w:color="auto" w:fill="EEECE1" w:themeFill="background2"/>
            <w:noWrap/>
            <w:vAlign w:val="bottom"/>
            <w:hideMark/>
          </w:tcPr>
          <w:p w14:paraId="476DE15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D6B57F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A19AA5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5A9AE9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99CAE8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AE1382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D35183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8EE2E0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469742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81A0603" w14:textId="77777777" w:rsidTr="00B62DC9">
        <w:trPr>
          <w:trHeight w:val="300"/>
        </w:trPr>
        <w:tc>
          <w:tcPr>
            <w:tcW w:w="4268" w:type="dxa"/>
            <w:shd w:val="clear" w:color="auto" w:fill="auto"/>
            <w:noWrap/>
            <w:vAlign w:val="bottom"/>
            <w:hideMark/>
          </w:tcPr>
          <w:p w14:paraId="36B0F4EE" w14:textId="77777777" w:rsidR="003B720F" w:rsidRPr="003B720F" w:rsidRDefault="003B720F" w:rsidP="003B720F">
            <w:pPr>
              <w:spacing w:before="40" w:after="40"/>
              <w:rPr>
                <w:bCs/>
                <w:i/>
                <w:color w:val="auto"/>
                <w:sz w:val="18"/>
                <w:szCs w:val="18"/>
              </w:rPr>
            </w:pPr>
            <w:r w:rsidRPr="003B720F">
              <w:rPr>
                <w:bCs/>
                <w:i/>
                <w:color w:val="auto"/>
                <w:sz w:val="18"/>
                <w:szCs w:val="18"/>
              </w:rPr>
              <w:t>Heliotropium curassavicum</w:t>
            </w:r>
            <w:r w:rsidRPr="00897625">
              <w:rPr>
                <w:bCs/>
                <w:color w:val="auto"/>
                <w:sz w:val="18"/>
                <w:szCs w:val="18"/>
              </w:rPr>
              <w:t>^</w:t>
            </w:r>
          </w:p>
        </w:tc>
        <w:tc>
          <w:tcPr>
            <w:tcW w:w="1958" w:type="dxa"/>
            <w:shd w:val="clear" w:color="auto" w:fill="auto"/>
            <w:noWrap/>
            <w:vAlign w:val="bottom"/>
            <w:hideMark/>
          </w:tcPr>
          <w:p w14:paraId="3DB1217B" w14:textId="77777777" w:rsidR="003B720F" w:rsidRPr="003B720F" w:rsidRDefault="003B720F" w:rsidP="003B720F">
            <w:pPr>
              <w:spacing w:before="40" w:after="40"/>
              <w:rPr>
                <w:bCs/>
                <w:color w:val="auto"/>
                <w:sz w:val="18"/>
                <w:szCs w:val="18"/>
              </w:rPr>
            </w:pPr>
            <w:r w:rsidRPr="003B720F">
              <w:rPr>
                <w:bCs/>
                <w:color w:val="auto"/>
                <w:sz w:val="18"/>
                <w:szCs w:val="18"/>
              </w:rPr>
              <w:t>Boraginaceae</w:t>
            </w:r>
          </w:p>
        </w:tc>
        <w:tc>
          <w:tcPr>
            <w:tcW w:w="883" w:type="dxa"/>
            <w:shd w:val="clear" w:color="auto" w:fill="EEECE1" w:themeFill="background2"/>
            <w:noWrap/>
            <w:vAlign w:val="bottom"/>
            <w:hideMark/>
          </w:tcPr>
          <w:p w14:paraId="4F5E4F6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019664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975AA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220A20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8F5E7A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CC5A39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52216E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7D63C9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0E04DE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18FFD29" w14:textId="77777777" w:rsidTr="00B62DC9">
        <w:trPr>
          <w:trHeight w:val="300"/>
        </w:trPr>
        <w:tc>
          <w:tcPr>
            <w:tcW w:w="4268" w:type="dxa"/>
            <w:shd w:val="clear" w:color="auto" w:fill="auto"/>
            <w:noWrap/>
            <w:vAlign w:val="bottom"/>
            <w:hideMark/>
          </w:tcPr>
          <w:p w14:paraId="79659287" w14:textId="77777777" w:rsidR="003B720F" w:rsidRPr="003B720F" w:rsidRDefault="003B720F" w:rsidP="003B720F">
            <w:pPr>
              <w:spacing w:before="40" w:after="40"/>
              <w:rPr>
                <w:bCs/>
                <w:i/>
                <w:color w:val="auto"/>
                <w:sz w:val="18"/>
                <w:szCs w:val="18"/>
              </w:rPr>
            </w:pPr>
            <w:r w:rsidRPr="003B720F">
              <w:rPr>
                <w:bCs/>
                <w:i/>
                <w:color w:val="auto"/>
                <w:sz w:val="18"/>
                <w:szCs w:val="18"/>
              </w:rPr>
              <w:t>Heliotropium europaeum</w:t>
            </w:r>
            <w:r w:rsidRPr="00897625">
              <w:rPr>
                <w:bCs/>
                <w:color w:val="auto"/>
                <w:sz w:val="18"/>
                <w:szCs w:val="18"/>
              </w:rPr>
              <w:t>^</w:t>
            </w:r>
          </w:p>
        </w:tc>
        <w:tc>
          <w:tcPr>
            <w:tcW w:w="1958" w:type="dxa"/>
            <w:shd w:val="clear" w:color="auto" w:fill="auto"/>
            <w:noWrap/>
            <w:vAlign w:val="bottom"/>
            <w:hideMark/>
          </w:tcPr>
          <w:p w14:paraId="48B34565" w14:textId="77777777" w:rsidR="003B720F" w:rsidRPr="003B720F" w:rsidRDefault="003B720F" w:rsidP="003B720F">
            <w:pPr>
              <w:spacing w:before="40" w:after="40"/>
              <w:rPr>
                <w:bCs/>
                <w:color w:val="auto"/>
                <w:sz w:val="18"/>
                <w:szCs w:val="18"/>
              </w:rPr>
            </w:pPr>
            <w:r w:rsidRPr="003B720F">
              <w:rPr>
                <w:bCs/>
                <w:color w:val="auto"/>
                <w:sz w:val="18"/>
                <w:szCs w:val="18"/>
              </w:rPr>
              <w:t>Boraginaceae</w:t>
            </w:r>
          </w:p>
        </w:tc>
        <w:tc>
          <w:tcPr>
            <w:tcW w:w="883" w:type="dxa"/>
            <w:shd w:val="clear" w:color="auto" w:fill="EEECE1" w:themeFill="background2"/>
            <w:noWrap/>
            <w:vAlign w:val="bottom"/>
            <w:hideMark/>
          </w:tcPr>
          <w:p w14:paraId="207A136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64621F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B92D82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B7A2F1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96CB18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9E2BE9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AB7669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8E6F19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ECE0B2F"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63EC80F8" w14:textId="77777777" w:rsidTr="00B62DC9">
        <w:trPr>
          <w:trHeight w:val="300"/>
        </w:trPr>
        <w:tc>
          <w:tcPr>
            <w:tcW w:w="4268" w:type="dxa"/>
            <w:shd w:val="clear" w:color="auto" w:fill="auto"/>
            <w:noWrap/>
            <w:vAlign w:val="bottom"/>
            <w:hideMark/>
          </w:tcPr>
          <w:p w14:paraId="3BF00E19" w14:textId="77777777" w:rsidR="003B720F" w:rsidRPr="003B720F" w:rsidRDefault="003B720F" w:rsidP="003B720F">
            <w:pPr>
              <w:spacing w:before="40" w:after="40"/>
              <w:rPr>
                <w:bCs/>
                <w:i/>
                <w:color w:val="auto"/>
                <w:sz w:val="18"/>
                <w:szCs w:val="18"/>
              </w:rPr>
            </w:pPr>
            <w:r w:rsidRPr="003B720F">
              <w:rPr>
                <w:bCs/>
                <w:i/>
                <w:color w:val="auto"/>
                <w:sz w:val="18"/>
                <w:szCs w:val="18"/>
              </w:rPr>
              <w:t>Heliotropium supinum</w:t>
            </w:r>
            <w:r w:rsidRPr="00897625">
              <w:rPr>
                <w:bCs/>
                <w:color w:val="auto"/>
                <w:sz w:val="18"/>
                <w:szCs w:val="18"/>
              </w:rPr>
              <w:t>*</w:t>
            </w:r>
          </w:p>
        </w:tc>
        <w:tc>
          <w:tcPr>
            <w:tcW w:w="1958" w:type="dxa"/>
            <w:shd w:val="clear" w:color="auto" w:fill="auto"/>
            <w:noWrap/>
            <w:vAlign w:val="bottom"/>
            <w:hideMark/>
          </w:tcPr>
          <w:p w14:paraId="0359A6D5" w14:textId="77777777" w:rsidR="003B720F" w:rsidRPr="003B720F" w:rsidRDefault="003B720F" w:rsidP="003B720F">
            <w:pPr>
              <w:spacing w:before="40" w:after="40"/>
              <w:rPr>
                <w:bCs/>
                <w:color w:val="auto"/>
                <w:sz w:val="18"/>
                <w:szCs w:val="18"/>
              </w:rPr>
            </w:pPr>
            <w:r w:rsidRPr="003B720F">
              <w:rPr>
                <w:bCs/>
                <w:color w:val="auto"/>
                <w:sz w:val="18"/>
                <w:szCs w:val="18"/>
              </w:rPr>
              <w:t>Boraginaceae</w:t>
            </w:r>
          </w:p>
        </w:tc>
        <w:tc>
          <w:tcPr>
            <w:tcW w:w="883" w:type="dxa"/>
            <w:shd w:val="clear" w:color="auto" w:fill="EEECE1" w:themeFill="background2"/>
            <w:noWrap/>
            <w:vAlign w:val="bottom"/>
            <w:hideMark/>
          </w:tcPr>
          <w:p w14:paraId="2161F36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5C273F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FE8304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992358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91BFB9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18FCC9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4A9671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1E3F4A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12E9A91"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4349A4C8" w14:textId="77777777" w:rsidTr="00B62DC9">
        <w:trPr>
          <w:trHeight w:val="300"/>
        </w:trPr>
        <w:tc>
          <w:tcPr>
            <w:tcW w:w="4268" w:type="dxa"/>
            <w:shd w:val="clear" w:color="auto" w:fill="auto"/>
            <w:noWrap/>
            <w:vAlign w:val="bottom"/>
            <w:hideMark/>
          </w:tcPr>
          <w:p w14:paraId="031C9133" w14:textId="77777777" w:rsidR="003B720F" w:rsidRPr="003B720F" w:rsidRDefault="003B720F" w:rsidP="003B720F">
            <w:pPr>
              <w:spacing w:before="40" w:after="40"/>
              <w:rPr>
                <w:bCs/>
                <w:i/>
                <w:color w:val="auto"/>
                <w:sz w:val="18"/>
                <w:szCs w:val="18"/>
              </w:rPr>
            </w:pPr>
            <w:r w:rsidRPr="003B720F">
              <w:rPr>
                <w:bCs/>
                <w:i/>
                <w:color w:val="auto"/>
                <w:sz w:val="18"/>
                <w:szCs w:val="18"/>
              </w:rPr>
              <w:t>Helminthotheca echioides</w:t>
            </w:r>
            <w:r w:rsidRPr="00897625">
              <w:rPr>
                <w:bCs/>
                <w:color w:val="auto"/>
                <w:sz w:val="18"/>
                <w:szCs w:val="18"/>
              </w:rPr>
              <w:t>*</w:t>
            </w:r>
          </w:p>
        </w:tc>
        <w:tc>
          <w:tcPr>
            <w:tcW w:w="1958" w:type="dxa"/>
            <w:shd w:val="clear" w:color="auto" w:fill="auto"/>
            <w:noWrap/>
            <w:vAlign w:val="bottom"/>
            <w:hideMark/>
          </w:tcPr>
          <w:p w14:paraId="79FB029A"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D9FCD2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68F123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9BB6E4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683460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522746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5D76E0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4A5C72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6D5381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CD5DB44"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474C9393" w14:textId="77777777" w:rsidTr="00B62DC9">
        <w:trPr>
          <w:trHeight w:val="300"/>
        </w:trPr>
        <w:tc>
          <w:tcPr>
            <w:tcW w:w="4268" w:type="dxa"/>
            <w:shd w:val="clear" w:color="auto" w:fill="auto"/>
            <w:noWrap/>
            <w:vAlign w:val="bottom"/>
            <w:hideMark/>
          </w:tcPr>
          <w:p w14:paraId="7B4367C4" w14:textId="77777777" w:rsidR="003B720F" w:rsidRPr="003B720F" w:rsidRDefault="003B720F" w:rsidP="003B720F">
            <w:pPr>
              <w:spacing w:before="40" w:after="40"/>
              <w:rPr>
                <w:bCs/>
                <w:i/>
                <w:color w:val="auto"/>
                <w:sz w:val="18"/>
                <w:szCs w:val="18"/>
              </w:rPr>
            </w:pPr>
            <w:r w:rsidRPr="003B720F">
              <w:rPr>
                <w:bCs/>
                <w:i/>
                <w:color w:val="auto"/>
                <w:sz w:val="18"/>
                <w:szCs w:val="18"/>
              </w:rPr>
              <w:t>Hibiscus sturtii</w:t>
            </w:r>
          </w:p>
        </w:tc>
        <w:tc>
          <w:tcPr>
            <w:tcW w:w="1958" w:type="dxa"/>
            <w:shd w:val="clear" w:color="auto" w:fill="auto"/>
            <w:noWrap/>
            <w:vAlign w:val="bottom"/>
            <w:hideMark/>
          </w:tcPr>
          <w:p w14:paraId="63F0C59C"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26D9D1C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D52A76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6ECCC8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56FDE3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FABD4A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E09856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E50650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D4009B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CC0B0D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738F9BF" w14:textId="77777777" w:rsidTr="00B62DC9">
        <w:trPr>
          <w:trHeight w:val="300"/>
        </w:trPr>
        <w:tc>
          <w:tcPr>
            <w:tcW w:w="4268" w:type="dxa"/>
            <w:shd w:val="clear" w:color="auto" w:fill="auto"/>
            <w:noWrap/>
            <w:vAlign w:val="bottom"/>
            <w:hideMark/>
          </w:tcPr>
          <w:p w14:paraId="5FC65115" w14:textId="77777777" w:rsidR="003B720F" w:rsidRPr="003B720F" w:rsidRDefault="003B720F" w:rsidP="003B720F">
            <w:pPr>
              <w:spacing w:before="40" w:after="40"/>
              <w:rPr>
                <w:bCs/>
                <w:i/>
                <w:color w:val="auto"/>
                <w:sz w:val="18"/>
                <w:szCs w:val="18"/>
              </w:rPr>
            </w:pPr>
            <w:r w:rsidRPr="003B720F">
              <w:rPr>
                <w:bCs/>
                <w:i/>
                <w:color w:val="auto"/>
                <w:sz w:val="18"/>
                <w:szCs w:val="18"/>
              </w:rPr>
              <w:t>Hibiscus trionum</w:t>
            </w:r>
          </w:p>
        </w:tc>
        <w:tc>
          <w:tcPr>
            <w:tcW w:w="1958" w:type="dxa"/>
            <w:shd w:val="clear" w:color="auto" w:fill="auto"/>
            <w:noWrap/>
            <w:vAlign w:val="bottom"/>
            <w:hideMark/>
          </w:tcPr>
          <w:p w14:paraId="562174EF"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5C8FDAA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5C40CB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D2980D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C41355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CA9088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BB8F16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1126F8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B4EAB0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404CCFE"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0B8366E" w14:textId="77777777" w:rsidTr="00B62DC9">
        <w:trPr>
          <w:trHeight w:val="300"/>
        </w:trPr>
        <w:tc>
          <w:tcPr>
            <w:tcW w:w="4268" w:type="dxa"/>
            <w:shd w:val="clear" w:color="auto" w:fill="auto"/>
            <w:noWrap/>
            <w:vAlign w:val="bottom"/>
            <w:hideMark/>
          </w:tcPr>
          <w:p w14:paraId="0FD20D8D" w14:textId="77777777" w:rsidR="003B720F" w:rsidRPr="003B720F" w:rsidRDefault="003B720F" w:rsidP="003B720F">
            <w:pPr>
              <w:spacing w:before="40" w:after="40"/>
              <w:rPr>
                <w:bCs/>
                <w:i/>
                <w:color w:val="auto"/>
                <w:sz w:val="18"/>
                <w:szCs w:val="18"/>
              </w:rPr>
            </w:pPr>
            <w:r w:rsidRPr="003B720F">
              <w:rPr>
                <w:bCs/>
                <w:i/>
                <w:color w:val="auto"/>
                <w:sz w:val="18"/>
                <w:szCs w:val="18"/>
              </w:rPr>
              <w:t>Hordeum leporinum</w:t>
            </w:r>
            <w:r w:rsidRPr="00897625">
              <w:rPr>
                <w:bCs/>
                <w:color w:val="auto"/>
                <w:sz w:val="18"/>
                <w:szCs w:val="18"/>
              </w:rPr>
              <w:t>*</w:t>
            </w:r>
          </w:p>
        </w:tc>
        <w:tc>
          <w:tcPr>
            <w:tcW w:w="1958" w:type="dxa"/>
            <w:shd w:val="clear" w:color="auto" w:fill="auto"/>
            <w:noWrap/>
            <w:vAlign w:val="bottom"/>
            <w:hideMark/>
          </w:tcPr>
          <w:p w14:paraId="085E82B0"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2CC850B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BCD277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870CA4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A0D579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CE62C7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544F80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1EBBE6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BF3F5B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9266332"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46211CB" w14:textId="77777777" w:rsidTr="00B62DC9">
        <w:trPr>
          <w:trHeight w:val="300"/>
        </w:trPr>
        <w:tc>
          <w:tcPr>
            <w:tcW w:w="4268" w:type="dxa"/>
            <w:shd w:val="clear" w:color="auto" w:fill="auto"/>
            <w:noWrap/>
            <w:vAlign w:val="bottom"/>
            <w:hideMark/>
          </w:tcPr>
          <w:p w14:paraId="560CD574"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Hordeum </w:t>
            </w:r>
            <w:r w:rsidRPr="003B720F">
              <w:rPr>
                <w:bCs/>
                <w:color w:val="auto"/>
                <w:sz w:val="18"/>
                <w:szCs w:val="18"/>
              </w:rPr>
              <w:t>spp.*</w:t>
            </w:r>
          </w:p>
        </w:tc>
        <w:tc>
          <w:tcPr>
            <w:tcW w:w="1958" w:type="dxa"/>
            <w:shd w:val="clear" w:color="auto" w:fill="auto"/>
            <w:noWrap/>
            <w:vAlign w:val="bottom"/>
            <w:hideMark/>
          </w:tcPr>
          <w:p w14:paraId="4565A585"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678BCC1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922447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2AA1B9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2F25CD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6E0287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07CB22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ACB24A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E4949F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CA7973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179F27F" w14:textId="77777777" w:rsidTr="00B62DC9">
        <w:trPr>
          <w:trHeight w:val="300"/>
        </w:trPr>
        <w:tc>
          <w:tcPr>
            <w:tcW w:w="4268" w:type="dxa"/>
            <w:shd w:val="clear" w:color="auto" w:fill="auto"/>
            <w:noWrap/>
            <w:vAlign w:val="bottom"/>
            <w:hideMark/>
          </w:tcPr>
          <w:p w14:paraId="515184A4" w14:textId="77777777" w:rsidR="003B720F" w:rsidRPr="003B720F" w:rsidRDefault="003B720F" w:rsidP="003B720F">
            <w:pPr>
              <w:spacing w:before="40" w:after="40"/>
              <w:rPr>
                <w:bCs/>
                <w:i/>
                <w:color w:val="auto"/>
                <w:sz w:val="18"/>
                <w:szCs w:val="18"/>
              </w:rPr>
            </w:pPr>
            <w:r w:rsidRPr="003B720F">
              <w:rPr>
                <w:bCs/>
                <w:i/>
                <w:color w:val="auto"/>
                <w:sz w:val="18"/>
                <w:szCs w:val="18"/>
              </w:rPr>
              <w:t>Hydrocotyle trachycarpa</w:t>
            </w:r>
          </w:p>
        </w:tc>
        <w:tc>
          <w:tcPr>
            <w:tcW w:w="1958" w:type="dxa"/>
            <w:shd w:val="clear" w:color="auto" w:fill="auto"/>
            <w:noWrap/>
            <w:vAlign w:val="bottom"/>
            <w:hideMark/>
          </w:tcPr>
          <w:p w14:paraId="3F5A76FF" w14:textId="77777777" w:rsidR="003B720F" w:rsidRPr="003B720F" w:rsidRDefault="003B720F" w:rsidP="003B720F">
            <w:pPr>
              <w:spacing w:before="40" w:after="40"/>
              <w:rPr>
                <w:bCs/>
                <w:color w:val="auto"/>
                <w:sz w:val="18"/>
                <w:szCs w:val="18"/>
              </w:rPr>
            </w:pPr>
            <w:r w:rsidRPr="003B720F">
              <w:rPr>
                <w:bCs/>
                <w:color w:val="auto"/>
                <w:sz w:val="18"/>
                <w:szCs w:val="18"/>
              </w:rPr>
              <w:t>Araliaceae</w:t>
            </w:r>
          </w:p>
        </w:tc>
        <w:tc>
          <w:tcPr>
            <w:tcW w:w="883" w:type="dxa"/>
            <w:shd w:val="clear" w:color="auto" w:fill="EEECE1" w:themeFill="background2"/>
            <w:noWrap/>
            <w:vAlign w:val="bottom"/>
            <w:hideMark/>
          </w:tcPr>
          <w:p w14:paraId="0C93F24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2C3296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417F51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6222E5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857FE1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2BCA82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A8CBA0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3C9D67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13676D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3D209AF" w14:textId="77777777" w:rsidTr="00B62DC9">
        <w:trPr>
          <w:trHeight w:val="300"/>
        </w:trPr>
        <w:tc>
          <w:tcPr>
            <w:tcW w:w="4268" w:type="dxa"/>
            <w:shd w:val="clear" w:color="auto" w:fill="auto"/>
            <w:noWrap/>
            <w:vAlign w:val="bottom"/>
            <w:hideMark/>
          </w:tcPr>
          <w:p w14:paraId="0E58A431"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Hypochaeris microcephala </w:t>
            </w:r>
            <w:r w:rsidRPr="003B720F">
              <w:rPr>
                <w:bCs/>
                <w:color w:val="auto"/>
                <w:sz w:val="18"/>
                <w:szCs w:val="18"/>
              </w:rPr>
              <w:t>var.</w:t>
            </w:r>
            <w:r w:rsidRPr="003B720F">
              <w:rPr>
                <w:bCs/>
                <w:i/>
                <w:color w:val="auto"/>
                <w:sz w:val="18"/>
                <w:szCs w:val="18"/>
              </w:rPr>
              <w:t xml:space="preserve"> albiflora</w:t>
            </w:r>
            <w:r w:rsidRPr="00897625">
              <w:rPr>
                <w:bCs/>
                <w:color w:val="auto"/>
                <w:sz w:val="18"/>
                <w:szCs w:val="18"/>
              </w:rPr>
              <w:t>*</w:t>
            </w:r>
          </w:p>
        </w:tc>
        <w:tc>
          <w:tcPr>
            <w:tcW w:w="1958" w:type="dxa"/>
            <w:shd w:val="clear" w:color="auto" w:fill="auto"/>
            <w:noWrap/>
            <w:vAlign w:val="bottom"/>
            <w:hideMark/>
          </w:tcPr>
          <w:p w14:paraId="799FAC29"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7D9CA23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D082BF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D8B72A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9BB4FD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1F36BD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27BC99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1F1036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61BD7E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5360105"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E922357" w14:textId="77777777" w:rsidTr="00B62DC9">
        <w:trPr>
          <w:trHeight w:val="300"/>
        </w:trPr>
        <w:tc>
          <w:tcPr>
            <w:tcW w:w="4268" w:type="dxa"/>
            <w:shd w:val="clear" w:color="auto" w:fill="auto"/>
            <w:noWrap/>
            <w:vAlign w:val="bottom"/>
            <w:hideMark/>
          </w:tcPr>
          <w:p w14:paraId="0BCA7BDC" w14:textId="77777777" w:rsidR="003B720F" w:rsidRPr="003B720F" w:rsidRDefault="003B720F" w:rsidP="003B720F">
            <w:pPr>
              <w:spacing w:before="40" w:after="40"/>
              <w:rPr>
                <w:bCs/>
                <w:i/>
                <w:color w:val="auto"/>
                <w:sz w:val="18"/>
                <w:szCs w:val="18"/>
              </w:rPr>
            </w:pPr>
            <w:r w:rsidRPr="003B720F">
              <w:rPr>
                <w:bCs/>
                <w:i/>
                <w:color w:val="auto"/>
                <w:sz w:val="18"/>
                <w:szCs w:val="18"/>
              </w:rPr>
              <w:t>Hypochoeris radicata</w:t>
            </w:r>
            <w:r w:rsidRPr="00897625">
              <w:rPr>
                <w:bCs/>
                <w:color w:val="auto"/>
                <w:sz w:val="18"/>
                <w:szCs w:val="18"/>
              </w:rPr>
              <w:t>*</w:t>
            </w:r>
          </w:p>
        </w:tc>
        <w:tc>
          <w:tcPr>
            <w:tcW w:w="1958" w:type="dxa"/>
            <w:shd w:val="clear" w:color="auto" w:fill="auto"/>
            <w:noWrap/>
            <w:vAlign w:val="bottom"/>
            <w:hideMark/>
          </w:tcPr>
          <w:p w14:paraId="71FE4F01"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429E06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591F5B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B8CD08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42819A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16D741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F0A537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A30EB4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1BEBD9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D7CFA1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BCE04DA" w14:textId="77777777" w:rsidTr="00B62DC9">
        <w:trPr>
          <w:trHeight w:val="300"/>
        </w:trPr>
        <w:tc>
          <w:tcPr>
            <w:tcW w:w="4268" w:type="dxa"/>
            <w:shd w:val="clear" w:color="auto" w:fill="auto"/>
            <w:noWrap/>
            <w:vAlign w:val="bottom"/>
            <w:hideMark/>
          </w:tcPr>
          <w:p w14:paraId="17627DD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Isolepis </w:t>
            </w:r>
            <w:r w:rsidRPr="003B720F">
              <w:rPr>
                <w:bCs/>
                <w:color w:val="auto"/>
                <w:sz w:val="18"/>
                <w:szCs w:val="18"/>
              </w:rPr>
              <w:t>spp.</w:t>
            </w:r>
          </w:p>
        </w:tc>
        <w:tc>
          <w:tcPr>
            <w:tcW w:w="1958" w:type="dxa"/>
            <w:shd w:val="clear" w:color="auto" w:fill="auto"/>
            <w:noWrap/>
            <w:vAlign w:val="bottom"/>
            <w:hideMark/>
          </w:tcPr>
          <w:p w14:paraId="3881CA7D" w14:textId="77777777" w:rsidR="003B720F" w:rsidRPr="003B720F" w:rsidRDefault="003B720F" w:rsidP="003B720F">
            <w:pPr>
              <w:spacing w:before="40" w:after="40"/>
              <w:rPr>
                <w:bCs/>
                <w:color w:val="auto"/>
                <w:sz w:val="18"/>
                <w:szCs w:val="18"/>
              </w:rPr>
            </w:pPr>
            <w:r w:rsidRPr="003B720F">
              <w:rPr>
                <w:bCs/>
                <w:color w:val="auto"/>
                <w:sz w:val="18"/>
                <w:szCs w:val="18"/>
              </w:rPr>
              <w:t>Cyperaceae</w:t>
            </w:r>
          </w:p>
        </w:tc>
        <w:tc>
          <w:tcPr>
            <w:tcW w:w="883" w:type="dxa"/>
            <w:shd w:val="clear" w:color="auto" w:fill="EEECE1" w:themeFill="background2"/>
            <w:noWrap/>
            <w:vAlign w:val="bottom"/>
            <w:hideMark/>
          </w:tcPr>
          <w:p w14:paraId="6641F82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BD9A26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736E4D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FF4D24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E34025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C4BFE2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A612F7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D68107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C4CDD2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D8F5425" w14:textId="77777777" w:rsidTr="00B62DC9">
        <w:trPr>
          <w:trHeight w:val="300"/>
        </w:trPr>
        <w:tc>
          <w:tcPr>
            <w:tcW w:w="4268" w:type="dxa"/>
            <w:shd w:val="clear" w:color="auto" w:fill="auto"/>
            <w:noWrap/>
            <w:vAlign w:val="bottom"/>
            <w:hideMark/>
          </w:tcPr>
          <w:p w14:paraId="399D028D" w14:textId="77777777" w:rsidR="003B720F" w:rsidRPr="004438B4" w:rsidRDefault="003B720F" w:rsidP="003B720F">
            <w:pPr>
              <w:spacing w:before="40" w:after="40"/>
              <w:rPr>
                <w:bCs/>
                <w:color w:val="auto"/>
                <w:sz w:val="18"/>
                <w:szCs w:val="18"/>
              </w:rPr>
            </w:pPr>
            <w:r w:rsidRPr="004438B4">
              <w:rPr>
                <w:bCs/>
                <w:color w:val="auto"/>
                <w:sz w:val="18"/>
                <w:szCs w:val="18"/>
              </w:rPr>
              <w:t>Juncaceae</w:t>
            </w:r>
          </w:p>
        </w:tc>
        <w:tc>
          <w:tcPr>
            <w:tcW w:w="1958" w:type="dxa"/>
            <w:shd w:val="clear" w:color="auto" w:fill="auto"/>
            <w:noWrap/>
            <w:vAlign w:val="bottom"/>
            <w:hideMark/>
          </w:tcPr>
          <w:p w14:paraId="5777AF84" w14:textId="77777777" w:rsidR="003B720F" w:rsidRPr="003B720F" w:rsidRDefault="003B720F" w:rsidP="003B720F">
            <w:pPr>
              <w:spacing w:before="40" w:after="40"/>
              <w:rPr>
                <w:bCs/>
                <w:color w:val="auto"/>
                <w:sz w:val="18"/>
                <w:szCs w:val="18"/>
              </w:rPr>
            </w:pPr>
            <w:r w:rsidRPr="003B720F">
              <w:rPr>
                <w:bCs/>
                <w:color w:val="auto"/>
                <w:sz w:val="18"/>
                <w:szCs w:val="18"/>
              </w:rPr>
              <w:t>Juncaceae</w:t>
            </w:r>
          </w:p>
        </w:tc>
        <w:tc>
          <w:tcPr>
            <w:tcW w:w="883" w:type="dxa"/>
            <w:shd w:val="clear" w:color="auto" w:fill="EEECE1" w:themeFill="background2"/>
            <w:noWrap/>
            <w:vAlign w:val="bottom"/>
            <w:hideMark/>
          </w:tcPr>
          <w:p w14:paraId="2595420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A13EA8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91915E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26A4F7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376FDB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6F12B6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D19FB7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8D1965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B808C3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9E927CC" w14:textId="77777777" w:rsidTr="00B62DC9">
        <w:trPr>
          <w:trHeight w:val="300"/>
        </w:trPr>
        <w:tc>
          <w:tcPr>
            <w:tcW w:w="4268" w:type="dxa"/>
            <w:shd w:val="clear" w:color="auto" w:fill="auto"/>
            <w:noWrap/>
            <w:vAlign w:val="bottom"/>
            <w:hideMark/>
          </w:tcPr>
          <w:p w14:paraId="7E9C048D" w14:textId="77777777" w:rsidR="003B720F" w:rsidRPr="003B720F" w:rsidRDefault="003B720F" w:rsidP="003B720F">
            <w:pPr>
              <w:spacing w:before="40" w:after="40"/>
              <w:rPr>
                <w:bCs/>
                <w:i/>
                <w:color w:val="auto"/>
                <w:sz w:val="18"/>
                <w:szCs w:val="18"/>
              </w:rPr>
            </w:pPr>
            <w:r w:rsidRPr="003B720F">
              <w:rPr>
                <w:bCs/>
                <w:i/>
                <w:color w:val="auto"/>
                <w:sz w:val="18"/>
                <w:szCs w:val="18"/>
              </w:rPr>
              <w:t>Juncus aridicola</w:t>
            </w:r>
          </w:p>
        </w:tc>
        <w:tc>
          <w:tcPr>
            <w:tcW w:w="1958" w:type="dxa"/>
            <w:shd w:val="clear" w:color="auto" w:fill="auto"/>
            <w:noWrap/>
            <w:vAlign w:val="bottom"/>
            <w:hideMark/>
          </w:tcPr>
          <w:p w14:paraId="426791D4" w14:textId="77777777" w:rsidR="003B720F" w:rsidRPr="003B720F" w:rsidRDefault="003B720F" w:rsidP="003B720F">
            <w:pPr>
              <w:spacing w:before="40" w:after="40"/>
              <w:rPr>
                <w:bCs/>
                <w:color w:val="auto"/>
                <w:sz w:val="18"/>
                <w:szCs w:val="18"/>
              </w:rPr>
            </w:pPr>
            <w:r w:rsidRPr="003B720F">
              <w:rPr>
                <w:bCs/>
                <w:color w:val="auto"/>
                <w:sz w:val="18"/>
                <w:szCs w:val="18"/>
              </w:rPr>
              <w:t>Juncaceae</w:t>
            </w:r>
          </w:p>
        </w:tc>
        <w:tc>
          <w:tcPr>
            <w:tcW w:w="883" w:type="dxa"/>
            <w:shd w:val="clear" w:color="auto" w:fill="EEECE1" w:themeFill="background2"/>
            <w:noWrap/>
            <w:vAlign w:val="bottom"/>
            <w:hideMark/>
          </w:tcPr>
          <w:p w14:paraId="1A524E8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29C5D9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3BEAEE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548162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987A2C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37C6B6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730663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6CD4C9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D0091E1"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3E992D1B" w14:textId="77777777" w:rsidTr="00B62DC9">
        <w:trPr>
          <w:trHeight w:val="300"/>
        </w:trPr>
        <w:tc>
          <w:tcPr>
            <w:tcW w:w="4268" w:type="dxa"/>
            <w:shd w:val="clear" w:color="auto" w:fill="auto"/>
            <w:noWrap/>
            <w:vAlign w:val="bottom"/>
            <w:hideMark/>
          </w:tcPr>
          <w:p w14:paraId="60A8ACC0" w14:textId="77777777" w:rsidR="003B720F" w:rsidRPr="003B720F" w:rsidRDefault="003B720F" w:rsidP="003B720F">
            <w:pPr>
              <w:spacing w:before="40" w:after="40"/>
              <w:rPr>
                <w:bCs/>
                <w:i/>
                <w:color w:val="auto"/>
                <w:sz w:val="18"/>
                <w:szCs w:val="18"/>
              </w:rPr>
            </w:pPr>
            <w:r w:rsidRPr="003B720F">
              <w:rPr>
                <w:bCs/>
                <w:i/>
                <w:color w:val="auto"/>
                <w:sz w:val="18"/>
                <w:szCs w:val="18"/>
              </w:rPr>
              <w:t>Juncus flavidus</w:t>
            </w:r>
          </w:p>
        </w:tc>
        <w:tc>
          <w:tcPr>
            <w:tcW w:w="1958" w:type="dxa"/>
            <w:shd w:val="clear" w:color="auto" w:fill="auto"/>
            <w:noWrap/>
            <w:vAlign w:val="bottom"/>
            <w:hideMark/>
          </w:tcPr>
          <w:p w14:paraId="41F83451" w14:textId="77777777" w:rsidR="003B720F" w:rsidRPr="003B720F" w:rsidRDefault="003B720F" w:rsidP="003B720F">
            <w:pPr>
              <w:spacing w:before="40" w:after="40"/>
              <w:rPr>
                <w:bCs/>
                <w:color w:val="auto"/>
                <w:sz w:val="18"/>
                <w:szCs w:val="18"/>
              </w:rPr>
            </w:pPr>
            <w:r w:rsidRPr="003B720F">
              <w:rPr>
                <w:bCs/>
                <w:color w:val="auto"/>
                <w:sz w:val="18"/>
                <w:szCs w:val="18"/>
              </w:rPr>
              <w:t>Juncaceae</w:t>
            </w:r>
          </w:p>
        </w:tc>
        <w:tc>
          <w:tcPr>
            <w:tcW w:w="883" w:type="dxa"/>
            <w:shd w:val="clear" w:color="auto" w:fill="EEECE1" w:themeFill="background2"/>
            <w:noWrap/>
            <w:vAlign w:val="bottom"/>
            <w:hideMark/>
          </w:tcPr>
          <w:p w14:paraId="69FBD6D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D6E315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768207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0B235E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FCA62A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237F0B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71B92D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7DC6E6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E84901A"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3379AAAB" w14:textId="77777777" w:rsidTr="00B62DC9">
        <w:trPr>
          <w:trHeight w:val="300"/>
        </w:trPr>
        <w:tc>
          <w:tcPr>
            <w:tcW w:w="4268" w:type="dxa"/>
            <w:shd w:val="clear" w:color="auto" w:fill="auto"/>
            <w:noWrap/>
            <w:vAlign w:val="bottom"/>
            <w:hideMark/>
          </w:tcPr>
          <w:p w14:paraId="156441CC"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Juncus </w:t>
            </w:r>
            <w:r w:rsidRPr="003B720F">
              <w:rPr>
                <w:bCs/>
                <w:color w:val="auto"/>
                <w:sz w:val="18"/>
                <w:szCs w:val="18"/>
              </w:rPr>
              <w:t>spp.</w:t>
            </w:r>
          </w:p>
        </w:tc>
        <w:tc>
          <w:tcPr>
            <w:tcW w:w="1958" w:type="dxa"/>
            <w:shd w:val="clear" w:color="auto" w:fill="auto"/>
            <w:noWrap/>
            <w:vAlign w:val="bottom"/>
            <w:hideMark/>
          </w:tcPr>
          <w:p w14:paraId="423CF28C" w14:textId="77777777" w:rsidR="003B720F" w:rsidRPr="003B720F" w:rsidRDefault="003B720F" w:rsidP="003B720F">
            <w:pPr>
              <w:spacing w:before="40" w:after="40"/>
              <w:rPr>
                <w:bCs/>
                <w:color w:val="auto"/>
                <w:sz w:val="18"/>
                <w:szCs w:val="18"/>
              </w:rPr>
            </w:pPr>
            <w:r w:rsidRPr="003B720F">
              <w:rPr>
                <w:bCs/>
                <w:color w:val="auto"/>
                <w:sz w:val="18"/>
                <w:szCs w:val="18"/>
              </w:rPr>
              <w:t>Juncaceae</w:t>
            </w:r>
          </w:p>
        </w:tc>
        <w:tc>
          <w:tcPr>
            <w:tcW w:w="883" w:type="dxa"/>
            <w:shd w:val="clear" w:color="auto" w:fill="EEECE1" w:themeFill="background2"/>
            <w:noWrap/>
            <w:vAlign w:val="bottom"/>
            <w:hideMark/>
          </w:tcPr>
          <w:p w14:paraId="3731AA9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76B4D5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A8393B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4C6D6C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B298CF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410E9C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7E5EE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AF507B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535292F"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0FB94C4F" w14:textId="77777777" w:rsidTr="00B62DC9">
        <w:trPr>
          <w:trHeight w:val="300"/>
        </w:trPr>
        <w:tc>
          <w:tcPr>
            <w:tcW w:w="4268" w:type="dxa"/>
            <w:shd w:val="clear" w:color="auto" w:fill="auto"/>
            <w:noWrap/>
            <w:vAlign w:val="bottom"/>
            <w:hideMark/>
          </w:tcPr>
          <w:p w14:paraId="5D953D9B" w14:textId="77777777" w:rsidR="003B720F" w:rsidRPr="003B720F" w:rsidRDefault="003B720F" w:rsidP="003B720F">
            <w:pPr>
              <w:spacing w:before="40" w:after="40"/>
              <w:rPr>
                <w:bCs/>
                <w:i/>
                <w:color w:val="auto"/>
                <w:sz w:val="18"/>
                <w:szCs w:val="18"/>
              </w:rPr>
            </w:pPr>
            <w:r w:rsidRPr="003B720F">
              <w:rPr>
                <w:bCs/>
                <w:i/>
                <w:color w:val="auto"/>
                <w:sz w:val="18"/>
                <w:szCs w:val="18"/>
              </w:rPr>
              <w:t>Juncus usitatus</w:t>
            </w:r>
          </w:p>
        </w:tc>
        <w:tc>
          <w:tcPr>
            <w:tcW w:w="1958" w:type="dxa"/>
            <w:shd w:val="clear" w:color="auto" w:fill="auto"/>
            <w:noWrap/>
            <w:vAlign w:val="bottom"/>
            <w:hideMark/>
          </w:tcPr>
          <w:p w14:paraId="41695B32" w14:textId="77777777" w:rsidR="003B720F" w:rsidRPr="003B720F" w:rsidRDefault="003B720F" w:rsidP="003B720F">
            <w:pPr>
              <w:spacing w:before="40" w:after="40"/>
              <w:rPr>
                <w:bCs/>
                <w:color w:val="auto"/>
                <w:sz w:val="18"/>
                <w:szCs w:val="18"/>
              </w:rPr>
            </w:pPr>
            <w:r w:rsidRPr="003B720F">
              <w:rPr>
                <w:bCs/>
                <w:color w:val="auto"/>
                <w:sz w:val="18"/>
                <w:szCs w:val="18"/>
              </w:rPr>
              <w:t>Juncaceae</w:t>
            </w:r>
          </w:p>
        </w:tc>
        <w:tc>
          <w:tcPr>
            <w:tcW w:w="883" w:type="dxa"/>
            <w:shd w:val="clear" w:color="auto" w:fill="EEECE1" w:themeFill="background2"/>
            <w:noWrap/>
            <w:vAlign w:val="bottom"/>
            <w:hideMark/>
          </w:tcPr>
          <w:p w14:paraId="01DC589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D407BD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DDCBEA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88AF6B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626BEF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778DB5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282F7E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56E84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BDF4727"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50C77E15" w14:textId="77777777" w:rsidTr="00B62DC9">
        <w:trPr>
          <w:trHeight w:val="300"/>
        </w:trPr>
        <w:tc>
          <w:tcPr>
            <w:tcW w:w="4268" w:type="dxa"/>
            <w:shd w:val="clear" w:color="auto" w:fill="auto"/>
            <w:noWrap/>
            <w:vAlign w:val="bottom"/>
            <w:hideMark/>
          </w:tcPr>
          <w:p w14:paraId="52B11B76"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Kickxia elatine </w:t>
            </w:r>
            <w:r w:rsidRPr="003B720F">
              <w:rPr>
                <w:bCs/>
                <w:color w:val="auto"/>
                <w:sz w:val="18"/>
                <w:szCs w:val="18"/>
              </w:rPr>
              <w:t>subsp.</w:t>
            </w:r>
            <w:r w:rsidRPr="003B720F">
              <w:rPr>
                <w:bCs/>
                <w:i/>
                <w:color w:val="auto"/>
                <w:sz w:val="18"/>
                <w:szCs w:val="18"/>
              </w:rPr>
              <w:t xml:space="preserve"> crinita</w:t>
            </w:r>
            <w:r w:rsidRPr="00897625">
              <w:rPr>
                <w:bCs/>
                <w:color w:val="auto"/>
                <w:sz w:val="18"/>
                <w:szCs w:val="18"/>
              </w:rPr>
              <w:t>*</w:t>
            </w:r>
          </w:p>
        </w:tc>
        <w:tc>
          <w:tcPr>
            <w:tcW w:w="1958" w:type="dxa"/>
            <w:shd w:val="clear" w:color="auto" w:fill="auto"/>
            <w:noWrap/>
            <w:vAlign w:val="bottom"/>
            <w:hideMark/>
          </w:tcPr>
          <w:p w14:paraId="6F775083" w14:textId="77777777" w:rsidR="003B720F" w:rsidRPr="003B720F" w:rsidRDefault="003B720F" w:rsidP="003B720F">
            <w:pPr>
              <w:spacing w:before="40" w:after="40"/>
              <w:rPr>
                <w:bCs/>
                <w:color w:val="auto"/>
                <w:sz w:val="18"/>
                <w:szCs w:val="18"/>
              </w:rPr>
            </w:pPr>
            <w:r w:rsidRPr="003B720F">
              <w:rPr>
                <w:bCs/>
                <w:color w:val="auto"/>
                <w:sz w:val="18"/>
                <w:szCs w:val="18"/>
              </w:rPr>
              <w:t>Plantaginaceae</w:t>
            </w:r>
          </w:p>
        </w:tc>
        <w:tc>
          <w:tcPr>
            <w:tcW w:w="883" w:type="dxa"/>
            <w:shd w:val="clear" w:color="auto" w:fill="EEECE1" w:themeFill="background2"/>
            <w:noWrap/>
            <w:vAlign w:val="bottom"/>
            <w:hideMark/>
          </w:tcPr>
          <w:p w14:paraId="4F5898D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4EC55A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99E066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E68CCD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5869CF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84048D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536E77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659F8F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4B14C42"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8757D79" w14:textId="77777777" w:rsidTr="00B62DC9">
        <w:trPr>
          <w:trHeight w:val="300"/>
        </w:trPr>
        <w:tc>
          <w:tcPr>
            <w:tcW w:w="4268" w:type="dxa"/>
            <w:shd w:val="clear" w:color="auto" w:fill="auto"/>
            <w:noWrap/>
            <w:vAlign w:val="bottom"/>
            <w:hideMark/>
          </w:tcPr>
          <w:p w14:paraId="103CBA15" w14:textId="77777777" w:rsidR="003B720F" w:rsidRPr="003B720F" w:rsidRDefault="003B720F" w:rsidP="003B720F">
            <w:pPr>
              <w:spacing w:before="40" w:after="40"/>
              <w:rPr>
                <w:bCs/>
                <w:i/>
                <w:color w:val="auto"/>
                <w:sz w:val="18"/>
                <w:szCs w:val="18"/>
              </w:rPr>
            </w:pPr>
            <w:r w:rsidRPr="003B720F">
              <w:rPr>
                <w:bCs/>
                <w:i/>
                <w:color w:val="auto"/>
                <w:sz w:val="18"/>
                <w:szCs w:val="18"/>
              </w:rPr>
              <w:t>Lachnagrostis filiformis</w:t>
            </w:r>
          </w:p>
        </w:tc>
        <w:tc>
          <w:tcPr>
            <w:tcW w:w="1958" w:type="dxa"/>
            <w:shd w:val="clear" w:color="auto" w:fill="auto"/>
            <w:noWrap/>
            <w:vAlign w:val="bottom"/>
            <w:hideMark/>
          </w:tcPr>
          <w:p w14:paraId="04BB71ED"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260E50B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E3B382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0E4ED9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97B2B5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539B97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28DBBF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26FC3A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4B0980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5C4581E"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2DB33B59" w14:textId="77777777" w:rsidTr="00B62DC9">
        <w:trPr>
          <w:trHeight w:val="300"/>
        </w:trPr>
        <w:tc>
          <w:tcPr>
            <w:tcW w:w="4268" w:type="dxa"/>
            <w:shd w:val="clear" w:color="auto" w:fill="auto"/>
            <w:noWrap/>
            <w:vAlign w:val="bottom"/>
            <w:hideMark/>
          </w:tcPr>
          <w:p w14:paraId="1E5B4720" w14:textId="77777777" w:rsidR="003B720F" w:rsidRPr="003B720F" w:rsidRDefault="003B720F" w:rsidP="003B720F">
            <w:pPr>
              <w:spacing w:before="40" w:after="40"/>
              <w:rPr>
                <w:bCs/>
                <w:i/>
                <w:color w:val="auto"/>
                <w:sz w:val="18"/>
                <w:szCs w:val="18"/>
              </w:rPr>
            </w:pPr>
            <w:r w:rsidRPr="003B720F">
              <w:rPr>
                <w:bCs/>
                <w:i/>
                <w:color w:val="auto"/>
                <w:sz w:val="18"/>
                <w:szCs w:val="18"/>
              </w:rPr>
              <w:t>Lactuca saligna</w:t>
            </w:r>
            <w:r w:rsidRPr="00897625">
              <w:rPr>
                <w:bCs/>
                <w:color w:val="auto"/>
                <w:sz w:val="18"/>
                <w:szCs w:val="18"/>
              </w:rPr>
              <w:t>*</w:t>
            </w:r>
          </w:p>
        </w:tc>
        <w:tc>
          <w:tcPr>
            <w:tcW w:w="1958" w:type="dxa"/>
            <w:shd w:val="clear" w:color="auto" w:fill="auto"/>
            <w:noWrap/>
            <w:vAlign w:val="bottom"/>
            <w:hideMark/>
          </w:tcPr>
          <w:p w14:paraId="2EC46AFF"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049805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ECD834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D32872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67696E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E88630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14AE89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1C9D0C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65B600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A7FA39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4C14C11" w14:textId="77777777" w:rsidTr="00B62DC9">
        <w:trPr>
          <w:trHeight w:val="300"/>
        </w:trPr>
        <w:tc>
          <w:tcPr>
            <w:tcW w:w="4268" w:type="dxa"/>
            <w:shd w:val="clear" w:color="auto" w:fill="auto"/>
            <w:noWrap/>
            <w:vAlign w:val="bottom"/>
            <w:hideMark/>
          </w:tcPr>
          <w:p w14:paraId="4FF8879B" w14:textId="77777777" w:rsidR="003B720F" w:rsidRPr="003B720F" w:rsidRDefault="003B720F" w:rsidP="003B720F">
            <w:pPr>
              <w:spacing w:before="40" w:after="40"/>
              <w:rPr>
                <w:bCs/>
                <w:i/>
                <w:color w:val="auto"/>
                <w:sz w:val="18"/>
                <w:szCs w:val="18"/>
              </w:rPr>
            </w:pPr>
            <w:r w:rsidRPr="003B720F">
              <w:rPr>
                <w:bCs/>
                <w:i/>
                <w:color w:val="auto"/>
                <w:sz w:val="18"/>
                <w:szCs w:val="18"/>
              </w:rPr>
              <w:t>Lactuca serriola</w:t>
            </w:r>
            <w:r w:rsidRPr="00897625">
              <w:rPr>
                <w:bCs/>
                <w:color w:val="auto"/>
                <w:sz w:val="18"/>
                <w:szCs w:val="18"/>
              </w:rPr>
              <w:t>*</w:t>
            </w:r>
          </w:p>
        </w:tc>
        <w:tc>
          <w:tcPr>
            <w:tcW w:w="1958" w:type="dxa"/>
            <w:shd w:val="clear" w:color="auto" w:fill="auto"/>
            <w:noWrap/>
            <w:vAlign w:val="bottom"/>
            <w:hideMark/>
          </w:tcPr>
          <w:p w14:paraId="0C772555"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1DFEBC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664BFC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21D2B2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40C469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5FBD74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97EBE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E554F9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9DBA32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A100CA0"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5926BE8" w14:textId="77777777" w:rsidTr="00B62DC9">
        <w:trPr>
          <w:trHeight w:val="300"/>
        </w:trPr>
        <w:tc>
          <w:tcPr>
            <w:tcW w:w="4268" w:type="dxa"/>
            <w:shd w:val="clear" w:color="auto" w:fill="auto"/>
            <w:noWrap/>
            <w:vAlign w:val="bottom"/>
            <w:hideMark/>
          </w:tcPr>
          <w:p w14:paraId="068FD7E9"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Lactuca </w:t>
            </w:r>
            <w:r w:rsidRPr="003B720F">
              <w:rPr>
                <w:bCs/>
                <w:color w:val="auto"/>
                <w:sz w:val="18"/>
                <w:szCs w:val="18"/>
              </w:rPr>
              <w:t>spp.*</w:t>
            </w:r>
          </w:p>
        </w:tc>
        <w:tc>
          <w:tcPr>
            <w:tcW w:w="1958" w:type="dxa"/>
            <w:shd w:val="clear" w:color="auto" w:fill="auto"/>
            <w:noWrap/>
            <w:vAlign w:val="bottom"/>
            <w:hideMark/>
          </w:tcPr>
          <w:p w14:paraId="575AADCE"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CCA9F7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45453B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21CC29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461E14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A0CA3D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1F60BF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73566D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6B7C9E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3C8B34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C9EDD30" w14:textId="77777777" w:rsidTr="00B62DC9">
        <w:trPr>
          <w:trHeight w:val="300"/>
        </w:trPr>
        <w:tc>
          <w:tcPr>
            <w:tcW w:w="4268" w:type="dxa"/>
            <w:shd w:val="clear" w:color="auto" w:fill="auto"/>
            <w:noWrap/>
            <w:vAlign w:val="bottom"/>
            <w:hideMark/>
          </w:tcPr>
          <w:p w14:paraId="4D427733" w14:textId="77777777" w:rsidR="003B720F" w:rsidRPr="003B720F" w:rsidRDefault="003B720F" w:rsidP="003B720F">
            <w:pPr>
              <w:spacing w:before="40" w:after="40"/>
              <w:rPr>
                <w:bCs/>
                <w:i/>
                <w:color w:val="auto"/>
                <w:sz w:val="18"/>
                <w:szCs w:val="18"/>
              </w:rPr>
            </w:pPr>
            <w:r w:rsidRPr="003B720F">
              <w:rPr>
                <w:bCs/>
                <w:i/>
                <w:color w:val="auto"/>
                <w:sz w:val="18"/>
                <w:szCs w:val="18"/>
              </w:rPr>
              <w:t>Lamium amplexicaule</w:t>
            </w:r>
            <w:r w:rsidRPr="00897625">
              <w:rPr>
                <w:bCs/>
                <w:color w:val="auto"/>
                <w:sz w:val="18"/>
                <w:szCs w:val="18"/>
              </w:rPr>
              <w:t>*</w:t>
            </w:r>
          </w:p>
        </w:tc>
        <w:tc>
          <w:tcPr>
            <w:tcW w:w="1958" w:type="dxa"/>
            <w:shd w:val="clear" w:color="auto" w:fill="auto"/>
            <w:noWrap/>
            <w:vAlign w:val="bottom"/>
            <w:hideMark/>
          </w:tcPr>
          <w:p w14:paraId="09E3CA27" w14:textId="77777777" w:rsidR="003B720F" w:rsidRPr="003B720F" w:rsidRDefault="003B720F" w:rsidP="003B720F">
            <w:pPr>
              <w:spacing w:before="40" w:after="40"/>
              <w:rPr>
                <w:bCs/>
                <w:color w:val="auto"/>
                <w:sz w:val="18"/>
                <w:szCs w:val="18"/>
              </w:rPr>
            </w:pPr>
            <w:r w:rsidRPr="003B720F">
              <w:rPr>
                <w:bCs/>
                <w:color w:val="auto"/>
                <w:sz w:val="18"/>
                <w:szCs w:val="18"/>
              </w:rPr>
              <w:t>Lamiaceae</w:t>
            </w:r>
          </w:p>
        </w:tc>
        <w:tc>
          <w:tcPr>
            <w:tcW w:w="883" w:type="dxa"/>
            <w:shd w:val="clear" w:color="auto" w:fill="EEECE1" w:themeFill="background2"/>
            <w:noWrap/>
            <w:vAlign w:val="bottom"/>
            <w:hideMark/>
          </w:tcPr>
          <w:p w14:paraId="02CEFFD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A3A253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3B177D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A500019"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A209C5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01BA17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F0DE12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283018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6DECE5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19B1908" w14:textId="77777777" w:rsidTr="00B62DC9">
        <w:trPr>
          <w:trHeight w:val="300"/>
        </w:trPr>
        <w:tc>
          <w:tcPr>
            <w:tcW w:w="4268" w:type="dxa"/>
            <w:shd w:val="clear" w:color="auto" w:fill="auto"/>
            <w:noWrap/>
            <w:vAlign w:val="bottom"/>
            <w:hideMark/>
          </w:tcPr>
          <w:p w14:paraId="35983E66" w14:textId="77777777" w:rsidR="003B720F" w:rsidRPr="003B720F" w:rsidRDefault="003B720F" w:rsidP="003B720F">
            <w:pPr>
              <w:spacing w:before="40" w:after="40"/>
              <w:rPr>
                <w:bCs/>
                <w:i/>
                <w:color w:val="auto"/>
                <w:sz w:val="18"/>
                <w:szCs w:val="18"/>
              </w:rPr>
            </w:pPr>
            <w:r w:rsidRPr="003B720F">
              <w:rPr>
                <w:bCs/>
                <w:i/>
                <w:color w:val="auto"/>
                <w:sz w:val="18"/>
                <w:szCs w:val="18"/>
              </w:rPr>
              <w:t>Landoltia punctata</w:t>
            </w:r>
          </w:p>
        </w:tc>
        <w:tc>
          <w:tcPr>
            <w:tcW w:w="1958" w:type="dxa"/>
            <w:shd w:val="clear" w:color="auto" w:fill="auto"/>
            <w:noWrap/>
            <w:vAlign w:val="bottom"/>
            <w:hideMark/>
          </w:tcPr>
          <w:p w14:paraId="2C9E9F3B" w14:textId="77777777" w:rsidR="003B720F" w:rsidRPr="003B720F" w:rsidRDefault="003B720F" w:rsidP="003B720F">
            <w:pPr>
              <w:spacing w:before="40" w:after="40"/>
              <w:rPr>
                <w:bCs/>
                <w:color w:val="auto"/>
                <w:sz w:val="18"/>
                <w:szCs w:val="18"/>
              </w:rPr>
            </w:pPr>
            <w:r w:rsidRPr="003B720F">
              <w:rPr>
                <w:bCs/>
                <w:color w:val="auto"/>
                <w:sz w:val="18"/>
                <w:szCs w:val="18"/>
              </w:rPr>
              <w:t>Araceae</w:t>
            </w:r>
          </w:p>
        </w:tc>
        <w:tc>
          <w:tcPr>
            <w:tcW w:w="883" w:type="dxa"/>
            <w:shd w:val="clear" w:color="auto" w:fill="EEECE1" w:themeFill="background2"/>
            <w:noWrap/>
            <w:vAlign w:val="bottom"/>
            <w:hideMark/>
          </w:tcPr>
          <w:p w14:paraId="5C4F5B8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B77DDC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08405E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3E3CE2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567A60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4590C7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73F4A3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20E901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3BAD57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105F100" w14:textId="77777777" w:rsidTr="00B62DC9">
        <w:trPr>
          <w:trHeight w:val="300"/>
        </w:trPr>
        <w:tc>
          <w:tcPr>
            <w:tcW w:w="4268" w:type="dxa"/>
            <w:shd w:val="clear" w:color="auto" w:fill="auto"/>
            <w:noWrap/>
            <w:vAlign w:val="bottom"/>
            <w:hideMark/>
          </w:tcPr>
          <w:p w14:paraId="761C1E98"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Leiocarpa </w:t>
            </w:r>
            <w:r w:rsidRPr="003B720F">
              <w:rPr>
                <w:bCs/>
                <w:color w:val="auto"/>
                <w:sz w:val="18"/>
                <w:szCs w:val="18"/>
              </w:rPr>
              <w:t>spp.</w:t>
            </w:r>
          </w:p>
        </w:tc>
        <w:tc>
          <w:tcPr>
            <w:tcW w:w="1958" w:type="dxa"/>
            <w:shd w:val="clear" w:color="auto" w:fill="auto"/>
            <w:noWrap/>
            <w:vAlign w:val="bottom"/>
            <w:hideMark/>
          </w:tcPr>
          <w:p w14:paraId="2FCEB37E"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7C8AF6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8FEF3D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7DC5F2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C3A7CC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AD0FD6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E96846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F6151E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39014D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97D251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DCC8F07" w14:textId="77777777" w:rsidTr="00B62DC9">
        <w:trPr>
          <w:trHeight w:val="300"/>
        </w:trPr>
        <w:tc>
          <w:tcPr>
            <w:tcW w:w="4268" w:type="dxa"/>
            <w:shd w:val="clear" w:color="auto" w:fill="auto"/>
            <w:noWrap/>
            <w:vAlign w:val="bottom"/>
            <w:hideMark/>
          </w:tcPr>
          <w:p w14:paraId="1BFB6591" w14:textId="77777777" w:rsidR="003B720F" w:rsidRPr="003B720F" w:rsidRDefault="003B720F" w:rsidP="003B720F">
            <w:pPr>
              <w:spacing w:before="40" w:after="40"/>
              <w:rPr>
                <w:bCs/>
                <w:i/>
                <w:color w:val="auto"/>
                <w:sz w:val="18"/>
                <w:szCs w:val="18"/>
              </w:rPr>
            </w:pPr>
            <w:r w:rsidRPr="003B720F">
              <w:rPr>
                <w:bCs/>
                <w:i/>
                <w:color w:val="auto"/>
                <w:sz w:val="18"/>
                <w:szCs w:val="18"/>
              </w:rPr>
              <w:t>Lemna disperma</w:t>
            </w:r>
          </w:p>
        </w:tc>
        <w:tc>
          <w:tcPr>
            <w:tcW w:w="1958" w:type="dxa"/>
            <w:shd w:val="clear" w:color="auto" w:fill="auto"/>
            <w:noWrap/>
            <w:vAlign w:val="bottom"/>
            <w:hideMark/>
          </w:tcPr>
          <w:p w14:paraId="167439FB" w14:textId="77777777" w:rsidR="003B720F" w:rsidRPr="003B720F" w:rsidRDefault="003B720F" w:rsidP="003B720F">
            <w:pPr>
              <w:spacing w:before="40" w:after="40"/>
              <w:rPr>
                <w:bCs/>
                <w:color w:val="auto"/>
                <w:sz w:val="18"/>
                <w:szCs w:val="18"/>
              </w:rPr>
            </w:pPr>
            <w:r w:rsidRPr="003B720F">
              <w:rPr>
                <w:bCs/>
                <w:color w:val="auto"/>
                <w:sz w:val="18"/>
                <w:szCs w:val="18"/>
              </w:rPr>
              <w:t>Araceae</w:t>
            </w:r>
          </w:p>
        </w:tc>
        <w:tc>
          <w:tcPr>
            <w:tcW w:w="883" w:type="dxa"/>
            <w:shd w:val="clear" w:color="auto" w:fill="EEECE1" w:themeFill="background2"/>
            <w:noWrap/>
            <w:vAlign w:val="bottom"/>
            <w:hideMark/>
          </w:tcPr>
          <w:p w14:paraId="03E0FE8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991E25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CA577F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2F79CA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041009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8C17A5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17F971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6D39F9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F9DA4EB"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7BAB8B96" w14:textId="77777777" w:rsidTr="00B62DC9">
        <w:trPr>
          <w:trHeight w:val="300"/>
        </w:trPr>
        <w:tc>
          <w:tcPr>
            <w:tcW w:w="4268" w:type="dxa"/>
            <w:shd w:val="clear" w:color="auto" w:fill="auto"/>
            <w:noWrap/>
            <w:vAlign w:val="bottom"/>
            <w:hideMark/>
          </w:tcPr>
          <w:p w14:paraId="2B980092"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Lemna </w:t>
            </w:r>
            <w:r w:rsidRPr="003B720F">
              <w:rPr>
                <w:bCs/>
                <w:color w:val="auto"/>
                <w:sz w:val="18"/>
                <w:szCs w:val="18"/>
              </w:rPr>
              <w:t>spp.</w:t>
            </w:r>
          </w:p>
        </w:tc>
        <w:tc>
          <w:tcPr>
            <w:tcW w:w="1958" w:type="dxa"/>
            <w:shd w:val="clear" w:color="auto" w:fill="auto"/>
            <w:noWrap/>
            <w:vAlign w:val="bottom"/>
            <w:hideMark/>
          </w:tcPr>
          <w:p w14:paraId="015AB2CA" w14:textId="77777777" w:rsidR="003B720F" w:rsidRPr="003B720F" w:rsidRDefault="003B720F" w:rsidP="003B720F">
            <w:pPr>
              <w:spacing w:before="40" w:after="40"/>
              <w:rPr>
                <w:bCs/>
                <w:color w:val="auto"/>
                <w:sz w:val="18"/>
                <w:szCs w:val="18"/>
              </w:rPr>
            </w:pPr>
            <w:r w:rsidRPr="003B720F">
              <w:rPr>
                <w:bCs/>
                <w:color w:val="auto"/>
                <w:sz w:val="18"/>
                <w:szCs w:val="18"/>
              </w:rPr>
              <w:t>Araceae</w:t>
            </w:r>
          </w:p>
        </w:tc>
        <w:tc>
          <w:tcPr>
            <w:tcW w:w="883" w:type="dxa"/>
            <w:shd w:val="clear" w:color="auto" w:fill="EEECE1" w:themeFill="background2"/>
            <w:noWrap/>
            <w:vAlign w:val="bottom"/>
            <w:hideMark/>
          </w:tcPr>
          <w:p w14:paraId="0F89A96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F33B85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E33DF9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715C7A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99A77B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5F06E7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3CABF2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413C83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5F463F5"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187C1E38" w14:textId="77777777" w:rsidTr="00B62DC9">
        <w:trPr>
          <w:trHeight w:val="300"/>
        </w:trPr>
        <w:tc>
          <w:tcPr>
            <w:tcW w:w="4268" w:type="dxa"/>
            <w:shd w:val="clear" w:color="auto" w:fill="auto"/>
            <w:noWrap/>
            <w:vAlign w:val="bottom"/>
            <w:hideMark/>
          </w:tcPr>
          <w:p w14:paraId="7F16F4AC" w14:textId="77777777" w:rsidR="003B720F" w:rsidRPr="003B720F" w:rsidRDefault="003B720F" w:rsidP="003B720F">
            <w:pPr>
              <w:spacing w:before="40" w:after="40"/>
              <w:rPr>
                <w:bCs/>
                <w:i/>
                <w:color w:val="auto"/>
                <w:sz w:val="18"/>
                <w:szCs w:val="18"/>
              </w:rPr>
            </w:pPr>
            <w:r w:rsidRPr="003B720F">
              <w:rPr>
                <w:bCs/>
                <w:i/>
                <w:color w:val="auto"/>
                <w:sz w:val="18"/>
                <w:szCs w:val="18"/>
              </w:rPr>
              <w:t>Lepidium bonariense</w:t>
            </w:r>
            <w:r w:rsidRPr="00897625">
              <w:rPr>
                <w:bCs/>
                <w:color w:val="auto"/>
                <w:sz w:val="18"/>
                <w:szCs w:val="18"/>
              </w:rPr>
              <w:t>*</w:t>
            </w:r>
          </w:p>
        </w:tc>
        <w:tc>
          <w:tcPr>
            <w:tcW w:w="1958" w:type="dxa"/>
            <w:shd w:val="clear" w:color="auto" w:fill="auto"/>
            <w:noWrap/>
            <w:vAlign w:val="bottom"/>
            <w:hideMark/>
          </w:tcPr>
          <w:p w14:paraId="2EB55C01"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7E974D0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D730E5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1FAD35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E8A640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E2B6B6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2C5387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31447C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C139F7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7D9C58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8EF2922" w14:textId="77777777" w:rsidTr="00B62DC9">
        <w:trPr>
          <w:trHeight w:val="300"/>
        </w:trPr>
        <w:tc>
          <w:tcPr>
            <w:tcW w:w="4268" w:type="dxa"/>
            <w:shd w:val="clear" w:color="auto" w:fill="auto"/>
            <w:noWrap/>
            <w:vAlign w:val="bottom"/>
            <w:hideMark/>
          </w:tcPr>
          <w:p w14:paraId="6CA01113" w14:textId="77777777" w:rsidR="003B720F" w:rsidRPr="003B720F" w:rsidRDefault="003B720F" w:rsidP="003B720F">
            <w:pPr>
              <w:spacing w:before="40" w:after="40"/>
              <w:rPr>
                <w:bCs/>
                <w:i/>
                <w:color w:val="auto"/>
                <w:sz w:val="18"/>
                <w:szCs w:val="18"/>
              </w:rPr>
            </w:pPr>
            <w:r w:rsidRPr="003B720F">
              <w:rPr>
                <w:bCs/>
                <w:i/>
                <w:color w:val="auto"/>
                <w:sz w:val="18"/>
                <w:szCs w:val="18"/>
              </w:rPr>
              <w:t>Lepidium campestre</w:t>
            </w:r>
            <w:r w:rsidRPr="00897625">
              <w:rPr>
                <w:bCs/>
                <w:color w:val="auto"/>
                <w:sz w:val="18"/>
                <w:szCs w:val="18"/>
              </w:rPr>
              <w:t>*</w:t>
            </w:r>
          </w:p>
        </w:tc>
        <w:tc>
          <w:tcPr>
            <w:tcW w:w="1958" w:type="dxa"/>
            <w:shd w:val="clear" w:color="auto" w:fill="auto"/>
            <w:noWrap/>
            <w:vAlign w:val="bottom"/>
            <w:hideMark/>
          </w:tcPr>
          <w:p w14:paraId="53BBF1B9"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6C352EB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F4EA4A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710A50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497635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ECA049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71F4A4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670965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845B6E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58636B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8DE6F3A" w14:textId="77777777" w:rsidTr="00B62DC9">
        <w:trPr>
          <w:trHeight w:val="300"/>
        </w:trPr>
        <w:tc>
          <w:tcPr>
            <w:tcW w:w="4268" w:type="dxa"/>
            <w:shd w:val="clear" w:color="auto" w:fill="auto"/>
            <w:noWrap/>
            <w:vAlign w:val="bottom"/>
            <w:hideMark/>
          </w:tcPr>
          <w:p w14:paraId="4A09DEFC" w14:textId="77777777" w:rsidR="003B720F" w:rsidRPr="003B720F" w:rsidRDefault="003B720F" w:rsidP="003B720F">
            <w:pPr>
              <w:spacing w:before="40" w:after="40"/>
              <w:rPr>
                <w:bCs/>
                <w:i/>
                <w:color w:val="auto"/>
                <w:sz w:val="18"/>
                <w:szCs w:val="18"/>
              </w:rPr>
            </w:pPr>
            <w:r w:rsidRPr="003B720F">
              <w:rPr>
                <w:bCs/>
                <w:i/>
                <w:color w:val="auto"/>
                <w:sz w:val="18"/>
                <w:szCs w:val="18"/>
              </w:rPr>
              <w:t>Lepidium fasciculatum</w:t>
            </w:r>
          </w:p>
        </w:tc>
        <w:tc>
          <w:tcPr>
            <w:tcW w:w="1958" w:type="dxa"/>
            <w:shd w:val="clear" w:color="auto" w:fill="auto"/>
            <w:noWrap/>
            <w:vAlign w:val="bottom"/>
            <w:hideMark/>
          </w:tcPr>
          <w:p w14:paraId="77BC3705"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0A97B3F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8E04CB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FEC12F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E9FC1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1D03C4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CA60AC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8F9101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5EC513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5F3E68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1546A99" w14:textId="77777777" w:rsidTr="00B62DC9">
        <w:trPr>
          <w:trHeight w:val="300"/>
        </w:trPr>
        <w:tc>
          <w:tcPr>
            <w:tcW w:w="4268" w:type="dxa"/>
            <w:shd w:val="clear" w:color="auto" w:fill="auto"/>
            <w:noWrap/>
            <w:vAlign w:val="bottom"/>
            <w:hideMark/>
          </w:tcPr>
          <w:p w14:paraId="185DDCCA" w14:textId="77777777" w:rsidR="003B720F" w:rsidRPr="003B720F" w:rsidRDefault="003B720F" w:rsidP="003B720F">
            <w:pPr>
              <w:spacing w:before="40" w:after="40"/>
              <w:rPr>
                <w:bCs/>
                <w:i/>
                <w:color w:val="auto"/>
                <w:sz w:val="18"/>
                <w:szCs w:val="18"/>
              </w:rPr>
            </w:pPr>
            <w:r w:rsidRPr="003B720F">
              <w:rPr>
                <w:bCs/>
                <w:i/>
                <w:color w:val="auto"/>
                <w:sz w:val="18"/>
                <w:szCs w:val="18"/>
              </w:rPr>
              <w:t>Lepidium hyssopifolium</w:t>
            </w:r>
          </w:p>
        </w:tc>
        <w:tc>
          <w:tcPr>
            <w:tcW w:w="1958" w:type="dxa"/>
            <w:shd w:val="clear" w:color="auto" w:fill="auto"/>
            <w:noWrap/>
            <w:vAlign w:val="bottom"/>
            <w:hideMark/>
          </w:tcPr>
          <w:p w14:paraId="63EBE741"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6C13997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6F2E61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F729A7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A9C75F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F672B9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3FF76E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A804C8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7040EF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1BED73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CE0A51C" w14:textId="77777777" w:rsidTr="00B62DC9">
        <w:trPr>
          <w:trHeight w:val="300"/>
        </w:trPr>
        <w:tc>
          <w:tcPr>
            <w:tcW w:w="4268" w:type="dxa"/>
            <w:shd w:val="clear" w:color="auto" w:fill="auto"/>
            <w:noWrap/>
            <w:vAlign w:val="bottom"/>
            <w:hideMark/>
          </w:tcPr>
          <w:p w14:paraId="3E8A39D6" w14:textId="77777777" w:rsidR="003B720F" w:rsidRPr="003B720F" w:rsidRDefault="003B720F" w:rsidP="003B720F">
            <w:pPr>
              <w:spacing w:before="40" w:after="40"/>
              <w:rPr>
                <w:bCs/>
                <w:i/>
                <w:color w:val="auto"/>
                <w:sz w:val="18"/>
                <w:szCs w:val="18"/>
              </w:rPr>
            </w:pPr>
            <w:r w:rsidRPr="003B720F">
              <w:rPr>
                <w:bCs/>
                <w:i/>
                <w:color w:val="auto"/>
                <w:sz w:val="18"/>
                <w:szCs w:val="18"/>
              </w:rPr>
              <w:t>Lepidium pseudohyssopifolium</w:t>
            </w:r>
          </w:p>
        </w:tc>
        <w:tc>
          <w:tcPr>
            <w:tcW w:w="1958" w:type="dxa"/>
            <w:shd w:val="clear" w:color="auto" w:fill="auto"/>
            <w:noWrap/>
            <w:vAlign w:val="bottom"/>
            <w:hideMark/>
          </w:tcPr>
          <w:p w14:paraId="57D9A0CE"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52FAE56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E3FE08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395B71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19EE18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73EB39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B7D510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19A157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F37531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87BB52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5200129" w14:textId="77777777" w:rsidTr="00B62DC9">
        <w:trPr>
          <w:trHeight w:val="300"/>
        </w:trPr>
        <w:tc>
          <w:tcPr>
            <w:tcW w:w="4268" w:type="dxa"/>
            <w:shd w:val="clear" w:color="auto" w:fill="auto"/>
            <w:noWrap/>
            <w:vAlign w:val="bottom"/>
            <w:hideMark/>
          </w:tcPr>
          <w:p w14:paraId="212AC8CA"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Lepidium </w:t>
            </w:r>
            <w:r w:rsidRPr="003B720F">
              <w:rPr>
                <w:bCs/>
                <w:color w:val="auto"/>
                <w:sz w:val="18"/>
                <w:szCs w:val="18"/>
              </w:rPr>
              <w:t>spp.</w:t>
            </w:r>
          </w:p>
        </w:tc>
        <w:tc>
          <w:tcPr>
            <w:tcW w:w="1958" w:type="dxa"/>
            <w:shd w:val="clear" w:color="auto" w:fill="auto"/>
            <w:noWrap/>
            <w:vAlign w:val="bottom"/>
            <w:hideMark/>
          </w:tcPr>
          <w:p w14:paraId="0165A7E8"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33E71D7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46127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E2EBE7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24D771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0DF102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87BEE6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576BD4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747A24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22A8AEA"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5F7BC75E" w14:textId="77777777" w:rsidTr="00B62DC9">
        <w:trPr>
          <w:trHeight w:val="300"/>
        </w:trPr>
        <w:tc>
          <w:tcPr>
            <w:tcW w:w="4268" w:type="dxa"/>
            <w:shd w:val="clear" w:color="auto" w:fill="auto"/>
            <w:noWrap/>
            <w:vAlign w:val="bottom"/>
            <w:hideMark/>
          </w:tcPr>
          <w:p w14:paraId="37D946AE"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Leptochloa fusca </w:t>
            </w:r>
            <w:r w:rsidRPr="004438B4">
              <w:rPr>
                <w:bCs/>
                <w:color w:val="auto"/>
                <w:sz w:val="18"/>
                <w:szCs w:val="18"/>
              </w:rPr>
              <w:t>s.l.</w:t>
            </w:r>
          </w:p>
        </w:tc>
        <w:tc>
          <w:tcPr>
            <w:tcW w:w="1958" w:type="dxa"/>
            <w:shd w:val="clear" w:color="auto" w:fill="auto"/>
            <w:noWrap/>
            <w:vAlign w:val="bottom"/>
            <w:hideMark/>
          </w:tcPr>
          <w:p w14:paraId="25795150"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3A31243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A46DD4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BA4707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E7C815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97AD23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7DEE87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D87D87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F884DE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B20AC3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E7A9005" w14:textId="77777777" w:rsidTr="00B62DC9">
        <w:trPr>
          <w:trHeight w:val="300"/>
        </w:trPr>
        <w:tc>
          <w:tcPr>
            <w:tcW w:w="4268" w:type="dxa"/>
            <w:shd w:val="clear" w:color="auto" w:fill="auto"/>
            <w:noWrap/>
            <w:vAlign w:val="bottom"/>
            <w:hideMark/>
          </w:tcPr>
          <w:p w14:paraId="2A9C5810"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Leptochloa </w:t>
            </w:r>
            <w:r w:rsidRPr="003B720F">
              <w:rPr>
                <w:bCs/>
                <w:color w:val="auto"/>
                <w:sz w:val="18"/>
                <w:szCs w:val="18"/>
              </w:rPr>
              <w:t>spp.</w:t>
            </w:r>
          </w:p>
        </w:tc>
        <w:tc>
          <w:tcPr>
            <w:tcW w:w="1958" w:type="dxa"/>
            <w:shd w:val="clear" w:color="auto" w:fill="auto"/>
            <w:noWrap/>
            <w:vAlign w:val="bottom"/>
            <w:hideMark/>
          </w:tcPr>
          <w:p w14:paraId="4AEB1B67"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3887241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380993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782AD6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B43C4E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1E696E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6372D5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DD29F1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42E42A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DC089F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2726A13" w14:textId="77777777" w:rsidTr="00B62DC9">
        <w:trPr>
          <w:trHeight w:val="300"/>
        </w:trPr>
        <w:tc>
          <w:tcPr>
            <w:tcW w:w="4268" w:type="dxa"/>
            <w:shd w:val="clear" w:color="auto" w:fill="auto"/>
            <w:noWrap/>
            <w:vAlign w:val="bottom"/>
            <w:hideMark/>
          </w:tcPr>
          <w:p w14:paraId="0EF3D2E1" w14:textId="77777777" w:rsidR="003B720F" w:rsidRPr="003B720F" w:rsidRDefault="003B720F" w:rsidP="003B720F">
            <w:pPr>
              <w:spacing w:before="40" w:after="40"/>
              <w:rPr>
                <w:bCs/>
                <w:i/>
                <w:color w:val="auto"/>
                <w:sz w:val="18"/>
                <w:szCs w:val="18"/>
              </w:rPr>
            </w:pPr>
            <w:r w:rsidRPr="003B720F">
              <w:rPr>
                <w:bCs/>
                <w:i/>
                <w:color w:val="auto"/>
                <w:sz w:val="18"/>
                <w:szCs w:val="18"/>
              </w:rPr>
              <w:t>Leptorhynchos squamatus</w:t>
            </w:r>
          </w:p>
        </w:tc>
        <w:tc>
          <w:tcPr>
            <w:tcW w:w="1958" w:type="dxa"/>
            <w:shd w:val="clear" w:color="auto" w:fill="auto"/>
            <w:noWrap/>
            <w:vAlign w:val="bottom"/>
            <w:hideMark/>
          </w:tcPr>
          <w:p w14:paraId="3AEDCB05"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F924B0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A54CE3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278E8A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38331F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B212AB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26FD79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7AD948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9285B4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C41C6B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5EB6B5F" w14:textId="77777777" w:rsidTr="00B62DC9">
        <w:trPr>
          <w:trHeight w:val="300"/>
        </w:trPr>
        <w:tc>
          <w:tcPr>
            <w:tcW w:w="4268" w:type="dxa"/>
            <w:shd w:val="clear" w:color="auto" w:fill="auto"/>
            <w:noWrap/>
            <w:vAlign w:val="bottom"/>
            <w:hideMark/>
          </w:tcPr>
          <w:p w14:paraId="4A5C28D4" w14:textId="77777777" w:rsidR="003B720F" w:rsidRPr="003B720F" w:rsidRDefault="003B720F" w:rsidP="003B720F">
            <w:pPr>
              <w:spacing w:before="40" w:after="40"/>
              <w:rPr>
                <w:bCs/>
                <w:i/>
                <w:color w:val="auto"/>
                <w:sz w:val="18"/>
                <w:szCs w:val="18"/>
              </w:rPr>
            </w:pPr>
            <w:r w:rsidRPr="003B720F">
              <w:rPr>
                <w:bCs/>
                <w:i/>
                <w:color w:val="auto"/>
                <w:sz w:val="18"/>
                <w:szCs w:val="18"/>
              </w:rPr>
              <w:t>Limosella australis</w:t>
            </w:r>
          </w:p>
        </w:tc>
        <w:tc>
          <w:tcPr>
            <w:tcW w:w="1958" w:type="dxa"/>
            <w:shd w:val="clear" w:color="auto" w:fill="auto"/>
            <w:noWrap/>
            <w:vAlign w:val="bottom"/>
            <w:hideMark/>
          </w:tcPr>
          <w:p w14:paraId="4C972342" w14:textId="77777777" w:rsidR="003B720F" w:rsidRPr="003B720F" w:rsidRDefault="003B720F" w:rsidP="003B720F">
            <w:pPr>
              <w:spacing w:before="40" w:after="40"/>
              <w:rPr>
                <w:bCs/>
                <w:color w:val="auto"/>
                <w:sz w:val="18"/>
                <w:szCs w:val="18"/>
              </w:rPr>
            </w:pPr>
            <w:r w:rsidRPr="003B720F">
              <w:rPr>
                <w:bCs/>
                <w:color w:val="auto"/>
                <w:sz w:val="18"/>
                <w:szCs w:val="18"/>
              </w:rPr>
              <w:t>Phrymaceae</w:t>
            </w:r>
          </w:p>
        </w:tc>
        <w:tc>
          <w:tcPr>
            <w:tcW w:w="883" w:type="dxa"/>
            <w:shd w:val="clear" w:color="auto" w:fill="EEECE1" w:themeFill="background2"/>
            <w:noWrap/>
            <w:vAlign w:val="bottom"/>
            <w:hideMark/>
          </w:tcPr>
          <w:p w14:paraId="5D30777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762E31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7AE0C2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B14C2C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681363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60ABC3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4E3861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79AE5D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C70FECB"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32974FE" w14:textId="77777777" w:rsidTr="00B62DC9">
        <w:trPr>
          <w:trHeight w:val="300"/>
        </w:trPr>
        <w:tc>
          <w:tcPr>
            <w:tcW w:w="4268" w:type="dxa"/>
            <w:shd w:val="clear" w:color="auto" w:fill="auto"/>
            <w:noWrap/>
            <w:vAlign w:val="bottom"/>
            <w:hideMark/>
          </w:tcPr>
          <w:p w14:paraId="3382C2C6" w14:textId="77777777" w:rsidR="003B720F" w:rsidRPr="003B720F" w:rsidRDefault="003B720F" w:rsidP="003B720F">
            <w:pPr>
              <w:spacing w:before="40" w:after="40"/>
              <w:rPr>
                <w:bCs/>
                <w:i/>
                <w:color w:val="auto"/>
                <w:sz w:val="18"/>
                <w:szCs w:val="18"/>
              </w:rPr>
            </w:pPr>
            <w:r w:rsidRPr="003B720F">
              <w:rPr>
                <w:bCs/>
                <w:i/>
                <w:color w:val="auto"/>
                <w:sz w:val="18"/>
                <w:szCs w:val="18"/>
              </w:rPr>
              <w:t>Lobelia concolor</w:t>
            </w:r>
          </w:p>
        </w:tc>
        <w:tc>
          <w:tcPr>
            <w:tcW w:w="1958" w:type="dxa"/>
            <w:shd w:val="clear" w:color="auto" w:fill="auto"/>
            <w:noWrap/>
            <w:vAlign w:val="bottom"/>
            <w:hideMark/>
          </w:tcPr>
          <w:p w14:paraId="3A7706AA" w14:textId="77777777" w:rsidR="003B720F" w:rsidRPr="003B720F" w:rsidRDefault="003B720F" w:rsidP="003B720F">
            <w:pPr>
              <w:spacing w:before="40" w:after="40"/>
              <w:rPr>
                <w:bCs/>
                <w:color w:val="auto"/>
                <w:sz w:val="18"/>
                <w:szCs w:val="18"/>
              </w:rPr>
            </w:pPr>
            <w:r w:rsidRPr="003B720F">
              <w:rPr>
                <w:bCs/>
                <w:color w:val="auto"/>
                <w:sz w:val="18"/>
                <w:szCs w:val="18"/>
              </w:rPr>
              <w:t>Campanulaceae</w:t>
            </w:r>
          </w:p>
        </w:tc>
        <w:tc>
          <w:tcPr>
            <w:tcW w:w="883" w:type="dxa"/>
            <w:shd w:val="clear" w:color="auto" w:fill="EEECE1" w:themeFill="background2"/>
            <w:noWrap/>
            <w:vAlign w:val="bottom"/>
            <w:hideMark/>
          </w:tcPr>
          <w:p w14:paraId="03476E5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660DD7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D1DF51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150DE7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673EE1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8811D3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C4A269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3B81CE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9393816"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3C4E75BA" w14:textId="77777777" w:rsidTr="00B62DC9">
        <w:trPr>
          <w:trHeight w:val="300"/>
        </w:trPr>
        <w:tc>
          <w:tcPr>
            <w:tcW w:w="4268" w:type="dxa"/>
            <w:shd w:val="clear" w:color="auto" w:fill="auto"/>
            <w:noWrap/>
            <w:vAlign w:val="bottom"/>
            <w:hideMark/>
          </w:tcPr>
          <w:p w14:paraId="5879F54F" w14:textId="77777777" w:rsidR="003B720F" w:rsidRPr="003B720F" w:rsidRDefault="003B720F" w:rsidP="003B720F">
            <w:pPr>
              <w:spacing w:before="40" w:after="40"/>
              <w:rPr>
                <w:bCs/>
                <w:i/>
                <w:color w:val="auto"/>
                <w:sz w:val="18"/>
                <w:szCs w:val="18"/>
              </w:rPr>
            </w:pPr>
            <w:r w:rsidRPr="003B720F">
              <w:rPr>
                <w:bCs/>
                <w:i/>
                <w:color w:val="auto"/>
                <w:sz w:val="18"/>
                <w:szCs w:val="18"/>
              </w:rPr>
              <w:t>Lobelia pedunculata</w:t>
            </w:r>
          </w:p>
        </w:tc>
        <w:tc>
          <w:tcPr>
            <w:tcW w:w="1958" w:type="dxa"/>
            <w:shd w:val="clear" w:color="auto" w:fill="auto"/>
            <w:noWrap/>
            <w:vAlign w:val="bottom"/>
            <w:hideMark/>
          </w:tcPr>
          <w:p w14:paraId="59C4CB03" w14:textId="77777777" w:rsidR="003B720F" w:rsidRPr="003B720F" w:rsidRDefault="003B720F" w:rsidP="003B720F">
            <w:pPr>
              <w:spacing w:before="40" w:after="40"/>
              <w:rPr>
                <w:bCs/>
                <w:color w:val="auto"/>
                <w:sz w:val="18"/>
                <w:szCs w:val="18"/>
              </w:rPr>
            </w:pPr>
            <w:r w:rsidRPr="003B720F">
              <w:rPr>
                <w:bCs/>
                <w:color w:val="auto"/>
                <w:sz w:val="18"/>
                <w:szCs w:val="18"/>
              </w:rPr>
              <w:t>Campanulaceae</w:t>
            </w:r>
          </w:p>
        </w:tc>
        <w:tc>
          <w:tcPr>
            <w:tcW w:w="883" w:type="dxa"/>
            <w:shd w:val="clear" w:color="auto" w:fill="EEECE1" w:themeFill="background2"/>
            <w:noWrap/>
            <w:vAlign w:val="bottom"/>
            <w:hideMark/>
          </w:tcPr>
          <w:p w14:paraId="6DAD20D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5D1770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FD1084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138AFB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6B8EFD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FD6037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4ED4F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B4C527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A0426B9"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34AED3E" w14:textId="77777777" w:rsidTr="00B62DC9">
        <w:trPr>
          <w:trHeight w:val="300"/>
        </w:trPr>
        <w:tc>
          <w:tcPr>
            <w:tcW w:w="4268" w:type="dxa"/>
            <w:shd w:val="clear" w:color="auto" w:fill="auto"/>
            <w:noWrap/>
            <w:vAlign w:val="bottom"/>
            <w:hideMark/>
          </w:tcPr>
          <w:p w14:paraId="29073757" w14:textId="77777777" w:rsidR="003B720F" w:rsidRPr="003B720F" w:rsidRDefault="003B720F" w:rsidP="003B720F">
            <w:pPr>
              <w:spacing w:before="40" w:after="40"/>
              <w:rPr>
                <w:bCs/>
                <w:i/>
                <w:color w:val="auto"/>
                <w:sz w:val="18"/>
                <w:szCs w:val="18"/>
              </w:rPr>
            </w:pPr>
            <w:r w:rsidRPr="003B720F">
              <w:rPr>
                <w:bCs/>
                <w:i/>
                <w:color w:val="auto"/>
                <w:sz w:val="18"/>
                <w:szCs w:val="18"/>
              </w:rPr>
              <w:t>Lobelia purpurascens</w:t>
            </w:r>
          </w:p>
        </w:tc>
        <w:tc>
          <w:tcPr>
            <w:tcW w:w="1958" w:type="dxa"/>
            <w:shd w:val="clear" w:color="auto" w:fill="auto"/>
            <w:noWrap/>
            <w:vAlign w:val="bottom"/>
            <w:hideMark/>
          </w:tcPr>
          <w:p w14:paraId="14E2C51F" w14:textId="77777777" w:rsidR="003B720F" w:rsidRPr="003B720F" w:rsidRDefault="003B720F" w:rsidP="003B720F">
            <w:pPr>
              <w:spacing w:before="40" w:after="40"/>
              <w:rPr>
                <w:bCs/>
                <w:color w:val="auto"/>
                <w:sz w:val="18"/>
                <w:szCs w:val="18"/>
              </w:rPr>
            </w:pPr>
            <w:r w:rsidRPr="003B720F">
              <w:rPr>
                <w:bCs/>
                <w:color w:val="auto"/>
                <w:sz w:val="18"/>
                <w:szCs w:val="18"/>
              </w:rPr>
              <w:t>Campanulaceae</w:t>
            </w:r>
          </w:p>
        </w:tc>
        <w:tc>
          <w:tcPr>
            <w:tcW w:w="883" w:type="dxa"/>
            <w:shd w:val="clear" w:color="auto" w:fill="EEECE1" w:themeFill="background2"/>
            <w:noWrap/>
            <w:vAlign w:val="bottom"/>
            <w:hideMark/>
          </w:tcPr>
          <w:p w14:paraId="5AB0F8C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2458F5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198BF4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BEF6D0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B37462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28BAD2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37F4AB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563729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3306979"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CB38721" w14:textId="77777777" w:rsidTr="00B62DC9">
        <w:trPr>
          <w:trHeight w:val="300"/>
        </w:trPr>
        <w:tc>
          <w:tcPr>
            <w:tcW w:w="4268" w:type="dxa"/>
            <w:shd w:val="clear" w:color="auto" w:fill="auto"/>
            <w:noWrap/>
            <w:vAlign w:val="bottom"/>
            <w:hideMark/>
          </w:tcPr>
          <w:p w14:paraId="1C7C5CC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Lobelia </w:t>
            </w:r>
            <w:r w:rsidRPr="003B720F">
              <w:rPr>
                <w:bCs/>
                <w:color w:val="auto"/>
                <w:sz w:val="18"/>
                <w:szCs w:val="18"/>
              </w:rPr>
              <w:t>spp.</w:t>
            </w:r>
          </w:p>
        </w:tc>
        <w:tc>
          <w:tcPr>
            <w:tcW w:w="1958" w:type="dxa"/>
            <w:shd w:val="clear" w:color="auto" w:fill="auto"/>
            <w:noWrap/>
            <w:vAlign w:val="bottom"/>
            <w:hideMark/>
          </w:tcPr>
          <w:p w14:paraId="69FF6B58" w14:textId="77777777" w:rsidR="003B720F" w:rsidRPr="003B720F" w:rsidRDefault="003B720F" w:rsidP="003B720F">
            <w:pPr>
              <w:spacing w:before="40" w:after="40"/>
              <w:rPr>
                <w:bCs/>
                <w:color w:val="auto"/>
                <w:sz w:val="18"/>
                <w:szCs w:val="18"/>
              </w:rPr>
            </w:pPr>
            <w:r w:rsidRPr="003B720F">
              <w:rPr>
                <w:bCs/>
                <w:color w:val="auto"/>
                <w:sz w:val="18"/>
                <w:szCs w:val="18"/>
              </w:rPr>
              <w:t>Campanulaceae</w:t>
            </w:r>
          </w:p>
        </w:tc>
        <w:tc>
          <w:tcPr>
            <w:tcW w:w="883" w:type="dxa"/>
            <w:shd w:val="clear" w:color="auto" w:fill="EEECE1" w:themeFill="background2"/>
            <w:noWrap/>
            <w:vAlign w:val="bottom"/>
            <w:hideMark/>
          </w:tcPr>
          <w:p w14:paraId="06C60C4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6D0C1B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1A3D0A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489AFB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12655F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6BCF32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9C99DF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6BF369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09F5CB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FC24107" w14:textId="77777777" w:rsidTr="00B62DC9">
        <w:trPr>
          <w:trHeight w:val="300"/>
        </w:trPr>
        <w:tc>
          <w:tcPr>
            <w:tcW w:w="4268" w:type="dxa"/>
            <w:shd w:val="clear" w:color="auto" w:fill="auto"/>
            <w:noWrap/>
            <w:vAlign w:val="bottom"/>
            <w:hideMark/>
          </w:tcPr>
          <w:p w14:paraId="3E53E9DC" w14:textId="77777777" w:rsidR="003B720F" w:rsidRPr="003B720F" w:rsidRDefault="003B720F" w:rsidP="003B720F">
            <w:pPr>
              <w:spacing w:before="40" w:after="40"/>
              <w:rPr>
                <w:bCs/>
                <w:i/>
                <w:color w:val="auto"/>
                <w:sz w:val="18"/>
                <w:szCs w:val="18"/>
              </w:rPr>
            </w:pPr>
            <w:r w:rsidRPr="003B720F">
              <w:rPr>
                <w:bCs/>
                <w:i/>
                <w:color w:val="auto"/>
                <w:sz w:val="18"/>
                <w:szCs w:val="18"/>
              </w:rPr>
              <w:t>Lolium rigidum</w:t>
            </w:r>
            <w:r w:rsidRPr="00897625">
              <w:rPr>
                <w:bCs/>
                <w:color w:val="auto"/>
                <w:sz w:val="18"/>
                <w:szCs w:val="18"/>
              </w:rPr>
              <w:t>*</w:t>
            </w:r>
          </w:p>
        </w:tc>
        <w:tc>
          <w:tcPr>
            <w:tcW w:w="1958" w:type="dxa"/>
            <w:shd w:val="clear" w:color="auto" w:fill="auto"/>
            <w:noWrap/>
            <w:vAlign w:val="bottom"/>
            <w:hideMark/>
          </w:tcPr>
          <w:p w14:paraId="343F73EA"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014EAD6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2600B2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997FDB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6ECCC5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567F97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0D9946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620302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BE3389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6FF6B3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7339A26" w14:textId="77777777" w:rsidTr="00B62DC9">
        <w:trPr>
          <w:trHeight w:val="300"/>
        </w:trPr>
        <w:tc>
          <w:tcPr>
            <w:tcW w:w="4268" w:type="dxa"/>
            <w:shd w:val="clear" w:color="auto" w:fill="auto"/>
            <w:noWrap/>
            <w:vAlign w:val="bottom"/>
            <w:hideMark/>
          </w:tcPr>
          <w:p w14:paraId="1A458E2D"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Lolium </w:t>
            </w:r>
            <w:r w:rsidRPr="003B720F">
              <w:rPr>
                <w:bCs/>
                <w:color w:val="auto"/>
                <w:sz w:val="18"/>
                <w:szCs w:val="18"/>
              </w:rPr>
              <w:t>spp.*</w:t>
            </w:r>
          </w:p>
        </w:tc>
        <w:tc>
          <w:tcPr>
            <w:tcW w:w="1958" w:type="dxa"/>
            <w:shd w:val="clear" w:color="auto" w:fill="auto"/>
            <w:noWrap/>
            <w:vAlign w:val="bottom"/>
            <w:hideMark/>
          </w:tcPr>
          <w:p w14:paraId="796C05A6"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40219F1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4E079C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2AD04B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29A9B2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03EE34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7A14EB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2569AD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F7F702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6FDF1D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2465DAA" w14:textId="77777777" w:rsidTr="00B62DC9">
        <w:trPr>
          <w:trHeight w:val="300"/>
        </w:trPr>
        <w:tc>
          <w:tcPr>
            <w:tcW w:w="4268" w:type="dxa"/>
            <w:shd w:val="clear" w:color="auto" w:fill="auto"/>
            <w:noWrap/>
            <w:vAlign w:val="bottom"/>
            <w:hideMark/>
          </w:tcPr>
          <w:p w14:paraId="71AD83DC" w14:textId="77777777" w:rsidR="003B720F" w:rsidRPr="003B720F" w:rsidRDefault="003B720F" w:rsidP="003B720F">
            <w:pPr>
              <w:spacing w:before="40" w:after="40"/>
              <w:rPr>
                <w:bCs/>
                <w:i/>
                <w:color w:val="auto"/>
                <w:sz w:val="18"/>
                <w:szCs w:val="18"/>
              </w:rPr>
            </w:pPr>
            <w:r w:rsidRPr="003B720F">
              <w:rPr>
                <w:bCs/>
                <w:i/>
                <w:color w:val="auto"/>
                <w:sz w:val="18"/>
                <w:szCs w:val="18"/>
              </w:rPr>
              <w:t>Lotus cruentus</w:t>
            </w:r>
          </w:p>
        </w:tc>
        <w:tc>
          <w:tcPr>
            <w:tcW w:w="1958" w:type="dxa"/>
            <w:shd w:val="clear" w:color="auto" w:fill="auto"/>
            <w:noWrap/>
            <w:vAlign w:val="bottom"/>
            <w:hideMark/>
          </w:tcPr>
          <w:p w14:paraId="28A889E2"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64BE596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579788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01182E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AD8744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CF1616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333245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C0692D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33C55D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CB6F79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427BFD7" w14:textId="77777777" w:rsidTr="00B62DC9">
        <w:trPr>
          <w:trHeight w:val="300"/>
        </w:trPr>
        <w:tc>
          <w:tcPr>
            <w:tcW w:w="4268" w:type="dxa"/>
            <w:shd w:val="clear" w:color="auto" w:fill="auto"/>
            <w:noWrap/>
            <w:vAlign w:val="bottom"/>
            <w:hideMark/>
          </w:tcPr>
          <w:p w14:paraId="70841780" w14:textId="77777777" w:rsidR="003B720F" w:rsidRPr="003B720F" w:rsidRDefault="003B720F" w:rsidP="003B720F">
            <w:pPr>
              <w:spacing w:before="40" w:after="40"/>
              <w:rPr>
                <w:bCs/>
                <w:i/>
                <w:color w:val="auto"/>
                <w:sz w:val="18"/>
                <w:szCs w:val="18"/>
              </w:rPr>
            </w:pPr>
            <w:r w:rsidRPr="003B720F">
              <w:rPr>
                <w:bCs/>
                <w:i/>
                <w:color w:val="auto"/>
                <w:sz w:val="18"/>
                <w:szCs w:val="18"/>
              </w:rPr>
              <w:t>Ludwigia octovalvis</w:t>
            </w:r>
          </w:p>
        </w:tc>
        <w:tc>
          <w:tcPr>
            <w:tcW w:w="1958" w:type="dxa"/>
            <w:shd w:val="clear" w:color="auto" w:fill="auto"/>
            <w:noWrap/>
            <w:vAlign w:val="bottom"/>
            <w:hideMark/>
          </w:tcPr>
          <w:p w14:paraId="1686740D" w14:textId="77777777" w:rsidR="003B720F" w:rsidRPr="003B720F" w:rsidRDefault="003B720F" w:rsidP="003B720F">
            <w:pPr>
              <w:spacing w:before="40" w:after="40"/>
              <w:rPr>
                <w:bCs/>
                <w:color w:val="auto"/>
                <w:sz w:val="18"/>
                <w:szCs w:val="18"/>
              </w:rPr>
            </w:pPr>
            <w:r w:rsidRPr="003B720F">
              <w:rPr>
                <w:bCs/>
                <w:color w:val="auto"/>
                <w:sz w:val="18"/>
                <w:szCs w:val="18"/>
              </w:rPr>
              <w:t>Onagraceae</w:t>
            </w:r>
          </w:p>
        </w:tc>
        <w:tc>
          <w:tcPr>
            <w:tcW w:w="883" w:type="dxa"/>
            <w:shd w:val="clear" w:color="auto" w:fill="EEECE1" w:themeFill="background2"/>
            <w:noWrap/>
            <w:vAlign w:val="bottom"/>
            <w:hideMark/>
          </w:tcPr>
          <w:p w14:paraId="3F1ED59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CF4C48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524D54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117A56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331C76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7BC540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EEF4EB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DAB2CE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AE667C6"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1AC6A6E2" w14:textId="77777777" w:rsidTr="00B62DC9">
        <w:trPr>
          <w:trHeight w:val="300"/>
        </w:trPr>
        <w:tc>
          <w:tcPr>
            <w:tcW w:w="4268" w:type="dxa"/>
            <w:shd w:val="clear" w:color="auto" w:fill="auto"/>
            <w:noWrap/>
            <w:vAlign w:val="bottom"/>
            <w:hideMark/>
          </w:tcPr>
          <w:p w14:paraId="43F77BB0"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Ludwigia peploides </w:t>
            </w:r>
            <w:r w:rsidRPr="003B720F">
              <w:rPr>
                <w:bCs/>
                <w:color w:val="auto"/>
                <w:sz w:val="18"/>
                <w:szCs w:val="18"/>
              </w:rPr>
              <w:t>subsp.</w:t>
            </w:r>
            <w:r w:rsidRPr="003B720F">
              <w:rPr>
                <w:bCs/>
                <w:i/>
                <w:color w:val="auto"/>
                <w:sz w:val="18"/>
                <w:szCs w:val="18"/>
              </w:rPr>
              <w:t xml:space="preserve"> montevidensis</w:t>
            </w:r>
          </w:p>
        </w:tc>
        <w:tc>
          <w:tcPr>
            <w:tcW w:w="1958" w:type="dxa"/>
            <w:shd w:val="clear" w:color="auto" w:fill="auto"/>
            <w:noWrap/>
            <w:vAlign w:val="bottom"/>
            <w:hideMark/>
          </w:tcPr>
          <w:p w14:paraId="0850EDF3" w14:textId="77777777" w:rsidR="003B720F" w:rsidRPr="003B720F" w:rsidRDefault="003B720F" w:rsidP="003B720F">
            <w:pPr>
              <w:spacing w:before="40" w:after="40"/>
              <w:rPr>
                <w:bCs/>
                <w:color w:val="auto"/>
                <w:sz w:val="18"/>
                <w:szCs w:val="18"/>
              </w:rPr>
            </w:pPr>
            <w:r w:rsidRPr="003B720F">
              <w:rPr>
                <w:bCs/>
                <w:color w:val="auto"/>
                <w:sz w:val="18"/>
                <w:szCs w:val="18"/>
              </w:rPr>
              <w:t>Onagraceae</w:t>
            </w:r>
          </w:p>
        </w:tc>
        <w:tc>
          <w:tcPr>
            <w:tcW w:w="883" w:type="dxa"/>
            <w:shd w:val="clear" w:color="auto" w:fill="EEECE1" w:themeFill="background2"/>
            <w:noWrap/>
            <w:vAlign w:val="bottom"/>
            <w:hideMark/>
          </w:tcPr>
          <w:p w14:paraId="23C5430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1A9C69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933DD7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5C4769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D07A1C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8D63E5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E224A6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48E01A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6E142A5"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1A5E232D" w14:textId="77777777" w:rsidTr="00B62DC9">
        <w:trPr>
          <w:trHeight w:val="300"/>
        </w:trPr>
        <w:tc>
          <w:tcPr>
            <w:tcW w:w="4268" w:type="dxa"/>
            <w:shd w:val="clear" w:color="auto" w:fill="auto"/>
            <w:noWrap/>
            <w:vAlign w:val="bottom"/>
            <w:hideMark/>
          </w:tcPr>
          <w:p w14:paraId="51FCF801" w14:textId="77777777" w:rsidR="003B720F" w:rsidRPr="003B720F" w:rsidRDefault="003B720F" w:rsidP="003B720F">
            <w:pPr>
              <w:spacing w:before="40" w:after="40"/>
              <w:rPr>
                <w:bCs/>
                <w:i/>
                <w:color w:val="auto"/>
                <w:sz w:val="18"/>
                <w:szCs w:val="18"/>
              </w:rPr>
            </w:pPr>
            <w:r w:rsidRPr="003B720F">
              <w:rPr>
                <w:bCs/>
                <w:i/>
                <w:color w:val="auto"/>
                <w:sz w:val="18"/>
                <w:szCs w:val="18"/>
              </w:rPr>
              <w:t>Lycium australe</w:t>
            </w:r>
          </w:p>
        </w:tc>
        <w:tc>
          <w:tcPr>
            <w:tcW w:w="1958" w:type="dxa"/>
            <w:shd w:val="clear" w:color="auto" w:fill="auto"/>
            <w:noWrap/>
            <w:vAlign w:val="bottom"/>
            <w:hideMark/>
          </w:tcPr>
          <w:p w14:paraId="70C31846"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0787347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8F35BA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B1084B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3BF3E6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ACA204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7443CD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FDF259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EB162F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62DE95B"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EAA9E48" w14:textId="77777777" w:rsidTr="00B62DC9">
        <w:trPr>
          <w:trHeight w:val="300"/>
        </w:trPr>
        <w:tc>
          <w:tcPr>
            <w:tcW w:w="4268" w:type="dxa"/>
            <w:shd w:val="clear" w:color="auto" w:fill="auto"/>
            <w:noWrap/>
            <w:vAlign w:val="bottom"/>
            <w:hideMark/>
          </w:tcPr>
          <w:p w14:paraId="28782408" w14:textId="77777777" w:rsidR="003B720F" w:rsidRPr="003B720F" w:rsidRDefault="003B720F" w:rsidP="003B720F">
            <w:pPr>
              <w:spacing w:before="40" w:after="40"/>
              <w:rPr>
                <w:bCs/>
                <w:i/>
                <w:color w:val="auto"/>
                <w:sz w:val="18"/>
                <w:szCs w:val="18"/>
              </w:rPr>
            </w:pPr>
            <w:r w:rsidRPr="003B720F">
              <w:rPr>
                <w:bCs/>
                <w:i/>
                <w:color w:val="auto"/>
                <w:sz w:val="18"/>
                <w:szCs w:val="18"/>
              </w:rPr>
              <w:t>Lycium ferocissimum</w:t>
            </w:r>
            <w:r w:rsidRPr="00897625">
              <w:rPr>
                <w:bCs/>
                <w:color w:val="auto"/>
                <w:sz w:val="18"/>
                <w:szCs w:val="18"/>
              </w:rPr>
              <w:t>*</w:t>
            </w:r>
          </w:p>
        </w:tc>
        <w:tc>
          <w:tcPr>
            <w:tcW w:w="1958" w:type="dxa"/>
            <w:shd w:val="clear" w:color="auto" w:fill="auto"/>
            <w:noWrap/>
            <w:vAlign w:val="bottom"/>
            <w:hideMark/>
          </w:tcPr>
          <w:p w14:paraId="240B009A"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5522E88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73FD2B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684B05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B6DFA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5296AF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0F968A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B30060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C656D4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A1E1223"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093F437E" w14:textId="77777777" w:rsidTr="00B62DC9">
        <w:trPr>
          <w:trHeight w:val="300"/>
        </w:trPr>
        <w:tc>
          <w:tcPr>
            <w:tcW w:w="4268" w:type="dxa"/>
            <w:shd w:val="clear" w:color="auto" w:fill="auto"/>
            <w:noWrap/>
            <w:vAlign w:val="bottom"/>
            <w:hideMark/>
          </w:tcPr>
          <w:p w14:paraId="72871AA0" w14:textId="77777777" w:rsidR="003B720F" w:rsidRPr="003B720F" w:rsidRDefault="003B720F" w:rsidP="003B720F">
            <w:pPr>
              <w:spacing w:before="40" w:after="40"/>
              <w:rPr>
                <w:bCs/>
                <w:i/>
                <w:color w:val="auto"/>
                <w:sz w:val="18"/>
                <w:szCs w:val="18"/>
              </w:rPr>
            </w:pPr>
            <w:r w:rsidRPr="003B720F">
              <w:rPr>
                <w:bCs/>
                <w:i/>
                <w:color w:val="auto"/>
                <w:sz w:val="18"/>
                <w:szCs w:val="18"/>
              </w:rPr>
              <w:t>Lysiana exocarpi</w:t>
            </w:r>
          </w:p>
        </w:tc>
        <w:tc>
          <w:tcPr>
            <w:tcW w:w="1958" w:type="dxa"/>
            <w:shd w:val="clear" w:color="auto" w:fill="auto"/>
            <w:noWrap/>
            <w:vAlign w:val="bottom"/>
            <w:hideMark/>
          </w:tcPr>
          <w:p w14:paraId="441570AC" w14:textId="77777777" w:rsidR="003B720F" w:rsidRPr="003B720F" w:rsidRDefault="003B720F" w:rsidP="003B720F">
            <w:pPr>
              <w:spacing w:before="40" w:after="40"/>
              <w:rPr>
                <w:bCs/>
                <w:color w:val="auto"/>
                <w:sz w:val="18"/>
                <w:szCs w:val="18"/>
              </w:rPr>
            </w:pPr>
            <w:r w:rsidRPr="003B720F">
              <w:rPr>
                <w:bCs/>
                <w:color w:val="auto"/>
                <w:sz w:val="18"/>
                <w:szCs w:val="18"/>
              </w:rPr>
              <w:t>Loranthaceae</w:t>
            </w:r>
          </w:p>
        </w:tc>
        <w:tc>
          <w:tcPr>
            <w:tcW w:w="883" w:type="dxa"/>
            <w:shd w:val="clear" w:color="auto" w:fill="EEECE1" w:themeFill="background2"/>
            <w:noWrap/>
            <w:vAlign w:val="bottom"/>
            <w:hideMark/>
          </w:tcPr>
          <w:p w14:paraId="05905CC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E437C5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E068EE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CA4A6E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3A2EEB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CACA86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6C4C9D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680EC5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AF7A34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0183DF1" w14:textId="77777777" w:rsidTr="00B62DC9">
        <w:trPr>
          <w:trHeight w:val="300"/>
        </w:trPr>
        <w:tc>
          <w:tcPr>
            <w:tcW w:w="4268" w:type="dxa"/>
            <w:shd w:val="clear" w:color="auto" w:fill="auto"/>
            <w:noWrap/>
            <w:vAlign w:val="bottom"/>
            <w:hideMark/>
          </w:tcPr>
          <w:p w14:paraId="5B0CFFE1"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Lysiana </w:t>
            </w:r>
            <w:r w:rsidRPr="003B720F">
              <w:rPr>
                <w:bCs/>
                <w:color w:val="auto"/>
                <w:sz w:val="18"/>
                <w:szCs w:val="18"/>
              </w:rPr>
              <w:t>spp.</w:t>
            </w:r>
            <w:r w:rsidRPr="003B720F">
              <w:rPr>
                <w:bCs/>
                <w:i/>
                <w:color w:val="auto"/>
                <w:sz w:val="18"/>
                <w:szCs w:val="18"/>
              </w:rPr>
              <w:t xml:space="preserve"> </w:t>
            </w:r>
          </w:p>
        </w:tc>
        <w:tc>
          <w:tcPr>
            <w:tcW w:w="1958" w:type="dxa"/>
            <w:shd w:val="clear" w:color="auto" w:fill="auto"/>
            <w:noWrap/>
            <w:vAlign w:val="bottom"/>
            <w:hideMark/>
          </w:tcPr>
          <w:p w14:paraId="1CC1430A" w14:textId="77777777" w:rsidR="003B720F" w:rsidRPr="003B720F" w:rsidRDefault="003B720F" w:rsidP="003B720F">
            <w:pPr>
              <w:spacing w:before="40" w:after="40"/>
              <w:rPr>
                <w:bCs/>
                <w:color w:val="auto"/>
                <w:sz w:val="18"/>
                <w:szCs w:val="18"/>
              </w:rPr>
            </w:pPr>
            <w:r w:rsidRPr="003B720F">
              <w:rPr>
                <w:bCs/>
                <w:color w:val="auto"/>
                <w:sz w:val="18"/>
                <w:szCs w:val="18"/>
              </w:rPr>
              <w:t>Loranthaceae</w:t>
            </w:r>
          </w:p>
        </w:tc>
        <w:tc>
          <w:tcPr>
            <w:tcW w:w="883" w:type="dxa"/>
            <w:shd w:val="clear" w:color="auto" w:fill="EEECE1" w:themeFill="background2"/>
            <w:noWrap/>
            <w:vAlign w:val="bottom"/>
            <w:hideMark/>
          </w:tcPr>
          <w:p w14:paraId="3D35AA7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ED9EDF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98B59A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1FA25B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486C2F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0F2488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9D487B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966F47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DBE1429"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489FC7A" w14:textId="77777777" w:rsidTr="00B62DC9">
        <w:trPr>
          <w:trHeight w:val="300"/>
        </w:trPr>
        <w:tc>
          <w:tcPr>
            <w:tcW w:w="4268" w:type="dxa"/>
            <w:shd w:val="clear" w:color="auto" w:fill="auto"/>
            <w:noWrap/>
            <w:vAlign w:val="bottom"/>
            <w:hideMark/>
          </w:tcPr>
          <w:p w14:paraId="5D0D003E" w14:textId="77777777" w:rsidR="003B720F" w:rsidRPr="003B720F" w:rsidRDefault="003B720F" w:rsidP="003B720F">
            <w:pPr>
              <w:spacing w:before="40" w:after="40"/>
              <w:rPr>
                <w:bCs/>
                <w:i/>
                <w:color w:val="auto"/>
                <w:sz w:val="18"/>
                <w:szCs w:val="18"/>
              </w:rPr>
            </w:pPr>
            <w:r w:rsidRPr="003B720F">
              <w:rPr>
                <w:bCs/>
                <w:i/>
                <w:color w:val="auto"/>
                <w:sz w:val="18"/>
                <w:szCs w:val="18"/>
              </w:rPr>
              <w:t>Lysimachia arvensis</w:t>
            </w:r>
            <w:r w:rsidRPr="00897625">
              <w:rPr>
                <w:bCs/>
                <w:i/>
                <w:color w:val="auto"/>
                <w:sz w:val="18"/>
                <w:szCs w:val="18"/>
              </w:rPr>
              <w:t>*</w:t>
            </w:r>
          </w:p>
        </w:tc>
        <w:tc>
          <w:tcPr>
            <w:tcW w:w="1958" w:type="dxa"/>
            <w:shd w:val="clear" w:color="auto" w:fill="auto"/>
            <w:noWrap/>
            <w:vAlign w:val="bottom"/>
            <w:hideMark/>
          </w:tcPr>
          <w:p w14:paraId="56CF457B" w14:textId="77777777" w:rsidR="003B720F" w:rsidRPr="003B720F" w:rsidRDefault="003B720F" w:rsidP="003B720F">
            <w:pPr>
              <w:spacing w:before="40" w:after="40"/>
              <w:rPr>
                <w:bCs/>
                <w:color w:val="auto"/>
                <w:sz w:val="18"/>
                <w:szCs w:val="18"/>
              </w:rPr>
            </w:pPr>
            <w:r w:rsidRPr="003B720F">
              <w:rPr>
                <w:bCs/>
                <w:color w:val="auto"/>
                <w:sz w:val="18"/>
                <w:szCs w:val="18"/>
              </w:rPr>
              <w:t>Primulaceae</w:t>
            </w:r>
          </w:p>
        </w:tc>
        <w:tc>
          <w:tcPr>
            <w:tcW w:w="883" w:type="dxa"/>
            <w:shd w:val="clear" w:color="auto" w:fill="EEECE1" w:themeFill="background2"/>
            <w:noWrap/>
            <w:vAlign w:val="bottom"/>
            <w:hideMark/>
          </w:tcPr>
          <w:p w14:paraId="68A95C4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446969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30B130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AE642B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E9A6FC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5BDE99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1B76C0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4B8DDB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31E17F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9325211" w14:textId="77777777" w:rsidTr="00B62DC9">
        <w:trPr>
          <w:trHeight w:val="300"/>
        </w:trPr>
        <w:tc>
          <w:tcPr>
            <w:tcW w:w="4268" w:type="dxa"/>
            <w:shd w:val="clear" w:color="auto" w:fill="auto"/>
            <w:noWrap/>
            <w:vAlign w:val="bottom"/>
            <w:hideMark/>
          </w:tcPr>
          <w:p w14:paraId="2CA7B26F" w14:textId="77777777" w:rsidR="003B720F" w:rsidRPr="003B720F" w:rsidRDefault="003B720F" w:rsidP="003B720F">
            <w:pPr>
              <w:spacing w:before="40" w:after="40"/>
              <w:rPr>
                <w:bCs/>
                <w:i/>
                <w:color w:val="auto"/>
                <w:sz w:val="18"/>
                <w:szCs w:val="18"/>
              </w:rPr>
            </w:pPr>
            <w:r w:rsidRPr="003B720F">
              <w:rPr>
                <w:bCs/>
                <w:i/>
                <w:color w:val="auto"/>
                <w:sz w:val="18"/>
                <w:szCs w:val="18"/>
              </w:rPr>
              <w:t>Lythrum hyssopifolia</w:t>
            </w:r>
          </w:p>
        </w:tc>
        <w:tc>
          <w:tcPr>
            <w:tcW w:w="1958" w:type="dxa"/>
            <w:shd w:val="clear" w:color="auto" w:fill="auto"/>
            <w:noWrap/>
            <w:vAlign w:val="bottom"/>
            <w:hideMark/>
          </w:tcPr>
          <w:p w14:paraId="38751C33" w14:textId="77777777" w:rsidR="003B720F" w:rsidRPr="003B720F" w:rsidRDefault="003B720F" w:rsidP="003B720F">
            <w:pPr>
              <w:spacing w:before="40" w:after="40"/>
              <w:rPr>
                <w:bCs/>
                <w:color w:val="auto"/>
                <w:sz w:val="18"/>
                <w:szCs w:val="18"/>
              </w:rPr>
            </w:pPr>
            <w:r w:rsidRPr="003B720F">
              <w:rPr>
                <w:bCs/>
                <w:color w:val="auto"/>
                <w:sz w:val="18"/>
                <w:szCs w:val="18"/>
              </w:rPr>
              <w:t>Lythraceae</w:t>
            </w:r>
          </w:p>
        </w:tc>
        <w:tc>
          <w:tcPr>
            <w:tcW w:w="883" w:type="dxa"/>
            <w:shd w:val="clear" w:color="auto" w:fill="EEECE1" w:themeFill="background2"/>
            <w:noWrap/>
            <w:vAlign w:val="bottom"/>
            <w:hideMark/>
          </w:tcPr>
          <w:p w14:paraId="7FC79C2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7BD826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C401F7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30378E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7425F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8500DC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22E6E1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A41D1B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A17AC1B"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4DBF8ACC" w14:textId="77777777" w:rsidTr="00B62DC9">
        <w:trPr>
          <w:trHeight w:val="300"/>
        </w:trPr>
        <w:tc>
          <w:tcPr>
            <w:tcW w:w="4268" w:type="dxa"/>
            <w:shd w:val="clear" w:color="auto" w:fill="auto"/>
            <w:noWrap/>
            <w:vAlign w:val="bottom"/>
            <w:hideMark/>
          </w:tcPr>
          <w:p w14:paraId="6A8309E0" w14:textId="77777777" w:rsidR="003B720F" w:rsidRPr="003B720F" w:rsidRDefault="003B720F" w:rsidP="003B720F">
            <w:pPr>
              <w:spacing w:before="40" w:after="40"/>
              <w:rPr>
                <w:bCs/>
                <w:i/>
                <w:color w:val="auto"/>
                <w:sz w:val="18"/>
                <w:szCs w:val="18"/>
              </w:rPr>
            </w:pPr>
            <w:r w:rsidRPr="003B720F">
              <w:rPr>
                <w:bCs/>
                <w:i/>
                <w:color w:val="auto"/>
                <w:sz w:val="18"/>
                <w:szCs w:val="18"/>
              </w:rPr>
              <w:t>Maireana aphylla</w:t>
            </w:r>
          </w:p>
        </w:tc>
        <w:tc>
          <w:tcPr>
            <w:tcW w:w="1958" w:type="dxa"/>
            <w:shd w:val="clear" w:color="auto" w:fill="auto"/>
            <w:noWrap/>
            <w:vAlign w:val="bottom"/>
            <w:hideMark/>
          </w:tcPr>
          <w:p w14:paraId="401EBCF4"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7643A9A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CD0D47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273E73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37A313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1BE53E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DA5D81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E5F473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83BF28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ED508C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C1287DD" w14:textId="77777777" w:rsidTr="00B62DC9">
        <w:trPr>
          <w:trHeight w:val="300"/>
        </w:trPr>
        <w:tc>
          <w:tcPr>
            <w:tcW w:w="4268" w:type="dxa"/>
            <w:shd w:val="clear" w:color="auto" w:fill="auto"/>
            <w:noWrap/>
            <w:vAlign w:val="bottom"/>
            <w:hideMark/>
          </w:tcPr>
          <w:p w14:paraId="483C845B" w14:textId="77777777" w:rsidR="003B720F" w:rsidRPr="003B720F" w:rsidRDefault="003B720F" w:rsidP="003B720F">
            <w:pPr>
              <w:spacing w:before="40" w:after="40"/>
              <w:rPr>
                <w:bCs/>
                <w:i/>
                <w:color w:val="auto"/>
                <w:sz w:val="18"/>
                <w:szCs w:val="18"/>
              </w:rPr>
            </w:pPr>
            <w:r w:rsidRPr="003B720F">
              <w:rPr>
                <w:bCs/>
                <w:i/>
                <w:color w:val="auto"/>
                <w:sz w:val="18"/>
                <w:szCs w:val="18"/>
              </w:rPr>
              <w:t>Maireana appressa</w:t>
            </w:r>
          </w:p>
        </w:tc>
        <w:tc>
          <w:tcPr>
            <w:tcW w:w="1958" w:type="dxa"/>
            <w:shd w:val="clear" w:color="auto" w:fill="auto"/>
            <w:noWrap/>
            <w:vAlign w:val="bottom"/>
            <w:hideMark/>
          </w:tcPr>
          <w:p w14:paraId="54AE8581"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464475A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B62BF6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65547D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0B25EF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5F1413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35F592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BED2C2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4C2AF7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BD2ABB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5B5258F" w14:textId="77777777" w:rsidTr="00B62DC9">
        <w:trPr>
          <w:trHeight w:val="300"/>
        </w:trPr>
        <w:tc>
          <w:tcPr>
            <w:tcW w:w="4268" w:type="dxa"/>
            <w:shd w:val="clear" w:color="auto" w:fill="auto"/>
            <w:noWrap/>
            <w:vAlign w:val="bottom"/>
            <w:hideMark/>
          </w:tcPr>
          <w:p w14:paraId="2DF2F0D8" w14:textId="77777777" w:rsidR="003B720F" w:rsidRPr="003B720F" w:rsidRDefault="003B720F" w:rsidP="003B720F">
            <w:pPr>
              <w:spacing w:before="40" w:after="40"/>
              <w:rPr>
                <w:bCs/>
                <w:i/>
                <w:color w:val="auto"/>
                <w:sz w:val="18"/>
                <w:szCs w:val="18"/>
              </w:rPr>
            </w:pPr>
            <w:r w:rsidRPr="003B720F">
              <w:rPr>
                <w:bCs/>
                <w:i/>
                <w:color w:val="auto"/>
                <w:sz w:val="18"/>
                <w:szCs w:val="18"/>
              </w:rPr>
              <w:t>Maireana brevifolia</w:t>
            </w:r>
          </w:p>
        </w:tc>
        <w:tc>
          <w:tcPr>
            <w:tcW w:w="1958" w:type="dxa"/>
            <w:shd w:val="clear" w:color="auto" w:fill="auto"/>
            <w:noWrap/>
            <w:vAlign w:val="bottom"/>
            <w:hideMark/>
          </w:tcPr>
          <w:p w14:paraId="5C0E53DA"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2CB3B3A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500D9C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CAE75C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BE9947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AF130A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1E57DC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C17B4E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482F74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F561D77"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29556D40" w14:textId="77777777" w:rsidTr="00B62DC9">
        <w:trPr>
          <w:trHeight w:val="300"/>
        </w:trPr>
        <w:tc>
          <w:tcPr>
            <w:tcW w:w="4268" w:type="dxa"/>
            <w:shd w:val="clear" w:color="auto" w:fill="auto"/>
            <w:noWrap/>
            <w:vAlign w:val="bottom"/>
            <w:hideMark/>
          </w:tcPr>
          <w:p w14:paraId="716EDC27" w14:textId="77777777" w:rsidR="003B720F" w:rsidRPr="003B720F" w:rsidRDefault="003B720F" w:rsidP="003B720F">
            <w:pPr>
              <w:spacing w:before="40" w:after="40"/>
              <w:rPr>
                <w:bCs/>
                <w:i/>
                <w:color w:val="auto"/>
                <w:sz w:val="18"/>
                <w:szCs w:val="18"/>
              </w:rPr>
            </w:pPr>
            <w:r w:rsidRPr="003B720F">
              <w:rPr>
                <w:bCs/>
                <w:i/>
                <w:color w:val="auto"/>
                <w:sz w:val="18"/>
                <w:szCs w:val="18"/>
              </w:rPr>
              <w:t>Maireana decalvans</w:t>
            </w:r>
          </w:p>
        </w:tc>
        <w:tc>
          <w:tcPr>
            <w:tcW w:w="1958" w:type="dxa"/>
            <w:shd w:val="clear" w:color="auto" w:fill="auto"/>
            <w:noWrap/>
            <w:vAlign w:val="bottom"/>
            <w:hideMark/>
          </w:tcPr>
          <w:p w14:paraId="4500B203"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46BA020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8EC46F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B6C5B8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7015C4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A3D2B9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7BF057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6429C5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474D98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1CABA30"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796584BC" w14:textId="77777777" w:rsidTr="00B62DC9">
        <w:trPr>
          <w:trHeight w:val="300"/>
        </w:trPr>
        <w:tc>
          <w:tcPr>
            <w:tcW w:w="4268" w:type="dxa"/>
            <w:shd w:val="clear" w:color="auto" w:fill="auto"/>
            <w:noWrap/>
            <w:vAlign w:val="bottom"/>
            <w:hideMark/>
          </w:tcPr>
          <w:p w14:paraId="4D4CF15D"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Maireana </w:t>
            </w:r>
            <w:r w:rsidRPr="003B720F">
              <w:rPr>
                <w:bCs/>
                <w:color w:val="auto"/>
                <w:sz w:val="18"/>
                <w:szCs w:val="18"/>
              </w:rPr>
              <w:t>spp.</w:t>
            </w:r>
          </w:p>
        </w:tc>
        <w:tc>
          <w:tcPr>
            <w:tcW w:w="1958" w:type="dxa"/>
            <w:shd w:val="clear" w:color="auto" w:fill="auto"/>
            <w:noWrap/>
            <w:vAlign w:val="bottom"/>
            <w:hideMark/>
          </w:tcPr>
          <w:p w14:paraId="1BD450B5"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3B28F40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D26032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6532CB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FE6F12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9BF018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FAA31A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F404B9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0A1551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84A6731"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2C9CA8A4" w14:textId="77777777" w:rsidTr="00B62DC9">
        <w:trPr>
          <w:trHeight w:val="300"/>
        </w:trPr>
        <w:tc>
          <w:tcPr>
            <w:tcW w:w="4268" w:type="dxa"/>
            <w:shd w:val="clear" w:color="auto" w:fill="auto"/>
            <w:noWrap/>
            <w:vAlign w:val="bottom"/>
            <w:hideMark/>
          </w:tcPr>
          <w:p w14:paraId="46A21A81" w14:textId="77777777" w:rsidR="003B720F" w:rsidRPr="003B720F" w:rsidRDefault="003B720F" w:rsidP="003B720F">
            <w:pPr>
              <w:spacing w:before="40" w:after="40"/>
              <w:rPr>
                <w:bCs/>
                <w:i/>
                <w:color w:val="auto"/>
                <w:sz w:val="18"/>
                <w:szCs w:val="18"/>
              </w:rPr>
            </w:pPr>
            <w:r w:rsidRPr="003B720F">
              <w:rPr>
                <w:bCs/>
                <w:i/>
                <w:color w:val="auto"/>
                <w:sz w:val="18"/>
                <w:szCs w:val="18"/>
              </w:rPr>
              <w:t>Maireana trichoptera</w:t>
            </w:r>
          </w:p>
        </w:tc>
        <w:tc>
          <w:tcPr>
            <w:tcW w:w="1958" w:type="dxa"/>
            <w:shd w:val="clear" w:color="auto" w:fill="auto"/>
            <w:noWrap/>
            <w:vAlign w:val="bottom"/>
            <w:hideMark/>
          </w:tcPr>
          <w:p w14:paraId="53DFAA98"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46A059F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0A937C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6CD59E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EFDFA5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07A6B4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3730E3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FF5120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7C13E7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B86C76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9C89CFE" w14:textId="77777777" w:rsidTr="00B62DC9">
        <w:trPr>
          <w:trHeight w:val="300"/>
        </w:trPr>
        <w:tc>
          <w:tcPr>
            <w:tcW w:w="4268" w:type="dxa"/>
            <w:shd w:val="clear" w:color="auto" w:fill="auto"/>
            <w:noWrap/>
            <w:vAlign w:val="bottom"/>
            <w:hideMark/>
          </w:tcPr>
          <w:p w14:paraId="10FE568D" w14:textId="77777777" w:rsidR="003B720F" w:rsidRPr="003B720F" w:rsidRDefault="003B720F" w:rsidP="003B720F">
            <w:pPr>
              <w:spacing w:before="40" w:after="40"/>
              <w:rPr>
                <w:bCs/>
                <w:i/>
                <w:color w:val="auto"/>
                <w:sz w:val="18"/>
                <w:szCs w:val="18"/>
              </w:rPr>
            </w:pPr>
            <w:r w:rsidRPr="003B720F">
              <w:rPr>
                <w:bCs/>
                <w:i/>
                <w:color w:val="auto"/>
                <w:sz w:val="18"/>
                <w:szCs w:val="18"/>
              </w:rPr>
              <w:t>Malva parviflora</w:t>
            </w:r>
            <w:r w:rsidRPr="00897625">
              <w:rPr>
                <w:bCs/>
                <w:color w:val="auto"/>
                <w:sz w:val="18"/>
                <w:szCs w:val="18"/>
              </w:rPr>
              <w:t>*</w:t>
            </w:r>
          </w:p>
        </w:tc>
        <w:tc>
          <w:tcPr>
            <w:tcW w:w="1958" w:type="dxa"/>
            <w:shd w:val="clear" w:color="auto" w:fill="auto"/>
            <w:noWrap/>
            <w:vAlign w:val="bottom"/>
            <w:hideMark/>
          </w:tcPr>
          <w:p w14:paraId="084B10D4"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42D151E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3410B2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1559C0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C4F8FA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3480FE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E97F1E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6281FF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C5EC93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B59A981"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3CCA9E72" w14:textId="77777777" w:rsidTr="00B62DC9">
        <w:trPr>
          <w:trHeight w:val="300"/>
        </w:trPr>
        <w:tc>
          <w:tcPr>
            <w:tcW w:w="4268" w:type="dxa"/>
            <w:shd w:val="clear" w:color="auto" w:fill="auto"/>
            <w:noWrap/>
            <w:vAlign w:val="bottom"/>
            <w:hideMark/>
          </w:tcPr>
          <w:p w14:paraId="303BA207" w14:textId="77777777" w:rsidR="003B720F" w:rsidRPr="003B720F" w:rsidRDefault="003B720F" w:rsidP="003B720F">
            <w:pPr>
              <w:spacing w:before="40" w:after="40"/>
              <w:rPr>
                <w:bCs/>
                <w:i/>
                <w:color w:val="auto"/>
                <w:sz w:val="18"/>
                <w:szCs w:val="18"/>
              </w:rPr>
            </w:pPr>
            <w:r w:rsidRPr="003B720F">
              <w:rPr>
                <w:bCs/>
                <w:i/>
                <w:color w:val="auto"/>
                <w:sz w:val="18"/>
                <w:szCs w:val="18"/>
              </w:rPr>
              <w:t>Malva preissiana</w:t>
            </w:r>
          </w:p>
        </w:tc>
        <w:tc>
          <w:tcPr>
            <w:tcW w:w="1958" w:type="dxa"/>
            <w:shd w:val="clear" w:color="auto" w:fill="auto"/>
            <w:noWrap/>
            <w:vAlign w:val="bottom"/>
            <w:hideMark/>
          </w:tcPr>
          <w:p w14:paraId="7AC3B3A4"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40CF974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6EAA26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2654B0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2FCC82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696596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0EFAB5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58CFEE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D1C872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A7A3184"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20B2A67" w14:textId="77777777" w:rsidTr="00B62DC9">
        <w:trPr>
          <w:trHeight w:val="300"/>
        </w:trPr>
        <w:tc>
          <w:tcPr>
            <w:tcW w:w="4268" w:type="dxa"/>
            <w:shd w:val="clear" w:color="auto" w:fill="auto"/>
            <w:noWrap/>
            <w:vAlign w:val="bottom"/>
            <w:hideMark/>
          </w:tcPr>
          <w:p w14:paraId="442D613E"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Malva </w:t>
            </w:r>
            <w:r w:rsidRPr="003B720F">
              <w:rPr>
                <w:bCs/>
                <w:color w:val="auto"/>
                <w:sz w:val="18"/>
                <w:szCs w:val="18"/>
              </w:rPr>
              <w:t>spp.</w:t>
            </w:r>
          </w:p>
        </w:tc>
        <w:tc>
          <w:tcPr>
            <w:tcW w:w="1958" w:type="dxa"/>
            <w:shd w:val="clear" w:color="auto" w:fill="auto"/>
            <w:noWrap/>
            <w:vAlign w:val="bottom"/>
            <w:hideMark/>
          </w:tcPr>
          <w:p w14:paraId="1BF85B98"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21DEA86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5EFCE4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BCAAAC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9076F4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D45242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089B87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E76E9E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2F804A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FD679C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D060D9A" w14:textId="77777777" w:rsidTr="00B62DC9">
        <w:trPr>
          <w:trHeight w:val="300"/>
        </w:trPr>
        <w:tc>
          <w:tcPr>
            <w:tcW w:w="4268" w:type="dxa"/>
            <w:shd w:val="clear" w:color="auto" w:fill="auto"/>
            <w:noWrap/>
            <w:vAlign w:val="bottom"/>
            <w:hideMark/>
          </w:tcPr>
          <w:p w14:paraId="21667A1A" w14:textId="77777777" w:rsidR="003B720F" w:rsidRPr="004438B4" w:rsidRDefault="003B720F" w:rsidP="003B720F">
            <w:pPr>
              <w:spacing w:before="40" w:after="40"/>
              <w:rPr>
                <w:bCs/>
                <w:color w:val="auto"/>
                <w:sz w:val="18"/>
                <w:szCs w:val="18"/>
              </w:rPr>
            </w:pPr>
            <w:r w:rsidRPr="004438B4">
              <w:rPr>
                <w:bCs/>
                <w:color w:val="auto"/>
                <w:sz w:val="18"/>
                <w:szCs w:val="18"/>
              </w:rPr>
              <w:t>Malvaceae</w:t>
            </w:r>
          </w:p>
        </w:tc>
        <w:tc>
          <w:tcPr>
            <w:tcW w:w="1958" w:type="dxa"/>
            <w:shd w:val="clear" w:color="auto" w:fill="auto"/>
            <w:noWrap/>
            <w:vAlign w:val="bottom"/>
            <w:hideMark/>
          </w:tcPr>
          <w:p w14:paraId="7366F243"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4F68E4B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61BC57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272E61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CF17F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7B65E6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A50284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26E32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EE3EB3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8C447D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6A4DCAF" w14:textId="77777777" w:rsidTr="00B62DC9">
        <w:trPr>
          <w:trHeight w:val="300"/>
        </w:trPr>
        <w:tc>
          <w:tcPr>
            <w:tcW w:w="4268" w:type="dxa"/>
            <w:shd w:val="clear" w:color="auto" w:fill="auto"/>
            <w:noWrap/>
            <w:vAlign w:val="bottom"/>
            <w:hideMark/>
          </w:tcPr>
          <w:p w14:paraId="4C44B3BF" w14:textId="77777777" w:rsidR="003B720F" w:rsidRPr="003B720F" w:rsidRDefault="003B720F" w:rsidP="003B720F">
            <w:pPr>
              <w:spacing w:before="40" w:after="40"/>
              <w:rPr>
                <w:bCs/>
                <w:i/>
                <w:color w:val="auto"/>
                <w:sz w:val="18"/>
                <w:szCs w:val="18"/>
              </w:rPr>
            </w:pPr>
            <w:r w:rsidRPr="003B720F">
              <w:rPr>
                <w:bCs/>
                <w:i/>
                <w:color w:val="auto"/>
                <w:sz w:val="18"/>
                <w:szCs w:val="18"/>
              </w:rPr>
              <w:t>Malvastrum americanum</w:t>
            </w:r>
            <w:r w:rsidRPr="00897625">
              <w:rPr>
                <w:bCs/>
                <w:color w:val="auto"/>
                <w:sz w:val="18"/>
                <w:szCs w:val="18"/>
              </w:rPr>
              <w:t>*</w:t>
            </w:r>
          </w:p>
        </w:tc>
        <w:tc>
          <w:tcPr>
            <w:tcW w:w="1958" w:type="dxa"/>
            <w:shd w:val="clear" w:color="auto" w:fill="auto"/>
            <w:noWrap/>
            <w:vAlign w:val="bottom"/>
            <w:hideMark/>
          </w:tcPr>
          <w:p w14:paraId="02B08852"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496A74C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40EB89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3CCF9A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991A83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3EE790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EA5ECD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E7BD22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F39875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D0A13C3"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4970F7FA" w14:textId="77777777" w:rsidTr="00B62DC9">
        <w:trPr>
          <w:trHeight w:val="300"/>
        </w:trPr>
        <w:tc>
          <w:tcPr>
            <w:tcW w:w="4268" w:type="dxa"/>
            <w:shd w:val="clear" w:color="auto" w:fill="auto"/>
            <w:noWrap/>
            <w:vAlign w:val="bottom"/>
            <w:hideMark/>
          </w:tcPr>
          <w:p w14:paraId="1DB2EBEF" w14:textId="77777777" w:rsidR="003B720F" w:rsidRPr="003B720F" w:rsidRDefault="003B720F" w:rsidP="003B720F">
            <w:pPr>
              <w:spacing w:before="40" w:after="40"/>
              <w:rPr>
                <w:bCs/>
                <w:i/>
                <w:color w:val="auto"/>
                <w:sz w:val="18"/>
                <w:szCs w:val="18"/>
              </w:rPr>
            </w:pPr>
            <w:r w:rsidRPr="003B720F">
              <w:rPr>
                <w:bCs/>
                <w:i/>
                <w:color w:val="auto"/>
                <w:sz w:val="18"/>
                <w:szCs w:val="18"/>
              </w:rPr>
              <w:t>Marrubium vulgare</w:t>
            </w:r>
            <w:r w:rsidRPr="00897625">
              <w:rPr>
                <w:bCs/>
                <w:color w:val="auto"/>
                <w:sz w:val="18"/>
                <w:szCs w:val="18"/>
              </w:rPr>
              <w:t>*</w:t>
            </w:r>
          </w:p>
        </w:tc>
        <w:tc>
          <w:tcPr>
            <w:tcW w:w="1958" w:type="dxa"/>
            <w:shd w:val="clear" w:color="auto" w:fill="auto"/>
            <w:noWrap/>
            <w:vAlign w:val="bottom"/>
            <w:hideMark/>
          </w:tcPr>
          <w:p w14:paraId="7411F8CD" w14:textId="77777777" w:rsidR="003B720F" w:rsidRPr="003B720F" w:rsidRDefault="003B720F" w:rsidP="003B720F">
            <w:pPr>
              <w:spacing w:before="40" w:after="40"/>
              <w:rPr>
                <w:bCs/>
                <w:color w:val="auto"/>
                <w:sz w:val="18"/>
                <w:szCs w:val="18"/>
              </w:rPr>
            </w:pPr>
            <w:r w:rsidRPr="003B720F">
              <w:rPr>
                <w:bCs/>
                <w:color w:val="auto"/>
                <w:sz w:val="18"/>
                <w:szCs w:val="18"/>
              </w:rPr>
              <w:t>Lamiaceae</w:t>
            </w:r>
          </w:p>
        </w:tc>
        <w:tc>
          <w:tcPr>
            <w:tcW w:w="883" w:type="dxa"/>
            <w:shd w:val="clear" w:color="auto" w:fill="EEECE1" w:themeFill="background2"/>
            <w:noWrap/>
            <w:vAlign w:val="bottom"/>
            <w:hideMark/>
          </w:tcPr>
          <w:p w14:paraId="7082CD8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513940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B229E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A1D983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C65AB8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3725E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5A68CE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17952E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66DB2CB"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450D0A53" w14:textId="77777777" w:rsidTr="00B62DC9">
        <w:trPr>
          <w:trHeight w:val="300"/>
        </w:trPr>
        <w:tc>
          <w:tcPr>
            <w:tcW w:w="4268" w:type="dxa"/>
            <w:shd w:val="clear" w:color="auto" w:fill="auto"/>
            <w:noWrap/>
            <w:vAlign w:val="bottom"/>
            <w:hideMark/>
          </w:tcPr>
          <w:p w14:paraId="0DE610AF" w14:textId="77777777" w:rsidR="003B720F" w:rsidRPr="003B720F" w:rsidRDefault="003B720F" w:rsidP="003B720F">
            <w:pPr>
              <w:spacing w:before="40" w:after="40"/>
              <w:rPr>
                <w:bCs/>
                <w:i/>
                <w:color w:val="auto"/>
                <w:sz w:val="18"/>
                <w:szCs w:val="18"/>
              </w:rPr>
            </w:pPr>
            <w:r w:rsidRPr="003B720F">
              <w:rPr>
                <w:bCs/>
                <w:i/>
                <w:color w:val="auto"/>
                <w:sz w:val="18"/>
                <w:szCs w:val="18"/>
              </w:rPr>
              <w:t>Marsilea costulifera</w:t>
            </w:r>
          </w:p>
        </w:tc>
        <w:tc>
          <w:tcPr>
            <w:tcW w:w="1958" w:type="dxa"/>
            <w:shd w:val="clear" w:color="auto" w:fill="auto"/>
            <w:noWrap/>
            <w:vAlign w:val="bottom"/>
            <w:hideMark/>
          </w:tcPr>
          <w:p w14:paraId="4E1ABB67" w14:textId="77777777" w:rsidR="003B720F" w:rsidRPr="003B720F" w:rsidRDefault="003B720F" w:rsidP="003B720F">
            <w:pPr>
              <w:spacing w:before="40" w:after="40"/>
              <w:rPr>
                <w:bCs/>
                <w:color w:val="auto"/>
                <w:sz w:val="18"/>
                <w:szCs w:val="18"/>
              </w:rPr>
            </w:pPr>
            <w:r w:rsidRPr="003B720F">
              <w:rPr>
                <w:bCs/>
                <w:color w:val="auto"/>
                <w:sz w:val="18"/>
                <w:szCs w:val="18"/>
              </w:rPr>
              <w:t>Marsileaceae</w:t>
            </w:r>
          </w:p>
        </w:tc>
        <w:tc>
          <w:tcPr>
            <w:tcW w:w="883" w:type="dxa"/>
            <w:shd w:val="clear" w:color="auto" w:fill="EEECE1" w:themeFill="background2"/>
            <w:noWrap/>
            <w:vAlign w:val="bottom"/>
            <w:hideMark/>
          </w:tcPr>
          <w:p w14:paraId="7294303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A0B7B7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58D307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4893F1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0452FF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94EDB6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1438D6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7948ED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938D9E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D6D1CF3" w14:textId="77777777" w:rsidTr="00B62DC9">
        <w:trPr>
          <w:trHeight w:val="300"/>
        </w:trPr>
        <w:tc>
          <w:tcPr>
            <w:tcW w:w="4268" w:type="dxa"/>
            <w:shd w:val="clear" w:color="auto" w:fill="auto"/>
            <w:noWrap/>
            <w:vAlign w:val="bottom"/>
            <w:hideMark/>
          </w:tcPr>
          <w:p w14:paraId="2051F8F5" w14:textId="77777777" w:rsidR="003B720F" w:rsidRPr="003B720F" w:rsidRDefault="003B720F" w:rsidP="003B720F">
            <w:pPr>
              <w:spacing w:before="40" w:after="40"/>
              <w:rPr>
                <w:bCs/>
                <w:i/>
                <w:color w:val="auto"/>
                <w:sz w:val="18"/>
                <w:szCs w:val="18"/>
              </w:rPr>
            </w:pPr>
            <w:r w:rsidRPr="003B720F">
              <w:rPr>
                <w:bCs/>
                <w:i/>
                <w:color w:val="auto"/>
                <w:sz w:val="18"/>
                <w:szCs w:val="18"/>
              </w:rPr>
              <w:t>Marsilea drummondii</w:t>
            </w:r>
          </w:p>
        </w:tc>
        <w:tc>
          <w:tcPr>
            <w:tcW w:w="1958" w:type="dxa"/>
            <w:shd w:val="clear" w:color="auto" w:fill="auto"/>
            <w:noWrap/>
            <w:vAlign w:val="bottom"/>
            <w:hideMark/>
          </w:tcPr>
          <w:p w14:paraId="03C88A93" w14:textId="77777777" w:rsidR="003B720F" w:rsidRPr="003B720F" w:rsidRDefault="003B720F" w:rsidP="003B720F">
            <w:pPr>
              <w:spacing w:before="40" w:after="40"/>
              <w:rPr>
                <w:bCs/>
                <w:color w:val="auto"/>
                <w:sz w:val="18"/>
                <w:szCs w:val="18"/>
              </w:rPr>
            </w:pPr>
            <w:r w:rsidRPr="003B720F">
              <w:rPr>
                <w:bCs/>
                <w:color w:val="auto"/>
                <w:sz w:val="18"/>
                <w:szCs w:val="18"/>
              </w:rPr>
              <w:t>Marsileaceae</w:t>
            </w:r>
          </w:p>
        </w:tc>
        <w:tc>
          <w:tcPr>
            <w:tcW w:w="883" w:type="dxa"/>
            <w:shd w:val="clear" w:color="auto" w:fill="EEECE1" w:themeFill="background2"/>
            <w:noWrap/>
            <w:vAlign w:val="bottom"/>
            <w:hideMark/>
          </w:tcPr>
          <w:p w14:paraId="3F78EC6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D117AA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29AB5E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4412DF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38D4EC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F13C6F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4C3CA3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6308DF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FC25615"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4E87A398" w14:textId="77777777" w:rsidTr="00B62DC9">
        <w:trPr>
          <w:trHeight w:val="300"/>
        </w:trPr>
        <w:tc>
          <w:tcPr>
            <w:tcW w:w="4268" w:type="dxa"/>
            <w:shd w:val="clear" w:color="auto" w:fill="auto"/>
            <w:noWrap/>
            <w:vAlign w:val="bottom"/>
            <w:hideMark/>
          </w:tcPr>
          <w:p w14:paraId="4DFC6E64" w14:textId="77777777" w:rsidR="003B720F" w:rsidRPr="003B720F" w:rsidRDefault="003B720F" w:rsidP="003B720F">
            <w:pPr>
              <w:spacing w:before="40" w:after="40"/>
              <w:rPr>
                <w:bCs/>
                <w:i/>
                <w:color w:val="auto"/>
                <w:sz w:val="18"/>
                <w:szCs w:val="18"/>
              </w:rPr>
            </w:pPr>
            <w:r w:rsidRPr="003B720F">
              <w:rPr>
                <w:bCs/>
                <w:i/>
                <w:color w:val="auto"/>
                <w:sz w:val="18"/>
                <w:szCs w:val="18"/>
              </w:rPr>
              <w:t>Marsilea hirsuta</w:t>
            </w:r>
          </w:p>
        </w:tc>
        <w:tc>
          <w:tcPr>
            <w:tcW w:w="1958" w:type="dxa"/>
            <w:shd w:val="clear" w:color="auto" w:fill="auto"/>
            <w:noWrap/>
            <w:vAlign w:val="bottom"/>
            <w:hideMark/>
          </w:tcPr>
          <w:p w14:paraId="6823E38B" w14:textId="77777777" w:rsidR="003B720F" w:rsidRPr="003B720F" w:rsidRDefault="003B720F" w:rsidP="003B720F">
            <w:pPr>
              <w:spacing w:before="40" w:after="40"/>
              <w:rPr>
                <w:bCs/>
                <w:color w:val="auto"/>
                <w:sz w:val="18"/>
                <w:szCs w:val="18"/>
              </w:rPr>
            </w:pPr>
            <w:r w:rsidRPr="003B720F">
              <w:rPr>
                <w:bCs/>
                <w:color w:val="auto"/>
                <w:sz w:val="18"/>
                <w:szCs w:val="18"/>
              </w:rPr>
              <w:t>Marsileaceae</w:t>
            </w:r>
          </w:p>
        </w:tc>
        <w:tc>
          <w:tcPr>
            <w:tcW w:w="883" w:type="dxa"/>
            <w:shd w:val="clear" w:color="auto" w:fill="EEECE1" w:themeFill="background2"/>
            <w:noWrap/>
            <w:vAlign w:val="bottom"/>
            <w:hideMark/>
          </w:tcPr>
          <w:p w14:paraId="43DD36F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891A78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6D48FB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399C5E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D4B179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4D618A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47BF20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200644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4132BE4"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47BD9EC" w14:textId="77777777" w:rsidTr="00B62DC9">
        <w:trPr>
          <w:trHeight w:val="300"/>
        </w:trPr>
        <w:tc>
          <w:tcPr>
            <w:tcW w:w="4268" w:type="dxa"/>
            <w:shd w:val="clear" w:color="auto" w:fill="auto"/>
            <w:noWrap/>
            <w:vAlign w:val="bottom"/>
            <w:hideMark/>
          </w:tcPr>
          <w:p w14:paraId="449BDFED"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Marsilea </w:t>
            </w:r>
            <w:r w:rsidRPr="003B720F">
              <w:rPr>
                <w:bCs/>
                <w:color w:val="auto"/>
                <w:sz w:val="18"/>
                <w:szCs w:val="18"/>
              </w:rPr>
              <w:t>spp.</w:t>
            </w:r>
          </w:p>
        </w:tc>
        <w:tc>
          <w:tcPr>
            <w:tcW w:w="1958" w:type="dxa"/>
            <w:shd w:val="clear" w:color="auto" w:fill="auto"/>
            <w:noWrap/>
            <w:vAlign w:val="bottom"/>
            <w:hideMark/>
          </w:tcPr>
          <w:p w14:paraId="2AEA5B8B" w14:textId="77777777" w:rsidR="003B720F" w:rsidRPr="003B720F" w:rsidRDefault="003B720F" w:rsidP="003B720F">
            <w:pPr>
              <w:spacing w:before="40" w:after="40"/>
              <w:rPr>
                <w:bCs/>
                <w:color w:val="auto"/>
                <w:sz w:val="18"/>
                <w:szCs w:val="18"/>
              </w:rPr>
            </w:pPr>
            <w:r w:rsidRPr="003B720F">
              <w:rPr>
                <w:bCs/>
                <w:color w:val="auto"/>
                <w:sz w:val="18"/>
                <w:szCs w:val="18"/>
              </w:rPr>
              <w:t>Marsileaceae</w:t>
            </w:r>
          </w:p>
        </w:tc>
        <w:tc>
          <w:tcPr>
            <w:tcW w:w="883" w:type="dxa"/>
            <w:shd w:val="clear" w:color="auto" w:fill="EEECE1" w:themeFill="background2"/>
            <w:noWrap/>
            <w:vAlign w:val="bottom"/>
            <w:hideMark/>
          </w:tcPr>
          <w:p w14:paraId="7BC6B22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0AE113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0D611C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F744FF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C2B8BD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D9FD04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705A22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E2A5B1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9F4EED9"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3BA76E8" w14:textId="77777777" w:rsidTr="00B62DC9">
        <w:trPr>
          <w:trHeight w:val="300"/>
        </w:trPr>
        <w:tc>
          <w:tcPr>
            <w:tcW w:w="4268" w:type="dxa"/>
            <w:shd w:val="clear" w:color="auto" w:fill="auto"/>
            <w:noWrap/>
            <w:vAlign w:val="bottom"/>
            <w:hideMark/>
          </w:tcPr>
          <w:p w14:paraId="1E63D31B" w14:textId="77777777" w:rsidR="003B720F" w:rsidRPr="003B720F" w:rsidRDefault="003B720F" w:rsidP="003B720F">
            <w:pPr>
              <w:spacing w:before="40" w:after="40"/>
              <w:rPr>
                <w:bCs/>
                <w:i/>
                <w:color w:val="auto"/>
                <w:sz w:val="18"/>
                <w:szCs w:val="18"/>
              </w:rPr>
            </w:pPr>
            <w:r w:rsidRPr="003B720F">
              <w:rPr>
                <w:bCs/>
                <w:i/>
                <w:color w:val="auto"/>
                <w:sz w:val="18"/>
                <w:szCs w:val="18"/>
              </w:rPr>
              <w:t>Medicago lupulina</w:t>
            </w:r>
            <w:r w:rsidRPr="00897625">
              <w:rPr>
                <w:bCs/>
                <w:color w:val="auto"/>
                <w:sz w:val="18"/>
                <w:szCs w:val="18"/>
              </w:rPr>
              <w:t>*</w:t>
            </w:r>
          </w:p>
        </w:tc>
        <w:tc>
          <w:tcPr>
            <w:tcW w:w="1958" w:type="dxa"/>
            <w:shd w:val="clear" w:color="auto" w:fill="auto"/>
            <w:noWrap/>
            <w:vAlign w:val="bottom"/>
            <w:hideMark/>
          </w:tcPr>
          <w:p w14:paraId="76A67844"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6B60B12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779071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912338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A4ECB9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BE4E66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766C32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C594D3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8F40A9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54784B2"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0337F66" w14:textId="77777777" w:rsidTr="00B62DC9">
        <w:trPr>
          <w:trHeight w:val="300"/>
        </w:trPr>
        <w:tc>
          <w:tcPr>
            <w:tcW w:w="4268" w:type="dxa"/>
            <w:shd w:val="clear" w:color="auto" w:fill="auto"/>
            <w:noWrap/>
            <w:vAlign w:val="bottom"/>
            <w:hideMark/>
          </w:tcPr>
          <w:p w14:paraId="03707EBF" w14:textId="77777777" w:rsidR="003B720F" w:rsidRPr="003B720F" w:rsidRDefault="003B720F" w:rsidP="003B720F">
            <w:pPr>
              <w:spacing w:before="40" w:after="40"/>
              <w:rPr>
                <w:bCs/>
                <w:i/>
                <w:color w:val="auto"/>
                <w:sz w:val="18"/>
                <w:szCs w:val="18"/>
              </w:rPr>
            </w:pPr>
            <w:r w:rsidRPr="003B720F">
              <w:rPr>
                <w:bCs/>
                <w:i/>
                <w:color w:val="auto"/>
                <w:sz w:val="18"/>
                <w:szCs w:val="18"/>
              </w:rPr>
              <w:t>Medicago minima</w:t>
            </w:r>
            <w:r w:rsidRPr="00897625">
              <w:rPr>
                <w:bCs/>
                <w:color w:val="auto"/>
                <w:sz w:val="18"/>
                <w:szCs w:val="18"/>
              </w:rPr>
              <w:t>*</w:t>
            </w:r>
          </w:p>
        </w:tc>
        <w:tc>
          <w:tcPr>
            <w:tcW w:w="1958" w:type="dxa"/>
            <w:shd w:val="clear" w:color="auto" w:fill="auto"/>
            <w:noWrap/>
            <w:vAlign w:val="bottom"/>
            <w:hideMark/>
          </w:tcPr>
          <w:p w14:paraId="0DBB1E69"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5E8A5E6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D53D74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4778EE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9B2C79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A9F5C6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EA9650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396074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DA0FB3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3D1519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58827A6" w14:textId="77777777" w:rsidTr="00B62DC9">
        <w:trPr>
          <w:trHeight w:val="300"/>
        </w:trPr>
        <w:tc>
          <w:tcPr>
            <w:tcW w:w="4268" w:type="dxa"/>
            <w:shd w:val="clear" w:color="auto" w:fill="auto"/>
            <w:noWrap/>
            <w:vAlign w:val="bottom"/>
            <w:hideMark/>
          </w:tcPr>
          <w:p w14:paraId="72AB1D5B" w14:textId="77777777" w:rsidR="003B720F" w:rsidRPr="003B720F" w:rsidRDefault="003B720F" w:rsidP="003B720F">
            <w:pPr>
              <w:spacing w:before="40" w:after="40"/>
              <w:rPr>
                <w:bCs/>
                <w:i/>
                <w:color w:val="auto"/>
                <w:sz w:val="18"/>
                <w:szCs w:val="18"/>
              </w:rPr>
            </w:pPr>
            <w:r w:rsidRPr="003B720F">
              <w:rPr>
                <w:bCs/>
                <w:i/>
                <w:color w:val="auto"/>
                <w:sz w:val="18"/>
                <w:szCs w:val="18"/>
              </w:rPr>
              <w:t>Medicago polymorpha</w:t>
            </w:r>
            <w:r w:rsidRPr="00897625">
              <w:rPr>
                <w:bCs/>
                <w:color w:val="auto"/>
                <w:sz w:val="18"/>
                <w:szCs w:val="18"/>
              </w:rPr>
              <w:t>*</w:t>
            </w:r>
          </w:p>
        </w:tc>
        <w:tc>
          <w:tcPr>
            <w:tcW w:w="1958" w:type="dxa"/>
            <w:shd w:val="clear" w:color="auto" w:fill="auto"/>
            <w:noWrap/>
            <w:vAlign w:val="bottom"/>
            <w:hideMark/>
          </w:tcPr>
          <w:p w14:paraId="299219D5"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64F5B7E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19CE3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AC6C8E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716C1D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F16AF6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45467C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51DF0D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8AD671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F597270" w14:textId="77777777" w:rsidR="003B720F" w:rsidRPr="003B720F" w:rsidRDefault="003B720F" w:rsidP="00B62DC9">
            <w:pPr>
              <w:spacing w:before="40" w:after="40"/>
              <w:jc w:val="center"/>
              <w:rPr>
                <w:bCs/>
                <w:color w:val="auto"/>
                <w:sz w:val="18"/>
                <w:szCs w:val="18"/>
              </w:rPr>
            </w:pPr>
            <w:r w:rsidRPr="003B720F">
              <w:rPr>
                <w:bCs/>
                <w:color w:val="auto"/>
                <w:sz w:val="18"/>
                <w:szCs w:val="18"/>
              </w:rPr>
              <w:t>7</w:t>
            </w:r>
          </w:p>
        </w:tc>
      </w:tr>
      <w:tr w:rsidR="003B720F" w:rsidRPr="003B720F" w14:paraId="5C67DA0C" w14:textId="77777777" w:rsidTr="00B62DC9">
        <w:trPr>
          <w:trHeight w:val="300"/>
        </w:trPr>
        <w:tc>
          <w:tcPr>
            <w:tcW w:w="4268" w:type="dxa"/>
            <w:shd w:val="clear" w:color="auto" w:fill="auto"/>
            <w:noWrap/>
            <w:vAlign w:val="bottom"/>
            <w:hideMark/>
          </w:tcPr>
          <w:p w14:paraId="6365F9F9" w14:textId="77777777" w:rsidR="003B720F" w:rsidRPr="003B720F" w:rsidRDefault="003B720F" w:rsidP="003B720F">
            <w:pPr>
              <w:spacing w:before="40" w:after="40"/>
              <w:rPr>
                <w:bCs/>
                <w:i/>
                <w:color w:val="auto"/>
                <w:sz w:val="18"/>
                <w:szCs w:val="18"/>
              </w:rPr>
            </w:pPr>
            <w:r w:rsidRPr="003B720F">
              <w:rPr>
                <w:bCs/>
                <w:i/>
                <w:color w:val="auto"/>
                <w:sz w:val="18"/>
                <w:szCs w:val="18"/>
              </w:rPr>
              <w:t>Medicago praecox</w:t>
            </w:r>
            <w:r w:rsidRPr="00897625">
              <w:rPr>
                <w:bCs/>
                <w:color w:val="auto"/>
                <w:sz w:val="18"/>
                <w:szCs w:val="18"/>
              </w:rPr>
              <w:t>*</w:t>
            </w:r>
          </w:p>
        </w:tc>
        <w:tc>
          <w:tcPr>
            <w:tcW w:w="1958" w:type="dxa"/>
            <w:shd w:val="clear" w:color="auto" w:fill="auto"/>
            <w:noWrap/>
            <w:vAlign w:val="bottom"/>
            <w:hideMark/>
          </w:tcPr>
          <w:p w14:paraId="5A33AA29"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0B13C58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08DB5B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780257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A2AEC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BB623C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5882D2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438845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73AA5F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FFD1DA9"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87AA2EC" w14:textId="77777777" w:rsidTr="00B62DC9">
        <w:trPr>
          <w:trHeight w:val="300"/>
        </w:trPr>
        <w:tc>
          <w:tcPr>
            <w:tcW w:w="4268" w:type="dxa"/>
            <w:shd w:val="clear" w:color="auto" w:fill="auto"/>
            <w:noWrap/>
            <w:vAlign w:val="bottom"/>
            <w:hideMark/>
          </w:tcPr>
          <w:p w14:paraId="1724EFBB"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Medicago </w:t>
            </w:r>
            <w:r w:rsidRPr="003B720F">
              <w:rPr>
                <w:bCs/>
                <w:color w:val="auto"/>
                <w:sz w:val="18"/>
                <w:szCs w:val="18"/>
              </w:rPr>
              <w:t>spp.*</w:t>
            </w:r>
          </w:p>
        </w:tc>
        <w:tc>
          <w:tcPr>
            <w:tcW w:w="1958" w:type="dxa"/>
            <w:shd w:val="clear" w:color="auto" w:fill="auto"/>
            <w:noWrap/>
            <w:vAlign w:val="bottom"/>
            <w:hideMark/>
          </w:tcPr>
          <w:p w14:paraId="7F0D8596"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44CAD59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470AC5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1905F1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A9C0AB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F5495E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B0897C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3B4E3E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D98BB2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750F95A"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4A44354A" w14:textId="77777777" w:rsidTr="00B62DC9">
        <w:trPr>
          <w:trHeight w:val="300"/>
        </w:trPr>
        <w:tc>
          <w:tcPr>
            <w:tcW w:w="4268" w:type="dxa"/>
            <w:shd w:val="clear" w:color="auto" w:fill="auto"/>
            <w:noWrap/>
            <w:vAlign w:val="bottom"/>
            <w:hideMark/>
          </w:tcPr>
          <w:p w14:paraId="23C91E8A" w14:textId="77777777" w:rsidR="003B720F" w:rsidRPr="003B720F" w:rsidRDefault="003B720F" w:rsidP="003B720F">
            <w:pPr>
              <w:spacing w:before="40" w:after="40"/>
              <w:rPr>
                <w:bCs/>
                <w:i/>
                <w:color w:val="auto"/>
                <w:sz w:val="18"/>
                <w:szCs w:val="18"/>
              </w:rPr>
            </w:pPr>
            <w:r w:rsidRPr="003B720F">
              <w:rPr>
                <w:bCs/>
                <w:i/>
                <w:color w:val="auto"/>
                <w:sz w:val="18"/>
                <w:szCs w:val="18"/>
              </w:rPr>
              <w:t>Medicago truncatula</w:t>
            </w:r>
            <w:r w:rsidRPr="00897625">
              <w:rPr>
                <w:bCs/>
                <w:color w:val="auto"/>
                <w:sz w:val="18"/>
                <w:szCs w:val="18"/>
              </w:rPr>
              <w:t>*</w:t>
            </w:r>
          </w:p>
        </w:tc>
        <w:tc>
          <w:tcPr>
            <w:tcW w:w="1958" w:type="dxa"/>
            <w:shd w:val="clear" w:color="auto" w:fill="auto"/>
            <w:noWrap/>
            <w:vAlign w:val="bottom"/>
            <w:hideMark/>
          </w:tcPr>
          <w:p w14:paraId="75A54FB3"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61EF6F6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9909EB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C25174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5FB38B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1BAAAC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13765C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548149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94B473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7F7D8C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DAD7046" w14:textId="77777777" w:rsidTr="00B62DC9">
        <w:trPr>
          <w:trHeight w:val="300"/>
        </w:trPr>
        <w:tc>
          <w:tcPr>
            <w:tcW w:w="4268" w:type="dxa"/>
            <w:shd w:val="clear" w:color="auto" w:fill="auto"/>
            <w:noWrap/>
            <w:vAlign w:val="bottom"/>
            <w:hideMark/>
          </w:tcPr>
          <w:p w14:paraId="35BD4069" w14:textId="77777777" w:rsidR="003B720F" w:rsidRPr="003B720F" w:rsidRDefault="003B720F" w:rsidP="003B720F">
            <w:pPr>
              <w:spacing w:before="40" w:after="40"/>
              <w:rPr>
                <w:bCs/>
                <w:i/>
                <w:color w:val="auto"/>
                <w:sz w:val="18"/>
                <w:szCs w:val="18"/>
              </w:rPr>
            </w:pPr>
            <w:r w:rsidRPr="003B720F">
              <w:rPr>
                <w:bCs/>
                <w:i/>
                <w:color w:val="auto"/>
                <w:sz w:val="18"/>
                <w:szCs w:val="18"/>
              </w:rPr>
              <w:t>Melilotus indicus</w:t>
            </w:r>
            <w:r w:rsidRPr="00897625">
              <w:rPr>
                <w:bCs/>
                <w:color w:val="auto"/>
                <w:sz w:val="18"/>
                <w:szCs w:val="18"/>
              </w:rPr>
              <w:t>*</w:t>
            </w:r>
          </w:p>
        </w:tc>
        <w:tc>
          <w:tcPr>
            <w:tcW w:w="1958" w:type="dxa"/>
            <w:shd w:val="clear" w:color="auto" w:fill="auto"/>
            <w:noWrap/>
            <w:vAlign w:val="bottom"/>
            <w:hideMark/>
          </w:tcPr>
          <w:p w14:paraId="385CBE88"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59063EB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FA023F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D903A0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11012F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0B3519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A4DBD8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36C122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401013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5976FE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C370DAD" w14:textId="77777777" w:rsidTr="00B62DC9">
        <w:trPr>
          <w:trHeight w:val="300"/>
        </w:trPr>
        <w:tc>
          <w:tcPr>
            <w:tcW w:w="4268" w:type="dxa"/>
            <w:shd w:val="clear" w:color="auto" w:fill="auto"/>
            <w:noWrap/>
            <w:vAlign w:val="bottom"/>
            <w:hideMark/>
          </w:tcPr>
          <w:p w14:paraId="61B90877"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Melilotus </w:t>
            </w:r>
            <w:r w:rsidRPr="003B720F">
              <w:rPr>
                <w:bCs/>
                <w:color w:val="auto"/>
                <w:sz w:val="18"/>
                <w:szCs w:val="18"/>
              </w:rPr>
              <w:t>spp.*</w:t>
            </w:r>
          </w:p>
        </w:tc>
        <w:tc>
          <w:tcPr>
            <w:tcW w:w="1958" w:type="dxa"/>
            <w:shd w:val="clear" w:color="auto" w:fill="auto"/>
            <w:noWrap/>
            <w:vAlign w:val="bottom"/>
            <w:hideMark/>
          </w:tcPr>
          <w:p w14:paraId="1286B1AC"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545AD14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B1C4B3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77D76E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3488A6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0F1D07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7D6DFD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955EB9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03BAC7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C53217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FDA0A0F" w14:textId="77777777" w:rsidTr="00B62DC9">
        <w:trPr>
          <w:trHeight w:val="300"/>
        </w:trPr>
        <w:tc>
          <w:tcPr>
            <w:tcW w:w="4268" w:type="dxa"/>
            <w:shd w:val="clear" w:color="auto" w:fill="auto"/>
            <w:noWrap/>
            <w:vAlign w:val="bottom"/>
            <w:hideMark/>
          </w:tcPr>
          <w:p w14:paraId="3714519B" w14:textId="77777777" w:rsidR="003B720F" w:rsidRPr="003B720F" w:rsidRDefault="003B720F" w:rsidP="003B720F">
            <w:pPr>
              <w:spacing w:before="40" w:after="40"/>
              <w:rPr>
                <w:bCs/>
                <w:i/>
                <w:color w:val="auto"/>
                <w:sz w:val="18"/>
                <w:szCs w:val="18"/>
              </w:rPr>
            </w:pPr>
            <w:r w:rsidRPr="003B720F">
              <w:rPr>
                <w:bCs/>
                <w:i/>
                <w:color w:val="auto"/>
                <w:sz w:val="18"/>
                <w:szCs w:val="18"/>
              </w:rPr>
              <w:t>Mentha australis</w:t>
            </w:r>
          </w:p>
        </w:tc>
        <w:tc>
          <w:tcPr>
            <w:tcW w:w="1958" w:type="dxa"/>
            <w:shd w:val="clear" w:color="auto" w:fill="auto"/>
            <w:noWrap/>
            <w:vAlign w:val="bottom"/>
            <w:hideMark/>
          </w:tcPr>
          <w:p w14:paraId="218B8426" w14:textId="77777777" w:rsidR="003B720F" w:rsidRPr="003B720F" w:rsidRDefault="003B720F" w:rsidP="003B720F">
            <w:pPr>
              <w:spacing w:before="40" w:after="40"/>
              <w:rPr>
                <w:bCs/>
                <w:color w:val="auto"/>
                <w:sz w:val="18"/>
                <w:szCs w:val="18"/>
              </w:rPr>
            </w:pPr>
            <w:r w:rsidRPr="003B720F">
              <w:rPr>
                <w:bCs/>
                <w:color w:val="auto"/>
                <w:sz w:val="18"/>
                <w:szCs w:val="18"/>
              </w:rPr>
              <w:t>Lamiaceae</w:t>
            </w:r>
          </w:p>
        </w:tc>
        <w:tc>
          <w:tcPr>
            <w:tcW w:w="883" w:type="dxa"/>
            <w:shd w:val="clear" w:color="auto" w:fill="EEECE1" w:themeFill="background2"/>
            <w:noWrap/>
            <w:vAlign w:val="bottom"/>
            <w:hideMark/>
          </w:tcPr>
          <w:p w14:paraId="00595B4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F108D5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90AF97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510BDD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E50C89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C2CF64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3F16B2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FA74FD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0AFB5B1"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1E036ACB" w14:textId="77777777" w:rsidTr="00B62DC9">
        <w:trPr>
          <w:trHeight w:val="300"/>
        </w:trPr>
        <w:tc>
          <w:tcPr>
            <w:tcW w:w="4268" w:type="dxa"/>
            <w:shd w:val="clear" w:color="auto" w:fill="auto"/>
            <w:noWrap/>
            <w:vAlign w:val="bottom"/>
            <w:hideMark/>
          </w:tcPr>
          <w:p w14:paraId="4AC0DB95"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Mentha </w:t>
            </w:r>
            <w:r w:rsidRPr="003B720F">
              <w:rPr>
                <w:bCs/>
                <w:color w:val="auto"/>
                <w:sz w:val="18"/>
                <w:szCs w:val="18"/>
              </w:rPr>
              <w:t>spp.</w:t>
            </w:r>
          </w:p>
        </w:tc>
        <w:tc>
          <w:tcPr>
            <w:tcW w:w="1958" w:type="dxa"/>
            <w:shd w:val="clear" w:color="auto" w:fill="auto"/>
            <w:noWrap/>
            <w:vAlign w:val="bottom"/>
            <w:hideMark/>
          </w:tcPr>
          <w:p w14:paraId="63B4BFD0" w14:textId="77777777" w:rsidR="003B720F" w:rsidRPr="003B720F" w:rsidRDefault="003B720F" w:rsidP="003B720F">
            <w:pPr>
              <w:spacing w:before="40" w:after="40"/>
              <w:rPr>
                <w:bCs/>
                <w:color w:val="auto"/>
                <w:sz w:val="18"/>
                <w:szCs w:val="18"/>
              </w:rPr>
            </w:pPr>
            <w:r w:rsidRPr="003B720F">
              <w:rPr>
                <w:bCs/>
                <w:color w:val="auto"/>
                <w:sz w:val="18"/>
                <w:szCs w:val="18"/>
              </w:rPr>
              <w:t>Lamiaceae</w:t>
            </w:r>
          </w:p>
        </w:tc>
        <w:tc>
          <w:tcPr>
            <w:tcW w:w="883" w:type="dxa"/>
            <w:shd w:val="clear" w:color="auto" w:fill="EEECE1" w:themeFill="background2"/>
            <w:noWrap/>
            <w:vAlign w:val="bottom"/>
            <w:hideMark/>
          </w:tcPr>
          <w:p w14:paraId="282F82D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1BBBB7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A12942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5CA553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E32F50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3EF825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667E0D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A28F8B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0DA33D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4D2F8AE" w14:textId="77777777" w:rsidTr="00B62DC9">
        <w:trPr>
          <w:trHeight w:val="300"/>
        </w:trPr>
        <w:tc>
          <w:tcPr>
            <w:tcW w:w="4268" w:type="dxa"/>
            <w:shd w:val="clear" w:color="auto" w:fill="auto"/>
            <w:noWrap/>
            <w:vAlign w:val="bottom"/>
            <w:hideMark/>
          </w:tcPr>
          <w:p w14:paraId="04249D41" w14:textId="77777777" w:rsidR="003B720F" w:rsidRPr="003B720F" w:rsidRDefault="003B720F" w:rsidP="003B720F">
            <w:pPr>
              <w:spacing w:before="40" w:after="40"/>
              <w:rPr>
                <w:bCs/>
                <w:i/>
                <w:color w:val="auto"/>
                <w:sz w:val="18"/>
                <w:szCs w:val="18"/>
              </w:rPr>
            </w:pPr>
            <w:r w:rsidRPr="003B720F">
              <w:rPr>
                <w:bCs/>
                <w:i/>
                <w:color w:val="auto"/>
                <w:sz w:val="18"/>
                <w:szCs w:val="18"/>
              </w:rPr>
              <w:t>Mimulus gracilis</w:t>
            </w:r>
          </w:p>
        </w:tc>
        <w:tc>
          <w:tcPr>
            <w:tcW w:w="1958" w:type="dxa"/>
            <w:shd w:val="clear" w:color="auto" w:fill="auto"/>
            <w:noWrap/>
            <w:vAlign w:val="bottom"/>
            <w:hideMark/>
          </w:tcPr>
          <w:p w14:paraId="0BB1803D" w14:textId="77777777" w:rsidR="003B720F" w:rsidRPr="003B720F" w:rsidRDefault="003B720F" w:rsidP="003B720F">
            <w:pPr>
              <w:spacing w:before="40" w:after="40"/>
              <w:rPr>
                <w:bCs/>
                <w:color w:val="auto"/>
                <w:sz w:val="18"/>
                <w:szCs w:val="18"/>
              </w:rPr>
            </w:pPr>
            <w:r w:rsidRPr="003B720F">
              <w:rPr>
                <w:bCs/>
                <w:color w:val="auto"/>
                <w:sz w:val="18"/>
                <w:szCs w:val="18"/>
              </w:rPr>
              <w:t>Phrymaceae</w:t>
            </w:r>
          </w:p>
        </w:tc>
        <w:tc>
          <w:tcPr>
            <w:tcW w:w="883" w:type="dxa"/>
            <w:shd w:val="clear" w:color="auto" w:fill="EEECE1" w:themeFill="background2"/>
            <w:noWrap/>
            <w:vAlign w:val="bottom"/>
            <w:hideMark/>
          </w:tcPr>
          <w:p w14:paraId="33914B6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8074EF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B6D46A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A3D38B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9B64EB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1F6110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7F817E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3B8E08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689F043"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0B60098A" w14:textId="77777777" w:rsidTr="00B62DC9">
        <w:trPr>
          <w:trHeight w:val="300"/>
        </w:trPr>
        <w:tc>
          <w:tcPr>
            <w:tcW w:w="4268" w:type="dxa"/>
            <w:shd w:val="clear" w:color="auto" w:fill="auto"/>
            <w:noWrap/>
            <w:vAlign w:val="bottom"/>
            <w:hideMark/>
          </w:tcPr>
          <w:p w14:paraId="0C9B09D9" w14:textId="77777777" w:rsidR="003B720F" w:rsidRPr="003B720F" w:rsidRDefault="003B720F" w:rsidP="003B720F">
            <w:pPr>
              <w:spacing w:before="40" w:after="40"/>
              <w:rPr>
                <w:bCs/>
                <w:i/>
                <w:color w:val="auto"/>
                <w:sz w:val="18"/>
                <w:szCs w:val="18"/>
              </w:rPr>
            </w:pPr>
            <w:r w:rsidRPr="003B720F">
              <w:rPr>
                <w:bCs/>
                <w:i/>
                <w:color w:val="auto"/>
                <w:sz w:val="18"/>
                <w:szCs w:val="18"/>
              </w:rPr>
              <w:t>Minuria denticulata</w:t>
            </w:r>
          </w:p>
        </w:tc>
        <w:tc>
          <w:tcPr>
            <w:tcW w:w="1958" w:type="dxa"/>
            <w:shd w:val="clear" w:color="auto" w:fill="auto"/>
            <w:noWrap/>
            <w:vAlign w:val="bottom"/>
            <w:hideMark/>
          </w:tcPr>
          <w:p w14:paraId="32D58D1E"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593961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9F189D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24180E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5FBE80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C02206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8A1D58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38A5CA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E11A27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591F49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1236313" w14:textId="77777777" w:rsidTr="00B62DC9">
        <w:trPr>
          <w:trHeight w:val="300"/>
        </w:trPr>
        <w:tc>
          <w:tcPr>
            <w:tcW w:w="4268" w:type="dxa"/>
            <w:shd w:val="clear" w:color="auto" w:fill="auto"/>
            <w:noWrap/>
            <w:vAlign w:val="bottom"/>
            <w:hideMark/>
          </w:tcPr>
          <w:p w14:paraId="7E5AA2B5" w14:textId="77777777" w:rsidR="003B720F" w:rsidRPr="003B720F" w:rsidRDefault="003B720F" w:rsidP="003B720F">
            <w:pPr>
              <w:spacing w:before="40" w:after="40"/>
              <w:rPr>
                <w:bCs/>
                <w:i/>
                <w:color w:val="auto"/>
                <w:sz w:val="18"/>
                <w:szCs w:val="18"/>
              </w:rPr>
            </w:pPr>
            <w:r w:rsidRPr="003B720F">
              <w:rPr>
                <w:bCs/>
                <w:i/>
                <w:color w:val="auto"/>
                <w:sz w:val="18"/>
                <w:szCs w:val="18"/>
              </w:rPr>
              <w:t>Modiola caroliniana</w:t>
            </w:r>
            <w:r w:rsidRPr="00897625">
              <w:rPr>
                <w:bCs/>
                <w:color w:val="auto"/>
                <w:sz w:val="18"/>
                <w:szCs w:val="18"/>
              </w:rPr>
              <w:t>*</w:t>
            </w:r>
          </w:p>
        </w:tc>
        <w:tc>
          <w:tcPr>
            <w:tcW w:w="1958" w:type="dxa"/>
            <w:shd w:val="clear" w:color="auto" w:fill="auto"/>
            <w:noWrap/>
            <w:vAlign w:val="bottom"/>
            <w:hideMark/>
          </w:tcPr>
          <w:p w14:paraId="76210711"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6C19073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735D1E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6C30C9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3C7167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7B56E4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654899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42F19A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DF7230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D07D92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9CB2684" w14:textId="77777777" w:rsidTr="00B62DC9">
        <w:trPr>
          <w:trHeight w:val="300"/>
        </w:trPr>
        <w:tc>
          <w:tcPr>
            <w:tcW w:w="4268" w:type="dxa"/>
            <w:shd w:val="clear" w:color="auto" w:fill="auto"/>
            <w:noWrap/>
            <w:vAlign w:val="bottom"/>
            <w:hideMark/>
          </w:tcPr>
          <w:p w14:paraId="659C8D91" w14:textId="77777777" w:rsidR="003B720F" w:rsidRPr="003B720F" w:rsidRDefault="003B720F" w:rsidP="003B720F">
            <w:pPr>
              <w:spacing w:before="40" w:after="40"/>
              <w:rPr>
                <w:bCs/>
                <w:i/>
                <w:color w:val="auto"/>
                <w:sz w:val="18"/>
                <w:szCs w:val="18"/>
              </w:rPr>
            </w:pPr>
            <w:r w:rsidRPr="003B720F">
              <w:rPr>
                <w:bCs/>
                <w:i/>
                <w:color w:val="auto"/>
                <w:sz w:val="18"/>
                <w:szCs w:val="18"/>
              </w:rPr>
              <w:t>Myoporum acuminatum</w:t>
            </w:r>
          </w:p>
        </w:tc>
        <w:tc>
          <w:tcPr>
            <w:tcW w:w="1958" w:type="dxa"/>
            <w:shd w:val="clear" w:color="auto" w:fill="auto"/>
            <w:noWrap/>
            <w:vAlign w:val="bottom"/>
            <w:hideMark/>
          </w:tcPr>
          <w:p w14:paraId="41EFE052" w14:textId="77777777" w:rsidR="003B720F" w:rsidRPr="003B720F" w:rsidRDefault="003B720F" w:rsidP="003B720F">
            <w:pPr>
              <w:spacing w:before="40" w:after="40"/>
              <w:rPr>
                <w:bCs/>
                <w:color w:val="auto"/>
                <w:sz w:val="18"/>
                <w:szCs w:val="18"/>
              </w:rPr>
            </w:pPr>
            <w:r w:rsidRPr="003B720F">
              <w:rPr>
                <w:bCs/>
                <w:color w:val="auto"/>
                <w:sz w:val="18"/>
                <w:szCs w:val="18"/>
              </w:rPr>
              <w:t>Scrophulariaceae</w:t>
            </w:r>
          </w:p>
        </w:tc>
        <w:tc>
          <w:tcPr>
            <w:tcW w:w="883" w:type="dxa"/>
            <w:shd w:val="clear" w:color="auto" w:fill="EEECE1" w:themeFill="background2"/>
            <w:noWrap/>
            <w:vAlign w:val="bottom"/>
            <w:hideMark/>
          </w:tcPr>
          <w:p w14:paraId="2A7D922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E5D301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80A021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2FE5D1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345C1B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625C0E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16650E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D3BB3B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669897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89EB0DD" w14:textId="77777777" w:rsidTr="00B62DC9">
        <w:trPr>
          <w:trHeight w:val="300"/>
        </w:trPr>
        <w:tc>
          <w:tcPr>
            <w:tcW w:w="4268" w:type="dxa"/>
            <w:shd w:val="clear" w:color="auto" w:fill="auto"/>
            <w:noWrap/>
            <w:vAlign w:val="bottom"/>
            <w:hideMark/>
          </w:tcPr>
          <w:p w14:paraId="61918E10" w14:textId="77777777" w:rsidR="003B720F" w:rsidRPr="003B720F" w:rsidRDefault="003B720F" w:rsidP="003B720F">
            <w:pPr>
              <w:spacing w:before="40" w:after="40"/>
              <w:rPr>
                <w:bCs/>
                <w:i/>
                <w:color w:val="auto"/>
                <w:sz w:val="18"/>
                <w:szCs w:val="18"/>
              </w:rPr>
            </w:pPr>
            <w:r w:rsidRPr="003B720F">
              <w:rPr>
                <w:bCs/>
                <w:i/>
                <w:color w:val="auto"/>
                <w:sz w:val="18"/>
                <w:szCs w:val="18"/>
              </w:rPr>
              <w:t>Myoporum montanum</w:t>
            </w:r>
          </w:p>
        </w:tc>
        <w:tc>
          <w:tcPr>
            <w:tcW w:w="1958" w:type="dxa"/>
            <w:shd w:val="clear" w:color="auto" w:fill="auto"/>
            <w:noWrap/>
            <w:vAlign w:val="bottom"/>
            <w:hideMark/>
          </w:tcPr>
          <w:p w14:paraId="2803DC2C" w14:textId="77777777" w:rsidR="003B720F" w:rsidRPr="003B720F" w:rsidRDefault="003B720F" w:rsidP="003B720F">
            <w:pPr>
              <w:spacing w:before="40" w:after="40"/>
              <w:rPr>
                <w:bCs/>
                <w:color w:val="auto"/>
                <w:sz w:val="18"/>
                <w:szCs w:val="18"/>
              </w:rPr>
            </w:pPr>
            <w:r w:rsidRPr="003B720F">
              <w:rPr>
                <w:bCs/>
                <w:color w:val="auto"/>
                <w:sz w:val="18"/>
                <w:szCs w:val="18"/>
              </w:rPr>
              <w:t>Scrophulariaceae</w:t>
            </w:r>
          </w:p>
        </w:tc>
        <w:tc>
          <w:tcPr>
            <w:tcW w:w="883" w:type="dxa"/>
            <w:shd w:val="clear" w:color="auto" w:fill="EEECE1" w:themeFill="background2"/>
            <w:noWrap/>
            <w:vAlign w:val="bottom"/>
            <w:hideMark/>
          </w:tcPr>
          <w:p w14:paraId="37224E1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A1A947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8BF218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7751E2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312217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99AE2F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603016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C5A22D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8F84C94"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261D1754" w14:textId="77777777" w:rsidTr="00B62DC9">
        <w:trPr>
          <w:trHeight w:val="300"/>
        </w:trPr>
        <w:tc>
          <w:tcPr>
            <w:tcW w:w="4268" w:type="dxa"/>
            <w:shd w:val="clear" w:color="auto" w:fill="auto"/>
            <w:noWrap/>
            <w:vAlign w:val="bottom"/>
            <w:hideMark/>
          </w:tcPr>
          <w:p w14:paraId="7AF40C16" w14:textId="77777777" w:rsidR="003B720F" w:rsidRPr="003B720F" w:rsidRDefault="003B720F" w:rsidP="003B720F">
            <w:pPr>
              <w:spacing w:before="40" w:after="40"/>
              <w:rPr>
                <w:bCs/>
                <w:i/>
                <w:color w:val="auto"/>
                <w:sz w:val="18"/>
                <w:szCs w:val="18"/>
              </w:rPr>
            </w:pPr>
            <w:r w:rsidRPr="003B720F">
              <w:rPr>
                <w:bCs/>
                <w:i/>
                <w:color w:val="auto"/>
                <w:sz w:val="18"/>
                <w:szCs w:val="18"/>
              </w:rPr>
              <w:t>Myosurus australis</w:t>
            </w:r>
          </w:p>
        </w:tc>
        <w:tc>
          <w:tcPr>
            <w:tcW w:w="1958" w:type="dxa"/>
            <w:shd w:val="clear" w:color="auto" w:fill="auto"/>
            <w:noWrap/>
            <w:vAlign w:val="bottom"/>
            <w:hideMark/>
          </w:tcPr>
          <w:p w14:paraId="7F80A74B" w14:textId="77777777" w:rsidR="003B720F" w:rsidRPr="003B720F" w:rsidRDefault="003B720F" w:rsidP="003B720F">
            <w:pPr>
              <w:spacing w:before="40" w:after="40"/>
              <w:rPr>
                <w:bCs/>
                <w:color w:val="auto"/>
                <w:sz w:val="18"/>
                <w:szCs w:val="18"/>
              </w:rPr>
            </w:pPr>
            <w:r w:rsidRPr="003B720F">
              <w:rPr>
                <w:bCs/>
                <w:color w:val="auto"/>
                <w:sz w:val="18"/>
                <w:szCs w:val="18"/>
              </w:rPr>
              <w:t>Ranunculaceae</w:t>
            </w:r>
          </w:p>
        </w:tc>
        <w:tc>
          <w:tcPr>
            <w:tcW w:w="883" w:type="dxa"/>
            <w:shd w:val="clear" w:color="auto" w:fill="EEECE1" w:themeFill="background2"/>
            <w:noWrap/>
            <w:vAlign w:val="bottom"/>
            <w:hideMark/>
          </w:tcPr>
          <w:p w14:paraId="059ED97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A096F6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7031BE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D525F2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C1A67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C142D8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D244F7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50A638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A98E1DA"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CB78CEA" w14:textId="77777777" w:rsidTr="00B62DC9">
        <w:trPr>
          <w:trHeight w:val="300"/>
        </w:trPr>
        <w:tc>
          <w:tcPr>
            <w:tcW w:w="4268" w:type="dxa"/>
            <w:shd w:val="clear" w:color="auto" w:fill="auto"/>
            <w:noWrap/>
            <w:vAlign w:val="bottom"/>
            <w:hideMark/>
          </w:tcPr>
          <w:p w14:paraId="4514AEA8" w14:textId="77777777" w:rsidR="003B720F" w:rsidRPr="003B720F" w:rsidRDefault="003B720F" w:rsidP="003B720F">
            <w:pPr>
              <w:spacing w:before="40" w:after="40"/>
              <w:rPr>
                <w:bCs/>
                <w:i/>
                <w:color w:val="auto"/>
                <w:sz w:val="18"/>
                <w:szCs w:val="18"/>
              </w:rPr>
            </w:pPr>
            <w:r w:rsidRPr="003B720F">
              <w:rPr>
                <w:bCs/>
                <w:i/>
                <w:color w:val="auto"/>
                <w:sz w:val="18"/>
                <w:szCs w:val="18"/>
              </w:rPr>
              <w:t>Myriophyllum crispatum</w:t>
            </w:r>
          </w:p>
        </w:tc>
        <w:tc>
          <w:tcPr>
            <w:tcW w:w="1958" w:type="dxa"/>
            <w:shd w:val="clear" w:color="auto" w:fill="auto"/>
            <w:noWrap/>
            <w:vAlign w:val="bottom"/>
            <w:hideMark/>
          </w:tcPr>
          <w:p w14:paraId="457D4543" w14:textId="77777777" w:rsidR="003B720F" w:rsidRPr="003B720F" w:rsidRDefault="003B720F" w:rsidP="003B720F">
            <w:pPr>
              <w:spacing w:before="40" w:after="40"/>
              <w:rPr>
                <w:bCs/>
                <w:color w:val="auto"/>
                <w:sz w:val="18"/>
                <w:szCs w:val="18"/>
              </w:rPr>
            </w:pPr>
            <w:r w:rsidRPr="003B720F">
              <w:rPr>
                <w:bCs/>
                <w:color w:val="auto"/>
                <w:sz w:val="18"/>
                <w:szCs w:val="18"/>
              </w:rPr>
              <w:t>Haloragaceae</w:t>
            </w:r>
          </w:p>
        </w:tc>
        <w:tc>
          <w:tcPr>
            <w:tcW w:w="883" w:type="dxa"/>
            <w:shd w:val="clear" w:color="auto" w:fill="EEECE1" w:themeFill="background2"/>
            <w:noWrap/>
            <w:vAlign w:val="bottom"/>
            <w:hideMark/>
          </w:tcPr>
          <w:p w14:paraId="71D6FA3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F494EB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A5DBAB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8D1D2F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496C2D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6BE8B8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6FB7B7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8BC00E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F7CAAF7"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4FC5E02C" w14:textId="77777777" w:rsidTr="00B62DC9">
        <w:trPr>
          <w:trHeight w:val="300"/>
        </w:trPr>
        <w:tc>
          <w:tcPr>
            <w:tcW w:w="4268" w:type="dxa"/>
            <w:shd w:val="clear" w:color="auto" w:fill="auto"/>
            <w:noWrap/>
            <w:vAlign w:val="bottom"/>
            <w:hideMark/>
          </w:tcPr>
          <w:p w14:paraId="68A5B5E9" w14:textId="77777777" w:rsidR="003B720F" w:rsidRPr="003B720F" w:rsidRDefault="003B720F" w:rsidP="003B720F">
            <w:pPr>
              <w:spacing w:before="40" w:after="40"/>
              <w:rPr>
                <w:bCs/>
                <w:i/>
                <w:color w:val="auto"/>
                <w:sz w:val="18"/>
                <w:szCs w:val="18"/>
              </w:rPr>
            </w:pPr>
            <w:r w:rsidRPr="003B720F">
              <w:rPr>
                <w:bCs/>
                <w:i/>
                <w:color w:val="auto"/>
                <w:sz w:val="18"/>
                <w:szCs w:val="18"/>
              </w:rPr>
              <w:t>Myriophyllum papillosum</w:t>
            </w:r>
          </w:p>
        </w:tc>
        <w:tc>
          <w:tcPr>
            <w:tcW w:w="1958" w:type="dxa"/>
            <w:shd w:val="clear" w:color="auto" w:fill="auto"/>
            <w:noWrap/>
            <w:vAlign w:val="bottom"/>
            <w:hideMark/>
          </w:tcPr>
          <w:p w14:paraId="3840A1BB" w14:textId="77777777" w:rsidR="003B720F" w:rsidRPr="003B720F" w:rsidRDefault="003B720F" w:rsidP="003B720F">
            <w:pPr>
              <w:spacing w:before="40" w:after="40"/>
              <w:rPr>
                <w:bCs/>
                <w:color w:val="auto"/>
                <w:sz w:val="18"/>
                <w:szCs w:val="18"/>
              </w:rPr>
            </w:pPr>
            <w:r w:rsidRPr="003B720F">
              <w:rPr>
                <w:bCs/>
                <w:color w:val="auto"/>
                <w:sz w:val="18"/>
                <w:szCs w:val="18"/>
              </w:rPr>
              <w:t>Haloragaceae</w:t>
            </w:r>
          </w:p>
        </w:tc>
        <w:tc>
          <w:tcPr>
            <w:tcW w:w="883" w:type="dxa"/>
            <w:shd w:val="clear" w:color="auto" w:fill="EEECE1" w:themeFill="background2"/>
            <w:noWrap/>
            <w:vAlign w:val="bottom"/>
            <w:hideMark/>
          </w:tcPr>
          <w:p w14:paraId="228966F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C3FD80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84ED37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313570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7FF20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18FCB9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4820C9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C29C13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8E54CF3"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550FD2C" w14:textId="77777777" w:rsidTr="00B62DC9">
        <w:trPr>
          <w:trHeight w:val="300"/>
        </w:trPr>
        <w:tc>
          <w:tcPr>
            <w:tcW w:w="4268" w:type="dxa"/>
            <w:shd w:val="clear" w:color="auto" w:fill="auto"/>
            <w:noWrap/>
            <w:vAlign w:val="bottom"/>
            <w:hideMark/>
          </w:tcPr>
          <w:p w14:paraId="7535D87D"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Myriophyllum </w:t>
            </w:r>
            <w:r w:rsidRPr="003B720F">
              <w:rPr>
                <w:bCs/>
                <w:color w:val="auto"/>
                <w:sz w:val="18"/>
                <w:szCs w:val="18"/>
              </w:rPr>
              <w:t>spp.</w:t>
            </w:r>
          </w:p>
        </w:tc>
        <w:tc>
          <w:tcPr>
            <w:tcW w:w="1958" w:type="dxa"/>
            <w:shd w:val="clear" w:color="auto" w:fill="auto"/>
            <w:noWrap/>
            <w:vAlign w:val="bottom"/>
            <w:hideMark/>
          </w:tcPr>
          <w:p w14:paraId="2DBF31D1" w14:textId="77777777" w:rsidR="003B720F" w:rsidRPr="003B720F" w:rsidRDefault="003B720F" w:rsidP="003B720F">
            <w:pPr>
              <w:spacing w:before="40" w:after="40"/>
              <w:rPr>
                <w:bCs/>
                <w:color w:val="auto"/>
                <w:sz w:val="18"/>
                <w:szCs w:val="18"/>
              </w:rPr>
            </w:pPr>
            <w:r w:rsidRPr="003B720F">
              <w:rPr>
                <w:bCs/>
                <w:color w:val="auto"/>
                <w:sz w:val="18"/>
                <w:szCs w:val="18"/>
              </w:rPr>
              <w:t>Haloragaceae</w:t>
            </w:r>
          </w:p>
        </w:tc>
        <w:tc>
          <w:tcPr>
            <w:tcW w:w="883" w:type="dxa"/>
            <w:shd w:val="clear" w:color="auto" w:fill="EEECE1" w:themeFill="background2"/>
            <w:noWrap/>
            <w:vAlign w:val="bottom"/>
            <w:hideMark/>
          </w:tcPr>
          <w:p w14:paraId="1AE6E2E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69AEEA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0C1CAB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589BC3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0069AF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873E1C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A9664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DC5D3E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9607ABA"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53F5220C" w14:textId="77777777" w:rsidTr="00B62DC9">
        <w:trPr>
          <w:trHeight w:val="300"/>
        </w:trPr>
        <w:tc>
          <w:tcPr>
            <w:tcW w:w="4268" w:type="dxa"/>
            <w:shd w:val="clear" w:color="auto" w:fill="auto"/>
            <w:noWrap/>
            <w:vAlign w:val="bottom"/>
            <w:hideMark/>
          </w:tcPr>
          <w:p w14:paraId="3F0D6563" w14:textId="77777777" w:rsidR="003B720F" w:rsidRPr="003B720F" w:rsidRDefault="003B720F" w:rsidP="003B720F">
            <w:pPr>
              <w:spacing w:before="40" w:after="40"/>
              <w:rPr>
                <w:bCs/>
                <w:i/>
                <w:color w:val="auto"/>
                <w:sz w:val="18"/>
                <w:szCs w:val="18"/>
              </w:rPr>
            </w:pPr>
            <w:r w:rsidRPr="003B720F">
              <w:rPr>
                <w:bCs/>
                <w:i/>
                <w:color w:val="auto"/>
                <w:sz w:val="18"/>
                <w:szCs w:val="18"/>
              </w:rPr>
              <w:t>Myriophyllum verrucosum</w:t>
            </w:r>
          </w:p>
        </w:tc>
        <w:tc>
          <w:tcPr>
            <w:tcW w:w="1958" w:type="dxa"/>
            <w:shd w:val="clear" w:color="auto" w:fill="auto"/>
            <w:noWrap/>
            <w:vAlign w:val="bottom"/>
            <w:hideMark/>
          </w:tcPr>
          <w:p w14:paraId="7FF77016" w14:textId="77777777" w:rsidR="003B720F" w:rsidRPr="003B720F" w:rsidRDefault="003B720F" w:rsidP="003B720F">
            <w:pPr>
              <w:spacing w:before="40" w:after="40"/>
              <w:rPr>
                <w:bCs/>
                <w:color w:val="auto"/>
                <w:sz w:val="18"/>
                <w:szCs w:val="18"/>
              </w:rPr>
            </w:pPr>
            <w:r w:rsidRPr="003B720F">
              <w:rPr>
                <w:bCs/>
                <w:color w:val="auto"/>
                <w:sz w:val="18"/>
                <w:szCs w:val="18"/>
              </w:rPr>
              <w:t>Haloragaceae</w:t>
            </w:r>
          </w:p>
        </w:tc>
        <w:tc>
          <w:tcPr>
            <w:tcW w:w="883" w:type="dxa"/>
            <w:shd w:val="clear" w:color="auto" w:fill="EEECE1" w:themeFill="background2"/>
            <w:noWrap/>
            <w:vAlign w:val="bottom"/>
            <w:hideMark/>
          </w:tcPr>
          <w:p w14:paraId="5293F62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156067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C42B8B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6B5ABF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291CD0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E73AA9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665026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C1B150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603342A"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27E2EEFC" w14:textId="77777777" w:rsidTr="00B62DC9">
        <w:trPr>
          <w:trHeight w:val="300"/>
        </w:trPr>
        <w:tc>
          <w:tcPr>
            <w:tcW w:w="4268" w:type="dxa"/>
            <w:shd w:val="clear" w:color="auto" w:fill="auto"/>
            <w:noWrap/>
            <w:vAlign w:val="bottom"/>
            <w:hideMark/>
          </w:tcPr>
          <w:p w14:paraId="7E280AAF" w14:textId="77777777" w:rsidR="003B720F" w:rsidRPr="003B720F" w:rsidRDefault="003B720F" w:rsidP="003B720F">
            <w:pPr>
              <w:spacing w:before="40" w:after="40"/>
              <w:rPr>
                <w:bCs/>
                <w:i/>
                <w:color w:val="auto"/>
                <w:sz w:val="18"/>
                <w:szCs w:val="18"/>
              </w:rPr>
            </w:pPr>
            <w:r w:rsidRPr="003B720F">
              <w:rPr>
                <w:bCs/>
                <w:i/>
                <w:color w:val="auto"/>
                <w:sz w:val="18"/>
                <w:szCs w:val="18"/>
              </w:rPr>
              <w:t>Nicotiana velutina</w:t>
            </w:r>
          </w:p>
        </w:tc>
        <w:tc>
          <w:tcPr>
            <w:tcW w:w="1958" w:type="dxa"/>
            <w:shd w:val="clear" w:color="auto" w:fill="auto"/>
            <w:noWrap/>
            <w:vAlign w:val="bottom"/>
            <w:hideMark/>
          </w:tcPr>
          <w:p w14:paraId="612EE418"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5EF144C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8E7B0B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B7398C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CB8CF8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8FE419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D2705A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D10188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D88E20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755211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9CBD522" w14:textId="77777777" w:rsidTr="00B62DC9">
        <w:trPr>
          <w:trHeight w:val="300"/>
        </w:trPr>
        <w:tc>
          <w:tcPr>
            <w:tcW w:w="4268" w:type="dxa"/>
            <w:shd w:val="clear" w:color="auto" w:fill="auto"/>
            <w:noWrap/>
            <w:vAlign w:val="bottom"/>
            <w:hideMark/>
          </w:tcPr>
          <w:p w14:paraId="47F6F08B" w14:textId="77777777" w:rsidR="003B720F" w:rsidRPr="003B720F" w:rsidRDefault="003B720F" w:rsidP="003B720F">
            <w:pPr>
              <w:spacing w:before="40" w:after="40"/>
              <w:rPr>
                <w:bCs/>
                <w:i/>
                <w:color w:val="auto"/>
                <w:sz w:val="18"/>
                <w:szCs w:val="18"/>
              </w:rPr>
            </w:pPr>
            <w:r w:rsidRPr="003B720F">
              <w:rPr>
                <w:bCs/>
                <w:i/>
                <w:color w:val="auto"/>
                <w:sz w:val="18"/>
                <w:szCs w:val="18"/>
              </w:rPr>
              <w:t>Nymphoides crenata</w:t>
            </w:r>
          </w:p>
        </w:tc>
        <w:tc>
          <w:tcPr>
            <w:tcW w:w="1958" w:type="dxa"/>
            <w:shd w:val="clear" w:color="auto" w:fill="auto"/>
            <w:noWrap/>
            <w:vAlign w:val="bottom"/>
            <w:hideMark/>
          </w:tcPr>
          <w:p w14:paraId="6776EAC5" w14:textId="77777777" w:rsidR="003B720F" w:rsidRPr="003B720F" w:rsidRDefault="003B720F" w:rsidP="003B720F">
            <w:pPr>
              <w:spacing w:before="40" w:after="40"/>
              <w:rPr>
                <w:bCs/>
                <w:color w:val="auto"/>
                <w:sz w:val="18"/>
                <w:szCs w:val="18"/>
              </w:rPr>
            </w:pPr>
            <w:r w:rsidRPr="003B720F">
              <w:rPr>
                <w:bCs/>
                <w:color w:val="auto"/>
                <w:sz w:val="18"/>
                <w:szCs w:val="18"/>
              </w:rPr>
              <w:t>Menyanthaceae</w:t>
            </w:r>
          </w:p>
        </w:tc>
        <w:tc>
          <w:tcPr>
            <w:tcW w:w="883" w:type="dxa"/>
            <w:shd w:val="clear" w:color="auto" w:fill="EEECE1" w:themeFill="background2"/>
            <w:noWrap/>
            <w:vAlign w:val="bottom"/>
            <w:hideMark/>
          </w:tcPr>
          <w:p w14:paraId="5819857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62146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590C4F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DE0142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872551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537384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27715B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D882AF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BE48B95"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160F0F2" w14:textId="77777777" w:rsidTr="00B62DC9">
        <w:trPr>
          <w:trHeight w:val="300"/>
        </w:trPr>
        <w:tc>
          <w:tcPr>
            <w:tcW w:w="4268" w:type="dxa"/>
            <w:shd w:val="clear" w:color="auto" w:fill="auto"/>
            <w:noWrap/>
            <w:vAlign w:val="bottom"/>
            <w:hideMark/>
          </w:tcPr>
          <w:p w14:paraId="6BBC3285"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Oenothera </w:t>
            </w:r>
            <w:r w:rsidRPr="003B720F">
              <w:rPr>
                <w:bCs/>
                <w:color w:val="auto"/>
                <w:sz w:val="18"/>
                <w:szCs w:val="18"/>
              </w:rPr>
              <w:t>spp.*</w:t>
            </w:r>
          </w:p>
        </w:tc>
        <w:tc>
          <w:tcPr>
            <w:tcW w:w="1958" w:type="dxa"/>
            <w:shd w:val="clear" w:color="auto" w:fill="auto"/>
            <w:noWrap/>
            <w:vAlign w:val="bottom"/>
            <w:hideMark/>
          </w:tcPr>
          <w:p w14:paraId="2DEB08DC" w14:textId="77777777" w:rsidR="003B720F" w:rsidRPr="003B720F" w:rsidRDefault="003B720F" w:rsidP="003B720F">
            <w:pPr>
              <w:spacing w:before="40" w:after="40"/>
              <w:rPr>
                <w:bCs/>
                <w:color w:val="auto"/>
                <w:sz w:val="18"/>
                <w:szCs w:val="18"/>
              </w:rPr>
            </w:pPr>
            <w:r w:rsidRPr="003B720F">
              <w:rPr>
                <w:bCs/>
                <w:color w:val="auto"/>
                <w:sz w:val="18"/>
                <w:szCs w:val="18"/>
              </w:rPr>
              <w:t>Onagraceae</w:t>
            </w:r>
          </w:p>
        </w:tc>
        <w:tc>
          <w:tcPr>
            <w:tcW w:w="883" w:type="dxa"/>
            <w:shd w:val="clear" w:color="auto" w:fill="EEECE1" w:themeFill="background2"/>
            <w:noWrap/>
            <w:vAlign w:val="bottom"/>
            <w:hideMark/>
          </w:tcPr>
          <w:p w14:paraId="2CBFB32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1494AE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3CAF79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C89A29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72E636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9A922C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8A78EB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F1A263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93A01B9"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3EE7955" w14:textId="77777777" w:rsidTr="00B62DC9">
        <w:trPr>
          <w:trHeight w:val="300"/>
        </w:trPr>
        <w:tc>
          <w:tcPr>
            <w:tcW w:w="4268" w:type="dxa"/>
            <w:shd w:val="clear" w:color="auto" w:fill="auto"/>
            <w:noWrap/>
            <w:vAlign w:val="bottom"/>
            <w:hideMark/>
          </w:tcPr>
          <w:p w14:paraId="6F084C7A"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Onopordum acanthium </w:t>
            </w:r>
            <w:r w:rsidRPr="003B720F">
              <w:rPr>
                <w:bCs/>
                <w:color w:val="auto"/>
                <w:sz w:val="18"/>
                <w:szCs w:val="18"/>
              </w:rPr>
              <w:t>subsp.</w:t>
            </w:r>
            <w:r w:rsidRPr="003B720F">
              <w:rPr>
                <w:bCs/>
                <w:i/>
                <w:color w:val="auto"/>
                <w:sz w:val="18"/>
                <w:szCs w:val="18"/>
              </w:rPr>
              <w:t xml:space="preserve"> acanthium</w:t>
            </w:r>
            <w:r w:rsidRPr="00897625">
              <w:rPr>
                <w:bCs/>
                <w:color w:val="auto"/>
                <w:sz w:val="18"/>
                <w:szCs w:val="18"/>
              </w:rPr>
              <w:t>*</w:t>
            </w:r>
          </w:p>
        </w:tc>
        <w:tc>
          <w:tcPr>
            <w:tcW w:w="1958" w:type="dxa"/>
            <w:shd w:val="clear" w:color="auto" w:fill="auto"/>
            <w:noWrap/>
            <w:vAlign w:val="bottom"/>
            <w:hideMark/>
          </w:tcPr>
          <w:p w14:paraId="2C6AD8FC"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1A130E5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81A14C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B9C8CE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FD58B7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E5484D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B78E47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7E1006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DD8FCC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8655EB0"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147C01CB" w14:textId="77777777" w:rsidTr="00B62DC9">
        <w:trPr>
          <w:trHeight w:val="300"/>
        </w:trPr>
        <w:tc>
          <w:tcPr>
            <w:tcW w:w="4268" w:type="dxa"/>
            <w:shd w:val="clear" w:color="auto" w:fill="auto"/>
            <w:noWrap/>
            <w:vAlign w:val="bottom"/>
            <w:hideMark/>
          </w:tcPr>
          <w:p w14:paraId="3EB15ADD" w14:textId="77777777" w:rsidR="003B720F" w:rsidRPr="003B720F" w:rsidRDefault="003B720F" w:rsidP="003B720F">
            <w:pPr>
              <w:spacing w:before="40" w:after="40"/>
              <w:rPr>
                <w:bCs/>
                <w:i/>
                <w:color w:val="auto"/>
                <w:sz w:val="18"/>
                <w:szCs w:val="18"/>
              </w:rPr>
            </w:pPr>
            <w:r w:rsidRPr="003B720F">
              <w:rPr>
                <w:bCs/>
                <w:i/>
                <w:color w:val="auto"/>
                <w:sz w:val="18"/>
                <w:szCs w:val="18"/>
              </w:rPr>
              <w:t>Osteocarpum acropterum</w:t>
            </w:r>
          </w:p>
        </w:tc>
        <w:tc>
          <w:tcPr>
            <w:tcW w:w="1958" w:type="dxa"/>
            <w:shd w:val="clear" w:color="auto" w:fill="auto"/>
            <w:noWrap/>
            <w:vAlign w:val="bottom"/>
            <w:hideMark/>
          </w:tcPr>
          <w:p w14:paraId="34F7B7D6"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1E5467A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71871F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FD9E35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4F3075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A6DC8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0B7C16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48272B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B78A80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ED31FE9"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FF2A905" w14:textId="77777777" w:rsidTr="00B62DC9">
        <w:trPr>
          <w:trHeight w:val="300"/>
        </w:trPr>
        <w:tc>
          <w:tcPr>
            <w:tcW w:w="4268" w:type="dxa"/>
            <w:shd w:val="clear" w:color="auto" w:fill="auto"/>
            <w:noWrap/>
            <w:vAlign w:val="bottom"/>
            <w:hideMark/>
          </w:tcPr>
          <w:p w14:paraId="745D7B8B"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Ottelia ovalifolia </w:t>
            </w:r>
            <w:r w:rsidRPr="003B720F">
              <w:rPr>
                <w:bCs/>
                <w:color w:val="auto"/>
                <w:sz w:val="18"/>
                <w:szCs w:val="18"/>
              </w:rPr>
              <w:t>subsp.</w:t>
            </w:r>
            <w:r w:rsidRPr="003B720F">
              <w:rPr>
                <w:bCs/>
                <w:i/>
                <w:color w:val="auto"/>
                <w:sz w:val="18"/>
                <w:szCs w:val="18"/>
              </w:rPr>
              <w:t xml:space="preserve"> ovalifolia</w:t>
            </w:r>
          </w:p>
        </w:tc>
        <w:tc>
          <w:tcPr>
            <w:tcW w:w="1958" w:type="dxa"/>
            <w:shd w:val="clear" w:color="auto" w:fill="auto"/>
            <w:noWrap/>
            <w:vAlign w:val="bottom"/>
            <w:hideMark/>
          </w:tcPr>
          <w:p w14:paraId="4159898B" w14:textId="77777777" w:rsidR="003B720F" w:rsidRPr="003B720F" w:rsidRDefault="003B720F" w:rsidP="003B720F">
            <w:pPr>
              <w:spacing w:before="40" w:after="40"/>
              <w:rPr>
                <w:bCs/>
                <w:color w:val="auto"/>
                <w:sz w:val="18"/>
                <w:szCs w:val="18"/>
              </w:rPr>
            </w:pPr>
            <w:r w:rsidRPr="003B720F">
              <w:rPr>
                <w:bCs/>
                <w:color w:val="auto"/>
                <w:sz w:val="18"/>
                <w:szCs w:val="18"/>
              </w:rPr>
              <w:t>Hydrocharitaceae</w:t>
            </w:r>
          </w:p>
        </w:tc>
        <w:tc>
          <w:tcPr>
            <w:tcW w:w="883" w:type="dxa"/>
            <w:shd w:val="clear" w:color="auto" w:fill="EEECE1" w:themeFill="background2"/>
            <w:noWrap/>
            <w:vAlign w:val="bottom"/>
            <w:hideMark/>
          </w:tcPr>
          <w:p w14:paraId="22FE71B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65C3EC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BE07FC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E93C7D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6658FF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14FE36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0D47C0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2A6F18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98DCCB3"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60BE3E0A" w14:textId="77777777" w:rsidTr="00B62DC9">
        <w:trPr>
          <w:trHeight w:val="300"/>
        </w:trPr>
        <w:tc>
          <w:tcPr>
            <w:tcW w:w="4268" w:type="dxa"/>
            <w:shd w:val="clear" w:color="auto" w:fill="auto"/>
            <w:noWrap/>
            <w:vAlign w:val="bottom"/>
            <w:hideMark/>
          </w:tcPr>
          <w:p w14:paraId="4B4B1549" w14:textId="77777777" w:rsidR="003B720F" w:rsidRPr="003B720F" w:rsidRDefault="003B720F" w:rsidP="003B720F">
            <w:pPr>
              <w:spacing w:before="40" w:after="40"/>
              <w:rPr>
                <w:bCs/>
                <w:i/>
                <w:color w:val="auto"/>
                <w:sz w:val="18"/>
                <w:szCs w:val="18"/>
              </w:rPr>
            </w:pPr>
            <w:r w:rsidRPr="003B720F">
              <w:rPr>
                <w:bCs/>
                <w:i/>
                <w:color w:val="auto"/>
                <w:sz w:val="18"/>
                <w:szCs w:val="18"/>
              </w:rPr>
              <w:t>Oxalis chnoodes</w:t>
            </w:r>
          </w:p>
        </w:tc>
        <w:tc>
          <w:tcPr>
            <w:tcW w:w="1958" w:type="dxa"/>
            <w:shd w:val="clear" w:color="auto" w:fill="auto"/>
            <w:noWrap/>
            <w:vAlign w:val="bottom"/>
            <w:hideMark/>
          </w:tcPr>
          <w:p w14:paraId="1A7C5DB9" w14:textId="77777777" w:rsidR="003B720F" w:rsidRPr="003B720F" w:rsidRDefault="003B720F" w:rsidP="003B720F">
            <w:pPr>
              <w:spacing w:before="40" w:after="40"/>
              <w:rPr>
                <w:bCs/>
                <w:color w:val="auto"/>
                <w:sz w:val="18"/>
                <w:szCs w:val="18"/>
              </w:rPr>
            </w:pPr>
            <w:r w:rsidRPr="003B720F">
              <w:rPr>
                <w:bCs/>
                <w:color w:val="auto"/>
                <w:sz w:val="18"/>
                <w:szCs w:val="18"/>
              </w:rPr>
              <w:t>Oxalidaceae</w:t>
            </w:r>
          </w:p>
        </w:tc>
        <w:tc>
          <w:tcPr>
            <w:tcW w:w="883" w:type="dxa"/>
            <w:shd w:val="clear" w:color="auto" w:fill="EEECE1" w:themeFill="background2"/>
            <w:noWrap/>
            <w:vAlign w:val="bottom"/>
            <w:hideMark/>
          </w:tcPr>
          <w:p w14:paraId="302451A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C5C7C0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30E2F7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240DBC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D3D17F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BCC92E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22C88A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183354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19EB62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780C0B2" w14:textId="77777777" w:rsidTr="00B62DC9">
        <w:trPr>
          <w:trHeight w:val="300"/>
        </w:trPr>
        <w:tc>
          <w:tcPr>
            <w:tcW w:w="4268" w:type="dxa"/>
            <w:shd w:val="clear" w:color="auto" w:fill="auto"/>
            <w:noWrap/>
            <w:vAlign w:val="bottom"/>
            <w:hideMark/>
          </w:tcPr>
          <w:p w14:paraId="7D5EF0D0" w14:textId="77777777" w:rsidR="003B720F" w:rsidRPr="003B720F" w:rsidRDefault="003B720F" w:rsidP="003B720F">
            <w:pPr>
              <w:spacing w:before="40" w:after="40"/>
              <w:rPr>
                <w:bCs/>
                <w:i/>
                <w:color w:val="auto"/>
                <w:sz w:val="18"/>
                <w:szCs w:val="18"/>
              </w:rPr>
            </w:pPr>
            <w:r w:rsidRPr="003B720F">
              <w:rPr>
                <w:bCs/>
                <w:i/>
                <w:color w:val="auto"/>
                <w:sz w:val="18"/>
                <w:szCs w:val="18"/>
              </w:rPr>
              <w:t>Oxalis corniculata</w:t>
            </w:r>
            <w:r w:rsidRPr="00897625">
              <w:rPr>
                <w:bCs/>
                <w:color w:val="auto"/>
                <w:sz w:val="18"/>
                <w:szCs w:val="18"/>
              </w:rPr>
              <w:t>*</w:t>
            </w:r>
          </w:p>
        </w:tc>
        <w:tc>
          <w:tcPr>
            <w:tcW w:w="1958" w:type="dxa"/>
            <w:shd w:val="clear" w:color="auto" w:fill="auto"/>
            <w:noWrap/>
            <w:vAlign w:val="bottom"/>
            <w:hideMark/>
          </w:tcPr>
          <w:p w14:paraId="3E4968BA" w14:textId="77777777" w:rsidR="003B720F" w:rsidRPr="003B720F" w:rsidRDefault="003B720F" w:rsidP="003B720F">
            <w:pPr>
              <w:spacing w:before="40" w:after="40"/>
              <w:rPr>
                <w:bCs/>
                <w:color w:val="auto"/>
                <w:sz w:val="18"/>
                <w:szCs w:val="18"/>
              </w:rPr>
            </w:pPr>
            <w:r w:rsidRPr="003B720F">
              <w:rPr>
                <w:bCs/>
                <w:color w:val="auto"/>
                <w:sz w:val="18"/>
                <w:szCs w:val="18"/>
              </w:rPr>
              <w:t>Oxalidaceae</w:t>
            </w:r>
          </w:p>
        </w:tc>
        <w:tc>
          <w:tcPr>
            <w:tcW w:w="883" w:type="dxa"/>
            <w:shd w:val="clear" w:color="auto" w:fill="EEECE1" w:themeFill="background2"/>
            <w:noWrap/>
            <w:vAlign w:val="bottom"/>
            <w:hideMark/>
          </w:tcPr>
          <w:p w14:paraId="2143898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6FEDCD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A6B598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355A08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6FD104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566191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8DE0C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98BE57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6EE8568"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65073239" w14:textId="77777777" w:rsidTr="00B62DC9">
        <w:trPr>
          <w:trHeight w:val="300"/>
        </w:trPr>
        <w:tc>
          <w:tcPr>
            <w:tcW w:w="4268" w:type="dxa"/>
            <w:shd w:val="clear" w:color="auto" w:fill="auto"/>
            <w:noWrap/>
            <w:vAlign w:val="bottom"/>
            <w:hideMark/>
          </w:tcPr>
          <w:p w14:paraId="116D454F" w14:textId="77777777" w:rsidR="003B720F" w:rsidRPr="003B720F" w:rsidRDefault="003B720F" w:rsidP="003B720F">
            <w:pPr>
              <w:spacing w:before="40" w:after="40"/>
              <w:rPr>
                <w:bCs/>
                <w:i/>
                <w:color w:val="auto"/>
                <w:sz w:val="18"/>
                <w:szCs w:val="18"/>
              </w:rPr>
            </w:pPr>
            <w:r w:rsidRPr="003B720F">
              <w:rPr>
                <w:bCs/>
                <w:i/>
                <w:color w:val="auto"/>
                <w:sz w:val="18"/>
                <w:szCs w:val="18"/>
              </w:rPr>
              <w:t>Oxalis perennans</w:t>
            </w:r>
          </w:p>
        </w:tc>
        <w:tc>
          <w:tcPr>
            <w:tcW w:w="1958" w:type="dxa"/>
            <w:shd w:val="clear" w:color="auto" w:fill="auto"/>
            <w:noWrap/>
            <w:vAlign w:val="bottom"/>
            <w:hideMark/>
          </w:tcPr>
          <w:p w14:paraId="2808969B" w14:textId="77777777" w:rsidR="003B720F" w:rsidRPr="003B720F" w:rsidRDefault="003B720F" w:rsidP="003B720F">
            <w:pPr>
              <w:spacing w:before="40" w:after="40"/>
              <w:rPr>
                <w:bCs/>
                <w:color w:val="auto"/>
                <w:sz w:val="18"/>
                <w:szCs w:val="18"/>
              </w:rPr>
            </w:pPr>
            <w:r w:rsidRPr="003B720F">
              <w:rPr>
                <w:bCs/>
                <w:color w:val="auto"/>
                <w:sz w:val="18"/>
                <w:szCs w:val="18"/>
              </w:rPr>
              <w:t>Oxalidaceae</w:t>
            </w:r>
          </w:p>
        </w:tc>
        <w:tc>
          <w:tcPr>
            <w:tcW w:w="883" w:type="dxa"/>
            <w:shd w:val="clear" w:color="auto" w:fill="EEECE1" w:themeFill="background2"/>
            <w:noWrap/>
            <w:vAlign w:val="bottom"/>
            <w:hideMark/>
          </w:tcPr>
          <w:p w14:paraId="6C8686E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FF260D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07B4F1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596C80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483983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774601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697E6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C85696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52A5B8F"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9D2A461" w14:textId="77777777" w:rsidTr="00B62DC9">
        <w:trPr>
          <w:trHeight w:val="300"/>
        </w:trPr>
        <w:tc>
          <w:tcPr>
            <w:tcW w:w="4268" w:type="dxa"/>
            <w:shd w:val="clear" w:color="auto" w:fill="auto"/>
            <w:noWrap/>
            <w:vAlign w:val="bottom"/>
            <w:hideMark/>
          </w:tcPr>
          <w:p w14:paraId="601E942A"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Oxalis </w:t>
            </w:r>
            <w:r w:rsidRPr="003B720F">
              <w:rPr>
                <w:bCs/>
                <w:color w:val="auto"/>
                <w:sz w:val="18"/>
                <w:szCs w:val="18"/>
              </w:rPr>
              <w:t>spp.</w:t>
            </w:r>
          </w:p>
        </w:tc>
        <w:tc>
          <w:tcPr>
            <w:tcW w:w="1958" w:type="dxa"/>
            <w:shd w:val="clear" w:color="auto" w:fill="auto"/>
            <w:noWrap/>
            <w:vAlign w:val="bottom"/>
            <w:hideMark/>
          </w:tcPr>
          <w:p w14:paraId="1026F8D6" w14:textId="77777777" w:rsidR="003B720F" w:rsidRPr="003B720F" w:rsidRDefault="003B720F" w:rsidP="003B720F">
            <w:pPr>
              <w:spacing w:before="40" w:after="40"/>
              <w:rPr>
                <w:bCs/>
                <w:color w:val="auto"/>
                <w:sz w:val="18"/>
                <w:szCs w:val="18"/>
              </w:rPr>
            </w:pPr>
            <w:r w:rsidRPr="003B720F">
              <w:rPr>
                <w:bCs/>
                <w:color w:val="auto"/>
                <w:sz w:val="18"/>
                <w:szCs w:val="18"/>
              </w:rPr>
              <w:t>Oxalidaceae</w:t>
            </w:r>
          </w:p>
        </w:tc>
        <w:tc>
          <w:tcPr>
            <w:tcW w:w="883" w:type="dxa"/>
            <w:shd w:val="clear" w:color="auto" w:fill="EEECE1" w:themeFill="background2"/>
            <w:noWrap/>
            <w:vAlign w:val="bottom"/>
            <w:hideMark/>
          </w:tcPr>
          <w:p w14:paraId="4224DA9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AE2E38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D401B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F72569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070FF8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A06BC1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F6BDD4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815F6B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DA5B9B7"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1DCCB4A0" w14:textId="77777777" w:rsidTr="00B62DC9">
        <w:trPr>
          <w:trHeight w:val="300"/>
        </w:trPr>
        <w:tc>
          <w:tcPr>
            <w:tcW w:w="4268" w:type="dxa"/>
            <w:shd w:val="clear" w:color="auto" w:fill="auto"/>
            <w:noWrap/>
            <w:vAlign w:val="bottom"/>
            <w:hideMark/>
          </w:tcPr>
          <w:p w14:paraId="00F903AB" w14:textId="77777777" w:rsidR="003B720F" w:rsidRPr="003B720F" w:rsidRDefault="003B720F" w:rsidP="003B720F">
            <w:pPr>
              <w:spacing w:before="40" w:after="40"/>
              <w:rPr>
                <w:bCs/>
                <w:i/>
                <w:color w:val="auto"/>
                <w:sz w:val="18"/>
                <w:szCs w:val="18"/>
              </w:rPr>
            </w:pPr>
            <w:r w:rsidRPr="003B720F">
              <w:rPr>
                <w:bCs/>
                <w:i/>
                <w:color w:val="auto"/>
                <w:sz w:val="18"/>
                <w:szCs w:val="18"/>
              </w:rPr>
              <w:t>Oxalis thompsoniae</w:t>
            </w:r>
          </w:p>
        </w:tc>
        <w:tc>
          <w:tcPr>
            <w:tcW w:w="1958" w:type="dxa"/>
            <w:shd w:val="clear" w:color="auto" w:fill="auto"/>
            <w:noWrap/>
            <w:vAlign w:val="bottom"/>
            <w:hideMark/>
          </w:tcPr>
          <w:p w14:paraId="6C0E7635" w14:textId="77777777" w:rsidR="003B720F" w:rsidRPr="003B720F" w:rsidRDefault="003B720F" w:rsidP="003B720F">
            <w:pPr>
              <w:spacing w:before="40" w:after="40"/>
              <w:rPr>
                <w:bCs/>
                <w:color w:val="auto"/>
                <w:sz w:val="18"/>
                <w:szCs w:val="18"/>
              </w:rPr>
            </w:pPr>
            <w:r w:rsidRPr="003B720F">
              <w:rPr>
                <w:bCs/>
                <w:color w:val="auto"/>
                <w:sz w:val="18"/>
                <w:szCs w:val="18"/>
              </w:rPr>
              <w:t>Oxalidaceae</w:t>
            </w:r>
          </w:p>
        </w:tc>
        <w:tc>
          <w:tcPr>
            <w:tcW w:w="883" w:type="dxa"/>
            <w:shd w:val="clear" w:color="auto" w:fill="EEECE1" w:themeFill="background2"/>
            <w:noWrap/>
            <w:vAlign w:val="bottom"/>
            <w:hideMark/>
          </w:tcPr>
          <w:p w14:paraId="01D9CD3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BA25C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EC9F3F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4A17ED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28C8AE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4B87BC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47086C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BEFA78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3FAF66F"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20385B8" w14:textId="77777777" w:rsidTr="00B62DC9">
        <w:trPr>
          <w:trHeight w:val="300"/>
        </w:trPr>
        <w:tc>
          <w:tcPr>
            <w:tcW w:w="4268" w:type="dxa"/>
            <w:shd w:val="clear" w:color="auto" w:fill="auto"/>
            <w:noWrap/>
            <w:vAlign w:val="bottom"/>
            <w:hideMark/>
          </w:tcPr>
          <w:p w14:paraId="513A2FB9" w14:textId="77777777" w:rsidR="003B720F" w:rsidRPr="003B720F" w:rsidRDefault="003B720F" w:rsidP="003B720F">
            <w:pPr>
              <w:spacing w:before="40" w:after="40"/>
              <w:rPr>
                <w:bCs/>
                <w:i/>
                <w:color w:val="auto"/>
                <w:sz w:val="18"/>
                <w:szCs w:val="18"/>
              </w:rPr>
            </w:pPr>
            <w:r w:rsidRPr="003B720F">
              <w:rPr>
                <w:bCs/>
                <w:i/>
                <w:color w:val="auto"/>
                <w:sz w:val="18"/>
                <w:szCs w:val="18"/>
              </w:rPr>
              <w:t>Panicum decompositum</w:t>
            </w:r>
          </w:p>
        </w:tc>
        <w:tc>
          <w:tcPr>
            <w:tcW w:w="1958" w:type="dxa"/>
            <w:shd w:val="clear" w:color="auto" w:fill="auto"/>
            <w:noWrap/>
            <w:vAlign w:val="bottom"/>
            <w:hideMark/>
          </w:tcPr>
          <w:p w14:paraId="40459EA1"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49E358D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1D3D51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6A3D5C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64C68F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C639E6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4BFB03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8D780F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E7ABDB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5CE2F90"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18756F09" w14:textId="77777777" w:rsidTr="00B62DC9">
        <w:trPr>
          <w:trHeight w:val="300"/>
        </w:trPr>
        <w:tc>
          <w:tcPr>
            <w:tcW w:w="4268" w:type="dxa"/>
            <w:shd w:val="clear" w:color="auto" w:fill="auto"/>
            <w:noWrap/>
            <w:vAlign w:val="bottom"/>
            <w:hideMark/>
          </w:tcPr>
          <w:p w14:paraId="3C2DDEF4" w14:textId="77777777" w:rsidR="003B720F" w:rsidRPr="003B720F" w:rsidRDefault="003B720F" w:rsidP="003B720F">
            <w:pPr>
              <w:spacing w:before="40" w:after="40"/>
              <w:rPr>
                <w:bCs/>
                <w:i/>
                <w:color w:val="auto"/>
                <w:sz w:val="18"/>
                <w:szCs w:val="18"/>
              </w:rPr>
            </w:pPr>
            <w:r w:rsidRPr="003B720F">
              <w:rPr>
                <w:bCs/>
                <w:i/>
                <w:color w:val="auto"/>
                <w:sz w:val="18"/>
                <w:szCs w:val="18"/>
              </w:rPr>
              <w:t>Panicum effusum</w:t>
            </w:r>
          </w:p>
        </w:tc>
        <w:tc>
          <w:tcPr>
            <w:tcW w:w="1958" w:type="dxa"/>
            <w:shd w:val="clear" w:color="auto" w:fill="auto"/>
            <w:noWrap/>
            <w:vAlign w:val="bottom"/>
            <w:hideMark/>
          </w:tcPr>
          <w:p w14:paraId="46CEFAD3"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0D7955B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2DAC20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D531B6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84F1E7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E5119E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85C1FE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141422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F93AC9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F51995E"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04CFEEDC" w14:textId="77777777" w:rsidTr="00B62DC9">
        <w:trPr>
          <w:trHeight w:val="300"/>
        </w:trPr>
        <w:tc>
          <w:tcPr>
            <w:tcW w:w="4268" w:type="dxa"/>
            <w:shd w:val="clear" w:color="auto" w:fill="auto"/>
            <w:noWrap/>
            <w:vAlign w:val="bottom"/>
            <w:hideMark/>
          </w:tcPr>
          <w:p w14:paraId="6C317579" w14:textId="77777777" w:rsidR="003B720F" w:rsidRPr="003B720F" w:rsidRDefault="003B720F" w:rsidP="003B720F">
            <w:pPr>
              <w:spacing w:before="40" w:after="40"/>
              <w:rPr>
                <w:bCs/>
                <w:i/>
                <w:color w:val="auto"/>
                <w:sz w:val="18"/>
                <w:szCs w:val="18"/>
              </w:rPr>
            </w:pPr>
            <w:r w:rsidRPr="003B720F">
              <w:rPr>
                <w:bCs/>
                <w:i/>
                <w:color w:val="auto"/>
                <w:sz w:val="18"/>
                <w:szCs w:val="18"/>
              </w:rPr>
              <w:t>Paspalidium constrictum</w:t>
            </w:r>
          </w:p>
        </w:tc>
        <w:tc>
          <w:tcPr>
            <w:tcW w:w="1958" w:type="dxa"/>
            <w:shd w:val="clear" w:color="auto" w:fill="auto"/>
            <w:noWrap/>
            <w:vAlign w:val="bottom"/>
            <w:hideMark/>
          </w:tcPr>
          <w:p w14:paraId="40748E8E"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528DB12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0D12D2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3BD4BA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00BA7B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A2D3EB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4CADCC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58474E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5861EE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55B90D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3BCA64F" w14:textId="77777777" w:rsidTr="00B62DC9">
        <w:trPr>
          <w:trHeight w:val="300"/>
        </w:trPr>
        <w:tc>
          <w:tcPr>
            <w:tcW w:w="4268" w:type="dxa"/>
            <w:shd w:val="clear" w:color="auto" w:fill="auto"/>
            <w:noWrap/>
            <w:vAlign w:val="bottom"/>
            <w:hideMark/>
          </w:tcPr>
          <w:p w14:paraId="380B193B" w14:textId="77777777" w:rsidR="003B720F" w:rsidRPr="003B720F" w:rsidRDefault="003B720F" w:rsidP="003B720F">
            <w:pPr>
              <w:spacing w:before="40" w:after="40"/>
              <w:rPr>
                <w:bCs/>
                <w:i/>
                <w:color w:val="auto"/>
                <w:sz w:val="18"/>
                <w:szCs w:val="18"/>
              </w:rPr>
            </w:pPr>
            <w:r w:rsidRPr="003B720F">
              <w:rPr>
                <w:bCs/>
                <w:i/>
                <w:color w:val="auto"/>
                <w:sz w:val="18"/>
                <w:szCs w:val="18"/>
              </w:rPr>
              <w:t>Paspalidium jubiflorum</w:t>
            </w:r>
          </w:p>
        </w:tc>
        <w:tc>
          <w:tcPr>
            <w:tcW w:w="1958" w:type="dxa"/>
            <w:shd w:val="clear" w:color="auto" w:fill="auto"/>
            <w:noWrap/>
            <w:vAlign w:val="bottom"/>
            <w:hideMark/>
          </w:tcPr>
          <w:p w14:paraId="1CD3C5D3"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0358FDE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8106C7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91EE9B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1FA4BA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A345A7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57EA40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667678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7FA73F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E3EA13D"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01156AEE" w14:textId="77777777" w:rsidTr="00B62DC9">
        <w:trPr>
          <w:trHeight w:val="300"/>
        </w:trPr>
        <w:tc>
          <w:tcPr>
            <w:tcW w:w="4268" w:type="dxa"/>
            <w:shd w:val="clear" w:color="auto" w:fill="auto"/>
            <w:noWrap/>
            <w:vAlign w:val="bottom"/>
            <w:hideMark/>
          </w:tcPr>
          <w:p w14:paraId="3744F5FF"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Paspalidium </w:t>
            </w:r>
            <w:r w:rsidRPr="003B720F">
              <w:rPr>
                <w:bCs/>
                <w:color w:val="auto"/>
                <w:sz w:val="18"/>
                <w:szCs w:val="18"/>
              </w:rPr>
              <w:t>spp.</w:t>
            </w:r>
          </w:p>
        </w:tc>
        <w:tc>
          <w:tcPr>
            <w:tcW w:w="1958" w:type="dxa"/>
            <w:shd w:val="clear" w:color="auto" w:fill="auto"/>
            <w:noWrap/>
            <w:vAlign w:val="bottom"/>
            <w:hideMark/>
          </w:tcPr>
          <w:p w14:paraId="6B9E148C"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2A8721B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D244D4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4B49B2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FB1915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A20C25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5CB7AD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A35372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692400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3AEB9A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0C7B8EA" w14:textId="77777777" w:rsidTr="00B62DC9">
        <w:trPr>
          <w:trHeight w:val="300"/>
        </w:trPr>
        <w:tc>
          <w:tcPr>
            <w:tcW w:w="4268" w:type="dxa"/>
            <w:shd w:val="clear" w:color="auto" w:fill="auto"/>
            <w:noWrap/>
            <w:vAlign w:val="bottom"/>
            <w:hideMark/>
          </w:tcPr>
          <w:p w14:paraId="2DB3DA78" w14:textId="77777777" w:rsidR="003B720F" w:rsidRPr="003B720F" w:rsidRDefault="003B720F" w:rsidP="003B720F">
            <w:pPr>
              <w:spacing w:before="40" w:after="40"/>
              <w:rPr>
                <w:bCs/>
                <w:i/>
                <w:color w:val="auto"/>
                <w:sz w:val="18"/>
                <w:szCs w:val="18"/>
              </w:rPr>
            </w:pPr>
            <w:r w:rsidRPr="003B720F">
              <w:rPr>
                <w:bCs/>
                <w:i/>
                <w:color w:val="auto"/>
                <w:sz w:val="18"/>
                <w:szCs w:val="18"/>
              </w:rPr>
              <w:t>Paspalum dilatatum</w:t>
            </w:r>
            <w:r w:rsidRPr="00897625">
              <w:rPr>
                <w:bCs/>
                <w:color w:val="auto"/>
                <w:sz w:val="18"/>
                <w:szCs w:val="18"/>
              </w:rPr>
              <w:t>*</w:t>
            </w:r>
          </w:p>
        </w:tc>
        <w:tc>
          <w:tcPr>
            <w:tcW w:w="1958" w:type="dxa"/>
            <w:shd w:val="clear" w:color="auto" w:fill="auto"/>
            <w:noWrap/>
            <w:vAlign w:val="bottom"/>
            <w:hideMark/>
          </w:tcPr>
          <w:p w14:paraId="67D0F54D"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565F69C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56A789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0A155F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86C543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EE7167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2550AA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38575A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1FFD6E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EE4F63F"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8BA682A" w14:textId="77777777" w:rsidTr="00B62DC9">
        <w:trPr>
          <w:trHeight w:val="300"/>
        </w:trPr>
        <w:tc>
          <w:tcPr>
            <w:tcW w:w="4268" w:type="dxa"/>
            <w:shd w:val="clear" w:color="auto" w:fill="auto"/>
            <w:noWrap/>
            <w:vAlign w:val="bottom"/>
            <w:hideMark/>
          </w:tcPr>
          <w:p w14:paraId="490DB44F" w14:textId="77777777" w:rsidR="003B720F" w:rsidRPr="003B720F" w:rsidRDefault="003B720F" w:rsidP="003B720F">
            <w:pPr>
              <w:spacing w:before="40" w:after="40"/>
              <w:rPr>
                <w:bCs/>
                <w:i/>
                <w:color w:val="auto"/>
                <w:sz w:val="18"/>
                <w:szCs w:val="18"/>
              </w:rPr>
            </w:pPr>
            <w:r w:rsidRPr="003B720F">
              <w:rPr>
                <w:bCs/>
                <w:i/>
                <w:color w:val="auto"/>
                <w:sz w:val="18"/>
                <w:szCs w:val="18"/>
              </w:rPr>
              <w:t>Paspalum distichum</w:t>
            </w:r>
            <w:r w:rsidRPr="00897625">
              <w:rPr>
                <w:bCs/>
                <w:color w:val="auto"/>
                <w:sz w:val="18"/>
                <w:szCs w:val="18"/>
              </w:rPr>
              <w:t>^</w:t>
            </w:r>
          </w:p>
        </w:tc>
        <w:tc>
          <w:tcPr>
            <w:tcW w:w="1958" w:type="dxa"/>
            <w:shd w:val="clear" w:color="auto" w:fill="auto"/>
            <w:noWrap/>
            <w:vAlign w:val="bottom"/>
            <w:hideMark/>
          </w:tcPr>
          <w:p w14:paraId="2DCB2998"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66077F7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8B1CA8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7B27B4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530000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D7EC17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2D1151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A24421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C095C6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E2ABDA5"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0CC63032" w14:textId="77777777" w:rsidTr="00B62DC9">
        <w:trPr>
          <w:trHeight w:val="300"/>
        </w:trPr>
        <w:tc>
          <w:tcPr>
            <w:tcW w:w="4268" w:type="dxa"/>
            <w:shd w:val="clear" w:color="auto" w:fill="auto"/>
            <w:noWrap/>
            <w:vAlign w:val="bottom"/>
            <w:hideMark/>
          </w:tcPr>
          <w:p w14:paraId="323AEB99" w14:textId="77777777" w:rsidR="003B720F" w:rsidRPr="003B720F" w:rsidRDefault="003B720F" w:rsidP="003B720F">
            <w:pPr>
              <w:spacing w:before="40" w:after="40"/>
              <w:rPr>
                <w:bCs/>
                <w:i/>
                <w:color w:val="auto"/>
                <w:sz w:val="18"/>
                <w:szCs w:val="18"/>
              </w:rPr>
            </w:pPr>
            <w:r w:rsidRPr="003B720F">
              <w:rPr>
                <w:bCs/>
                <w:i/>
                <w:color w:val="auto"/>
                <w:sz w:val="18"/>
                <w:szCs w:val="18"/>
              </w:rPr>
              <w:t>Persicaria decipiens</w:t>
            </w:r>
          </w:p>
        </w:tc>
        <w:tc>
          <w:tcPr>
            <w:tcW w:w="1958" w:type="dxa"/>
            <w:shd w:val="clear" w:color="auto" w:fill="auto"/>
            <w:noWrap/>
            <w:vAlign w:val="bottom"/>
            <w:hideMark/>
          </w:tcPr>
          <w:p w14:paraId="196D2C58"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0C4AE4B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034210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AE41BB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C08970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0967C9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836D51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A98E52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69B422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D450B0F"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086F52CD" w14:textId="77777777" w:rsidTr="00B62DC9">
        <w:trPr>
          <w:trHeight w:val="300"/>
        </w:trPr>
        <w:tc>
          <w:tcPr>
            <w:tcW w:w="4268" w:type="dxa"/>
            <w:shd w:val="clear" w:color="auto" w:fill="auto"/>
            <w:noWrap/>
            <w:vAlign w:val="bottom"/>
            <w:hideMark/>
          </w:tcPr>
          <w:p w14:paraId="2A339774" w14:textId="77777777" w:rsidR="003B720F" w:rsidRPr="003B720F" w:rsidRDefault="003B720F" w:rsidP="003B720F">
            <w:pPr>
              <w:spacing w:before="40" w:after="40"/>
              <w:rPr>
                <w:bCs/>
                <w:i/>
                <w:color w:val="auto"/>
                <w:sz w:val="18"/>
                <w:szCs w:val="18"/>
              </w:rPr>
            </w:pPr>
            <w:r w:rsidRPr="003B720F">
              <w:rPr>
                <w:bCs/>
                <w:i/>
                <w:color w:val="auto"/>
                <w:sz w:val="18"/>
                <w:szCs w:val="18"/>
              </w:rPr>
              <w:t>Persicaria hydropiper</w:t>
            </w:r>
          </w:p>
        </w:tc>
        <w:tc>
          <w:tcPr>
            <w:tcW w:w="1958" w:type="dxa"/>
            <w:shd w:val="clear" w:color="auto" w:fill="auto"/>
            <w:noWrap/>
            <w:vAlign w:val="bottom"/>
            <w:hideMark/>
          </w:tcPr>
          <w:p w14:paraId="1845F3D7"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4EA8498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918E83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B91D76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5017E8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560FC4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4BA2E5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58FB81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595012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05ADA2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F1398A3" w14:textId="77777777" w:rsidTr="00B62DC9">
        <w:trPr>
          <w:trHeight w:val="300"/>
        </w:trPr>
        <w:tc>
          <w:tcPr>
            <w:tcW w:w="4268" w:type="dxa"/>
            <w:shd w:val="clear" w:color="auto" w:fill="auto"/>
            <w:noWrap/>
            <w:vAlign w:val="bottom"/>
            <w:hideMark/>
          </w:tcPr>
          <w:p w14:paraId="31C82D08" w14:textId="77777777" w:rsidR="003B720F" w:rsidRPr="003B720F" w:rsidRDefault="003B720F" w:rsidP="003B720F">
            <w:pPr>
              <w:spacing w:before="40" w:after="40"/>
              <w:rPr>
                <w:bCs/>
                <w:i/>
                <w:color w:val="auto"/>
                <w:sz w:val="18"/>
                <w:szCs w:val="18"/>
              </w:rPr>
            </w:pPr>
            <w:r w:rsidRPr="003B720F">
              <w:rPr>
                <w:bCs/>
                <w:i/>
                <w:color w:val="auto"/>
                <w:sz w:val="18"/>
                <w:szCs w:val="18"/>
              </w:rPr>
              <w:t>Persicaria lapathifolia</w:t>
            </w:r>
          </w:p>
        </w:tc>
        <w:tc>
          <w:tcPr>
            <w:tcW w:w="1958" w:type="dxa"/>
            <w:shd w:val="clear" w:color="auto" w:fill="auto"/>
            <w:noWrap/>
            <w:vAlign w:val="bottom"/>
            <w:hideMark/>
          </w:tcPr>
          <w:p w14:paraId="67746C56"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786D16A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C0BD93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D99024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1F820F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715D47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B8585B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C66BFA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CD42AA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27574ED"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41B63F45" w14:textId="77777777" w:rsidTr="00B62DC9">
        <w:trPr>
          <w:trHeight w:val="300"/>
        </w:trPr>
        <w:tc>
          <w:tcPr>
            <w:tcW w:w="4268" w:type="dxa"/>
            <w:shd w:val="clear" w:color="auto" w:fill="auto"/>
            <w:noWrap/>
            <w:vAlign w:val="bottom"/>
            <w:hideMark/>
          </w:tcPr>
          <w:p w14:paraId="2DD39EAD" w14:textId="77777777" w:rsidR="003B720F" w:rsidRPr="003B720F" w:rsidRDefault="003B720F" w:rsidP="003B720F">
            <w:pPr>
              <w:spacing w:before="40" w:after="40"/>
              <w:rPr>
                <w:bCs/>
                <w:i/>
                <w:color w:val="auto"/>
                <w:sz w:val="18"/>
                <w:szCs w:val="18"/>
              </w:rPr>
            </w:pPr>
            <w:r w:rsidRPr="003B720F">
              <w:rPr>
                <w:bCs/>
                <w:i/>
                <w:color w:val="auto"/>
                <w:sz w:val="18"/>
                <w:szCs w:val="18"/>
              </w:rPr>
              <w:t>Persicaria orientalis</w:t>
            </w:r>
          </w:p>
        </w:tc>
        <w:tc>
          <w:tcPr>
            <w:tcW w:w="1958" w:type="dxa"/>
            <w:shd w:val="clear" w:color="auto" w:fill="auto"/>
            <w:noWrap/>
            <w:vAlign w:val="bottom"/>
            <w:hideMark/>
          </w:tcPr>
          <w:p w14:paraId="2A7B1742"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4F38129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52E46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B4D010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42DFED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396D4B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C6AB94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551F7D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49DA4E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ECD36A6"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32ABFECF" w14:textId="77777777" w:rsidTr="00B62DC9">
        <w:trPr>
          <w:trHeight w:val="300"/>
        </w:trPr>
        <w:tc>
          <w:tcPr>
            <w:tcW w:w="4268" w:type="dxa"/>
            <w:shd w:val="clear" w:color="auto" w:fill="auto"/>
            <w:noWrap/>
            <w:vAlign w:val="bottom"/>
            <w:hideMark/>
          </w:tcPr>
          <w:p w14:paraId="07A6000E" w14:textId="77777777" w:rsidR="003B720F" w:rsidRPr="003B720F" w:rsidRDefault="003B720F" w:rsidP="003B720F">
            <w:pPr>
              <w:spacing w:before="40" w:after="40"/>
              <w:rPr>
                <w:bCs/>
                <w:i/>
                <w:color w:val="auto"/>
                <w:sz w:val="18"/>
                <w:szCs w:val="18"/>
              </w:rPr>
            </w:pPr>
            <w:r w:rsidRPr="003B720F">
              <w:rPr>
                <w:bCs/>
                <w:i/>
                <w:color w:val="auto"/>
                <w:sz w:val="18"/>
                <w:szCs w:val="18"/>
              </w:rPr>
              <w:t>Persicaria prostrata</w:t>
            </w:r>
          </w:p>
        </w:tc>
        <w:tc>
          <w:tcPr>
            <w:tcW w:w="1958" w:type="dxa"/>
            <w:shd w:val="clear" w:color="auto" w:fill="auto"/>
            <w:noWrap/>
            <w:vAlign w:val="bottom"/>
            <w:hideMark/>
          </w:tcPr>
          <w:p w14:paraId="065CBF3A"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2F20D90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A31D96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56DF65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68F809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A4490F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37A66D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9C728E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87922F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A3F8A5E"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0D94934B" w14:textId="77777777" w:rsidTr="00B62DC9">
        <w:trPr>
          <w:trHeight w:val="300"/>
        </w:trPr>
        <w:tc>
          <w:tcPr>
            <w:tcW w:w="4268" w:type="dxa"/>
            <w:shd w:val="clear" w:color="auto" w:fill="auto"/>
            <w:noWrap/>
            <w:vAlign w:val="bottom"/>
            <w:hideMark/>
          </w:tcPr>
          <w:p w14:paraId="0B5B09B1"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Persicaria </w:t>
            </w:r>
            <w:r w:rsidRPr="003B720F">
              <w:rPr>
                <w:bCs/>
                <w:color w:val="auto"/>
                <w:sz w:val="18"/>
                <w:szCs w:val="18"/>
              </w:rPr>
              <w:t>spp.</w:t>
            </w:r>
          </w:p>
        </w:tc>
        <w:tc>
          <w:tcPr>
            <w:tcW w:w="1958" w:type="dxa"/>
            <w:shd w:val="clear" w:color="auto" w:fill="auto"/>
            <w:noWrap/>
            <w:vAlign w:val="bottom"/>
            <w:hideMark/>
          </w:tcPr>
          <w:p w14:paraId="3E8F9182"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24CE09A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F546AC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491802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CEF3269"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F6DCDD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27EC04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3A3DB8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028D10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8E829B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711EFDB" w14:textId="77777777" w:rsidTr="00B62DC9">
        <w:trPr>
          <w:trHeight w:val="300"/>
        </w:trPr>
        <w:tc>
          <w:tcPr>
            <w:tcW w:w="4268" w:type="dxa"/>
            <w:shd w:val="clear" w:color="auto" w:fill="auto"/>
            <w:noWrap/>
            <w:vAlign w:val="bottom"/>
            <w:hideMark/>
          </w:tcPr>
          <w:p w14:paraId="17E360DE" w14:textId="77777777" w:rsidR="003B720F" w:rsidRPr="003B720F" w:rsidRDefault="003B720F" w:rsidP="003B720F">
            <w:pPr>
              <w:spacing w:before="40" w:after="40"/>
              <w:rPr>
                <w:bCs/>
                <w:i/>
                <w:color w:val="auto"/>
                <w:sz w:val="18"/>
                <w:szCs w:val="18"/>
              </w:rPr>
            </w:pPr>
            <w:r w:rsidRPr="003B720F">
              <w:rPr>
                <w:bCs/>
                <w:i/>
                <w:color w:val="auto"/>
                <w:sz w:val="18"/>
                <w:szCs w:val="18"/>
              </w:rPr>
              <w:t>Phalaris minor</w:t>
            </w:r>
            <w:r w:rsidRPr="00897625">
              <w:rPr>
                <w:bCs/>
                <w:color w:val="auto"/>
                <w:sz w:val="18"/>
                <w:szCs w:val="18"/>
              </w:rPr>
              <w:t>*</w:t>
            </w:r>
          </w:p>
        </w:tc>
        <w:tc>
          <w:tcPr>
            <w:tcW w:w="1958" w:type="dxa"/>
            <w:shd w:val="clear" w:color="auto" w:fill="auto"/>
            <w:noWrap/>
            <w:vAlign w:val="bottom"/>
            <w:hideMark/>
          </w:tcPr>
          <w:p w14:paraId="0907D61B"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0CAD78C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5FFB2F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D80FEB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8B9E9F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F505C1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8EA28F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A32453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5959B9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77E65B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E0FD2DD" w14:textId="77777777" w:rsidTr="00B62DC9">
        <w:trPr>
          <w:trHeight w:val="300"/>
        </w:trPr>
        <w:tc>
          <w:tcPr>
            <w:tcW w:w="4268" w:type="dxa"/>
            <w:shd w:val="clear" w:color="auto" w:fill="auto"/>
            <w:noWrap/>
            <w:vAlign w:val="bottom"/>
            <w:hideMark/>
          </w:tcPr>
          <w:p w14:paraId="662B897C" w14:textId="77777777" w:rsidR="003B720F" w:rsidRPr="003B720F" w:rsidRDefault="003B720F" w:rsidP="003B720F">
            <w:pPr>
              <w:spacing w:before="40" w:after="40"/>
              <w:rPr>
                <w:bCs/>
                <w:i/>
                <w:color w:val="auto"/>
                <w:sz w:val="18"/>
                <w:szCs w:val="18"/>
              </w:rPr>
            </w:pPr>
            <w:r w:rsidRPr="003B720F">
              <w:rPr>
                <w:bCs/>
                <w:i/>
                <w:color w:val="auto"/>
                <w:sz w:val="18"/>
                <w:szCs w:val="18"/>
              </w:rPr>
              <w:t>Phalaris paradoxa</w:t>
            </w:r>
            <w:r w:rsidRPr="00897625">
              <w:rPr>
                <w:bCs/>
                <w:color w:val="auto"/>
                <w:sz w:val="18"/>
                <w:szCs w:val="18"/>
              </w:rPr>
              <w:t>*</w:t>
            </w:r>
          </w:p>
        </w:tc>
        <w:tc>
          <w:tcPr>
            <w:tcW w:w="1958" w:type="dxa"/>
            <w:shd w:val="clear" w:color="auto" w:fill="auto"/>
            <w:noWrap/>
            <w:vAlign w:val="bottom"/>
            <w:hideMark/>
          </w:tcPr>
          <w:p w14:paraId="2F464D96"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371B50C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DF6C19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E6E0C9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EE58F9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7C2573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598BE2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FC3006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6F4734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AF61852"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32AA878" w14:textId="77777777" w:rsidTr="00B62DC9">
        <w:trPr>
          <w:trHeight w:val="300"/>
        </w:trPr>
        <w:tc>
          <w:tcPr>
            <w:tcW w:w="4268" w:type="dxa"/>
            <w:shd w:val="clear" w:color="auto" w:fill="auto"/>
            <w:noWrap/>
            <w:vAlign w:val="bottom"/>
            <w:hideMark/>
          </w:tcPr>
          <w:p w14:paraId="1019304B" w14:textId="77777777" w:rsidR="003B720F" w:rsidRPr="003B720F" w:rsidRDefault="003B720F" w:rsidP="003B720F">
            <w:pPr>
              <w:spacing w:before="40" w:after="40"/>
              <w:rPr>
                <w:bCs/>
                <w:i/>
                <w:color w:val="auto"/>
                <w:sz w:val="18"/>
                <w:szCs w:val="18"/>
              </w:rPr>
            </w:pPr>
            <w:r w:rsidRPr="003B720F">
              <w:rPr>
                <w:bCs/>
                <w:i/>
                <w:color w:val="auto"/>
                <w:sz w:val="18"/>
                <w:szCs w:val="18"/>
              </w:rPr>
              <w:t>Phyla canescens</w:t>
            </w:r>
            <w:r w:rsidRPr="00897625">
              <w:rPr>
                <w:bCs/>
                <w:color w:val="auto"/>
                <w:sz w:val="18"/>
                <w:szCs w:val="18"/>
              </w:rPr>
              <w:t>*</w:t>
            </w:r>
          </w:p>
        </w:tc>
        <w:tc>
          <w:tcPr>
            <w:tcW w:w="1958" w:type="dxa"/>
            <w:shd w:val="clear" w:color="auto" w:fill="auto"/>
            <w:noWrap/>
            <w:vAlign w:val="bottom"/>
            <w:hideMark/>
          </w:tcPr>
          <w:p w14:paraId="315E7614" w14:textId="77777777" w:rsidR="003B720F" w:rsidRPr="003B720F" w:rsidRDefault="003B720F" w:rsidP="003B720F">
            <w:pPr>
              <w:spacing w:before="40" w:after="40"/>
              <w:rPr>
                <w:bCs/>
                <w:color w:val="auto"/>
                <w:sz w:val="18"/>
                <w:szCs w:val="18"/>
              </w:rPr>
            </w:pPr>
            <w:r w:rsidRPr="003B720F">
              <w:rPr>
                <w:bCs/>
                <w:color w:val="auto"/>
                <w:sz w:val="18"/>
                <w:szCs w:val="18"/>
              </w:rPr>
              <w:t>Verbenaceae</w:t>
            </w:r>
          </w:p>
        </w:tc>
        <w:tc>
          <w:tcPr>
            <w:tcW w:w="883" w:type="dxa"/>
            <w:shd w:val="clear" w:color="auto" w:fill="EEECE1" w:themeFill="background2"/>
            <w:noWrap/>
            <w:vAlign w:val="bottom"/>
            <w:hideMark/>
          </w:tcPr>
          <w:p w14:paraId="0FE4A60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1C1F5F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905F10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3FB78E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159D89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ED7B6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47AB6A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2BE852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2070A81"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1A8F8B16" w14:textId="77777777" w:rsidTr="00B62DC9">
        <w:trPr>
          <w:trHeight w:val="300"/>
        </w:trPr>
        <w:tc>
          <w:tcPr>
            <w:tcW w:w="4268" w:type="dxa"/>
            <w:shd w:val="clear" w:color="auto" w:fill="auto"/>
            <w:noWrap/>
            <w:vAlign w:val="bottom"/>
            <w:hideMark/>
          </w:tcPr>
          <w:p w14:paraId="168DC083" w14:textId="77777777" w:rsidR="003B720F" w:rsidRPr="003B720F" w:rsidRDefault="003B720F" w:rsidP="003B720F">
            <w:pPr>
              <w:spacing w:before="40" w:after="40"/>
              <w:rPr>
                <w:bCs/>
                <w:i/>
                <w:color w:val="auto"/>
                <w:sz w:val="18"/>
                <w:szCs w:val="18"/>
              </w:rPr>
            </w:pPr>
            <w:r w:rsidRPr="003B720F">
              <w:rPr>
                <w:bCs/>
                <w:i/>
                <w:color w:val="auto"/>
                <w:sz w:val="18"/>
                <w:szCs w:val="18"/>
              </w:rPr>
              <w:t>Phyla nodiflora</w:t>
            </w:r>
            <w:r w:rsidRPr="00897625">
              <w:rPr>
                <w:bCs/>
                <w:color w:val="auto"/>
                <w:sz w:val="18"/>
                <w:szCs w:val="18"/>
              </w:rPr>
              <w:t>^</w:t>
            </w:r>
          </w:p>
        </w:tc>
        <w:tc>
          <w:tcPr>
            <w:tcW w:w="1958" w:type="dxa"/>
            <w:shd w:val="clear" w:color="auto" w:fill="auto"/>
            <w:noWrap/>
            <w:vAlign w:val="bottom"/>
            <w:hideMark/>
          </w:tcPr>
          <w:p w14:paraId="571F2EEB" w14:textId="77777777" w:rsidR="003B720F" w:rsidRPr="003B720F" w:rsidRDefault="003B720F" w:rsidP="003B720F">
            <w:pPr>
              <w:spacing w:before="40" w:after="40"/>
              <w:rPr>
                <w:bCs/>
                <w:color w:val="auto"/>
                <w:sz w:val="18"/>
                <w:szCs w:val="18"/>
              </w:rPr>
            </w:pPr>
            <w:r w:rsidRPr="003B720F">
              <w:rPr>
                <w:bCs/>
                <w:color w:val="auto"/>
                <w:sz w:val="18"/>
                <w:szCs w:val="18"/>
              </w:rPr>
              <w:t>Verbenaceae</w:t>
            </w:r>
          </w:p>
        </w:tc>
        <w:tc>
          <w:tcPr>
            <w:tcW w:w="883" w:type="dxa"/>
            <w:shd w:val="clear" w:color="auto" w:fill="EEECE1" w:themeFill="background2"/>
            <w:noWrap/>
            <w:vAlign w:val="bottom"/>
            <w:hideMark/>
          </w:tcPr>
          <w:p w14:paraId="6257C93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CCFD0C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B89FF5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814C52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FDB62B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E68187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A7FA0C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D474BA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32D43D2"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0F512A57" w14:textId="77777777" w:rsidTr="00B62DC9">
        <w:trPr>
          <w:trHeight w:val="300"/>
        </w:trPr>
        <w:tc>
          <w:tcPr>
            <w:tcW w:w="4268" w:type="dxa"/>
            <w:shd w:val="clear" w:color="auto" w:fill="auto"/>
            <w:noWrap/>
            <w:vAlign w:val="bottom"/>
            <w:hideMark/>
          </w:tcPr>
          <w:p w14:paraId="0FD77C86" w14:textId="77777777" w:rsidR="003B720F" w:rsidRPr="003B720F" w:rsidRDefault="003B720F" w:rsidP="003B720F">
            <w:pPr>
              <w:spacing w:before="40" w:after="40"/>
              <w:rPr>
                <w:bCs/>
                <w:i/>
                <w:color w:val="auto"/>
                <w:sz w:val="18"/>
                <w:szCs w:val="18"/>
              </w:rPr>
            </w:pPr>
            <w:r w:rsidRPr="003B720F">
              <w:rPr>
                <w:bCs/>
                <w:i/>
                <w:color w:val="auto"/>
                <w:sz w:val="18"/>
                <w:szCs w:val="18"/>
              </w:rPr>
              <w:t>Phyllanthus lacunarius</w:t>
            </w:r>
          </w:p>
        </w:tc>
        <w:tc>
          <w:tcPr>
            <w:tcW w:w="1958" w:type="dxa"/>
            <w:shd w:val="clear" w:color="auto" w:fill="auto"/>
            <w:noWrap/>
            <w:vAlign w:val="bottom"/>
            <w:hideMark/>
          </w:tcPr>
          <w:p w14:paraId="58D0D6A0" w14:textId="77777777" w:rsidR="003B720F" w:rsidRPr="003B720F" w:rsidRDefault="003B720F" w:rsidP="003B720F">
            <w:pPr>
              <w:spacing w:before="40" w:after="40"/>
              <w:rPr>
                <w:bCs/>
                <w:color w:val="auto"/>
                <w:sz w:val="18"/>
                <w:szCs w:val="18"/>
              </w:rPr>
            </w:pPr>
            <w:r w:rsidRPr="003B720F">
              <w:rPr>
                <w:bCs/>
                <w:color w:val="auto"/>
                <w:sz w:val="18"/>
                <w:szCs w:val="18"/>
              </w:rPr>
              <w:t>Phyllanthaceae</w:t>
            </w:r>
          </w:p>
        </w:tc>
        <w:tc>
          <w:tcPr>
            <w:tcW w:w="883" w:type="dxa"/>
            <w:shd w:val="clear" w:color="auto" w:fill="EEECE1" w:themeFill="background2"/>
            <w:noWrap/>
            <w:vAlign w:val="bottom"/>
            <w:hideMark/>
          </w:tcPr>
          <w:p w14:paraId="5EC6AFE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7584EA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1CEF71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BE95E8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2DC5DF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B0D05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D8F372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A4390F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D1DE7C4"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2971254" w14:textId="77777777" w:rsidTr="00B62DC9">
        <w:trPr>
          <w:trHeight w:val="300"/>
        </w:trPr>
        <w:tc>
          <w:tcPr>
            <w:tcW w:w="4268" w:type="dxa"/>
            <w:shd w:val="clear" w:color="auto" w:fill="auto"/>
            <w:noWrap/>
            <w:vAlign w:val="bottom"/>
            <w:hideMark/>
          </w:tcPr>
          <w:p w14:paraId="37D200CE"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Phyllanthus </w:t>
            </w:r>
            <w:r w:rsidRPr="003B720F">
              <w:rPr>
                <w:bCs/>
                <w:color w:val="auto"/>
                <w:sz w:val="18"/>
                <w:szCs w:val="18"/>
              </w:rPr>
              <w:t>spp.</w:t>
            </w:r>
          </w:p>
        </w:tc>
        <w:tc>
          <w:tcPr>
            <w:tcW w:w="1958" w:type="dxa"/>
            <w:shd w:val="clear" w:color="auto" w:fill="auto"/>
            <w:noWrap/>
            <w:vAlign w:val="bottom"/>
            <w:hideMark/>
          </w:tcPr>
          <w:p w14:paraId="0E75B754" w14:textId="77777777" w:rsidR="003B720F" w:rsidRPr="003B720F" w:rsidRDefault="003B720F" w:rsidP="003B720F">
            <w:pPr>
              <w:spacing w:before="40" w:after="40"/>
              <w:rPr>
                <w:bCs/>
                <w:color w:val="auto"/>
                <w:sz w:val="18"/>
                <w:szCs w:val="18"/>
              </w:rPr>
            </w:pPr>
            <w:r w:rsidRPr="003B720F">
              <w:rPr>
                <w:bCs/>
                <w:color w:val="auto"/>
                <w:sz w:val="18"/>
                <w:szCs w:val="18"/>
              </w:rPr>
              <w:t>Phyllanthaceae</w:t>
            </w:r>
          </w:p>
        </w:tc>
        <w:tc>
          <w:tcPr>
            <w:tcW w:w="883" w:type="dxa"/>
            <w:shd w:val="clear" w:color="auto" w:fill="EEECE1" w:themeFill="background2"/>
            <w:noWrap/>
            <w:vAlign w:val="bottom"/>
            <w:hideMark/>
          </w:tcPr>
          <w:p w14:paraId="5506D8D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2B9D3A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DFA5B5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88E8A4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F5C5BD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53C96B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06F6A4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D4D510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A296F1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5AC11E5" w14:textId="77777777" w:rsidTr="00B62DC9">
        <w:trPr>
          <w:trHeight w:val="300"/>
        </w:trPr>
        <w:tc>
          <w:tcPr>
            <w:tcW w:w="4268" w:type="dxa"/>
            <w:shd w:val="clear" w:color="auto" w:fill="auto"/>
            <w:noWrap/>
            <w:vAlign w:val="bottom"/>
            <w:hideMark/>
          </w:tcPr>
          <w:p w14:paraId="28A705F8" w14:textId="77777777" w:rsidR="003B720F" w:rsidRPr="003B720F" w:rsidRDefault="003B720F" w:rsidP="003B720F">
            <w:pPr>
              <w:spacing w:before="40" w:after="40"/>
              <w:rPr>
                <w:bCs/>
                <w:i/>
                <w:color w:val="auto"/>
                <w:sz w:val="18"/>
                <w:szCs w:val="18"/>
              </w:rPr>
            </w:pPr>
            <w:r w:rsidRPr="003B720F">
              <w:rPr>
                <w:bCs/>
                <w:i/>
                <w:color w:val="auto"/>
                <w:sz w:val="18"/>
                <w:szCs w:val="18"/>
              </w:rPr>
              <w:t>Physalis angulata</w:t>
            </w:r>
            <w:r w:rsidRPr="00897625">
              <w:rPr>
                <w:bCs/>
                <w:color w:val="auto"/>
                <w:sz w:val="18"/>
                <w:szCs w:val="18"/>
              </w:rPr>
              <w:t>*</w:t>
            </w:r>
          </w:p>
        </w:tc>
        <w:tc>
          <w:tcPr>
            <w:tcW w:w="1958" w:type="dxa"/>
            <w:shd w:val="clear" w:color="auto" w:fill="auto"/>
            <w:noWrap/>
            <w:vAlign w:val="bottom"/>
            <w:hideMark/>
          </w:tcPr>
          <w:p w14:paraId="2A9CD2D6"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5D512A1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DC99A9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A3C569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7D2C07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B2F48E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00BFF4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74C7C3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C47144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DE141F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2BA51CF" w14:textId="77777777" w:rsidTr="00B62DC9">
        <w:trPr>
          <w:trHeight w:val="300"/>
        </w:trPr>
        <w:tc>
          <w:tcPr>
            <w:tcW w:w="4268" w:type="dxa"/>
            <w:shd w:val="clear" w:color="auto" w:fill="auto"/>
            <w:noWrap/>
            <w:vAlign w:val="bottom"/>
            <w:hideMark/>
          </w:tcPr>
          <w:p w14:paraId="25375962" w14:textId="77777777" w:rsidR="003B720F" w:rsidRPr="003B720F" w:rsidRDefault="003B720F" w:rsidP="003B720F">
            <w:pPr>
              <w:spacing w:before="40" w:after="40"/>
              <w:rPr>
                <w:bCs/>
                <w:i/>
                <w:color w:val="auto"/>
                <w:sz w:val="18"/>
                <w:szCs w:val="18"/>
              </w:rPr>
            </w:pPr>
            <w:r w:rsidRPr="003B720F">
              <w:rPr>
                <w:bCs/>
                <w:i/>
                <w:color w:val="auto"/>
                <w:sz w:val="18"/>
                <w:szCs w:val="18"/>
              </w:rPr>
              <w:t>Physalis minima</w:t>
            </w:r>
            <w:r w:rsidRPr="00897625">
              <w:rPr>
                <w:bCs/>
                <w:color w:val="auto"/>
                <w:sz w:val="18"/>
                <w:szCs w:val="18"/>
              </w:rPr>
              <w:t>*</w:t>
            </w:r>
          </w:p>
        </w:tc>
        <w:tc>
          <w:tcPr>
            <w:tcW w:w="1958" w:type="dxa"/>
            <w:shd w:val="clear" w:color="auto" w:fill="auto"/>
            <w:noWrap/>
            <w:vAlign w:val="bottom"/>
            <w:hideMark/>
          </w:tcPr>
          <w:p w14:paraId="576CBA40"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0132053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6FDD76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33D89E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ADF145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B1C2FC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3613AC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419F16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24F3DA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4FD412E"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7477E65" w14:textId="77777777" w:rsidTr="00B62DC9">
        <w:trPr>
          <w:trHeight w:val="300"/>
        </w:trPr>
        <w:tc>
          <w:tcPr>
            <w:tcW w:w="4268" w:type="dxa"/>
            <w:shd w:val="clear" w:color="auto" w:fill="auto"/>
            <w:noWrap/>
            <w:vAlign w:val="bottom"/>
            <w:hideMark/>
          </w:tcPr>
          <w:p w14:paraId="70E169B5"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Physalis </w:t>
            </w:r>
            <w:r w:rsidRPr="003B720F">
              <w:rPr>
                <w:bCs/>
                <w:color w:val="auto"/>
                <w:sz w:val="18"/>
                <w:szCs w:val="18"/>
              </w:rPr>
              <w:t>spp.*</w:t>
            </w:r>
          </w:p>
        </w:tc>
        <w:tc>
          <w:tcPr>
            <w:tcW w:w="1958" w:type="dxa"/>
            <w:shd w:val="clear" w:color="auto" w:fill="auto"/>
            <w:noWrap/>
            <w:vAlign w:val="bottom"/>
            <w:hideMark/>
          </w:tcPr>
          <w:p w14:paraId="12A13A2B"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4E414F6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A8EE1D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67B491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2AF58C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BEDECA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19D00D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F35EBE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2A7044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C5C2D6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4CB3567" w14:textId="77777777" w:rsidTr="00B62DC9">
        <w:trPr>
          <w:trHeight w:val="300"/>
        </w:trPr>
        <w:tc>
          <w:tcPr>
            <w:tcW w:w="4268" w:type="dxa"/>
            <w:shd w:val="clear" w:color="auto" w:fill="auto"/>
            <w:noWrap/>
            <w:vAlign w:val="bottom"/>
            <w:hideMark/>
          </w:tcPr>
          <w:p w14:paraId="1CC8D3B1"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Picris angustifolia </w:t>
            </w:r>
            <w:r w:rsidRPr="003B720F">
              <w:rPr>
                <w:bCs/>
                <w:color w:val="auto"/>
                <w:sz w:val="18"/>
                <w:szCs w:val="18"/>
              </w:rPr>
              <w:t>subsp.</w:t>
            </w:r>
            <w:r w:rsidRPr="003B720F">
              <w:rPr>
                <w:bCs/>
                <w:i/>
                <w:color w:val="auto"/>
                <w:sz w:val="18"/>
                <w:szCs w:val="18"/>
              </w:rPr>
              <w:t xml:space="preserve"> angustifolia</w:t>
            </w:r>
          </w:p>
        </w:tc>
        <w:tc>
          <w:tcPr>
            <w:tcW w:w="1958" w:type="dxa"/>
            <w:shd w:val="clear" w:color="auto" w:fill="auto"/>
            <w:noWrap/>
            <w:vAlign w:val="bottom"/>
            <w:hideMark/>
          </w:tcPr>
          <w:p w14:paraId="5F6DEF76"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17886A9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76F06B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9607F3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5FDC67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3B46AE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B75CA1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0D72B6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9A8CDB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BE96B6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DDFC479" w14:textId="77777777" w:rsidTr="00B62DC9">
        <w:trPr>
          <w:trHeight w:val="300"/>
        </w:trPr>
        <w:tc>
          <w:tcPr>
            <w:tcW w:w="4268" w:type="dxa"/>
            <w:shd w:val="clear" w:color="auto" w:fill="auto"/>
            <w:noWrap/>
            <w:vAlign w:val="bottom"/>
            <w:hideMark/>
          </w:tcPr>
          <w:p w14:paraId="52CC6D1C" w14:textId="77777777" w:rsidR="003B720F" w:rsidRPr="003B720F" w:rsidRDefault="003B720F" w:rsidP="003B720F">
            <w:pPr>
              <w:spacing w:before="40" w:after="40"/>
              <w:rPr>
                <w:bCs/>
                <w:i/>
                <w:color w:val="auto"/>
                <w:sz w:val="18"/>
                <w:szCs w:val="18"/>
              </w:rPr>
            </w:pPr>
            <w:r w:rsidRPr="003B720F">
              <w:rPr>
                <w:bCs/>
                <w:i/>
                <w:color w:val="auto"/>
                <w:sz w:val="18"/>
                <w:szCs w:val="18"/>
              </w:rPr>
              <w:t>Plantago cunninghamii</w:t>
            </w:r>
          </w:p>
        </w:tc>
        <w:tc>
          <w:tcPr>
            <w:tcW w:w="1958" w:type="dxa"/>
            <w:shd w:val="clear" w:color="auto" w:fill="auto"/>
            <w:noWrap/>
            <w:vAlign w:val="bottom"/>
            <w:hideMark/>
          </w:tcPr>
          <w:p w14:paraId="0782A9F6" w14:textId="77777777" w:rsidR="003B720F" w:rsidRPr="003B720F" w:rsidRDefault="003B720F" w:rsidP="003B720F">
            <w:pPr>
              <w:spacing w:before="40" w:after="40"/>
              <w:rPr>
                <w:bCs/>
                <w:color w:val="auto"/>
                <w:sz w:val="18"/>
                <w:szCs w:val="18"/>
              </w:rPr>
            </w:pPr>
            <w:r w:rsidRPr="003B720F">
              <w:rPr>
                <w:bCs/>
                <w:color w:val="auto"/>
                <w:sz w:val="18"/>
                <w:szCs w:val="18"/>
              </w:rPr>
              <w:t>Plantaginaceae</w:t>
            </w:r>
          </w:p>
        </w:tc>
        <w:tc>
          <w:tcPr>
            <w:tcW w:w="883" w:type="dxa"/>
            <w:shd w:val="clear" w:color="auto" w:fill="EEECE1" w:themeFill="background2"/>
            <w:noWrap/>
            <w:vAlign w:val="bottom"/>
            <w:hideMark/>
          </w:tcPr>
          <w:p w14:paraId="3ABEED3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99FA00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BCA7A0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1B8C17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7E42C9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7901FB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F1E389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56D51F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DEE668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8C9B29F" w14:textId="77777777" w:rsidTr="00B62DC9">
        <w:trPr>
          <w:trHeight w:val="300"/>
        </w:trPr>
        <w:tc>
          <w:tcPr>
            <w:tcW w:w="4268" w:type="dxa"/>
            <w:shd w:val="clear" w:color="auto" w:fill="auto"/>
            <w:noWrap/>
            <w:vAlign w:val="bottom"/>
            <w:hideMark/>
          </w:tcPr>
          <w:p w14:paraId="7C812CB8" w14:textId="77777777" w:rsidR="003B720F" w:rsidRPr="003B720F" w:rsidRDefault="003B720F" w:rsidP="003B720F">
            <w:pPr>
              <w:spacing w:before="40" w:after="40"/>
              <w:rPr>
                <w:bCs/>
                <w:i/>
                <w:color w:val="auto"/>
                <w:sz w:val="18"/>
                <w:szCs w:val="18"/>
              </w:rPr>
            </w:pPr>
            <w:r w:rsidRPr="003B720F">
              <w:rPr>
                <w:bCs/>
                <w:i/>
                <w:color w:val="auto"/>
                <w:sz w:val="18"/>
                <w:szCs w:val="18"/>
              </w:rPr>
              <w:t>Plantago debilis</w:t>
            </w:r>
          </w:p>
        </w:tc>
        <w:tc>
          <w:tcPr>
            <w:tcW w:w="1958" w:type="dxa"/>
            <w:shd w:val="clear" w:color="auto" w:fill="auto"/>
            <w:noWrap/>
            <w:vAlign w:val="bottom"/>
            <w:hideMark/>
          </w:tcPr>
          <w:p w14:paraId="029D9C16" w14:textId="77777777" w:rsidR="003B720F" w:rsidRPr="003B720F" w:rsidRDefault="003B720F" w:rsidP="003B720F">
            <w:pPr>
              <w:spacing w:before="40" w:after="40"/>
              <w:rPr>
                <w:bCs/>
                <w:color w:val="auto"/>
                <w:sz w:val="18"/>
                <w:szCs w:val="18"/>
              </w:rPr>
            </w:pPr>
            <w:r w:rsidRPr="003B720F">
              <w:rPr>
                <w:bCs/>
                <w:color w:val="auto"/>
                <w:sz w:val="18"/>
                <w:szCs w:val="18"/>
              </w:rPr>
              <w:t>Plantaginaceae</w:t>
            </w:r>
          </w:p>
        </w:tc>
        <w:tc>
          <w:tcPr>
            <w:tcW w:w="883" w:type="dxa"/>
            <w:shd w:val="clear" w:color="auto" w:fill="EEECE1" w:themeFill="background2"/>
            <w:noWrap/>
            <w:vAlign w:val="bottom"/>
            <w:hideMark/>
          </w:tcPr>
          <w:p w14:paraId="7379BA9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FF8922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E0B6B1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717F61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D47EA8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AFD1CA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B4103D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83C37E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9395DA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996F4F2" w14:textId="77777777" w:rsidTr="00B62DC9">
        <w:trPr>
          <w:trHeight w:val="300"/>
        </w:trPr>
        <w:tc>
          <w:tcPr>
            <w:tcW w:w="4268" w:type="dxa"/>
            <w:shd w:val="clear" w:color="auto" w:fill="auto"/>
            <w:noWrap/>
            <w:vAlign w:val="bottom"/>
            <w:hideMark/>
          </w:tcPr>
          <w:p w14:paraId="0CD63C08"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Plantago </w:t>
            </w:r>
            <w:r w:rsidRPr="003B720F">
              <w:rPr>
                <w:bCs/>
                <w:color w:val="auto"/>
                <w:sz w:val="18"/>
                <w:szCs w:val="18"/>
              </w:rPr>
              <w:t>spp.</w:t>
            </w:r>
          </w:p>
        </w:tc>
        <w:tc>
          <w:tcPr>
            <w:tcW w:w="1958" w:type="dxa"/>
            <w:shd w:val="clear" w:color="auto" w:fill="auto"/>
            <w:noWrap/>
            <w:vAlign w:val="bottom"/>
            <w:hideMark/>
          </w:tcPr>
          <w:p w14:paraId="11C9B036" w14:textId="77777777" w:rsidR="003B720F" w:rsidRPr="003B720F" w:rsidRDefault="003B720F" w:rsidP="003B720F">
            <w:pPr>
              <w:spacing w:before="40" w:after="40"/>
              <w:rPr>
                <w:bCs/>
                <w:color w:val="auto"/>
                <w:sz w:val="18"/>
                <w:szCs w:val="18"/>
              </w:rPr>
            </w:pPr>
            <w:r w:rsidRPr="003B720F">
              <w:rPr>
                <w:bCs/>
                <w:color w:val="auto"/>
                <w:sz w:val="18"/>
                <w:szCs w:val="18"/>
              </w:rPr>
              <w:t>Plantaginaceae</w:t>
            </w:r>
          </w:p>
        </w:tc>
        <w:tc>
          <w:tcPr>
            <w:tcW w:w="883" w:type="dxa"/>
            <w:shd w:val="clear" w:color="auto" w:fill="EEECE1" w:themeFill="background2"/>
            <w:noWrap/>
            <w:vAlign w:val="bottom"/>
            <w:hideMark/>
          </w:tcPr>
          <w:p w14:paraId="0179CF0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907F6F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19B31A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9CC047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2D449A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51AA41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A1531E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A289CA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30E607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188BB8C" w14:textId="77777777" w:rsidTr="00B62DC9">
        <w:trPr>
          <w:trHeight w:val="300"/>
        </w:trPr>
        <w:tc>
          <w:tcPr>
            <w:tcW w:w="4268" w:type="dxa"/>
            <w:shd w:val="clear" w:color="auto" w:fill="auto"/>
            <w:noWrap/>
            <w:vAlign w:val="bottom"/>
            <w:hideMark/>
          </w:tcPr>
          <w:p w14:paraId="1F3FA13D" w14:textId="77777777" w:rsidR="003B720F" w:rsidRPr="003B720F" w:rsidRDefault="003B720F" w:rsidP="003B720F">
            <w:pPr>
              <w:spacing w:before="40" w:after="40"/>
              <w:rPr>
                <w:bCs/>
                <w:i/>
                <w:color w:val="auto"/>
                <w:sz w:val="18"/>
                <w:szCs w:val="18"/>
              </w:rPr>
            </w:pPr>
            <w:r w:rsidRPr="003B720F">
              <w:rPr>
                <w:bCs/>
                <w:i/>
                <w:color w:val="auto"/>
                <w:sz w:val="18"/>
                <w:szCs w:val="18"/>
              </w:rPr>
              <w:t>Pluchea dentex</w:t>
            </w:r>
          </w:p>
        </w:tc>
        <w:tc>
          <w:tcPr>
            <w:tcW w:w="1958" w:type="dxa"/>
            <w:shd w:val="clear" w:color="auto" w:fill="auto"/>
            <w:noWrap/>
            <w:vAlign w:val="bottom"/>
            <w:hideMark/>
          </w:tcPr>
          <w:p w14:paraId="671952E9"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18EA5D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87DD45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E49061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27CA34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291010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FE2789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E39E28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DB4E19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F3F115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13775B1" w14:textId="77777777" w:rsidTr="00B62DC9">
        <w:trPr>
          <w:trHeight w:val="300"/>
        </w:trPr>
        <w:tc>
          <w:tcPr>
            <w:tcW w:w="4268" w:type="dxa"/>
            <w:shd w:val="clear" w:color="auto" w:fill="auto"/>
            <w:noWrap/>
            <w:vAlign w:val="bottom"/>
            <w:hideMark/>
          </w:tcPr>
          <w:p w14:paraId="258FE99D"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Poa </w:t>
            </w:r>
            <w:r w:rsidRPr="003B720F">
              <w:rPr>
                <w:bCs/>
                <w:color w:val="auto"/>
                <w:sz w:val="18"/>
                <w:szCs w:val="18"/>
              </w:rPr>
              <w:t>spp.</w:t>
            </w:r>
          </w:p>
        </w:tc>
        <w:tc>
          <w:tcPr>
            <w:tcW w:w="1958" w:type="dxa"/>
            <w:shd w:val="clear" w:color="auto" w:fill="auto"/>
            <w:noWrap/>
            <w:vAlign w:val="bottom"/>
            <w:hideMark/>
          </w:tcPr>
          <w:p w14:paraId="1D01FA56"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6FED87F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685D69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78619D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E998B9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38E0FA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BFC538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A1D99F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CA97C5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D13F1FD"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100E0D4" w14:textId="77777777" w:rsidTr="00B62DC9">
        <w:trPr>
          <w:trHeight w:val="300"/>
        </w:trPr>
        <w:tc>
          <w:tcPr>
            <w:tcW w:w="4268" w:type="dxa"/>
            <w:shd w:val="clear" w:color="auto" w:fill="auto"/>
            <w:noWrap/>
            <w:vAlign w:val="bottom"/>
            <w:hideMark/>
          </w:tcPr>
          <w:p w14:paraId="47AAC7AA" w14:textId="77777777" w:rsidR="003B720F" w:rsidRPr="004438B4" w:rsidRDefault="003B720F" w:rsidP="003B720F">
            <w:pPr>
              <w:spacing w:before="40" w:after="40"/>
              <w:rPr>
                <w:bCs/>
                <w:color w:val="auto"/>
                <w:sz w:val="18"/>
                <w:szCs w:val="18"/>
              </w:rPr>
            </w:pPr>
            <w:r w:rsidRPr="004438B4">
              <w:rPr>
                <w:bCs/>
                <w:color w:val="auto"/>
                <w:sz w:val="18"/>
                <w:szCs w:val="18"/>
              </w:rPr>
              <w:t>Poaceae</w:t>
            </w:r>
          </w:p>
        </w:tc>
        <w:tc>
          <w:tcPr>
            <w:tcW w:w="1958" w:type="dxa"/>
            <w:shd w:val="clear" w:color="auto" w:fill="auto"/>
            <w:noWrap/>
            <w:vAlign w:val="bottom"/>
            <w:hideMark/>
          </w:tcPr>
          <w:p w14:paraId="7DBA9FB8"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7B8E4EC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D7108B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46898B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BB799D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D94D20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149132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B6FBD9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8CA2E2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F58E973"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553DDEF7" w14:textId="77777777" w:rsidTr="00B62DC9">
        <w:trPr>
          <w:trHeight w:val="300"/>
        </w:trPr>
        <w:tc>
          <w:tcPr>
            <w:tcW w:w="4268" w:type="dxa"/>
            <w:shd w:val="clear" w:color="auto" w:fill="auto"/>
            <w:noWrap/>
            <w:vAlign w:val="bottom"/>
            <w:hideMark/>
          </w:tcPr>
          <w:p w14:paraId="59BE0F30" w14:textId="77777777" w:rsidR="003B720F" w:rsidRPr="003B720F" w:rsidRDefault="003B720F" w:rsidP="003B720F">
            <w:pPr>
              <w:spacing w:before="40" w:after="40"/>
              <w:rPr>
                <w:bCs/>
                <w:i/>
                <w:color w:val="auto"/>
                <w:sz w:val="18"/>
                <w:szCs w:val="18"/>
              </w:rPr>
            </w:pPr>
            <w:r w:rsidRPr="003B720F">
              <w:rPr>
                <w:bCs/>
                <w:i/>
                <w:color w:val="auto"/>
                <w:sz w:val="18"/>
                <w:szCs w:val="18"/>
              </w:rPr>
              <w:t>Polycarpon tetraphyllum</w:t>
            </w:r>
            <w:r w:rsidRPr="00897625">
              <w:rPr>
                <w:bCs/>
                <w:color w:val="auto"/>
                <w:sz w:val="18"/>
                <w:szCs w:val="18"/>
              </w:rPr>
              <w:t>*</w:t>
            </w:r>
          </w:p>
        </w:tc>
        <w:tc>
          <w:tcPr>
            <w:tcW w:w="1958" w:type="dxa"/>
            <w:shd w:val="clear" w:color="auto" w:fill="auto"/>
            <w:noWrap/>
            <w:vAlign w:val="bottom"/>
            <w:hideMark/>
          </w:tcPr>
          <w:p w14:paraId="6B598D09" w14:textId="77777777" w:rsidR="003B720F" w:rsidRPr="003B720F" w:rsidRDefault="003B720F" w:rsidP="003B720F">
            <w:pPr>
              <w:spacing w:before="40" w:after="40"/>
              <w:rPr>
                <w:bCs/>
                <w:color w:val="auto"/>
                <w:sz w:val="18"/>
                <w:szCs w:val="18"/>
              </w:rPr>
            </w:pPr>
            <w:r w:rsidRPr="003B720F">
              <w:rPr>
                <w:bCs/>
                <w:color w:val="auto"/>
                <w:sz w:val="18"/>
                <w:szCs w:val="18"/>
              </w:rPr>
              <w:t>Caryophyllaceae</w:t>
            </w:r>
          </w:p>
        </w:tc>
        <w:tc>
          <w:tcPr>
            <w:tcW w:w="883" w:type="dxa"/>
            <w:shd w:val="clear" w:color="auto" w:fill="EEECE1" w:themeFill="background2"/>
            <w:noWrap/>
            <w:vAlign w:val="bottom"/>
            <w:hideMark/>
          </w:tcPr>
          <w:p w14:paraId="658481F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77B9A2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BD5C2C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29F1D3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D31CD8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AA5C2F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435C6F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E1FAD6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04C2BE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EFB6D57" w14:textId="77777777" w:rsidTr="00B62DC9">
        <w:trPr>
          <w:trHeight w:val="300"/>
        </w:trPr>
        <w:tc>
          <w:tcPr>
            <w:tcW w:w="4268" w:type="dxa"/>
            <w:shd w:val="clear" w:color="auto" w:fill="auto"/>
            <w:noWrap/>
            <w:vAlign w:val="bottom"/>
            <w:hideMark/>
          </w:tcPr>
          <w:p w14:paraId="419F8897" w14:textId="77777777" w:rsidR="003B720F" w:rsidRPr="003B720F" w:rsidRDefault="003B720F" w:rsidP="003B720F">
            <w:pPr>
              <w:spacing w:before="40" w:after="40"/>
              <w:rPr>
                <w:bCs/>
                <w:i/>
                <w:color w:val="auto"/>
                <w:sz w:val="18"/>
                <w:szCs w:val="18"/>
              </w:rPr>
            </w:pPr>
            <w:r w:rsidRPr="003B720F">
              <w:rPr>
                <w:bCs/>
                <w:i/>
                <w:color w:val="auto"/>
                <w:sz w:val="18"/>
                <w:szCs w:val="18"/>
              </w:rPr>
              <w:t>Polygonum arenastrum</w:t>
            </w:r>
            <w:r w:rsidRPr="00897625">
              <w:rPr>
                <w:bCs/>
                <w:color w:val="auto"/>
                <w:sz w:val="18"/>
                <w:szCs w:val="18"/>
              </w:rPr>
              <w:t>*</w:t>
            </w:r>
          </w:p>
        </w:tc>
        <w:tc>
          <w:tcPr>
            <w:tcW w:w="1958" w:type="dxa"/>
            <w:shd w:val="clear" w:color="auto" w:fill="auto"/>
            <w:noWrap/>
            <w:vAlign w:val="bottom"/>
            <w:hideMark/>
          </w:tcPr>
          <w:p w14:paraId="2047E10C"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00915B2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363DB0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8D6D49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4A7895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A4D981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DCF918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F0DC6B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E8D7E4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5321FD1"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3B2C6469" w14:textId="77777777" w:rsidTr="00B62DC9">
        <w:trPr>
          <w:trHeight w:val="300"/>
        </w:trPr>
        <w:tc>
          <w:tcPr>
            <w:tcW w:w="4268" w:type="dxa"/>
            <w:shd w:val="clear" w:color="auto" w:fill="auto"/>
            <w:noWrap/>
            <w:vAlign w:val="bottom"/>
            <w:hideMark/>
          </w:tcPr>
          <w:p w14:paraId="6E9E8954" w14:textId="77777777" w:rsidR="003B720F" w:rsidRPr="003B720F" w:rsidRDefault="003B720F" w:rsidP="003B720F">
            <w:pPr>
              <w:spacing w:before="40" w:after="40"/>
              <w:rPr>
                <w:bCs/>
                <w:i/>
                <w:color w:val="auto"/>
                <w:sz w:val="18"/>
                <w:szCs w:val="18"/>
              </w:rPr>
            </w:pPr>
            <w:r w:rsidRPr="003B720F">
              <w:rPr>
                <w:bCs/>
                <w:i/>
                <w:color w:val="auto"/>
                <w:sz w:val="18"/>
                <w:szCs w:val="18"/>
              </w:rPr>
              <w:t>Polygonum aviculare</w:t>
            </w:r>
            <w:r w:rsidRPr="00897625">
              <w:rPr>
                <w:bCs/>
                <w:color w:val="auto"/>
                <w:sz w:val="18"/>
                <w:szCs w:val="18"/>
              </w:rPr>
              <w:t>*</w:t>
            </w:r>
          </w:p>
        </w:tc>
        <w:tc>
          <w:tcPr>
            <w:tcW w:w="1958" w:type="dxa"/>
            <w:shd w:val="clear" w:color="auto" w:fill="auto"/>
            <w:noWrap/>
            <w:vAlign w:val="bottom"/>
            <w:hideMark/>
          </w:tcPr>
          <w:p w14:paraId="53075CD7"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5C8191B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1C05C7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BA74D0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C4276E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CD978A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DF58F1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07FD7C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384AB8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3B53E85"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31268BD8" w14:textId="77777777" w:rsidTr="00B62DC9">
        <w:trPr>
          <w:trHeight w:val="300"/>
        </w:trPr>
        <w:tc>
          <w:tcPr>
            <w:tcW w:w="4268" w:type="dxa"/>
            <w:shd w:val="clear" w:color="auto" w:fill="auto"/>
            <w:noWrap/>
            <w:vAlign w:val="bottom"/>
            <w:hideMark/>
          </w:tcPr>
          <w:p w14:paraId="3114DFCB" w14:textId="77777777" w:rsidR="003B720F" w:rsidRPr="003B720F" w:rsidRDefault="003B720F" w:rsidP="003B720F">
            <w:pPr>
              <w:spacing w:before="40" w:after="40"/>
              <w:rPr>
                <w:bCs/>
                <w:i/>
                <w:color w:val="auto"/>
                <w:sz w:val="18"/>
                <w:szCs w:val="18"/>
              </w:rPr>
            </w:pPr>
            <w:r w:rsidRPr="003B720F">
              <w:rPr>
                <w:bCs/>
                <w:i/>
                <w:color w:val="auto"/>
                <w:sz w:val="18"/>
                <w:szCs w:val="18"/>
              </w:rPr>
              <w:t>Polygonum plebeium</w:t>
            </w:r>
          </w:p>
        </w:tc>
        <w:tc>
          <w:tcPr>
            <w:tcW w:w="1958" w:type="dxa"/>
            <w:shd w:val="clear" w:color="auto" w:fill="auto"/>
            <w:noWrap/>
            <w:vAlign w:val="bottom"/>
            <w:hideMark/>
          </w:tcPr>
          <w:p w14:paraId="08DA4BD0"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399B0E9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C8C11F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4994F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882180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1E08CF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E8E054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96D4B5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0EFF43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078B0E2"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10442FBC" w14:textId="77777777" w:rsidTr="00B62DC9">
        <w:trPr>
          <w:trHeight w:val="300"/>
        </w:trPr>
        <w:tc>
          <w:tcPr>
            <w:tcW w:w="4268" w:type="dxa"/>
            <w:shd w:val="clear" w:color="auto" w:fill="auto"/>
            <w:noWrap/>
            <w:vAlign w:val="bottom"/>
            <w:hideMark/>
          </w:tcPr>
          <w:p w14:paraId="2ECFAAB9"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Polygonum </w:t>
            </w:r>
            <w:r w:rsidRPr="003B720F">
              <w:rPr>
                <w:bCs/>
                <w:color w:val="auto"/>
                <w:sz w:val="18"/>
                <w:szCs w:val="18"/>
              </w:rPr>
              <w:t>spp.</w:t>
            </w:r>
          </w:p>
        </w:tc>
        <w:tc>
          <w:tcPr>
            <w:tcW w:w="1958" w:type="dxa"/>
            <w:shd w:val="clear" w:color="auto" w:fill="auto"/>
            <w:noWrap/>
            <w:vAlign w:val="bottom"/>
            <w:hideMark/>
          </w:tcPr>
          <w:p w14:paraId="6FD54499"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63B58B6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6B2646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4C2D02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0B786D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BBC9B7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DA4979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E5786A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ED4B4B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1262AC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BDDA00C" w14:textId="77777777" w:rsidTr="00B62DC9">
        <w:trPr>
          <w:trHeight w:val="300"/>
        </w:trPr>
        <w:tc>
          <w:tcPr>
            <w:tcW w:w="4268" w:type="dxa"/>
            <w:shd w:val="clear" w:color="auto" w:fill="auto"/>
            <w:noWrap/>
            <w:vAlign w:val="bottom"/>
            <w:hideMark/>
          </w:tcPr>
          <w:p w14:paraId="22E7FED7" w14:textId="77777777" w:rsidR="003B720F" w:rsidRPr="003B720F" w:rsidRDefault="003B720F" w:rsidP="003B720F">
            <w:pPr>
              <w:spacing w:before="40" w:after="40"/>
              <w:rPr>
                <w:bCs/>
                <w:i/>
                <w:color w:val="auto"/>
                <w:sz w:val="18"/>
                <w:szCs w:val="18"/>
              </w:rPr>
            </w:pPr>
            <w:r w:rsidRPr="003B720F">
              <w:rPr>
                <w:bCs/>
                <w:i/>
                <w:color w:val="auto"/>
                <w:sz w:val="18"/>
                <w:szCs w:val="18"/>
              </w:rPr>
              <w:t>Polymeria pusilla</w:t>
            </w:r>
          </w:p>
        </w:tc>
        <w:tc>
          <w:tcPr>
            <w:tcW w:w="1958" w:type="dxa"/>
            <w:shd w:val="clear" w:color="auto" w:fill="auto"/>
            <w:noWrap/>
            <w:vAlign w:val="bottom"/>
            <w:hideMark/>
          </w:tcPr>
          <w:p w14:paraId="392832C8" w14:textId="77777777" w:rsidR="003B720F" w:rsidRPr="003B720F" w:rsidRDefault="003B720F" w:rsidP="003B720F">
            <w:pPr>
              <w:spacing w:before="40" w:after="40"/>
              <w:rPr>
                <w:bCs/>
                <w:color w:val="auto"/>
                <w:sz w:val="18"/>
                <w:szCs w:val="18"/>
              </w:rPr>
            </w:pPr>
            <w:r w:rsidRPr="003B720F">
              <w:rPr>
                <w:bCs/>
                <w:color w:val="auto"/>
                <w:sz w:val="18"/>
                <w:szCs w:val="18"/>
              </w:rPr>
              <w:t>Convolvulaceae</w:t>
            </w:r>
          </w:p>
        </w:tc>
        <w:tc>
          <w:tcPr>
            <w:tcW w:w="883" w:type="dxa"/>
            <w:shd w:val="clear" w:color="auto" w:fill="EEECE1" w:themeFill="background2"/>
            <w:noWrap/>
            <w:vAlign w:val="bottom"/>
            <w:hideMark/>
          </w:tcPr>
          <w:p w14:paraId="5630F0B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E901A1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9469EC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545323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AA5767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8BDF24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A04086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7C307E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012CA0A"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5F73088" w14:textId="77777777" w:rsidTr="00B62DC9">
        <w:trPr>
          <w:trHeight w:val="300"/>
        </w:trPr>
        <w:tc>
          <w:tcPr>
            <w:tcW w:w="4268" w:type="dxa"/>
            <w:shd w:val="clear" w:color="auto" w:fill="auto"/>
            <w:noWrap/>
            <w:vAlign w:val="bottom"/>
            <w:hideMark/>
          </w:tcPr>
          <w:p w14:paraId="6051D1F6" w14:textId="77777777" w:rsidR="003B720F" w:rsidRPr="003B720F" w:rsidRDefault="003B720F" w:rsidP="003B720F">
            <w:pPr>
              <w:spacing w:before="40" w:after="40"/>
              <w:rPr>
                <w:bCs/>
                <w:i/>
                <w:color w:val="auto"/>
                <w:sz w:val="18"/>
                <w:szCs w:val="18"/>
              </w:rPr>
            </w:pPr>
            <w:r w:rsidRPr="003B720F">
              <w:rPr>
                <w:bCs/>
                <w:i/>
                <w:color w:val="auto"/>
                <w:sz w:val="18"/>
                <w:szCs w:val="18"/>
              </w:rPr>
              <w:t>Polypogon monspeliensis</w:t>
            </w:r>
            <w:r w:rsidRPr="00897625">
              <w:rPr>
                <w:bCs/>
                <w:color w:val="auto"/>
                <w:sz w:val="18"/>
                <w:szCs w:val="18"/>
              </w:rPr>
              <w:t>*</w:t>
            </w:r>
          </w:p>
        </w:tc>
        <w:tc>
          <w:tcPr>
            <w:tcW w:w="1958" w:type="dxa"/>
            <w:shd w:val="clear" w:color="auto" w:fill="auto"/>
            <w:noWrap/>
            <w:vAlign w:val="bottom"/>
            <w:hideMark/>
          </w:tcPr>
          <w:p w14:paraId="3DF0AFE5"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5598C2C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074226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259B84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6FEEE8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D11AB7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9EC398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66760C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6F7CA3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B1594B8"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1147E4E" w14:textId="77777777" w:rsidTr="00B62DC9">
        <w:trPr>
          <w:trHeight w:val="300"/>
        </w:trPr>
        <w:tc>
          <w:tcPr>
            <w:tcW w:w="4268" w:type="dxa"/>
            <w:shd w:val="clear" w:color="auto" w:fill="auto"/>
            <w:noWrap/>
            <w:vAlign w:val="bottom"/>
            <w:hideMark/>
          </w:tcPr>
          <w:p w14:paraId="270DBB82" w14:textId="77777777" w:rsidR="003B720F" w:rsidRPr="003B720F" w:rsidRDefault="003B720F" w:rsidP="003B720F">
            <w:pPr>
              <w:spacing w:before="40" w:after="40"/>
              <w:rPr>
                <w:bCs/>
                <w:i/>
                <w:color w:val="auto"/>
                <w:sz w:val="18"/>
                <w:szCs w:val="18"/>
              </w:rPr>
            </w:pPr>
            <w:r w:rsidRPr="003B720F">
              <w:rPr>
                <w:bCs/>
                <w:i/>
                <w:color w:val="auto"/>
                <w:sz w:val="18"/>
                <w:szCs w:val="18"/>
              </w:rPr>
              <w:t>Portulaca oleracea</w:t>
            </w:r>
            <w:r w:rsidRPr="00897625">
              <w:rPr>
                <w:bCs/>
                <w:color w:val="auto"/>
                <w:sz w:val="18"/>
                <w:szCs w:val="18"/>
              </w:rPr>
              <w:t>^</w:t>
            </w:r>
          </w:p>
        </w:tc>
        <w:tc>
          <w:tcPr>
            <w:tcW w:w="1958" w:type="dxa"/>
            <w:shd w:val="clear" w:color="auto" w:fill="auto"/>
            <w:noWrap/>
            <w:vAlign w:val="bottom"/>
            <w:hideMark/>
          </w:tcPr>
          <w:p w14:paraId="54DF257E" w14:textId="77777777" w:rsidR="003B720F" w:rsidRPr="003B720F" w:rsidRDefault="003B720F" w:rsidP="003B720F">
            <w:pPr>
              <w:spacing w:before="40" w:after="40"/>
              <w:rPr>
                <w:bCs/>
                <w:color w:val="auto"/>
                <w:sz w:val="18"/>
                <w:szCs w:val="18"/>
              </w:rPr>
            </w:pPr>
            <w:r w:rsidRPr="003B720F">
              <w:rPr>
                <w:bCs/>
                <w:color w:val="auto"/>
                <w:sz w:val="18"/>
                <w:szCs w:val="18"/>
              </w:rPr>
              <w:t>Portulacaceae</w:t>
            </w:r>
          </w:p>
        </w:tc>
        <w:tc>
          <w:tcPr>
            <w:tcW w:w="883" w:type="dxa"/>
            <w:shd w:val="clear" w:color="auto" w:fill="EEECE1" w:themeFill="background2"/>
            <w:noWrap/>
            <w:vAlign w:val="bottom"/>
            <w:hideMark/>
          </w:tcPr>
          <w:p w14:paraId="0FAE469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BD7C7D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01A053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146790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79DD2E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CB13EE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6C6692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4BDAD9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BB9C702"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2E92AC14" w14:textId="77777777" w:rsidTr="00B62DC9">
        <w:trPr>
          <w:trHeight w:val="300"/>
        </w:trPr>
        <w:tc>
          <w:tcPr>
            <w:tcW w:w="4268" w:type="dxa"/>
            <w:shd w:val="clear" w:color="auto" w:fill="auto"/>
            <w:noWrap/>
            <w:vAlign w:val="bottom"/>
            <w:hideMark/>
          </w:tcPr>
          <w:p w14:paraId="7A3E435C" w14:textId="77777777" w:rsidR="003B720F" w:rsidRPr="003B720F" w:rsidRDefault="003B720F" w:rsidP="003B720F">
            <w:pPr>
              <w:spacing w:before="40" w:after="40"/>
              <w:rPr>
                <w:bCs/>
                <w:i/>
                <w:color w:val="auto"/>
                <w:sz w:val="18"/>
                <w:szCs w:val="18"/>
              </w:rPr>
            </w:pPr>
            <w:r w:rsidRPr="003B720F">
              <w:rPr>
                <w:bCs/>
                <w:i/>
                <w:color w:val="auto"/>
                <w:sz w:val="18"/>
                <w:szCs w:val="18"/>
              </w:rPr>
              <w:t>Potamogeton tricarinatus</w:t>
            </w:r>
          </w:p>
        </w:tc>
        <w:tc>
          <w:tcPr>
            <w:tcW w:w="1958" w:type="dxa"/>
            <w:shd w:val="clear" w:color="auto" w:fill="auto"/>
            <w:noWrap/>
            <w:vAlign w:val="bottom"/>
            <w:hideMark/>
          </w:tcPr>
          <w:p w14:paraId="41AB1622" w14:textId="77777777" w:rsidR="003B720F" w:rsidRPr="003B720F" w:rsidRDefault="003B720F" w:rsidP="003B720F">
            <w:pPr>
              <w:spacing w:before="40" w:after="40"/>
              <w:rPr>
                <w:bCs/>
                <w:color w:val="auto"/>
                <w:sz w:val="18"/>
                <w:szCs w:val="18"/>
              </w:rPr>
            </w:pPr>
            <w:r w:rsidRPr="003B720F">
              <w:rPr>
                <w:bCs/>
                <w:color w:val="auto"/>
                <w:sz w:val="18"/>
                <w:szCs w:val="18"/>
              </w:rPr>
              <w:t>Potamogetonaceae</w:t>
            </w:r>
          </w:p>
        </w:tc>
        <w:tc>
          <w:tcPr>
            <w:tcW w:w="883" w:type="dxa"/>
            <w:shd w:val="clear" w:color="auto" w:fill="EEECE1" w:themeFill="background2"/>
            <w:noWrap/>
            <w:vAlign w:val="bottom"/>
            <w:hideMark/>
          </w:tcPr>
          <w:p w14:paraId="5B7CFDF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52841A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46C6C3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E80D9D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032E99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C38652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A8D697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E134A4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515560A"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30F468A" w14:textId="77777777" w:rsidTr="00B62DC9">
        <w:trPr>
          <w:trHeight w:val="300"/>
        </w:trPr>
        <w:tc>
          <w:tcPr>
            <w:tcW w:w="4268" w:type="dxa"/>
            <w:shd w:val="clear" w:color="auto" w:fill="auto"/>
            <w:noWrap/>
            <w:vAlign w:val="bottom"/>
            <w:hideMark/>
          </w:tcPr>
          <w:p w14:paraId="4BE04B10" w14:textId="77777777" w:rsidR="003B720F" w:rsidRPr="003B720F" w:rsidRDefault="003B720F" w:rsidP="003B720F">
            <w:pPr>
              <w:spacing w:before="40" w:after="40"/>
              <w:rPr>
                <w:bCs/>
                <w:i/>
                <w:color w:val="auto"/>
                <w:sz w:val="18"/>
                <w:szCs w:val="18"/>
              </w:rPr>
            </w:pPr>
            <w:r w:rsidRPr="003B720F">
              <w:rPr>
                <w:bCs/>
                <w:i/>
                <w:color w:val="auto"/>
                <w:sz w:val="18"/>
                <w:szCs w:val="18"/>
              </w:rPr>
              <w:t>Pseudognaphalium luteoalbum</w:t>
            </w:r>
          </w:p>
        </w:tc>
        <w:tc>
          <w:tcPr>
            <w:tcW w:w="1958" w:type="dxa"/>
            <w:shd w:val="clear" w:color="auto" w:fill="auto"/>
            <w:noWrap/>
            <w:vAlign w:val="bottom"/>
            <w:hideMark/>
          </w:tcPr>
          <w:p w14:paraId="76AC8FCF"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515E0B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35B020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569CB2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6A3F76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B58036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A86D14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1180C6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2A0A35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7A5EA04"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7F02B9DE" w14:textId="77777777" w:rsidTr="00B62DC9">
        <w:trPr>
          <w:trHeight w:val="300"/>
        </w:trPr>
        <w:tc>
          <w:tcPr>
            <w:tcW w:w="4268" w:type="dxa"/>
            <w:shd w:val="clear" w:color="auto" w:fill="auto"/>
            <w:noWrap/>
            <w:vAlign w:val="bottom"/>
            <w:hideMark/>
          </w:tcPr>
          <w:p w14:paraId="7C11E09D" w14:textId="77777777" w:rsidR="003B720F" w:rsidRPr="003B720F" w:rsidRDefault="003B720F" w:rsidP="003B720F">
            <w:pPr>
              <w:spacing w:before="40" w:after="40"/>
              <w:rPr>
                <w:bCs/>
                <w:i/>
                <w:color w:val="auto"/>
                <w:sz w:val="18"/>
                <w:szCs w:val="18"/>
              </w:rPr>
            </w:pPr>
            <w:r w:rsidRPr="003B720F">
              <w:rPr>
                <w:bCs/>
                <w:i/>
                <w:color w:val="auto"/>
                <w:sz w:val="18"/>
                <w:szCs w:val="18"/>
              </w:rPr>
              <w:t>Pseudoraphis spinescens</w:t>
            </w:r>
          </w:p>
        </w:tc>
        <w:tc>
          <w:tcPr>
            <w:tcW w:w="1958" w:type="dxa"/>
            <w:shd w:val="clear" w:color="auto" w:fill="auto"/>
            <w:noWrap/>
            <w:vAlign w:val="bottom"/>
            <w:hideMark/>
          </w:tcPr>
          <w:p w14:paraId="54E2E7FD"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1FEAB68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A69BFF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5F6864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D893A7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493B7D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1FFEB0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1E8290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27C032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A920625"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22AF6CC8" w14:textId="77777777" w:rsidTr="00B62DC9">
        <w:trPr>
          <w:trHeight w:val="300"/>
        </w:trPr>
        <w:tc>
          <w:tcPr>
            <w:tcW w:w="4268" w:type="dxa"/>
            <w:shd w:val="clear" w:color="auto" w:fill="auto"/>
            <w:noWrap/>
            <w:vAlign w:val="bottom"/>
            <w:hideMark/>
          </w:tcPr>
          <w:p w14:paraId="26A1773B" w14:textId="77777777" w:rsidR="003B720F" w:rsidRPr="003B720F" w:rsidRDefault="003B720F" w:rsidP="003B720F">
            <w:pPr>
              <w:spacing w:before="40" w:after="40"/>
              <w:rPr>
                <w:bCs/>
                <w:i/>
                <w:color w:val="auto"/>
                <w:sz w:val="18"/>
                <w:szCs w:val="18"/>
              </w:rPr>
            </w:pPr>
            <w:r w:rsidRPr="003B720F">
              <w:rPr>
                <w:bCs/>
                <w:i/>
                <w:color w:val="auto"/>
                <w:sz w:val="18"/>
                <w:szCs w:val="18"/>
              </w:rPr>
              <w:t>Psilocaulon granulicaule</w:t>
            </w:r>
            <w:r w:rsidRPr="00897625">
              <w:rPr>
                <w:bCs/>
                <w:color w:val="auto"/>
                <w:sz w:val="18"/>
                <w:szCs w:val="18"/>
              </w:rPr>
              <w:t>*</w:t>
            </w:r>
          </w:p>
        </w:tc>
        <w:tc>
          <w:tcPr>
            <w:tcW w:w="1958" w:type="dxa"/>
            <w:shd w:val="clear" w:color="auto" w:fill="auto"/>
            <w:noWrap/>
            <w:vAlign w:val="bottom"/>
            <w:hideMark/>
          </w:tcPr>
          <w:p w14:paraId="1B67D665" w14:textId="77777777" w:rsidR="003B720F" w:rsidRPr="003B720F" w:rsidRDefault="003B720F" w:rsidP="003B720F">
            <w:pPr>
              <w:spacing w:before="40" w:after="40"/>
              <w:rPr>
                <w:bCs/>
                <w:color w:val="auto"/>
                <w:sz w:val="18"/>
                <w:szCs w:val="18"/>
              </w:rPr>
            </w:pPr>
            <w:r w:rsidRPr="003B720F">
              <w:rPr>
                <w:bCs/>
                <w:color w:val="auto"/>
                <w:sz w:val="18"/>
                <w:szCs w:val="18"/>
              </w:rPr>
              <w:t>Aizoaceae</w:t>
            </w:r>
          </w:p>
        </w:tc>
        <w:tc>
          <w:tcPr>
            <w:tcW w:w="883" w:type="dxa"/>
            <w:shd w:val="clear" w:color="auto" w:fill="EEECE1" w:themeFill="background2"/>
            <w:noWrap/>
            <w:vAlign w:val="bottom"/>
            <w:hideMark/>
          </w:tcPr>
          <w:p w14:paraId="7998B0D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1C5F5C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2720DD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C89960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54E12E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F37881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06C132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D2869C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26E0B2D"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48F87C6" w14:textId="77777777" w:rsidTr="00B62DC9">
        <w:trPr>
          <w:trHeight w:val="300"/>
        </w:trPr>
        <w:tc>
          <w:tcPr>
            <w:tcW w:w="4268" w:type="dxa"/>
            <w:shd w:val="clear" w:color="auto" w:fill="auto"/>
            <w:noWrap/>
            <w:vAlign w:val="bottom"/>
            <w:hideMark/>
          </w:tcPr>
          <w:p w14:paraId="3EECE74F" w14:textId="77777777" w:rsidR="003B720F" w:rsidRPr="003B720F" w:rsidRDefault="003B720F" w:rsidP="003B720F">
            <w:pPr>
              <w:spacing w:before="40" w:after="40"/>
              <w:rPr>
                <w:bCs/>
                <w:i/>
                <w:color w:val="auto"/>
                <w:sz w:val="18"/>
                <w:szCs w:val="18"/>
              </w:rPr>
            </w:pPr>
            <w:r w:rsidRPr="003B720F">
              <w:rPr>
                <w:bCs/>
                <w:i/>
                <w:color w:val="auto"/>
                <w:sz w:val="18"/>
                <w:szCs w:val="18"/>
              </w:rPr>
              <w:t>Pycnosorus chrysanthus</w:t>
            </w:r>
          </w:p>
        </w:tc>
        <w:tc>
          <w:tcPr>
            <w:tcW w:w="1958" w:type="dxa"/>
            <w:shd w:val="clear" w:color="auto" w:fill="auto"/>
            <w:noWrap/>
            <w:vAlign w:val="bottom"/>
            <w:hideMark/>
          </w:tcPr>
          <w:p w14:paraId="21729373"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38F5CC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DE6E20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D7A3F6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5DEF48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55711D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855480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AB9920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C24140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F21F3B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A227325" w14:textId="77777777" w:rsidTr="00B62DC9">
        <w:trPr>
          <w:trHeight w:val="300"/>
        </w:trPr>
        <w:tc>
          <w:tcPr>
            <w:tcW w:w="4268" w:type="dxa"/>
            <w:shd w:val="clear" w:color="auto" w:fill="auto"/>
            <w:noWrap/>
            <w:vAlign w:val="bottom"/>
            <w:hideMark/>
          </w:tcPr>
          <w:p w14:paraId="21589E1C" w14:textId="77777777" w:rsidR="003B720F" w:rsidRPr="003B720F" w:rsidRDefault="003B720F" w:rsidP="003B720F">
            <w:pPr>
              <w:spacing w:before="40" w:after="40"/>
              <w:rPr>
                <w:bCs/>
                <w:i/>
                <w:color w:val="auto"/>
                <w:sz w:val="18"/>
                <w:szCs w:val="18"/>
              </w:rPr>
            </w:pPr>
            <w:r w:rsidRPr="003B720F">
              <w:rPr>
                <w:bCs/>
                <w:i/>
                <w:color w:val="auto"/>
                <w:sz w:val="18"/>
                <w:szCs w:val="18"/>
              </w:rPr>
              <w:t>Radyera farragei</w:t>
            </w:r>
          </w:p>
        </w:tc>
        <w:tc>
          <w:tcPr>
            <w:tcW w:w="1958" w:type="dxa"/>
            <w:shd w:val="clear" w:color="auto" w:fill="auto"/>
            <w:noWrap/>
            <w:vAlign w:val="bottom"/>
            <w:hideMark/>
          </w:tcPr>
          <w:p w14:paraId="5FB65037"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7030491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770BB8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AD7825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8B0EC7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66CAAC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1DFB54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E3A7F1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529AF4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B370E0B"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9226B12" w14:textId="77777777" w:rsidTr="00B62DC9">
        <w:trPr>
          <w:trHeight w:val="300"/>
        </w:trPr>
        <w:tc>
          <w:tcPr>
            <w:tcW w:w="4268" w:type="dxa"/>
            <w:shd w:val="clear" w:color="auto" w:fill="auto"/>
            <w:noWrap/>
            <w:vAlign w:val="bottom"/>
            <w:hideMark/>
          </w:tcPr>
          <w:p w14:paraId="06A8204C" w14:textId="77777777" w:rsidR="003B720F" w:rsidRPr="003B720F" w:rsidRDefault="003B720F" w:rsidP="003B720F">
            <w:pPr>
              <w:spacing w:before="40" w:after="40"/>
              <w:rPr>
                <w:bCs/>
                <w:i/>
                <w:color w:val="auto"/>
                <w:sz w:val="18"/>
                <w:szCs w:val="18"/>
              </w:rPr>
            </w:pPr>
            <w:r w:rsidRPr="003B720F">
              <w:rPr>
                <w:bCs/>
                <w:i/>
                <w:color w:val="auto"/>
                <w:sz w:val="18"/>
                <w:szCs w:val="18"/>
              </w:rPr>
              <w:t>Ranunculus pentandrus</w:t>
            </w:r>
          </w:p>
        </w:tc>
        <w:tc>
          <w:tcPr>
            <w:tcW w:w="1958" w:type="dxa"/>
            <w:shd w:val="clear" w:color="auto" w:fill="auto"/>
            <w:noWrap/>
            <w:vAlign w:val="bottom"/>
            <w:hideMark/>
          </w:tcPr>
          <w:p w14:paraId="7AEBAC84" w14:textId="77777777" w:rsidR="003B720F" w:rsidRPr="003B720F" w:rsidRDefault="003B720F" w:rsidP="003B720F">
            <w:pPr>
              <w:spacing w:before="40" w:after="40"/>
              <w:rPr>
                <w:bCs/>
                <w:color w:val="auto"/>
                <w:sz w:val="18"/>
                <w:szCs w:val="18"/>
              </w:rPr>
            </w:pPr>
            <w:r w:rsidRPr="003B720F">
              <w:rPr>
                <w:bCs/>
                <w:color w:val="auto"/>
                <w:sz w:val="18"/>
                <w:szCs w:val="18"/>
              </w:rPr>
              <w:t>Ranunculaceae</w:t>
            </w:r>
          </w:p>
        </w:tc>
        <w:tc>
          <w:tcPr>
            <w:tcW w:w="883" w:type="dxa"/>
            <w:shd w:val="clear" w:color="auto" w:fill="EEECE1" w:themeFill="background2"/>
            <w:noWrap/>
            <w:vAlign w:val="bottom"/>
            <w:hideMark/>
          </w:tcPr>
          <w:p w14:paraId="3E464AE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9B438A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1EDB25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6DE6C8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DF612C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43AE1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1FC794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DC4A45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BE2068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50B093F" w14:textId="77777777" w:rsidTr="00B62DC9">
        <w:trPr>
          <w:trHeight w:val="300"/>
        </w:trPr>
        <w:tc>
          <w:tcPr>
            <w:tcW w:w="4268" w:type="dxa"/>
            <w:shd w:val="clear" w:color="auto" w:fill="auto"/>
            <w:noWrap/>
            <w:vAlign w:val="bottom"/>
            <w:hideMark/>
          </w:tcPr>
          <w:p w14:paraId="68728A8C" w14:textId="77777777" w:rsidR="003B720F" w:rsidRPr="003B720F" w:rsidRDefault="003B720F" w:rsidP="003B720F">
            <w:pPr>
              <w:spacing w:before="40" w:after="40"/>
              <w:rPr>
                <w:bCs/>
                <w:i/>
                <w:color w:val="auto"/>
                <w:sz w:val="18"/>
                <w:szCs w:val="18"/>
              </w:rPr>
            </w:pPr>
            <w:r w:rsidRPr="003B720F">
              <w:rPr>
                <w:bCs/>
                <w:i/>
                <w:color w:val="auto"/>
                <w:sz w:val="18"/>
                <w:szCs w:val="18"/>
              </w:rPr>
              <w:t>Ranunculus pumilio</w:t>
            </w:r>
          </w:p>
        </w:tc>
        <w:tc>
          <w:tcPr>
            <w:tcW w:w="1958" w:type="dxa"/>
            <w:shd w:val="clear" w:color="auto" w:fill="auto"/>
            <w:noWrap/>
            <w:vAlign w:val="bottom"/>
            <w:hideMark/>
          </w:tcPr>
          <w:p w14:paraId="0D3A041D" w14:textId="77777777" w:rsidR="003B720F" w:rsidRPr="003B720F" w:rsidRDefault="003B720F" w:rsidP="003B720F">
            <w:pPr>
              <w:spacing w:before="40" w:after="40"/>
              <w:rPr>
                <w:bCs/>
                <w:color w:val="auto"/>
                <w:sz w:val="18"/>
                <w:szCs w:val="18"/>
              </w:rPr>
            </w:pPr>
            <w:r w:rsidRPr="003B720F">
              <w:rPr>
                <w:bCs/>
                <w:color w:val="auto"/>
                <w:sz w:val="18"/>
                <w:szCs w:val="18"/>
              </w:rPr>
              <w:t>Ranunculaceae</w:t>
            </w:r>
          </w:p>
        </w:tc>
        <w:tc>
          <w:tcPr>
            <w:tcW w:w="883" w:type="dxa"/>
            <w:shd w:val="clear" w:color="auto" w:fill="EEECE1" w:themeFill="background2"/>
            <w:noWrap/>
            <w:vAlign w:val="bottom"/>
            <w:hideMark/>
          </w:tcPr>
          <w:p w14:paraId="05BC8B8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D4270D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8EFF96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93F52E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D5B94F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D6EEB5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348905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1D5A0E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B89EB0D"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2B91F54C" w14:textId="77777777" w:rsidTr="00B62DC9">
        <w:trPr>
          <w:trHeight w:val="300"/>
        </w:trPr>
        <w:tc>
          <w:tcPr>
            <w:tcW w:w="4268" w:type="dxa"/>
            <w:shd w:val="clear" w:color="auto" w:fill="auto"/>
            <w:noWrap/>
            <w:vAlign w:val="bottom"/>
            <w:hideMark/>
          </w:tcPr>
          <w:p w14:paraId="636E8037" w14:textId="77777777" w:rsidR="003B720F" w:rsidRPr="003B720F" w:rsidRDefault="003B720F" w:rsidP="003B720F">
            <w:pPr>
              <w:spacing w:before="40" w:after="40"/>
              <w:rPr>
                <w:bCs/>
                <w:i/>
                <w:color w:val="auto"/>
                <w:sz w:val="18"/>
                <w:szCs w:val="18"/>
              </w:rPr>
            </w:pPr>
            <w:r w:rsidRPr="003B720F">
              <w:rPr>
                <w:bCs/>
                <w:i/>
                <w:color w:val="auto"/>
                <w:sz w:val="18"/>
                <w:szCs w:val="18"/>
              </w:rPr>
              <w:t>Ranunculus sceleratus</w:t>
            </w:r>
            <w:r w:rsidRPr="00897625">
              <w:rPr>
                <w:bCs/>
                <w:color w:val="auto"/>
                <w:sz w:val="18"/>
                <w:szCs w:val="18"/>
              </w:rPr>
              <w:t>*</w:t>
            </w:r>
          </w:p>
        </w:tc>
        <w:tc>
          <w:tcPr>
            <w:tcW w:w="1958" w:type="dxa"/>
            <w:shd w:val="clear" w:color="auto" w:fill="auto"/>
            <w:noWrap/>
            <w:vAlign w:val="bottom"/>
            <w:hideMark/>
          </w:tcPr>
          <w:p w14:paraId="21399F04" w14:textId="77777777" w:rsidR="003B720F" w:rsidRPr="003B720F" w:rsidRDefault="003B720F" w:rsidP="003B720F">
            <w:pPr>
              <w:spacing w:before="40" w:after="40"/>
              <w:rPr>
                <w:bCs/>
                <w:color w:val="auto"/>
                <w:sz w:val="18"/>
                <w:szCs w:val="18"/>
              </w:rPr>
            </w:pPr>
            <w:r w:rsidRPr="003B720F">
              <w:rPr>
                <w:bCs/>
                <w:color w:val="auto"/>
                <w:sz w:val="18"/>
                <w:szCs w:val="18"/>
              </w:rPr>
              <w:t>Ranunculaceae</w:t>
            </w:r>
          </w:p>
        </w:tc>
        <w:tc>
          <w:tcPr>
            <w:tcW w:w="883" w:type="dxa"/>
            <w:shd w:val="clear" w:color="auto" w:fill="EEECE1" w:themeFill="background2"/>
            <w:noWrap/>
            <w:vAlign w:val="bottom"/>
            <w:hideMark/>
          </w:tcPr>
          <w:p w14:paraId="3A96188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B38804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19D562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BFF829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440D17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5AF8AB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A6A07F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0C16FD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7ED7443"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4864302" w14:textId="77777777" w:rsidTr="00B62DC9">
        <w:trPr>
          <w:trHeight w:val="300"/>
        </w:trPr>
        <w:tc>
          <w:tcPr>
            <w:tcW w:w="4268" w:type="dxa"/>
            <w:shd w:val="clear" w:color="auto" w:fill="auto"/>
            <w:noWrap/>
            <w:vAlign w:val="bottom"/>
            <w:hideMark/>
          </w:tcPr>
          <w:p w14:paraId="197C3EFA"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Ranunculus </w:t>
            </w:r>
            <w:r w:rsidRPr="003B720F">
              <w:rPr>
                <w:bCs/>
                <w:color w:val="auto"/>
                <w:sz w:val="18"/>
                <w:szCs w:val="18"/>
              </w:rPr>
              <w:t>spp.</w:t>
            </w:r>
          </w:p>
        </w:tc>
        <w:tc>
          <w:tcPr>
            <w:tcW w:w="1958" w:type="dxa"/>
            <w:shd w:val="clear" w:color="auto" w:fill="auto"/>
            <w:noWrap/>
            <w:vAlign w:val="bottom"/>
            <w:hideMark/>
          </w:tcPr>
          <w:p w14:paraId="4E88B28B" w14:textId="77777777" w:rsidR="003B720F" w:rsidRPr="003B720F" w:rsidRDefault="003B720F" w:rsidP="003B720F">
            <w:pPr>
              <w:spacing w:before="40" w:after="40"/>
              <w:rPr>
                <w:bCs/>
                <w:color w:val="auto"/>
                <w:sz w:val="18"/>
                <w:szCs w:val="18"/>
              </w:rPr>
            </w:pPr>
            <w:r w:rsidRPr="003B720F">
              <w:rPr>
                <w:bCs/>
                <w:color w:val="auto"/>
                <w:sz w:val="18"/>
                <w:szCs w:val="18"/>
              </w:rPr>
              <w:t>Ranunculaceae</w:t>
            </w:r>
          </w:p>
        </w:tc>
        <w:tc>
          <w:tcPr>
            <w:tcW w:w="883" w:type="dxa"/>
            <w:shd w:val="clear" w:color="auto" w:fill="EEECE1" w:themeFill="background2"/>
            <w:noWrap/>
            <w:vAlign w:val="bottom"/>
            <w:hideMark/>
          </w:tcPr>
          <w:p w14:paraId="6D36616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A437D4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A29733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336EDA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D493C7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DA0D48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E0532B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876F52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6A7201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FEDCB3F" w14:textId="77777777" w:rsidTr="00B62DC9">
        <w:trPr>
          <w:trHeight w:val="300"/>
        </w:trPr>
        <w:tc>
          <w:tcPr>
            <w:tcW w:w="4268" w:type="dxa"/>
            <w:shd w:val="clear" w:color="auto" w:fill="auto"/>
            <w:noWrap/>
            <w:vAlign w:val="bottom"/>
            <w:hideMark/>
          </w:tcPr>
          <w:p w14:paraId="4DC56FDA" w14:textId="77777777" w:rsidR="003B720F" w:rsidRPr="003B720F" w:rsidRDefault="003B720F" w:rsidP="003B720F">
            <w:pPr>
              <w:spacing w:before="40" w:after="40"/>
              <w:rPr>
                <w:bCs/>
                <w:i/>
                <w:color w:val="auto"/>
                <w:sz w:val="18"/>
                <w:szCs w:val="18"/>
              </w:rPr>
            </w:pPr>
            <w:r w:rsidRPr="003B720F">
              <w:rPr>
                <w:bCs/>
                <w:i/>
                <w:color w:val="auto"/>
                <w:sz w:val="18"/>
                <w:szCs w:val="18"/>
              </w:rPr>
              <w:t>Ranunculus undosus</w:t>
            </w:r>
          </w:p>
        </w:tc>
        <w:tc>
          <w:tcPr>
            <w:tcW w:w="1958" w:type="dxa"/>
            <w:shd w:val="clear" w:color="auto" w:fill="auto"/>
            <w:noWrap/>
            <w:vAlign w:val="bottom"/>
            <w:hideMark/>
          </w:tcPr>
          <w:p w14:paraId="2A60ED04" w14:textId="77777777" w:rsidR="003B720F" w:rsidRPr="003B720F" w:rsidRDefault="003B720F" w:rsidP="003B720F">
            <w:pPr>
              <w:spacing w:before="40" w:after="40"/>
              <w:rPr>
                <w:bCs/>
                <w:color w:val="auto"/>
                <w:sz w:val="18"/>
                <w:szCs w:val="18"/>
              </w:rPr>
            </w:pPr>
            <w:r w:rsidRPr="003B720F">
              <w:rPr>
                <w:bCs/>
                <w:color w:val="auto"/>
                <w:sz w:val="18"/>
                <w:szCs w:val="18"/>
              </w:rPr>
              <w:t>Ranunculaceae</w:t>
            </w:r>
          </w:p>
        </w:tc>
        <w:tc>
          <w:tcPr>
            <w:tcW w:w="883" w:type="dxa"/>
            <w:shd w:val="clear" w:color="auto" w:fill="EEECE1" w:themeFill="background2"/>
            <w:noWrap/>
            <w:vAlign w:val="bottom"/>
            <w:hideMark/>
          </w:tcPr>
          <w:p w14:paraId="63717EB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417A25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9BB348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DDBDC5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6A1BF2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62E9C6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531CF9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2F6917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837CE2F"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0D91E835" w14:textId="77777777" w:rsidTr="00B62DC9">
        <w:trPr>
          <w:trHeight w:val="300"/>
        </w:trPr>
        <w:tc>
          <w:tcPr>
            <w:tcW w:w="4268" w:type="dxa"/>
            <w:shd w:val="clear" w:color="auto" w:fill="auto"/>
            <w:noWrap/>
            <w:vAlign w:val="bottom"/>
            <w:hideMark/>
          </w:tcPr>
          <w:p w14:paraId="209B187D" w14:textId="77777777" w:rsidR="003B720F" w:rsidRPr="003B720F" w:rsidRDefault="003B720F" w:rsidP="003B720F">
            <w:pPr>
              <w:spacing w:before="40" w:after="40"/>
              <w:rPr>
                <w:bCs/>
                <w:i/>
                <w:color w:val="auto"/>
                <w:sz w:val="18"/>
                <w:szCs w:val="18"/>
              </w:rPr>
            </w:pPr>
            <w:r w:rsidRPr="003B720F">
              <w:rPr>
                <w:bCs/>
                <w:i/>
                <w:color w:val="auto"/>
                <w:sz w:val="18"/>
                <w:szCs w:val="18"/>
              </w:rPr>
              <w:t>Raphanus raphanistrum</w:t>
            </w:r>
            <w:r w:rsidRPr="00897625">
              <w:rPr>
                <w:bCs/>
                <w:color w:val="auto"/>
                <w:sz w:val="18"/>
                <w:szCs w:val="18"/>
              </w:rPr>
              <w:t>*</w:t>
            </w:r>
          </w:p>
        </w:tc>
        <w:tc>
          <w:tcPr>
            <w:tcW w:w="1958" w:type="dxa"/>
            <w:shd w:val="clear" w:color="auto" w:fill="auto"/>
            <w:noWrap/>
            <w:vAlign w:val="bottom"/>
            <w:hideMark/>
          </w:tcPr>
          <w:p w14:paraId="79073CC3"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25B2FE6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ED5745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DDC90F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1B2DE8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6109A3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5FA204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7B42E6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6645E7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388AE41"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2CDB23A0" w14:textId="77777777" w:rsidTr="00B62DC9">
        <w:trPr>
          <w:trHeight w:val="300"/>
        </w:trPr>
        <w:tc>
          <w:tcPr>
            <w:tcW w:w="4268" w:type="dxa"/>
            <w:shd w:val="clear" w:color="auto" w:fill="auto"/>
            <w:noWrap/>
            <w:vAlign w:val="bottom"/>
            <w:hideMark/>
          </w:tcPr>
          <w:p w14:paraId="3185DEA5" w14:textId="77777777" w:rsidR="003B720F" w:rsidRPr="003B720F" w:rsidRDefault="003B720F" w:rsidP="003B720F">
            <w:pPr>
              <w:spacing w:before="40" w:after="40"/>
              <w:rPr>
                <w:bCs/>
                <w:i/>
                <w:color w:val="auto"/>
                <w:sz w:val="18"/>
                <w:szCs w:val="18"/>
              </w:rPr>
            </w:pPr>
            <w:r w:rsidRPr="003B720F">
              <w:rPr>
                <w:bCs/>
                <w:i/>
                <w:color w:val="auto"/>
                <w:sz w:val="18"/>
                <w:szCs w:val="18"/>
              </w:rPr>
              <w:t>Rapistrum rugosum</w:t>
            </w:r>
            <w:r w:rsidRPr="00897625">
              <w:rPr>
                <w:bCs/>
                <w:color w:val="auto"/>
                <w:sz w:val="18"/>
                <w:szCs w:val="18"/>
              </w:rPr>
              <w:t>*</w:t>
            </w:r>
          </w:p>
        </w:tc>
        <w:tc>
          <w:tcPr>
            <w:tcW w:w="1958" w:type="dxa"/>
            <w:shd w:val="clear" w:color="auto" w:fill="auto"/>
            <w:noWrap/>
            <w:vAlign w:val="bottom"/>
            <w:hideMark/>
          </w:tcPr>
          <w:p w14:paraId="77BB2BEA"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6290B74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4D30D3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FAE86D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578B99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37549A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598279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932EF0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2086AB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7F27E10"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08BE3065" w14:textId="77777777" w:rsidTr="00B62DC9">
        <w:trPr>
          <w:trHeight w:val="300"/>
        </w:trPr>
        <w:tc>
          <w:tcPr>
            <w:tcW w:w="4268" w:type="dxa"/>
            <w:shd w:val="clear" w:color="auto" w:fill="auto"/>
            <w:noWrap/>
            <w:vAlign w:val="bottom"/>
            <w:hideMark/>
          </w:tcPr>
          <w:p w14:paraId="6DF275AF" w14:textId="77777777" w:rsidR="003B720F" w:rsidRPr="003B720F" w:rsidRDefault="003B720F" w:rsidP="003B720F">
            <w:pPr>
              <w:spacing w:before="40" w:after="40"/>
              <w:rPr>
                <w:bCs/>
                <w:i/>
                <w:color w:val="auto"/>
                <w:sz w:val="18"/>
                <w:szCs w:val="18"/>
              </w:rPr>
            </w:pPr>
            <w:r w:rsidRPr="003B720F">
              <w:rPr>
                <w:bCs/>
                <w:i/>
                <w:color w:val="auto"/>
                <w:sz w:val="18"/>
                <w:szCs w:val="18"/>
              </w:rPr>
              <w:t>Rhagodia spinescens</w:t>
            </w:r>
          </w:p>
        </w:tc>
        <w:tc>
          <w:tcPr>
            <w:tcW w:w="1958" w:type="dxa"/>
            <w:shd w:val="clear" w:color="auto" w:fill="auto"/>
            <w:noWrap/>
            <w:vAlign w:val="bottom"/>
            <w:hideMark/>
          </w:tcPr>
          <w:p w14:paraId="09999C22"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5078B0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D6CB09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DBF0A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4FC66B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1FDAD3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BE9C61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260DD9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92198A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8EB5F92" w14:textId="77777777" w:rsidR="003B720F" w:rsidRPr="003B720F" w:rsidRDefault="003B720F" w:rsidP="00B62DC9">
            <w:pPr>
              <w:spacing w:before="40" w:after="40"/>
              <w:jc w:val="center"/>
              <w:rPr>
                <w:bCs/>
                <w:color w:val="auto"/>
                <w:sz w:val="18"/>
                <w:szCs w:val="18"/>
              </w:rPr>
            </w:pPr>
            <w:r w:rsidRPr="003B720F">
              <w:rPr>
                <w:bCs/>
                <w:color w:val="auto"/>
                <w:sz w:val="18"/>
                <w:szCs w:val="18"/>
              </w:rPr>
              <w:t>7</w:t>
            </w:r>
          </w:p>
        </w:tc>
      </w:tr>
      <w:tr w:rsidR="003B720F" w:rsidRPr="003B720F" w14:paraId="2AEA5AD1" w14:textId="77777777" w:rsidTr="00B62DC9">
        <w:trPr>
          <w:trHeight w:val="300"/>
        </w:trPr>
        <w:tc>
          <w:tcPr>
            <w:tcW w:w="4268" w:type="dxa"/>
            <w:shd w:val="clear" w:color="auto" w:fill="auto"/>
            <w:noWrap/>
            <w:vAlign w:val="bottom"/>
            <w:hideMark/>
          </w:tcPr>
          <w:p w14:paraId="035349B1" w14:textId="77777777" w:rsidR="003B720F" w:rsidRPr="003B720F" w:rsidRDefault="003B720F" w:rsidP="003B720F">
            <w:pPr>
              <w:spacing w:before="40" w:after="40"/>
              <w:rPr>
                <w:bCs/>
                <w:i/>
                <w:color w:val="auto"/>
                <w:sz w:val="18"/>
                <w:szCs w:val="18"/>
              </w:rPr>
            </w:pPr>
            <w:r w:rsidRPr="003B720F">
              <w:rPr>
                <w:bCs/>
                <w:i/>
                <w:color w:val="auto"/>
                <w:sz w:val="18"/>
                <w:szCs w:val="18"/>
              </w:rPr>
              <w:t>Rhaponticum repens</w:t>
            </w:r>
            <w:r w:rsidRPr="00897625">
              <w:rPr>
                <w:bCs/>
                <w:color w:val="auto"/>
                <w:sz w:val="18"/>
                <w:szCs w:val="18"/>
              </w:rPr>
              <w:t>*</w:t>
            </w:r>
          </w:p>
        </w:tc>
        <w:tc>
          <w:tcPr>
            <w:tcW w:w="1958" w:type="dxa"/>
            <w:shd w:val="clear" w:color="auto" w:fill="auto"/>
            <w:noWrap/>
            <w:vAlign w:val="bottom"/>
            <w:hideMark/>
          </w:tcPr>
          <w:p w14:paraId="2D3ECB37"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D06D47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A1302F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665E77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E6CC3D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DA247F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5AF399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E419A6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5CCD92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EB46DF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BB0CBBE" w14:textId="77777777" w:rsidTr="00B62DC9">
        <w:trPr>
          <w:trHeight w:val="300"/>
        </w:trPr>
        <w:tc>
          <w:tcPr>
            <w:tcW w:w="4268" w:type="dxa"/>
            <w:shd w:val="clear" w:color="auto" w:fill="auto"/>
            <w:noWrap/>
            <w:vAlign w:val="bottom"/>
            <w:hideMark/>
          </w:tcPr>
          <w:p w14:paraId="7BAADA77" w14:textId="77777777" w:rsidR="003B720F" w:rsidRPr="003B720F" w:rsidRDefault="003B720F" w:rsidP="003B720F">
            <w:pPr>
              <w:spacing w:before="40" w:after="40"/>
              <w:rPr>
                <w:bCs/>
                <w:i/>
                <w:color w:val="auto"/>
                <w:sz w:val="18"/>
                <w:szCs w:val="18"/>
              </w:rPr>
            </w:pPr>
            <w:r w:rsidRPr="003B720F">
              <w:rPr>
                <w:bCs/>
                <w:i/>
                <w:color w:val="auto"/>
                <w:sz w:val="18"/>
                <w:szCs w:val="18"/>
              </w:rPr>
              <w:t>Rhodanthe corymbiflora</w:t>
            </w:r>
          </w:p>
        </w:tc>
        <w:tc>
          <w:tcPr>
            <w:tcW w:w="1958" w:type="dxa"/>
            <w:shd w:val="clear" w:color="auto" w:fill="auto"/>
            <w:noWrap/>
            <w:vAlign w:val="bottom"/>
            <w:hideMark/>
          </w:tcPr>
          <w:p w14:paraId="648BFF90"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69D82CB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538A74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975074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9A453F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036985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97EA7A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AF39DE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EFD324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27FCB8F"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1D02A4C" w14:textId="77777777" w:rsidTr="00B62DC9">
        <w:trPr>
          <w:trHeight w:val="300"/>
        </w:trPr>
        <w:tc>
          <w:tcPr>
            <w:tcW w:w="4268" w:type="dxa"/>
            <w:shd w:val="clear" w:color="auto" w:fill="auto"/>
            <w:noWrap/>
            <w:vAlign w:val="bottom"/>
            <w:hideMark/>
          </w:tcPr>
          <w:p w14:paraId="48852AF7" w14:textId="77777777" w:rsidR="003B720F" w:rsidRPr="003B720F" w:rsidRDefault="003B720F" w:rsidP="003B720F">
            <w:pPr>
              <w:spacing w:before="40" w:after="40"/>
              <w:rPr>
                <w:bCs/>
                <w:i/>
                <w:color w:val="auto"/>
                <w:sz w:val="18"/>
                <w:szCs w:val="18"/>
              </w:rPr>
            </w:pPr>
            <w:r w:rsidRPr="003B720F">
              <w:rPr>
                <w:bCs/>
                <w:i/>
                <w:color w:val="auto"/>
                <w:sz w:val="18"/>
                <w:szCs w:val="18"/>
              </w:rPr>
              <w:t>Rhodanthe floribunda</w:t>
            </w:r>
          </w:p>
        </w:tc>
        <w:tc>
          <w:tcPr>
            <w:tcW w:w="1958" w:type="dxa"/>
            <w:shd w:val="clear" w:color="auto" w:fill="auto"/>
            <w:noWrap/>
            <w:vAlign w:val="bottom"/>
            <w:hideMark/>
          </w:tcPr>
          <w:p w14:paraId="37CE28B6"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7AFCA5E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976972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592224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23955C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C9CB3A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2A4A08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B0126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DBD957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D1CB81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B230B45" w14:textId="77777777" w:rsidTr="00B62DC9">
        <w:trPr>
          <w:trHeight w:val="300"/>
        </w:trPr>
        <w:tc>
          <w:tcPr>
            <w:tcW w:w="4268" w:type="dxa"/>
            <w:shd w:val="clear" w:color="auto" w:fill="auto"/>
            <w:noWrap/>
            <w:vAlign w:val="bottom"/>
            <w:hideMark/>
          </w:tcPr>
          <w:p w14:paraId="29F35F88" w14:textId="77777777" w:rsidR="003B720F" w:rsidRPr="003B720F" w:rsidRDefault="003B720F" w:rsidP="003B720F">
            <w:pPr>
              <w:spacing w:before="40" w:after="40"/>
              <w:rPr>
                <w:bCs/>
                <w:i/>
                <w:color w:val="auto"/>
                <w:sz w:val="18"/>
                <w:szCs w:val="18"/>
              </w:rPr>
            </w:pPr>
            <w:r w:rsidRPr="003B720F">
              <w:rPr>
                <w:bCs/>
                <w:i/>
                <w:color w:val="auto"/>
                <w:sz w:val="18"/>
                <w:szCs w:val="18"/>
              </w:rPr>
              <w:t>Rhodanthe stricta</w:t>
            </w:r>
          </w:p>
        </w:tc>
        <w:tc>
          <w:tcPr>
            <w:tcW w:w="1958" w:type="dxa"/>
            <w:shd w:val="clear" w:color="auto" w:fill="auto"/>
            <w:noWrap/>
            <w:vAlign w:val="bottom"/>
            <w:hideMark/>
          </w:tcPr>
          <w:p w14:paraId="78A4A78B"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FBC66B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9BE92E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F16F99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F71125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FDA0F7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B8F287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E10ED0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A60C53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D7A628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7BC94F1" w14:textId="77777777" w:rsidTr="00B62DC9">
        <w:trPr>
          <w:trHeight w:val="300"/>
        </w:trPr>
        <w:tc>
          <w:tcPr>
            <w:tcW w:w="4268" w:type="dxa"/>
            <w:shd w:val="clear" w:color="auto" w:fill="auto"/>
            <w:noWrap/>
            <w:vAlign w:val="bottom"/>
            <w:hideMark/>
          </w:tcPr>
          <w:p w14:paraId="1A742651"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Ricciocarpos </w:t>
            </w:r>
            <w:r w:rsidRPr="003B720F">
              <w:rPr>
                <w:bCs/>
                <w:color w:val="auto"/>
                <w:sz w:val="18"/>
                <w:szCs w:val="18"/>
              </w:rPr>
              <w:t>spp.</w:t>
            </w:r>
          </w:p>
        </w:tc>
        <w:tc>
          <w:tcPr>
            <w:tcW w:w="1958" w:type="dxa"/>
            <w:shd w:val="clear" w:color="auto" w:fill="auto"/>
            <w:noWrap/>
            <w:vAlign w:val="bottom"/>
            <w:hideMark/>
          </w:tcPr>
          <w:p w14:paraId="74EEB981" w14:textId="77777777" w:rsidR="003B720F" w:rsidRPr="003B720F" w:rsidRDefault="003B720F" w:rsidP="003B720F">
            <w:pPr>
              <w:spacing w:before="40" w:after="40"/>
              <w:rPr>
                <w:bCs/>
                <w:color w:val="auto"/>
                <w:sz w:val="18"/>
                <w:szCs w:val="18"/>
              </w:rPr>
            </w:pPr>
            <w:r w:rsidRPr="003B720F">
              <w:rPr>
                <w:bCs/>
                <w:color w:val="auto"/>
                <w:sz w:val="18"/>
                <w:szCs w:val="18"/>
              </w:rPr>
              <w:t>Ricciaceae</w:t>
            </w:r>
          </w:p>
        </w:tc>
        <w:tc>
          <w:tcPr>
            <w:tcW w:w="883" w:type="dxa"/>
            <w:shd w:val="clear" w:color="auto" w:fill="EEECE1" w:themeFill="background2"/>
            <w:noWrap/>
            <w:vAlign w:val="bottom"/>
            <w:hideMark/>
          </w:tcPr>
          <w:p w14:paraId="054F800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5EF514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90CF3B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0EFA4A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48C72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B0B14A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324021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771FC4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AE7553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D4AF333" w14:textId="77777777" w:rsidTr="00B62DC9">
        <w:trPr>
          <w:trHeight w:val="300"/>
        </w:trPr>
        <w:tc>
          <w:tcPr>
            <w:tcW w:w="4268" w:type="dxa"/>
            <w:shd w:val="clear" w:color="auto" w:fill="auto"/>
            <w:noWrap/>
            <w:vAlign w:val="bottom"/>
            <w:hideMark/>
          </w:tcPr>
          <w:p w14:paraId="38AAAE81" w14:textId="77777777" w:rsidR="003B720F" w:rsidRPr="003B720F" w:rsidRDefault="003B720F" w:rsidP="003B720F">
            <w:pPr>
              <w:spacing w:before="40" w:after="40"/>
              <w:rPr>
                <w:bCs/>
                <w:i/>
                <w:color w:val="auto"/>
                <w:sz w:val="18"/>
                <w:szCs w:val="18"/>
              </w:rPr>
            </w:pPr>
            <w:r w:rsidRPr="003B720F">
              <w:rPr>
                <w:bCs/>
                <w:i/>
                <w:color w:val="auto"/>
                <w:sz w:val="18"/>
                <w:szCs w:val="18"/>
              </w:rPr>
              <w:t>Rorippa eustylis</w:t>
            </w:r>
          </w:p>
        </w:tc>
        <w:tc>
          <w:tcPr>
            <w:tcW w:w="1958" w:type="dxa"/>
            <w:shd w:val="clear" w:color="auto" w:fill="auto"/>
            <w:noWrap/>
            <w:vAlign w:val="bottom"/>
            <w:hideMark/>
          </w:tcPr>
          <w:p w14:paraId="06F5533F"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0C875D3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00F21A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F8BD3E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24BECA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5C37A7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73D39D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2E0991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D5DD2C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36D25AC"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6A4789C5" w14:textId="77777777" w:rsidTr="00B62DC9">
        <w:trPr>
          <w:trHeight w:val="300"/>
        </w:trPr>
        <w:tc>
          <w:tcPr>
            <w:tcW w:w="4268" w:type="dxa"/>
            <w:shd w:val="clear" w:color="auto" w:fill="auto"/>
            <w:noWrap/>
            <w:vAlign w:val="bottom"/>
            <w:hideMark/>
          </w:tcPr>
          <w:p w14:paraId="1F60E2D1" w14:textId="77777777" w:rsidR="003B720F" w:rsidRPr="003B720F" w:rsidRDefault="003B720F" w:rsidP="003B720F">
            <w:pPr>
              <w:spacing w:before="40" w:after="40"/>
              <w:rPr>
                <w:bCs/>
                <w:i/>
                <w:color w:val="auto"/>
                <w:sz w:val="18"/>
                <w:szCs w:val="18"/>
              </w:rPr>
            </w:pPr>
            <w:r w:rsidRPr="003B720F">
              <w:rPr>
                <w:bCs/>
                <w:i/>
                <w:color w:val="auto"/>
                <w:sz w:val="18"/>
                <w:szCs w:val="18"/>
              </w:rPr>
              <w:t>Rorippa palustris</w:t>
            </w:r>
            <w:r w:rsidRPr="00897625">
              <w:rPr>
                <w:bCs/>
                <w:color w:val="auto"/>
                <w:sz w:val="18"/>
                <w:szCs w:val="18"/>
              </w:rPr>
              <w:t>*</w:t>
            </w:r>
          </w:p>
        </w:tc>
        <w:tc>
          <w:tcPr>
            <w:tcW w:w="1958" w:type="dxa"/>
            <w:shd w:val="clear" w:color="auto" w:fill="auto"/>
            <w:noWrap/>
            <w:vAlign w:val="bottom"/>
            <w:hideMark/>
          </w:tcPr>
          <w:p w14:paraId="62EA25FE"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4BC078B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1E3A62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568E27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3C46B4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153AB2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1D8D6E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6B8FB1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1856A6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6501BCF"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92F0B34" w14:textId="77777777" w:rsidTr="00B62DC9">
        <w:trPr>
          <w:trHeight w:val="300"/>
        </w:trPr>
        <w:tc>
          <w:tcPr>
            <w:tcW w:w="4268" w:type="dxa"/>
            <w:shd w:val="clear" w:color="auto" w:fill="auto"/>
            <w:noWrap/>
            <w:vAlign w:val="bottom"/>
            <w:hideMark/>
          </w:tcPr>
          <w:p w14:paraId="557D45E6"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Rorippa </w:t>
            </w:r>
            <w:r w:rsidRPr="003B720F">
              <w:rPr>
                <w:bCs/>
                <w:color w:val="auto"/>
                <w:sz w:val="18"/>
                <w:szCs w:val="18"/>
              </w:rPr>
              <w:t>spp.</w:t>
            </w:r>
          </w:p>
        </w:tc>
        <w:tc>
          <w:tcPr>
            <w:tcW w:w="1958" w:type="dxa"/>
            <w:shd w:val="clear" w:color="auto" w:fill="auto"/>
            <w:noWrap/>
            <w:vAlign w:val="bottom"/>
            <w:hideMark/>
          </w:tcPr>
          <w:p w14:paraId="41EF61A5"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1781CFA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A083C4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8FCED8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A31DC7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5E39B7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7CF329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2D3A97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D18E3F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EEE5B3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2903C4A" w14:textId="77777777" w:rsidTr="00B62DC9">
        <w:trPr>
          <w:trHeight w:val="300"/>
        </w:trPr>
        <w:tc>
          <w:tcPr>
            <w:tcW w:w="4268" w:type="dxa"/>
            <w:shd w:val="clear" w:color="auto" w:fill="auto"/>
            <w:noWrap/>
            <w:vAlign w:val="bottom"/>
            <w:hideMark/>
          </w:tcPr>
          <w:p w14:paraId="5CCD8DC6" w14:textId="77777777" w:rsidR="003B720F" w:rsidRPr="003B720F" w:rsidRDefault="003B720F" w:rsidP="003B720F">
            <w:pPr>
              <w:spacing w:before="40" w:after="40"/>
              <w:rPr>
                <w:bCs/>
                <w:i/>
                <w:color w:val="auto"/>
                <w:sz w:val="18"/>
                <w:szCs w:val="18"/>
              </w:rPr>
            </w:pPr>
            <w:r w:rsidRPr="003B720F">
              <w:rPr>
                <w:bCs/>
                <w:i/>
                <w:color w:val="auto"/>
                <w:sz w:val="18"/>
                <w:szCs w:val="18"/>
              </w:rPr>
              <w:t>Rumex brownii</w:t>
            </w:r>
          </w:p>
        </w:tc>
        <w:tc>
          <w:tcPr>
            <w:tcW w:w="1958" w:type="dxa"/>
            <w:shd w:val="clear" w:color="auto" w:fill="auto"/>
            <w:noWrap/>
            <w:vAlign w:val="bottom"/>
            <w:hideMark/>
          </w:tcPr>
          <w:p w14:paraId="54C4D47F"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1E18F7B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EE4BAD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7E0B8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309498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657084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3E4664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C34824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57647B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5A914D0"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764DAEFA" w14:textId="77777777" w:rsidTr="00B62DC9">
        <w:trPr>
          <w:trHeight w:val="300"/>
        </w:trPr>
        <w:tc>
          <w:tcPr>
            <w:tcW w:w="4268" w:type="dxa"/>
            <w:shd w:val="clear" w:color="auto" w:fill="auto"/>
            <w:noWrap/>
            <w:vAlign w:val="bottom"/>
            <w:hideMark/>
          </w:tcPr>
          <w:p w14:paraId="5265BCB9" w14:textId="77777777" w:rsidR="003B720F" w:rsidRPr="003B720F" w:rsidRDefault="003B720F" w:rsidP="003B720F">
            <w:pPr>
              <w:spacing w:before="40" w:after="40"/>
              <w:rPr>
                <w:bCs/>
                <w:i/>
                <w:color w:val="auto"/>
                <w:sz w:val="18"/>
                <w:szCs w:val="18"/>
              </w:rPr>
            </w:pPr>
            <w:r w:rsidRPr="003B720F">
              <w:rPr>
                <w:bCs/>
                <w:i/>
                <w:color w:val="auto"/>
                <w:sz w:val="18"/>
                <w:szCs w:val="18"/>
              </w:rPr>
              <w:t>Rumex crispus</w:t>
            </w:r>
            <w:r w:rsidRPr="00897625">
              <w:rPr>
                <w:bCs/>
                <w:color w:val="auto"/>
                <w:sz w:val="18"/>
                <w:szCs w:val="18"/>
              </w:rPr>
              <w:t>*</w:t>
            </w:r>
          </w:p>
        </w:tc>
        <w:tc>
          <w:tcPr>
            <w:tcW w:w="1958" w:type="dxa"/>
            <w:shd w:val="clear" w:color="auto" w:fill="auto"/>
            <w:noWrap/>
            <w:vAlign w:val="bottom"/>
            <w:hideMark/>
          </w:tcPr>
          <w:p w14:paraId="2405D6E2"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0F114F2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615733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FF1D0B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AE1884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935C65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F05BF9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A938CC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98C531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75C2D97"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2EBA9200" w14:textId="77777777" w:rsidTr="00B62DC9">
        <w:trPr>
          <w:trHeight w:val="300"/>
        </w:trPr>
        <w:tc>
          <w:tcPr>
            <w:tcW w:w="4268" w:type="dxa"/>
            <w:shd w:val="clear" w:color="auto" w:fill="auto"/>
            <w:noWrap/>
            <w:vAlign w:val="bottom"/>
            <w:hideMark/>
          </w:tcPr>
          <w:p w14:paraId="1D3EA4B5" w14:textId="77777777" w:rsidR="003B720F" w:rsidRPr="003B720F" w:rsidRDefault="003B720F" w:rsidP="003B720F">
            <w:pPr>
              <w:spacing w:before="40" w:after="40"/>
              <w:rPr>
                <w:bCs/>
                <w:i/>
                <w:color w:val="auto"/>
                <w:sz w:val="18"/>
                <w:szCs w:val="18"/>
              </w:rPr>
            </w:pPr>
            <w:r w:rsidRPr="003B720F">
              <w:rPr>
                <w:bCs/>
                <w:i/>
                <w:color w:val="auto"/>
                <w:sz w:val="18"/>
                <w:szCs w:val="18"/>
              </w:rPr>
              <w:t>Rumex crystallinus</w:t>
            </w:r>
          </w:p>
        </w:tc>
        <w:tc>
          <w:tcPr>
            <w:tcW w:w="1958" w:type="dxa"/>
            <w:shd w:val="clear" w:color="auto" w:fill="auto"/>
            <w:noWrap/>
            <w:vAlign w:val="bottom"/>
            <w:hideMark/>
          </w:tcPr>
          <w:p w14:paraId="07417F36"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76B9EAB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56E863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C1F98B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33268D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FEBE69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7F98EA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BE1D90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24EFAB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AF61CC5"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D78D4E9" w14:textId="77777777" w:rsidTr="00B62DC9">
        <w:trPr>
          <w:trHeight w:val="300"/>
        </w:trPr>
        <w:tc>
          <w:tcPr>
            <w:tcW w:w="4268" w:type="dxa"/>
            <w:shd w:val="clear" w:color="auto" w:fill="auto"/>
            <w:noWrap/>
            <w:vAlign w:val="bottom"/>
            <w:hideMark/>
          </w:tcPr>
          <w:p w14:paraId="467FDB1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Rumex </w:t>
            </w:r>
            <w:r w:rsidRPr="003B720F">
              <w:rPr>
                <w:bCs/>
                <w:color w:val="auto"/>
                <w:sz w:val="18"/>
                <w:szCs w:val="18"/>
              </w:rPr>
              <w:t>spp.</w:t>
            </w:r>
          </w:p>
        </w:tc>
        <w:tc>
          <w:tcPr>
            <w:tcW w:w="1958" w:type="dxa"/>
            <w:shd w:val="clear" w:color="auto" w:fill="auto"/>
            <w:noWrap/>
            <w:vAlign w:val="bottom"/>
            <w:hideMark/>
          </w:tcPr>
          <w:p w14:paraId="32042FE9"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65AEC67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D00FF1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A46640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979332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69ABE5E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2A002D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F9910B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E2277C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B59C21E"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05B43EC1" w14:textId="77777777" w:rsidTr="00B62DC9">
        <w:trPr>
          <w:trHeight w:val="300"/>
        </w:trPr>
        <w:tc>
          <w:tcPr>
            <w:tcW w:w="4268" w:type="dxa"/>
            <w:shd w:val="clear" w:color="auto" w:fill="auto"/>
            <w:noWrap/>
            <w:vAlign w:val="bottom"/>
            <w:hideMark/>
          </w:tcPr>
          <w:p w14:paraId="2F8CCA95" w14:textId="77777777" w:rsidR="003B720F" w:rsidRPr="003B720F" w:rsidRDefault="003B720F" w:rsidP="003B720F">
            <w:pPr>
              <w:spacing w:before="40" w:after="40"/>
              <w:rPr>
                <w:bCs/>
                <w:i/>
                <w:color w:val="auto"/>
                <w:sz w:val="18"/>
                <w:szCs w:val="18"/>
              </w:rPr>
            </w:pPr>
            <w:r w:rsidRPr="003B720F">
              <w:rPr>
                <w:bCs/>
                <w:i/>
                <w:color w:val="auto"/>
                <w:sz w:val="18"/>
                <w:szCs w:val="18"/>
              </w:rPr>
              <w:t>Rumex tenax</w:t>
            </w:r>
          </w:p>
        </w:tc>
        <w:tc>
          <w:tcPr>
            <w:tcW w:w="1958" w:type="dxa"/>
            <w:shd w:val="clear" w:color="auto" w:fill="auto"/>
            <w:noWrap/>
            <w:vAlign w:val="bottom"/>
            <w:hideMark/>
          </w:tcPr>
          <w:p w14:paraId="47448B19" w14:textId="77777777" w:rsidR="003B720F" w:rsidRPr="003B720F" w:rsidRDefault="003B720F" w:rsidP="003B720F">
            <w:pPr>
              <w:spacing w:before="40" w:after="40"/>
              <w:rPr>
                <w:bCs/>
                <w:color w:val="auto"/>
                <w:sz w:val="18"/>
                <w:szCs w:val="18"/>
              </w:rPr>
            </w:pPr>
            <w:r w:rsidRPr="003B720F">
              <w:rPr>
                <w:bCs/>
                <w:color w:val="auto"/>
                <w:sz w:val="18"/>
                <w:szCs w:val="18"/>
              </w:rPr>
              <w:t>Polygonaceae</w:t>
            </w:r>
          </w:p>
        </w:tc>
        <w:tc>
          <w:tcPr>
            <w:tcW w:w="883" w:type="dxa"/>
            <w:shd w:val="clear" w:color="auto" w:fill="EEECE1" w:themeFill="background2"/>
            <w:noWrap/>
            <w:vAlign w:val="bottom"/>
            <w:hideMark/>
          </w:tcPr>
          <w:p w14:paraId="2B99172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B1ACBB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E056E4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163F12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22860A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211CD8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0057C9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D8AA06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A395D11"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2084AF1B" w14:textId="77777777" w:rsidTr="00B62DC9">
        <w:trPr>
          <w:trHeight w:val="300"/>
        </w:trPr>
        <w:tc>
          <w:tcPr>
            <w:tcW w:w="4268" w:type="dxa"/>
            <w:shd w:val="clear" w:color="auto" w:fill="auto"/>
            <w:noWrap/>
            <w:vAlign w:val="bottom"/>
            <w:hideMark/>
          </w:tcPr>
          <w:p w14:paraId="6ED8230A" w14:textId="77777777" w:rsidR="003B720F" w:rsidRPr="003B720F" w:rsidRDefault="003B720F" w:rsidP="003B720F">
            <w:pPr>
              <w:spacing w:before="40" w:after="40"/>
              <w:rPr>
                <w:bCs/>
                <w:i/>
                <w:color w:val="auto"/>
                <w:sz w:val="18"/>
                <w:szCs w:val="18"/>
              </w:rPr>
            </w:pPr>
            <w:r w:rsidRPr="003B720F">
              <w:rPr>
                <w:bCs/>
                <w:i/>
                <w:color w:val="auto"/>
                <w:sz w:val="18"/>
                <w:szCs w:val="18"/>
              </w:rPr>
              <w:t>Rytidosperma caespitosum</w:t>
            </w:r>
          </w:p>
        </w:tc>
        <w:tc>
          <w:tcPr>
            <w:tcW w:w="1958" w:type="dxa"/>
            <w:shd w:val="clear" w:color="auto" w:fill="auto"/>
            <w:noWrap/>
            <w:vAlign w:val="bottom"/>
            <w:hideMark/>
          </w:tcPr>
          <w:p w14:paraId="74C527EC"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4A997B2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D1648B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AF1054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B652D0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37CEEB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ADD8FB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0DEEE5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36971E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F440BC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2B71D5E" w14:textId="77777777" w:rsidTr="00B62DC9">
        <w:trPr>
          <w:trHeight w:val="300"/>
        </w:trPr>
        <w:tc>
          <w:tcPr>
            <w:tcW w:w="4268" w:type="dxa"/>
            <w:shd w:val="clear" w:color="auto" w:fill="auto"/>
            <w:noWrap/>
            <w:vAlign w:val="bottom"/>
            <w:hideMark/>
          </w:tcPr>
          <w:p w14:paraId="1D3E622C"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Rytidosperma </w:t>
            </w:r>
            <w:r w:rsidRPr="003B720F">
              <w:rPr>
                <w:bCs/>
                <w:color w:val="auto"/>
                <w:sz w:val="18"/>
                <w:szCs w:val="18"/>
              </w:rPr>
              <w:t>spp.</w:t>
            </w:r>
          </w:p>
        </w:tc>
        <w:tc>
          <w:tcPr>
            <w:tcW w:w="1958" w:type="dxa"/>
            <w:shd w:val="clear" w:color="auto" w:fill="auto"/>
            <w:noWrap/>
            <w:vAlign w:val="bottom"/>
            <w:hideMark/>
          </w:tcPr>
          <w:p w14:paraId="7D48F0C5"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7249BE0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20B4A1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626157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E12708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4733C3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3D9CFA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60083E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CD0F1E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6DD4BF1"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AAA106C" w14:textId="77777777" w:rsidTr="00B62DC9">
        <w:trPr>
          <w:trHeight w:val="300"/>
        </w:trPr>
        <w:tc>
          <w:tcPr>
            <w:tcW w:w="4268" w:type="dxa"/>
            <w:shd w:val="clear" w:color="auto" w:fill="auto"/>
            <w:noWrap/>
            <w:vAlign w:val="bottom"/>
            <w:hideMark/>
          </w:tcPr>
          <w:p w14:paraId="15EE573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Sagittaria calycina </w:t>
            </w:r>
            <w:r w:rsidRPr="003B720F">
              <w:rPr>
                <w:bCs/>
                <w:color w:val="auto"/>
                <w:sz w:val="18"/>
                <w:szCs w:val="18"/>
              </w:rPr>
              <w:t>var.</w:t>
            </w:r>
            <w:r w:rsidRPr="003B720F">
              <w:rPr>
                <w:bCs/>
                <w:i/>
                <w:color w:val="auto"/>
                <w:sz w:val="18"/>
                <w:szCs w:val="18"/>
              </w:rPr>
              <w:t xml:space="preserve"> calycina</w:t>
            </w:r>
            <w:r w:rsidRPr="00897625">
              <w:rPr>
                <w:bCs/>
                <w:color w:val="auto"/>
                <w:sz w:val="18"/>
                <w:szCs w:val="18"/>
              </w:rPr>
              <w:t>*</w:t>
            </w:r>
          </w:p>
        </w:tc>
        <w:tc>
          <w:tcPr>
            <w:tcW w:w="1958" w:type="dxa"/>
            <w:shd w:val="clear" w:color="auto" w:fill="auto"/>
            <w:noWrap/>
            <w:vAlign w:val="bottom"/>
            <w:hideMark/>
          </w:tcPr>
          <w:p w14:paraId="7393EDE8" w14:textId="77777777" w:rsidR="003B720F" w:rsidRPr="003B720F" w:rsidRDefault="003B720F" w:rsidP="003B720F">
            <w:pPr>
              <w:spacing w:before="40" w:after="40"/>
              <w:rPr>
                <w:bCs/>
                <w:color w:val="auto"/>
                <w:sz w:val="18"/>
                <w:szCs w:val="18"/>
              </w:rPr>
            </w:pPr>
            <w:r w:rsidRPr="003B720F">
              <w:rPr>
                <w:bCs/>
                <w:color w:val="auto"/>
                <w:sz w:val="18"/>
                <w:szCs w:val="18"/>
              </w:rPr>
              <w:t>Alismataceae</w:t>
            </w:r>
          </w:p>
        </w:tc>
        <w:tc>
          <w:tcPr>
            <w:tcW w:w="883" w:type="dxa"/>
            <w:shd w:val="clear" w:color="auto" w:fill="EEECE1" w:themeFill="background2"/>
            <w:noWrap/>
            <w:vAlign w:val="bottom"/>
            <w:hideMark/>
          </w:tcPr>
          <w:p w14:paraId="0D1AC7D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770F53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37D349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556B83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AE583B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1FA379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733028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AF4E61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02C9DA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FE7EE12" w14:textId="77777777" w:rsidTr="00B62DC9">
        <w:trPr>
          <w:trHeight w:val="300"/>
        </w:trPr>
        <w:tc>
          <w:tcPr>
            <w:tcW w:w="4268" w:type="dxa"/>
            <w:shd w:val="clear" w:color="auto" w:fill="auto"/>
            <w:noWrap/>
            <w:vAlign w:val="bottom"/>
            <w:hideMark/>
          </w:tcPr>
          <w:p w14:paraId="6944F4F2" w14:textId="77777777" w:rsidR="003B720F" w:rsidRPr="003B720F" w:rsidRDefault="003B720F" w:rsidP="003B720F">
            <w:pPr>
              <w:spacing w:before="40" w:after="40"/>
              <w:rPr>
                <w:bCs/>
                <w:i/>
                <w:color w:val="auto"/>
                <w:sz w:val="18"/>
                <w:szCs w:val="18"/>
              </w:rPr>
            </w:pPr>
            <w:r w:rsidRPr="003B720F">
              <w:rPr>
                <w:bCs/>
                <w:i/>
                <w:color w:val="auto"/>
                <w:sz w:val="18"/>
                <w:szCs w:val="18"/>
              </w:rPr>
              <w:t>Salsola australis</w:t>
            </w:r>
          </w:p>
        </w:tc>
        <w:tc>
          <w:tcPr>
            <w:tcW w:w="1958" w:type="dxa"/>
            <w:shd w:val="clear" w:color="auto" w:fill="auto"/>
            <w:noWrap/>
            <w:vAlign w:val="bottom"/>
            <w:hideMark/>
          </w:tcPr>
          <w:p w14:paraId="1575CF8B"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3A7C2F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5F0464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DC571A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AA6F02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158277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DEEE0A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02DAAE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302554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B8D89AF" w14:textId="77777777" w:rsidR="003B720F" w:rsidRPr="003B720F" w:rsidRDefault="003B720F" w:rsidP="00B62DC9">
            <w:pPr>
              <w:spacing w:before="40" w:after="40"/>
              <w:jc w:val="center"/>
              <w:rPr>
                <w:bCs/>
                <w:color w:val="auto"/>
                <w:sz w:val="18"/>
                <w:szCs w:val="18"/>
              </w:rPr>
            </w:pPr>
            <w:r w:rsidRPr="003B720F">
              <w:rPr>
                <w:bCs/>
                <w:color w:val="auto"/>
                <w:sz w:val="18"/>
                <w:szCs w:val="18"/>
              </w:rPr>
              <w:t>7</w:t>
            </w:r>
          </w:p>
        </w:tc>
      </w:tr>
      <w:tr w:rsidR="003B720F" w:rsidRPr="003B720F" w14:paraId="3E291C27" w14:textId="77777777" w:rsidTr="00B62DC9">
        <w:trPr>
          <w:trHeight w:val="300"/>
        </w:trPr>
        <w:tc>
          <w:tcPr>
            <w:tcW w:w="4268" w:type="dxa"/>
            <w:shd w:val="clear" w:color="auto" w:fill="auto"/>
            <w:noWrap/>
            <w:vAlign w:val="bottom"/>
            <w:hideMark/>
          </w:tcPr>
          <w:p w14:paraId="6FA4E6CD" w14:textId="77777777" w:rsidR="003B720F" w:rsidRPr="003B720F" w:rsidRDefault="003B720F" w:rsidP="003B720F">
            <w:pPr>
              <w:spacing w:before="40" w:after="40"/>
              <w:rPr>
                <w:bCs/>
                <w:i/>
                <w:color w:val="auto"/>
                <w:sz w:val="18"/>
                <w:szCs w:val="18"/>
              </w:rPr>
            </w:pPr>
            <w:r w:rsidRPr="003B720F">
              <w:rPr>
                <w:bCs/>
                <w:i/>
                <w:color w:val="auto"/>
                <w:sz w:val="18"/>
                <w:szCs w:val="18"/>
              </w:rPr>
              <w:t>Salvia verbenaca</w:t>
            </w:r>
            <w:r w:rsidRPr="00897625">
              <w:rPr>
                <w:bCs/>
                <w:color w:val="auto"/>
                <w:sz w:val="18"/>
                <w:szCs w:val="18"/>
              </w:rPr>
              <w:t>*</w:t>
            </w:r>
          </w:p>
        </w:tc>
        <w:tc>
          <w:tcPr>
            <w:tcW w:w="1958" w:type="dxa"/>
            <w:shd w:val="clear" w:color="auto" w:fill="auto"/>
            <w:noWrap/>
            <w:vAlign w:val="bottom"/>
            <w:hideMark/>
          </w:tcPr>
          <w:p w14:paraId="24374481" w14:textId="77777777" w:rsidR="003B720F" w:rsidRPr="003B720F" w:rsidRDefault="003B720F" w:rsidP="003B720F">
            <w:pPr>
              <w:spacing w:before="40" w:after="40"/>
              <w:rPr>
                <w:bCs/>
                <w:color w:val="auto"/>
                <w:sz w:val="18"/>
                <w:szCs w:val="18"/>
              </w:rPr>
            </w:pPr>
            <w:r w:rsidRPr="003B720F">
              <w:rPr>
                <w:bCs/>
                <w:color w:val="auto"/>
                <w:sz w:val="18"/>
                <w:szCs w:val="18"/>
              </w:rPr>
              <w:t>Lamiaceae</w:t>
            </w:r>
          </w:p>
        </w:tc>
        <w:tc>
          <w:tcPr>
            <w:tcW w:w="883" w:type="dxa"/>
            <w:shd w:val="clear" w:color="auto" w:fill="EEECE1" w:themeFill="background2"/>
            <w:noWrap/>
            <w:vAlign w:val="bottom"/>
            <w:hideMark/>
          </w:tcPr>
          <w:p w14:paraId="774BD06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287849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3F7830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96A976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93E5D6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891E0E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F6CF4D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1FB06B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63EB16A"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E6E0F31" w14:textId="77777777" w:rsidTr="00B62DC9">
        <w:trPr>
          <w:trHeight w:val="300"/>
        </w:trPr>
        <w:tc>
          <w:tcPr>
            <w:tcW w:w="4268" w:type="dxa"/>
            <w:shd w:val="clear" w:color="auto" w:fill="auto"/>
            <w:noWrap/>
            <w:vAlign w:val="bottom"/>
            <w:hideMark/>
          </w:tcPr>
          <w:p w14:paraId="4A29EC8B" w14:textId="77777777" w:rsidR="003B720F" w:rsidRPr="003B720F" w:rsidRDefault="003B720F" w:rsidP="003B720F">
            <w:pPr>
              <w:spacing w:before="40" w:after="40"/>
              <w:rPr>
                <w:bCs/>
                <w:i/>
                <w:color w:val="auto"/>
                <w:sz w:val="18"/>
                <w:szCs w:val="18"/>
              </w:rPr>
            </w:pPr>
            <w:r w:rsidRPr="003B720F">
              <w:rPr>
                <w:bCs/>
                <w:i/>
                <w:color w:val="auto"/>
                <w:sz w:val="18"/>
                <w:szCs w:val="18"/>
              </w:rPr>
              <w:t>Schenkia australis</w:t>
            </w:r>
          </w:p>
        </w:tc>
        <w:tc>
          <w:tcPr>
            <w:tcW w:w="1958" w:type="dxa"/>
            <w:shd w:val="clear" w:color="auto" w:fill="auto"/>
            <w:noWrap/>
            <w:vAlign w:val="bottom"/>
            <w:hideMark/>
          </w:tcPr>
          <w:p w14:paraId="45646B4F" w14:textId="77777777" w:rsidR="003B720F" w:rsidRPr="003B720F" w:rsidRDefault="003B720F" w:rsidP="003B720F">
            <w:pPr>
              <w:spacing w:before="40" w:after="40"/>
              <w:rPr>
                <w:bCs/>
                <w:color w:val="auto"/>
                <w:sz w:val="18"/>
                <w:szCs w:val="18"/>
              </w:rPr>
            </w:pPr>
            <w:r w:rsidRPr="003B720F">
              <w:rPr>
                <w:bCs/>
                <w:color w:val="auto"/>
                <w:sz w:val="18"/>
                <w:szCs w:val="18"/>
              </w:rPr>
              <w:t>Gentianaceae</w:t>
            </w:r>
          </w:p>
        </w:tc>
        <w:tc>
          <w:tcPr>
            <w:tcW w:w="883" w:type="dxa"/>
            <w:shd w:val="clear" w:color="auto" w:fill="EEECE1" w:themeFill="background2"/>
            <w:noWrap/>
            <w:vAlign w:val="bottom"/>
            <w:hideMark/>
          </w:tcPr>
          <w:p w14:paraId="3875953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1EAE8F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BF891E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A02A8B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30EF46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FC30CA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8C9387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A87DFE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9A4B2D8"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00F7910" w14:textId="77777777" w:rsidTr="00B62DC9">
        <w:trPr>
          <w:trHeight w:val="300"/>
        </w:trPr>
        <w:tc>
          <w:tcPr>
            <w:tcW w:w="4268" w:type="dxa"/>
            <w:shd w:val="clear" w:color="auto" w:fill="auto"/>
            <w:noWrap/>
            <w:vAlign w:val="bottom"/>
            <w:hideMark/>
          </w:tcPr>
          <w:p w14:paraId="1F49950F" w14:textId="77777777" w:rsidR="003B720F" w:rsidRPr="003B720F" w:rsidRDefault="003B720F" w:rsidP="003B720F">
            <w:pPr>
              <w:spacing w:before="40" w:after="40"/>
              <w:rPr>
                <w:bCs/>
                <w:i/>
                <w:color w:val="auto"/>
                <w:sz w:val="18"/>
                <w:szCs w:val="18"/>
              </w:rPr>
            </w:pPr>
            <w:r w:rsidRPr="003B720F">
              <w:rPr>
                <w:bCs/>
                <w:i/>
                <w:color w:val="auto"/>
                <w:sz w:val="18"/>
                <w:szCs w:val="18"/>
              </w:rPr>
              <w:t>Scleroblitum atriplicinum</w:t>
            </w:r>
          </w:p>
        </w:tc>
        <w:tc>
          <w:tcPr>
            <w:tcW w:w="1958" w:type="dxa"/>
            <w:shd w:val="clear" w:color="auto" w:fill="auto"/>
            <w:noWrap/>
            <w:vAlign w:val="bottom"/>
            <w:hideMark/>
          </w:tcPr>
          <w:p w14:paraId="64E81426"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3659DC6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06868A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082B7D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1D3744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8213C2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E0CCAD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BCEF99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E4AF5D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CC72CD3"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6BE450B9" w14:textId="77777777" w:rsidTr="00B62DC9">
        <w:trPr>
          <w:trHeight w:val="300"/>
        </w:trPr>
        <w:tc>
          <w:tcPr>
            <w:tcW w:w="4268" w:type="dxa"/>
            <w:shd w:val="clear" w:color="auto" w:fill="auto"/>
            <w:noWrap/>
            <w:vAlign w:val="bottom"/>
            <w:hideMark/>
          </w:tcPr>
          <w:p w14:paraId="2CA42F8F" w14:textId="77777777" w:rsidR="003B720F" w:rsidRPr="003B720F" w:rsidRDefault="003B720F" w:rsidP="003B720F">
            <w:pPr>
              <w:spacing w:before="40" w:after="40"/>
              <w:rPr>
                <w:bCs/>
                <w:i/>
                <w:color w:val="auto"/>
                <w:sz w:val="18"/>
                <w:szCs w:val="18"/>
              </w:rPr>
            </w:pPr>
            <w:r w:rsidRPr="003B720F">
              <w:rPr>
                <w:bCs/>
                <w:i/>
                <w:color w:val="auto"/>
                <w:sz w:val="18"/>
                <w:szCs w:val="18"/>
              </w:rPr>
              <w:t>Sclerolaena bicornis</w:t>
            </w:r>
          </w:p>
        </w:tc>
        <w:tc>
          <w:tcPr>
            <w:tcW w:w="1958" w:type="dxa"/>
            <w:shd w:val="clear" w:color="auto" w:fill="auto"/>
            <w:noWrap/>
            <w:vAlign w:val="bottom"/>
            <w:hideMark/>
          </w:tcPr>
          <w:p w14:paraId="31C14523"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5E860E6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7E46D1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13946F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D6391F9"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FE3D23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203D91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8AB92F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932824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1BD72A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11D9B1C" w14:textId="77777777" w:rsidTr="00B62DC9">
        <w:trPr>
          <w:trHeight w:val="300"/>
        </w:trPr>
        <w:tc>
          <w:tcPr>
            <w:tcW w:w="4268" w:type="dxa"/>
            <w:shd w:val="clear" w:color="auto" w:fill="auto"/>
            <w:noWrap/>
            <w:vAlign w:val="bottom"/>
            <w:hideMark/>
          </w:tcPr>
          <w:p w14:paraId="30F9C42A" w14:textId="77777777" w:rsidR="003B720F" w:rsidRPr="003B720F" w:rsidRDefault="003B720F" w:rsidP="003B720F">
            <w:pPr>
              <w:spacing w:before="40" w:after="40"/>
              <w:rPr>
                <w:bCs/>
                <w:i/>
                <w:color w:val="auto"/>
                <w:sz w:val="18"/>
                <w:szCs w:val="18"/>
              </w:rPr>
            </w:pPr>
            <w:r w:rsidRPr="003B720F">
              <w:rPr>
                <w:bCs/>
                <w:i/>
                <w:color w:val="auto"/>
                <w:sz w:val="18"/>
                <w:szCs w:val="18"/>
              </w:rPr>
              <w:t>Sclerolaena birchii</w:t>
            </w:r>
          </w:p>
        </w:tc>
        <w:tc>
          <w:tcPr>
            <w:tcW w:w="1958" w:type="dxa"/>
            <w:shd w:val="clear" w:color="auto" w:fill="auto"/>
            <w:noWrap/>
            <w:vAlign w:val="bottom"/>
            <w:hideMark/>
          </w:tcPr>
          <w:p w14:paraId="78E75BF1"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5EBF20D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55BAE5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93C68C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D8D132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823BB9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DE0918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B3CDE8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932019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E74C7B1"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009C9755" w14:textId="77777777" w:rsidTr="00B62DC9">
        <w:trPr>
          <w:trHeight w:val="300"/>
        </w:trPr>
        <w:tc>
          <w:tcPr>
            <w:tcW w:w="4268" w:type="dxa"/>
            <w:shd w:val="clear" w:color="auto" w:fill="auto"/>
            <w:noWrap/>
            <w:vAlign w:val="bottom"/>
            <w:hideMark/>
          </w:tcPr>
          <w:p w14:paraId="67D4316C" w14:textId="77777777" w:rsidR="003B720F" w:rsidRPr="003B720F" w:rsidRDefault="003B720F" w:rsidP="003B720F">
            <w:pPr>
              <w:spacing w:before="40" w:after="40"/>
              <w:rPr>
                <w:bCs/>
                <w:i/>
                <w:color w:val="auto"/>
                <w:sz w:val="18"/>
                <w:szCs w:val="18"/>
              </w:rPr>
            </w:pPr>
            <w:r w:rsidRPr="003B720F">
              <w:rPr>
                <w:bCs/>
                <w:i/>
                <w:color w:val="auto"/>
                <w:sz w:val="18"/>
                <w:szCs w:val="18"/>
              </w:rPr>
              <w:t>Sclerolaena brachyptera</w:t>
            </w:r>
          </w:p>
        </w:tc>
        <w:tc>
          <w:tcPr>
            <w:tcW w:w="1958" w:type="dxa"/>
            <w:shd w:val="clear" w:color="auto" w:fill="auto"/>
            <w:noWrap/>
            <w:vAlign w:val="bottom"/>
            <w:hideMark/>
          </w:tcPr>
          <w:p w14:paraId="5278FB8A"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0656B36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72C465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89330A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1BD4CB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6357D4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D13AA0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66E2F2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C139A9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71EB899"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5E31B8FA" w14:textId="77777777" w:rsidTr="00B62DC9">
        <w:trPr>
          <w:trHeight w:val="300"/>
        </w:trPr>
        <w:tc>
          <w:tcPr>
            <w:tcW w:w="4268" w:type="dxa"/>
            <w:shd w:val="clear" w:color="auto" w:fill="auto"/>
            <w:noWrap/>
            <w:vAlign w:val="bottom"/>
            <w:hideMark/>
          </w:tcPr>
          <w:p w14:paraId="126651E0" w14:textId="77777777" w:rsidR="003B720F" w:rsidRPr="003B720F" w:rsidRDefault="003B720F" w:rsidP="003B720F">
            <w:pPr>
              <w:spacing w:before="40" w:after="40"/>
              <w:rPr>
                <w:bCs/>
                <w:i/>
                <w:color w:val="auto"/>
                <w:sz w:val="18"/>
                <w:szCs w:val="18"/>
              </w:rPr>
            </w:pPr>
            <w:r w:rsidRPr="003B720F">
              <w:rPr>
                <w:bCs/>
                <w:i/>
                <w:color w:val="auto"/>
                <w:sz w:val="18"/>
                <w:szCs w:val="18"/>
              </w:rPr>
              <w:t>Sclerolaena calcarata</w:t>
            </w:r>
          </w:p>
        </w:tc>
        <w:tc>
          <w:tcPr>
            <w:tcW w:w="1958" w:type="dxa"/>
            <w:shd w:val="clear" w:color="auto" w:fill="auto"/>
            <w:noWrap/>
            <w:vAlign w:val="bottom"/>
            <w:hideMark/>
          </w:tcPr>
          <w:p w14:paraId="7A5FC87A"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479AEE5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DB54A3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EEC903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466952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E75ECD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D0ABF0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04E623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A1B35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0D6742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2DB4C4A" w14:textId="77777777" w:rsidTr="00B62DC9">
        <w:trPr>
          <w:trHeight w:val="300"/>
        </w:trPr>
        <w:tc>
          <w:tcPr>
            <w:tcW w:w="4268" w:type="dxa"/>
            <w:shd w:val="clear" w:color="auto" w:fill="auto"/>
            <w:noWrap/>
            <w:vAlign w:val="bottom"/>
            <w:hideMark/>
          </w:tcPr>
          <w:p w14:paraId="3492485B" w14:textId="77777777" w:rsidR="003B720F" w:rsidRPr="003B720F" w:rsidRDefault="003B720F" w:rsidP="003B720F">
            <w:pPr>
              <w:spacing w:before="40" w:after="40"/>
              <w:rPr>
                <w:bCs/>
                <w:i/>
                <w:color w:val="auto"/>
                <w:sz w:val="18"/>
                <w:szCs w:val="18"/>
              </w:rPr>
            </w:pPr>
            <w:r w:rsidRPr="003B720F">
              <w:rPr>
                <w:bCs/>
                <w:i/>
                <w:color w:val="auto"/>
                <w:sz w:val="18"/>
                <w:szCs w:val="18"/>
              </w:rPr>
              <w:t>Sclerolaena convexula</w:t>
            </w:r>
          </w:p>
        </w:tc>
        <w:tc>
          <w:tcPr>
            <w:tcW w:w="1958" w:type="dxa"/>
            <w:shd w:val="clear" w:color="auto" w:fill="auto"/>
            <w:noWrap/>
            <w:vAlign w:val="bottom"/>
            <w:hideMark/>
          </w:tcPr>
          <w:p w14:paraId="6AEE965C"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5E0B365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F2F94A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F675CC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B5E430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A3E91D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D6D388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21E439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E14130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32AFA9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4054A79" w14:textId="77777777" w:rsidTr="00B62DC9">
        <w:trPr>
          <w:trHeight w:val="300"/>
        </w:trPr>
        <w:tc>
          <w:tcPr>
            <w:tcW w:w="4268" w:type="dxa"/>
            <w:shd w:val="clear" w:color="auto" w:fill="auto"/>
            <w:noWrap/>
            <w:vAlign w:val="bottom"/>
            <w:hideMark/>
          </w:tcPr>
          <w:p w14:paraId="420A94F7" w14:textId="77777777" w:rsidR="003B720F" w:rsidRPr="003B720F" w:rsidRDefault="003B720F" w:rsidP="003B720F">
            <w:pPr>
              <w:spacing w:before="40" w:after="40"/>
              <w:rPr>
                <w:bCs/>
                <w:i/>
                <w:color w:val="auto"/>
                <w:sz w:val="18"/>
                <w:szCs w:val="18"/>
              </w:rPr>
            </w:pPr>
            <w:r w:rsidRPr="003B720F">
              <w:rPr>
                <w:bCs/>
                <w:i/>
                <w:color w:val="auto"/>
                <w:sz w:val="18"/>
                <w:szCs w:val="18"/>
              </w:rPr>
              <w:t>Sclerolaena cuneata</w:t>
            </w:r>
          </w:p>
        </w:tc>
        <w:tc>
          <w:tcPr>
            <w:tcW w:w="1958" w:type="dxa"/>
            <w:shd w:val="clear" w:color="auto" w:fill="auto"/>
            <w:noWrap/>
            <w:vAlign w:val="bottom"/>
            <w:hideMark/>
          </w:tcPr>
          <w:p w14:paraId="2B0198A8"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774A1F1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197F98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E4C2B7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B2C97C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8C85B0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959075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77C635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9FAB67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2363111"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32AE855" w14:textId="77777777" w:rsidTr="00B62DC9">
        <w:trPr>
          <w:trHeight w:val="300"/>
        </w:trPr>
        <w:tc>
          <w:tcPr>
            <w:tcW w:w="4268" w:type="dxa"/>
            <w:shd w:val="clear" w:color="auto" w:fill="auto"/>
            <w:noWrap/>
            <w:vAlign w:val="bottom"/>
            <w:hideMark/>
          </w:tcPr>
          <w:p w14:paraId="5A06A9A5" w14:textId="77777777" w:rsidR="003B720F" w:rsidRPr="003B720F" w:rsidRDefault="003B720F" w:rsidP="003B720F">
            <w:pPr>
              <w:spacing w:before="40" w:after="40"/>
              <w:rPr>
                <w:bCs/>
                <w:i/>
                <w:color w:val="auto"/>
                <w:sz w:val="18"/>
                <w:szCs w:val="18"/>
              </w:rPr>
            </w:pPr>
            <w:r w:rsidRPr="003B720F">
              <w:rPr>
                <w:bCs/>
                <w:i/>
                <w:color w:val="auto"/>
                <w:sz w:val="18"/>
                <w:szCs w:val="18"/>
              </w:rPr>
              <w:t>Sclerolaena decurrens</w:t>
            </w:r>
          </w:p>
        </w:tc>
        <w:tc>
          <w:tcPr>
            <w:tcW w:w="1958" w:type="dxa"/>
            <w:shd w:val="clear" w:color="auto" w:fill="auto"/>
            <w:noWrap/>
            <w:vAlign w:val="bottom"/>
            <w:hideMark/>
          </w:tcPr>
          <w:p w14:paraId="4CA706CB"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3EBC6A2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D40E37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D62ED6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73B33F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54605A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A5430B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ADE7E4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4A0404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2CF3B83"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F365267" w14:textId="77777777" w:rsidTr="00B62DC9">
        <w:trPr>
          <w:trHeight w:val="300"/>
        </w:trPr>
        <w:tc>
          <w:tcPr>
            <w:tcW w:w="4268" w:type="dxa"/>
            <w:shd w:val="clear" w:color="auto" w:fill="auto"/>
            <w:noWrap/>
            <w:vAlign w:val="bottom"/>
            <w:hideMark/>
          </w:tcPr>
          <w:p w14:paraId="401FD341" w14:textId="77777777" w:rsidR="003B720F" w:rsidRPr="003B720F" w:rsidRDefault="003B720F" w:rsidP="003B720F">
            <w:pPr>
              <w:spacing w:before="40" w:after="40"/>
              <w:rPr>
                <w:bCs/>
                <w:i/>
                <w:color w:val="auto"/>
                <w:sz w:val="18"/>
                <w:szCs w:val="18"/>
              </w:rPr>
            </w:pPr>
            <w:r w:rsidRPr="003B720F">
              <w:rPr>
                <w:bCs/>
                <w:i/>
                <w:color w:val="auto"/>
                <w:sz w:val="18"/>
                <w:szCs w:val="18"/>
              </w:rPr>
              <w:t>Sclerolaena diacantha</w:t>
            </w:r>
          </w:p>
        </w:tc>
        <w:tc>
          <w:tcPr>
            <w:tcW w:w="1958" w:type="dxa"/>
            <w:shd w:val="clear" w:color="auto" w:fill="auto"/>
            <w:noWrap/>
            <w:vAlign w:val="bottom"/>
            <w:hideMark/>
          </w:tcPr>
          <w:p w14:paraId="1FF83E4E"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117AFA1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5D8662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9D4737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65E48A9"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A16709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9E9E14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C73BF1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F761FC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1AE1A5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0A3E264" w14:textId="77777777" w:rsidTr="00B62DC9">
        <w:trPr>
          <w:trHeight w:val="300"/>
        </w:trPr>
        <w:tc>
          <w:tcPr>
            <w:tcW w:w="4268" w:type="dxa"/>
            <w:shd w:val="clear" w:color="auto" w:fill="auto"/>
            <w:noWrap/>
            <w:vAlign w:val="bottom"/>
            <w:hideMark/>
          </w:tcPr>
          <w:p w14:paraId="7204137B" w14:textId="77777777" w:rsidR="003B720F" w:rsidRPr="003B720F" w:rsidRDefault="003B720F" w:rsidP="003B720F">
            <w:pPr>
              <w:spacing w:before="40" w:after="40"/>
              <w:rPr>
                <w:bCs/>
                <w:i/>
                <w:color w:val="auto"/>
                <w:sz w:val="18"/>
                <w:szCs w:val="18"/>
              </w:rPr>
            </w:pPr>
            <w:r w:rsidRPr="003B720F">
              <w:rPr>
                <w:bCs/>
                <w:i/>
                <w:color w:val="auto"/>
                <w:sz w:val="18"/>
                <w:szCs w:val="18"/>
              </w:rPr>
              <w:t>Sclerolaena divaricata</w:t>
            </w:r>
          </w:p>
        </w:tc>
        <w:tc>
          <w:tcPr>
            <w:tcW w:w="1958" w:type="dxa"/>
            <w:shd w:val="clear" w:color="auto" w:fill="auto"/>
            <w:noWrap/>
            <w:vAlign w:val="bottom"/>
            <w:hideMark/>
          </w:tcPr>
          <w:p w14:paraId="216C3C43"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5050A37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09AFC5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4D0859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EA15A0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F07A18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2CC697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6F8027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383FE4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9BDC7BA"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1612B3EB" w14:textId="77777777" w:rsidTr="00B62DC9">
        <w:trPr>
          <w:trHeight w:val="300"/>
        </w:trPr>
        <w:tc>
          <w:tcPr>
            <w:tcW w:w="4268" w:type="dxa"/>
            <w:shd w:val="clear" w:color="auto" w:fill="auto"/>
            <w:noWrap/>
            <w:vAlign w:val="bottom"/>
            <w:hideMark/>
          </w:tcPr>
          <w:p w14:paraId="5A30FC87" w14:textId="77777777" w:rsidR="003B720F" w:rsidRPr="003B720F" w:rsidRDefault="003B720F" w:rsidP="003B720F">
            <w:pPr>
              <w:spacing w:before="40" w:after="40"/>
              <w:rPr>
                <w:bCs/>
                <w:i/>
                <w:color w:val="auto"/>
                <w:sz w:val="18"/>
                <w:szCs w:val="18"/>
              </w:rPr>
            </w:pPr>
            <w:r w:rsidRPr="003B720F">
              <w:rPr>
                <w:bCs/>
                <w:i/>
                <w:color w:val="auto"/>
                <w:sz w:val="18"/>
                <w:szCs w:val="18"/>
              </w:rPr>
              <w:t>Sclerolaena glabra</w:t>
            </w:r>
          </w:p>
        </w:tc>
        <w:tc>
          <w:tcPr>
            <w:tcW w:w="1958" w:type="dxa"/>
            <w:shd w:val="clear" w:color="auto" w:fill="auto"/>
            <w:noWrap/>
            <w:vAlign w:val="bottom"/>
            <w:hideMark/>
          </w:tcPr>
          <w:p w14:paraId="2454BDF5"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2081D9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C6435E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B747EB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F2D006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C7445E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3AB9A3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949341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860EC1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94EFB7C"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788425C" w14:textId="77777777" w:rsidTr="00B62DC9">
        <w:trPr>
          <w:trHeight w:val="300"/>
        </w:trPr>
        <w:tc>
          <w:tcPr>
            <w:tcW w:w="4268" w:type="dxa"/>
            <w:shd w:val="clear" w:color="auto" w:fill="auto"/>
            <w:noWrap/>
            <w:vAlign w:val="bottom"/>
            <w:hideMark/>
          </w:tcPr>
          <w:p w14:paraId="668CF91D" w14:textId="77777777" w:rsidR="003B720F" w:rsidRPr="003B720F" w:rsidRDefault="003B720F" w:rsidP="003B720F">
            <w:pPr>
              <w:spacing w:before="40" w:after="40"/>
              <w:rPr>
                <w:bCs/>
                <w:i/>
                <w:color w:val="auto"/>
                <w:sz w:val="18"/>
                <w:szCs w:val="18"/>
              </w:rPr>
            </w:pPr>
            <w:r w:rsidRPr="003B720F">
              <w:rPr>
                <w:bCs/>
                <w:i/>
                <w:color w:val="auto"/>
                <w:sz w:val="18"/>
                <w:szCs w:val="18"/>
              </w:rPr>
              <w:t>Sclerolaena intricata</w:t>
            </w:r>
          </w:p>
        </w:tc>
        <w:tc>
          <w:tcPr>
            <w:tcW w:w="1958" w:type="dxa"/>
            <w:shd w:val="clear" w:color="auto" w:fill="auto"/>
            <w:noWrap/>
            <w:vAlign w:val="bottom"/>
            <w:hideMark/>
          </w:tcPr>
          <w:p w14:paraId="493DB6F6"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5FA0C4A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5A4E08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145AAA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8B090D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8B0C56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09280B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F62084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EE4BDC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850318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AA0E917" w14:textId="77777777" w:rsidTr="00B62DC9">
        <w:trPr>
          <w:trHeight w:val="300"/>
        </w:trPr>
        <w:tc>
          <w:tcPr>
            <w:tcW w:w="4268" w:type="dxa"/>
            <w:shd w:val="clear" w:color="auto" w:fill="auto"/>
            <w:noWrap/>
            <w:vAlign w:val="bottom"/>
            <w:hideMark/>
          </w:tcPr>
          <w:p w14:paraId="5166A01C" w14:textId="77777777" w:rsidR="003B720F" w:rsidRPr="003B720F" w:rsidRDefault="003B720F" w:rsidP="003B720F">
            <w:pPr>
              <w:spacing w:before="40" w:after="40"/>
              <w:rPr>
                <w:bCs/>
                <w:i/>
                <w:color w:val="auto"/>
                <w:sz w:val="18"/>
                <w:szCs w:val="18"/>
              </w:rPr>
            </w:pPr>
            <w:r w:rsidRPr="003B720F">
              <w:rPr>
                <w:bCs/>
                <w:i/>
                <w:color w:val="auto"/>
                <w:sz w:val="18"/>
                <w:szCs w:val="18"/>
              </w:rPr>
              <w:t>Sclerolaena muricata</w:t>
            </w:r>
          </w:p>
        </w:tc>
        <w:tc>
          <w:tcPr>
            <w:tcW w:w="1958" w:type="dxa"/>
            <w:shd w:val="clear" w:color="auto" w:fill="auto"/>
            <w:noWrap/>
            <w:vAlign w:val="bottom"/>
            <w:hideMark/>
          </w:tcPr>
          <w:p w14:paraId="69192018"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03F1355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57978D9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C209F6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A90AE7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B8259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2B66BF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B594FE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C5A407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D679A8D" w14:textId="77777777" w:rsidR="003B720F" w:rsidRPr="003B720F" w:rsidRDefault="003B720F" w:rsidP="00B62DC9">
            <w:pPr>
              <w:spacing w:before="40" w:after="40"/>
              <w:jc w:val="center"/>
              <w:rPr>
                <w:bCs/>
                <w:color w:val="auto"/>
                <w:sz w:val="18"/>
                <w:szCs w:val="18"/>
              </w:rPr>
            </w:pPr>
            <w:r w:rsidRPr="003B720F">
              <w:rPr>
                <w:bCs/>
                <w:color w:val="auto"/>
                <w:sz w:val="18"/>
                <w:szCs w:val="18"/>
              </w:rPr>
              <w:t>8</w:t>
            </w:r>
          </w:p>
        </w:tc>
      </w:tr>
      <w:tr w:rsidR="003B720F" w:rsidRPr="003B720F" w14:paraId="7A559554" w14:textId="77777777" w:rsidTr="00B62DC9">
        <w:trPr>
          <w:trHeight w:val="300"/>
        </w:trPr>
        <w:tc>
          <w:tcPr>
            <w:tcW w:w="4268" w:type="dxa"/>
            <w:shd w:val="clear" w:color="auto" w:fill="auto"/>
            <w:noWrap/>
            <w:vAlign w:val="bottom"/>
            <w:hideMark/>
          </w:tcPr>
          <w:p w14:paraId="1A1AF757" w14:textId="77777777" w:rsidR="003B720F" w:rsidRPr="003B720F" w:rsidRDefault="003B720F" w:rsidP="003B720F">
            <w:pPr>
              <w:spacing w:before="40" w:after="40"/>
              <w:rPr>
                <w:bCs/>
                <w:i/>
                <w:color w:val="auto"/>
                <w:sz w:val="18"/>
                <w:szCs w:val="18"/>
              </w:rPr>
            </w:pPr>
            <w:r w:rsidRPr="003B720F">
              <w:rPr>
                <w:bCs/>
                <w:i/>
                <w:color w:val="auto"/>
                <w:sz w:val="18"/>
                <w:szCs w:val="18"/>
              </w:rPr>
              <w:t>Sclerolaena parviflora</w:t>
            </w:r>
          </w:p>
        </w:tc>
        <w:tc>
          <w:tcPr>
            <w:tcW w:w="1958" w:type="dxa"/>
            <w:shd w:val="clear" w:color="auto" w:fill="auto"/>
            <w:noWrap/>
            <w:vAlign w:val="bottom"/>
            <w:hideMark/>
          </w:tcPr>
          <w:p w14:paraId="178F923C"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79E9C22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7CAB23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62352E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431265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C99969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B32689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7E3EF0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E55CEF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CF1910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2C4BB3D" w14:textId="77777777" w:rsidTr="00B62DC9">
        <w:trPr>
          <w:trHeight w:val="300"/>
        </w:trPr>
        <w:tc>
          <w:tcPr>
            <w:tcW w:w="4268" w:type="dxa"/>
            <w:shd w:val="clear" w:color="auto" w:fill="auto"/>
            <w:noWrap/>
            <w:vAlign w:val="bottom"/>
            <w:hideMark/>
          </w:tcPr>
          <w:p w14:paraId="404EA4E9"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Sclerolaena </w:t>
            </w:r>
            <w:r w:rsidRPr="003B720F">
              <w:rPr>
                <w:bCs/>
                <w:color w:val="auto"/>
                <w:sz w:val="18"/>
                <w:szCs w:val="18"/>
              </w:rPr>
              <w:t>spp.</w:t>
            </w:r>
          </w:p>
        </w:tc>
        <w:tc>
          <w:tcPr>
            <w:tcW w:w="1958" w:type="dxa"/>
            <w:shd w:val="clear" w:color="auto" w:fill="auto"/>
            <w:noWrap/>
            <w:vAlign w:val="bottom"/>
            <w:hideMark/>
          </w:tcPr>
          <w:p w14:paraId="24195FFA"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7C83D1C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813EF4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FD02A5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FF670B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C4E7C5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A04CC0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513174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870111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E4CC8EC"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3517A41" w14:textId="77777777" w:rsidTr="00B62DC9">
        <w:trPr>
          <w:trHeight w:val="300"/>
        </w:trPr>
        <w:tc>
          <w:tcPr>
            <w:tcW w:w="4268" w:type="dxa"/>
            <w:shd w:val="clear" w:color="auto" w:fill="auto"/>
            <w:noWrap/>
            <w:vAlign w:val="bottom"/>
            <w:hideMark/>
          </w:tcPr>
          <w:p w14:paraId="504FBACC" w14:textId="77777777" w:rsidR="003B720F" w:rsidRPr="003B720F" w:rsidRDefault="003B720F" w:rsidP="003B720F">
            <w:pPr>
              <w:spacing w:before="40" w:after="40"/>
              <w:rPr>
                <w:bCs/>
                <w:i/>
                <w:color w:val="auto"/>
                <w:sz w:val="18"/>
                <w:szCs w:val="18"/>
              </w:rPr>
            </w:pPr>
            <w:r w:rsidRPr="003B720F">
              <w:rPr>
                <w:bCs/>
                <w:i/>
                <w:color w:val="auto"/>
                <w:sz w:val="18"/>
                <w:szCs w:val="18"/>
              </w:rPr>
              <w:t>Sclerolaena stelligera</w:t>
            </w:r>
          </w:p>
        </w:tc>
        <w:tc>
          <w:tcPr>
            <w:tcW w:w="1958" w:type="dxa"/>
            <w:shd w:val="clear" w:color="auto" w:fill="auto"/>
            <w:noWrap/>
            <w:vAlign w:val="bottom"/>
            <w:hideMark/>
          </w:tcPr>
          <w:p w14:paraId="1DBE0153"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1D45962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19D6D0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F6D1EE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84770E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7C48C0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A3D485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C0D940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FF51A7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90581C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6164CCD" w14:textId="77777777" w:rsidTr="00B62DC9">
        <w:trPr>
          <w:trHeight w:val="300"/>
        </w:trPr>
        <w:tc>
          <w:tcPr>
            <w:tcW w:w="4268" w:type="dxa"/>
            <w:shd w:val="clear" w:color="auto" w:fill="auto"/>
            <w:noWrap/>
            <w:vAlign w:val="bottom"/>
            <w:hideMark/>
          </w:tcPr>
          <w:p w14:paraId="57CBCEDA" w14:textId="77777777" w:rsidR="003B720F" w:rsidRPr="003B720F" w:rsidRDefault="003B720F" w:rsidP="003B720F">
            <w:pPr>
              <w:spacing w:before="40" w:after="40"/>
              <w:rPr>
                <w:bCs/>
                <w:i/>
                <w:color w:val="auto"/>
                <w:sz w:val="18"/>
                <w:szCs w:val="18"/>
              </w:rPr>
            </w:pPr>
            <w:r w:rsidRPr="003B720F">
              <w:rPr>
                <w:bCs/>
                <w:i/>
                <w:color w:val="auto"/>
                <w:sz w:val="18"/>
                <w:szCs w:val="18"/>
              </w:rPr>
              <w:t>Sclerolaena tricuspis</w:t>
            </w:r>
          </w:p>
        </w:tc>
        <w:tc>
          <w:tcPr>
            <w:tcW w:w="1958" w:type="dxa"/>
            <w:shd w:val="clear" w:color="auto" w:fill="auto"/>
            <w:noWrap/>
            <w:vAlign w:val="bottom"/>
            <w:hideMark/>
          </w:tcPr>
          <w:p w14:paraId="40CB66B9"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5630A5C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35432E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030EA6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F9D7D9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7E89DD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1FB341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D0A363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5BCDB57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DB86562"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72BB6E62" w14:textId="77777777" w:rsidTr="00B62DC9">
        <w:trPr>
          <w:trHeight w:val="300"/>
        </w:trPr>
        <w:tc>
          <w:tcPr>
            <w:tcW w:w="4268" w:type="dxa"/>
            <w:shd w:val="clear" w:color="auto" w:fill="auto"/>
            <w:noWrap/>
            <w:vAlign w:val="bottom"/>
            <w:hideMark/>
          </w:tcPr>
          <w:p w14:paraId="408D130A"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Senecio cunninghamii </w:t>
            </w:r>
            <w:r w:rsidRPr="003B720F">
              <w:rPr>
                <w:bCs/>
                <w:color w:val="auto"/>
                <w:sz w:val="18"/>
                <w:szCs w:val="18"/>
              </w:rPr>
              <w:t>var.</w:t>
            </w:r>
            <w:r w:rsidRPr="003B720F">
              <w:rPr>
                <w:bCs/>
                <w:i/>
                <w:color w:val="auto"/>
                <w:sz w:val="18"/>
                <w:szCs w:val="18"/>
              </w:rPr>
              <w:t xml:space="preserve"> cunninghamii</w:t>
            </w:r>
          </w:p>
        </w:tc>
        <w:tc>
          <w:tcPr>
            <w:tcW w:w="1958" w:type="dxa"/>
            <w:shd w:val="clear" w:color="auto" w:fill="auto"/>
            <w:noWrap/>
            <w:vAlign w:val="bottom"/>
            <w:hideMark/>
          </w:tcPr>
          <w:p w14:paraId="7F2033CE"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1170697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08B996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689F39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551DD0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098A60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B26A15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407E93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E8B806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8C9046C"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44B502DA" w14:textId="77777777" w:rsidTr="00B62DC9">
        <w:trPr>
          <w:trHeight w:val="300"/>
        </w:trPr>
        <w:tc>
          <w:tcPr>
            <w:tcW w:w="4268" w:type="dxa"/>
            <w:shd w:val="clear" w:color="auto" w:fill="auto"/>
            <w:noWrap/>
            <w:vAlign w:val="bottom"/>
            <w:hideMark/>
          </w:tcPr>
          <w:p w14:paraId="1B86ACED" w14:textId="77777777" w:rsidR="003B720F" w:rsidRPr="003B720F" w:rsidRDefault="003B720F" w:rsidP="003B720F">
            <w:pPr>
              <w:spacing w:before="40" w:after="40"/>
              <w:rPr>
                <w:bCs/>
                <w:i/>
                <w:color w:val="auto"/>
                <w:sz w:val="18"/>
                <w:szCs w:val="18"/>
              </w:rPr>
            </w:pPr>
            <w:r w:rsidRPr="003B720F">
              <w:rPr>
                <w:bCs/>
                <w:i/>
                <w:color w:val="auto"/>
                <w:sz w:val="18"/>
                <w:szCs w:val="18"/>
              </w:rPr>
              <w:t>Senecio glossanthus</w:t>
            </w:r>
          </w:p>
        </w:tc>
        <w:tc>
          <w:tcPr>
            <w:tcW w:w="1958" w:type="dxa"/>
            <w:shd w:val="clear" w:color="auto" w:fill="auto"/>
            <w:noWrap/>
            <w:vAlign w:val="bottom"/>
            <w:hideMark/>
          </w:tcPr>
          <w:p w14:paraId="18A4B560"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01CEDCF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7FFFFA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3001A5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5FF56A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FABC60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BD86BA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8A5FA1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27764A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95DF60D"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37A5DA37" w14:textId="77777777" w:rsidTr="00B62DC9">
        <w:trPr>
          <w:trHeight w:val="300"/>
        </w:trPr>
        <w:tc>
          <w:tcPr>
            <w:tcW w:w="4268" w:type="dxa"/>
            <w:shd w:val="clear" w:color="auto" w:fill="auto"/>
            <w:noWrap/>
            <w:vAlign w:val="bottom"/>
            <w:hideMark/>
          </w:tcPr>
          <w:p w14:paraId="6F3B2C86" w14:textId="77777777" w:rsidR="003B720F" w:rsidRPr="003B720F" w:rsidRDefault="003B720F" w:rsidP="003B720F">
            <w:pPr>
              <w:spacing w:before="40" w:after="40"/>
              <w:rPr>
                <w:bCs/>
                <w:i/>
                <w:color w:val="auto"/>
                <w:sz w:val="18"/>
                <w:szCs w:val="18"/>
              </w:rPr>
            </w:pPr>
            <w:r w:rsidRPr="003B720F">
              <w:rPr>
                <w:bCs/>
                <w:i/>
                <w:color w:val="auto"/>
                <w:sz w:val="18"/>
                <w:szCs w:val="18"/>
              </w:rPr>
              <w:t>Senecio hispidulus</w:t>
            </w:r>
          </w:p>
        </w:tc>
        <w:tc>
          <w:tcPr>
            <w:tcW w:w="1958" w:type="dxa"/>
            <w:shd w:val="clear" w:color="auto" w:fill="auto"/>
            <w:noWrap/>
            <w:vAlign w:val="bottom"/>
            <w:hideMark/>
          </w:tcPr>
          <w:p w14:paraId="4C280DE2"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37A9850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D60FC8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CC601C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33FAEB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D1ED13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24CF4F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D5D596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13AAEF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3560FB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A2C4D2A" w14:textId="77777777" w:rsidTr="00B62DC9">
        <w:trPr>
          <w:trHeight w:val="300"/>
        </w:trPr>
        <w:tc>
          <w:tcPr>
            <w:tcW w:w="4268" w:type="dxa"/>
            <w:shd w:val="clear" w:color="auto" w:fill="auto"/>
            <w:noWrap/>
            <w:vAlign w:val="bottom"/>
            <w:hideMark/>
          </w:tcPr>
          <w:p w14:paraId="70B137AF" w14:textId="77777777" w:rsidR="003B720F" w:rsidRPr="003B720F" w:rsidRDefault="003B720F" w:rsidP="003B720F">
            <w:pPr>
              <w:spacing w:before="40" w:after="40"/>
              <w:rPr>
                <w:bCs/>
                <w:i/>
                <w:color w:val="auto"/>
                <w:sz w:val="18"/>
                <w:szCs w:val="18"/>
              </w:rPr>
            </w:pPr>
            <w:r w:rsidRPr="003B720F">
              <w:rPr>
                <w:bCs/>
                <w:i/>
                <w:color w:val="auto"/>
                <w:sz w:val="18"/>
                <w:szCs w:val="18"/>
              </w:rPr>
              <w:t>Senecio magnificus</w:t>
            </w:r>
          </w:p>
        </w:tc>
        <w:tc>
          <w:tcPr>
            <w:tcW w:w="1958" w:type="dxa"/>
            <w:shd w:val="clear" w:color="auto" w:fill="auto"/>
            <w:noWrap/>
            <w:vAlign w:val="bottom"/>
            <w:hideMark/>
          </w:tcPr>
          <w:p w14:paraId="59B22E42"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3A5733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D41EBA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4F979D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1C4450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19A386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471925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407064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C892F0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5DF14C3"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969B6E3" w14:textId="77777777" w:rsidTr="00B62DC9">
        <w:trPr>
          <w:trHeight w:val="300"/>
        </w:trPr>
        <w:tc>
          <w:tcPr>
            <w:tcW w:w="4268" w:type="dxa"/>
            <w:shd w:val="clear" w:color="auto" w:fill="auto"/>
            <w:noWrap/>
            <w:vAlign w:val="bottom"/>
            <w:hideMark/>
          </w:tcPr>
          <w:p w14:paraId="3099134F"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Senecio pinnatifolius </w:t>
            </w:r>
            <w:r w:rsidRPr="003B720F">
              <w:rPr>
                <w:bCs/>
                <w:color w:val="auto"/>
                <w:sz w:val="18"/>
                <w:szCs w:val="18"/>
              </w:rPr>
              <w:t>var.</w:t>
            </w:r>
            <w:r w:rsidRPr="003B720F">
              <w:rPr>
                <w:bCs/>
                <w:i/>
                <w:color w:val="auto"/>
                <w:sz w:val="18"/>
                <w:szCs w:val="18"/>
              </w:rPr>
              <w:t xml:space="preserve"> pinnatifolius</w:t>
            </w:r>
          </w:p>
        </w:tc>
        <w:tc>
          <w:tcPr>
            <w:tcW w:w="1958" w:type="dxa"/>
            <w:shd w:val="clear" w:color="auto" w:fill="auto"/>
            <w:noWrap/>
            <w:vAlign w:val="bottom"/>
            <w:hideMark/>
          </w:tcPr>
          <w:p w14:paraId="7B868960"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7351133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85C3CF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59BAAE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FF8D56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181EEC8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5653F1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832A18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96BDD8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A1F9A28"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18BD11A" w14:textId="77777777" w:rsidTr="00B62DC9">
        <w:trPr>
          <w:trHeight w:val="300"/>
        </w:trPr>
        <w:tc>
          <w:tcPr>
            <w:tcW w:w="4268" w:type="dxa"/>
            <w:shd w:val="clear" w:color="auto" w:fill="auto"/>
            <w:noWrap/>
            <w:vAlign w:val="bottom"/>
            <w:hideMark/>
          </w:tcPr>
          <w:p w14:paraId="779A11CE" w14:textId="77777777" w:rsidR="003B720F" w:rsidRPr="003B720F" w:rsidRDefault="003B720F" w:rsidP="003B720F">
            <w:pPr>
              <w:spacing w:before="40" w:after="40"/>
              <w:rPr>
                <w:bCs/>
                <w:i/>
                <w:color w:val="auto"/>
                <w:sz w:val="18"/>
                <w:szCs w:val="18"/>
              </w:rPr>
            </w:pPr>
            <w:r w:rsidRPr="003B720F">
              <w:rPr>
                <w:bCs/>
                <w:i/>
                <w:color w:val="auto"/>
                <w:sz w:val="18"/>
                <w:szCs w:val="18"/>
              </w:rPr>
              <w:t>Senecio quadridentatus</w:t>
            </w:r>
          </w:p>
        </w:tc>
        <w:tc>
          <w:tcPr>
            <w:tcW w:w="1958" w:type="dxa"/>
            <w:shd w:val="clear" w:color="auto" w:fill="auto"/>
            <w:noWrap/>
            <w:vAlign w:val="bottom"/>
            <w:hideMark/>
          </w:tcPr>
          <w:p w14:paraId="6CAA08E4"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223F2C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826E34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6E9690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36F8D7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9929FC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907E90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F82E48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B85804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B972C4F"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517AB305" w14:textId="77777777" w:rsidTr="00B62DC9">
        <w:trPr>
          <w:trHeight w:val="300"/>
        </w:trPr>
        <w:tc>
          <w:tcPr>
            <w:tcW w:w="4268" w:type="dxa"/>
            <w:shd w:val="clear" w:color="auto" w:fill="auto"/>
            <w:noWrap/>
            <w:vAlign w:val="bottom"/>
            <w:hideMark/>
          </w:tcPr>
          <w:p w14:paraId="1BE1BCC5" w14:textId="77777777" w:rsidR="003B720F" w:rsidRPr="003B720F" w:rsidRDefault="003B720F" w:rsidP="003B720F">
            <w:pPr>
              <w:spacing w:before="40" w:after="40"/>
              <w:rPr>
                <w:bCs/>
                <w:i/>
                <w:color w:val="auto"/>
                <w:sz w:val="18"/>
                <w:szCs w:val="18"/>
              </w:rPr>
            </w:pPr>
            <w:r w:rsidRPr="003B720F">
              <w:rPr>
                <w:bCs/>
                <w:i/>
                <w:color w:val="auto"/>
                <w:sz w:val="18"/>
                <w:szCs w:val="18"/>
              </w:rPr>
              <w:t>Senecio runcinifolius</w:t>
            </w:r>
          </w:p>
        </w:tc>
        <w:tc>
          <w:tcPr>
            <w:tcW w:w="1958" w:type="dxa"/>
            <w:shd w:val="clear" w:color="auto" w:fill="auto"/>
            <w:noWrap/>
            <w:vAlign w:val="bottom"/>
            <w:hideMark/>
          </w:tcPr>
          <w:p w14:paraId="3E13A1D1"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1233970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034F78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B08BAA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8EE675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D0090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9AE118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5E248D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5107A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43E34C2" w14:textId="77777777" w:rsidR="003B720F" w:rsidRPr="003B720F" w:rsidRDefault="003B720F" w:rsidP="00B62DC9">
            <w:pPr>
              <w:spacing w:before="40" w:after="40"/>
              <w:jc w:val="center"/>
              <w:rPr>
                <w:bCs/>
                <w:color w:val="auto"/>
                <w:sz w:val="18"/>
                <w:szCs w:val="18"/>
              </w:rPr>
            </w:pPr>
            <w:r w:rsidRPr="003B720F">
              <w:rPr>
                <w:bCs/>
                <w:color w:val="auto"/>
                <w:sz w:val="18"/>
                <w:szCs w:val="18"/>
              </w:rPr>
              <w:t>7</w:t>
            </w:r>
          </w:p>
        </w:tc>
      </w:tr>
      <w:tr w:rsidR="003B720F" w:rsidRPr="003B720F" w14:paraId="00F21EEC" w14:textId="77777777" w:rsidTr="00B62DC9">
        <w:trPr>
          <w:trHeight w:val="300"/>
        </w:trPr>
        <w:tc>
          <w:tcPr>
            <w:tcW w:w="4268" w:type="dxa"/>
            <w:shd w:val="clear" w:color="auto" w:fill="auto"/>
            <w:noWrap/>
            <w:vAlign w:val="bottom"/>
            <w:hideMark/>
          </w:tcPr>
          <w:p w14:paraId="6B3297A9"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Senecio </w:t>
            </w:r>
            <w:r w:rsidRPr="003B720F">
              <w:rPr>
                <w:bCs/>
                <w:color w:val="auto"/>
                <w:sz w:val="18"/>
                <w:szCs w:val="18"/>
              </w:rPr>
              <w:t>spp.</w:t>
            </w:r>
          </w:p>
        </w:tc>
        <w:tc>
          <w:tcPr>
            <w:tcW w:w="1958" w:type="dxa"/>
            <w:shd w:val="clear" w:color="auto" w:fill="auto"/>
            <w:noWrap/>
            <w:vAlign w:val="bottom"/>
            <w:hideMark/>
          </w:tcPr>
          <w:p w14:paraId="0EF12E3A"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587160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A65C64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D74EF5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A0F542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91CD4D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21EAA3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D7556C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98FC73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BDB8E63"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3F7A69CF" w14:textId="77777777" w:rsidTr="00B62DC9">
        <w:trPr>
          <w:trHeight w:val="300"/>
        </w:trPr>
        <w:tc>
          <w:tcPr>
            <w:tcW w:w="4268" w:type="dxa"/>
            <w:shd w:val="clear" w:color="auto" w:fill="auto"/>
            <w:noWrap/>
            <w:vAlign w:val="bottom"/>
            <w:hideMark/>
          </w:tcPr>
          <w:p w14:paraId="6398E4A0"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Sesbania cannabina </w:t>
            </w:r>
            <w:r w:rsidRPr="003B720F">
              <w:rPr>
                <w:bCs/>
                <w:color w:val="auto"/>
                <w:sz w:val="18"/>
                <w:szCs w:val="18"/>
              </w:rPr>
              <w:t>var.</w:t>
            </w:r>
            <w:r w:rsidRPr="003B720F">
              <w:rPr>
                <w:bCs/>
                <w:i/>
                <w:color w:val="auto"/>
                <w:sz w:val="18"/>
                <w:szCs w:val="18"/>
              </w:rPr>
              <w:t xml:space="preserve"> cannabina</w:t>
            </w:r>
          </w:p>
        </w:tc>
        <w:tc>
          <w:tcPr>
            <w:tcW w:w="1958" w:type="dxa"/>
            <w:shd w:val="clear" w:color="auto" w:fill="auto"/>
            <w:noWrap/>
            <w:vAlign w:val="bottom"/>
            <w:hideMark/>
          </w:tcPr>
          <w:p w14:paraId="7B87C45C"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2284FAD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29859B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9B7414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6506C0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64C3E1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5F6455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3CE8CF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602DDA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6FF695F"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388D7C29" w14:textId="77777777" w:rsidTr="00B62DC9">
        <w:trPr>
          <w:trHeight w:val="300"/>
        </w:trPr>
        <w:tc>
          <w:tcPr>
            <w:tcW w:w="4268" w:type="dxa"/>
            <w:shd w:val="clear" w:color="auto" w:fill="auto"/>
            <w:noWrap/>
            <w:vAlign w:val="bottom"/>
            <w:hideMark/>
          </w:tcPr>
          <w:p w14:paraId="5639ED42" w14:textId="77777777" w:rsidR="003B720F" w:rsidRPr="003B720F" w:rsidRDefault="003B720F" w:rsidP="003B720F">
            <w:pPr>
              <w:spacing w:before="40" w:after="40"/>
              <w:rPr>
                <w:bCs/>
                <w:i/>
                <w:color w:val="auto"/>
                <w:sz w:val="18"/>
                <w:szCs w:val="18"/>
              </w:rPr>
            </w:pPr>
            <w:r w:rsidRPr="003B720F">
              <w:rPr>
                <w:bCs/>
                <w:i/>
                <w:color w:val="auto"/>
                <w:sz w:val="18"/>
                <w:szCs w:val="18"/>
              </w:rPr>
              <w:t>Sida corrugata</w:t>
            </w:r>
          </w:p>
        </w:tc>
        <w:tc>
          <w:tcPr>
            <w:tcW w:w="1958" w:type="dxa"/>
            <w:shd w:val="clear" w:color="auto" w:fill="auto"/>
            <w:noWrap/>
            <w:vAlign w:val="bottom"/>
            <w:hideMark/>
          </w:tcPr>
          <w:p w14:paraId="074FECA0"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20355BF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A15E22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491E0A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B6596B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3535E6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059FF5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7A5AFF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A5C0D7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87C6DC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52EDE5B" w14:textId="77777777" w:rsidTr="00B62DC9">
        <w:trPr>
          <w:trHeight w:val="300"/>
        </w:trPr>
        <w:tc>
          <w:tcPr>
            <w:tcW w:w="4268" w:type="dxa"/>
            <w:shd w:val="clear" w:color="auto" w:fill="auto"/>
            <w:noWrap/>
            <w:vAlign w:val="bottom"/>
            <w:hideMark/>
          </w:tcPr>
          <w:p w14:paraId="26E10232" w14:textId="77777777" w:rsidR="003B720F" w:rsidRPr="003B720F" w:rsidRDefault="003B720F" w:rsidP="003B720F">
            <w:pPr>
              <w:spacing w:before="40" w:after="40"/>
              <w:rPr>
                <w:bCs/>
                <w:i/>
                <w:color w:val="auto"/>
                <w:sz w:val="18"/>
                <w:szCs w:val="18"/>
              </w:rPr>
            </w:pPr>
            <w:r w:rsidRPr="003B720F">
              <w:rPr>
                <w:bCs/>
                <w:i/>
                <w:color w:val="auto"/>
                <w:sz w:val="18"/>
                <w:szCs w:val="18"/>
              </w:rPr>
              <w:t>Sida cuninghammii</w:t>
            </w:r>
          </w:p>
        </w:tc>
        <w:tc>
          <w:tcPr>
            <w:tcW w:w="1958" w:type="dxa"/>
            <w:shd w:val="clear" w:color="auto" w:fill="auto"/>
            <w:noWrap/>
            <w:vAlign w:val="bottom"/>
            <w:hideMark/>
          </w:tcPr>
          <w:p w14:paraId="211DEEB7"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145B9EF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9ED9A2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B3FCE1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9D329B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4F442F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9BB119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89ECFB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F93244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AE3833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9FEE952" w14:textId="77777777" w:rsidTr="00B62DC9">
        <w:trPr>
          <w:trHeight w:val="300"/>
        </w:trPr>
        <w:tc>
          <w:tcPr>
            <w:tcW w:w="4268" w:type="dxa"/>
            <w:shd w:val="clear" w:color="auto" w:fill="auto"/>
            <w:noWrap/>
            <w:vAlign w:val="bottom"/>
            <w:hideMark/>
          </w:tcPr>
          <w:p w14:paraId="32151410" w14:textId="77777777" w:rsidR="003B720F" w:rsidRPr="003B720F" w:rsidRDefault="003B720F" w:rsidP="003B720F">
            <w:pPr>
              <w:spacing w:before="40" w:after="40"/>
              <w:rPr>
                <w:bCs/>
                <w:i/>
                <w:color w:val="auto"/>
                <w:sz w:val="18"/>
                <w:szCs w:val="18"/>
              </w:rPr>
            </w:pPr>
            <w:r w:rsidRPr="003B720F">
              <w:rPr>
                <w:bCs/>
                <w:i/>
                <w:color w:val="auto"/>
                <w:sz w:val="18"/>
                <w:szCs w:val="18"/>
              </w:rPr>
              <w:t>Sida fibulifera</w:t>
            </w:r>
          </w:p>
        </w:tc>
        <w:tc>
          <w:tcPr>
            <w:tcW w:w="1958" w:type="dxa"/>
            <w:shd w:val="clear" w:color="auto" w:fill="auto"/>
            <w:noWrap/>
            <w:vAlign w:val="bottom"/>
            <w:hideMark/>
          </w:tcPr>
          <w:p w14:paraId="6DAF7CD5"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0054DB1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266920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3FCA34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E10E4BC"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923E97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1C187D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886750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943EFC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E533AAD"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15FEC2FB" w14:textId="77777777" w:rsidTr="00B62DC9">
        <w:trPr>
          <w:trHeight w:val="300"/>
        </w:trPr>
        <w:tc>
          <w:tcPr>
            <w:tcW w:w="4268" w:type="dxa"/>
            <w:shd w:val="clear" w:color="auto" w:fill="auto"/>
            <w:noWrap/>
            <w:vAlign w:val="bottom"/>
            <w:hideMark/>
          </w:tcPr>
          <w:p w14:paraId="7349CCE5" w14:textId="77777777" w:rsidR="003B720F" w:rsidRPr="003B720F" w:rsidRDefault="003B720F" w:rsidP="003B720F">
            <w:pPr>
              <w:spacing w:before="40" w:after="40"/>
              <w:rPr>
                <w:bCs/>
                <w:i/>
                <w:color w:val="auto"/>
                <w:sz w:val="18"/>
                <w:szCs w:val="18"/>
              </w:rPr>
            </w:pPr>
            <w:r w:rsidRPr="003B720F">
              <w:rPr>
                <w:bCs/>
                <w:i/>
                <w:color w:val="auto"/>
                <w:sz w:val="18"/>
                <w:szCs w:val="18"/>
              </w:rPr>
              <w:t>Sida intricata</w:t>
            </w:r>
          </w:p>
        </w:tc>
        <w:tc>
          <w:tcPr>
            <w:tcW w:w="1958" w:type="dxa"/>
            <w:shd w:val="clear" w:color="auto" w:fill="auto"/>
            <w:noWrap/>
            <w:vAlign w:val="bottom"/>
            <w:hideMark/>
          </w:tcPr>
          <w:p w14:paraId="714672C9"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36AE842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00FAA3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4031EE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6C68DD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A3B605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2EBEC8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FDCF73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B04D77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3CACBF2"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C43993F" w14:textId="77777777" w:rsidTr="00B62DC9">
        <w:trPr>
          <w:trHeight w:val="300"/>
        </w:trPr>
        <w:tc>
          <w:tcPr>
            <w:tcW w:w="4268" w:type="dxa"/>
            <w:shd w:val="clear" w:color="auto" w:fill="auto"/>
            <w:noWrap/>
            <w:vAlign w:val="bottom"/>
            <w:hideMark/>
          </w:tcPr>
          <w:p w14:paraId="698AD645" w14:textId="77777777" w:rsidR="003B720F" w:rsidRPr="003B720F" w:rsidRDefault="003B720F" w:rsidP="003B720F">
            <w:pPr>
              <w:spacing w:before="40" w:after="40"/>
              <w:rPr>
                <w:bCs/>
                <w:i/>
                <w:color w:val="auto"/>
                <w:sz w:val="18"/>
                <w:szCs w:val="18"/>
              </w:rPr>
            </w:pPr>
            <w:r w:rsidRPr="003B720F">
              <w:rPr>
                <w:bCs/>
                <w:i/>
                <w:color w:val="auto"/>
                <w:sz w:val="18"/>
                <w:szCs w:val="18"/>
              </w:rPr>
              <w:t>Sida rhombifolia</w:t>
            </w:r>
            <w:r w:rsidRPr="00897625">
              <w:rPr>
                <w:bCs/>
                <w:color w:val="auto"/>
                <w:sz w:val="18"/>
                <w:szCs w:val="18"/>
              </w:rPr>
              <w:t>*</w:t>
            </w:r>
          </w:p>
        </w:tc>
        <w:tc>
          <w:tcPr>
            <w:tcW w:w="1958" w:type="dxa"/>
            <w:shd w:val="clear" w:color="auto" w:fill="auto"/>
            <w:noWrap/>
            <w:vAlign w:val="bottom"/>
            <w:hideMark/>
          </w:tcPr>
          <w:p w14:paraId="0E4B1306"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71258D9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8B6C85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73027F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D7911D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8ADE495"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226F7A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BF6AA9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0FC1BA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2BEC976"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21B8536" w14:textId="77777777" w:rsidTr="00B62DC9">
        <w:trPr>
          <w:trHeight w:val="300"/>
        </w:trPr>
        <w:tc>
          <w:tcPr>
            <w:tcW w:w="4268" w:type="dxa"/>
            <w:shd w:val="clear" w:color="auto" w:fill="auto"/>
            <w:noWrap/>
            <w:vAlign w:val="bottom"/>
            <w:hideMark/>
          </w:tcPr>
          <w:p w14:paraId="385AD683"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Sida </w:t>
            </w:r>
            <w:r w:rsidRPr="003B720F">
              <w:rPr>
                <w:bCs/>
                <w:color w:val="auto"/>
                <w:sz w:val="18"/>
                <w:szCs w:val="18"/>
              </w:rPr>
              <w:t>spp.</w:t>
            </w:r>
          </w:p>
        </w:tc>
        <w:tc>
          <w:tcPr>
            <w:tcW w:w="1958" w:type="dxa"/>
            <w:shd w:val="clear" w:color="auto" w:fill="auto"/>
            <w:noWrap/>
            <w:vAlign w:val="bottom"/>
            <w:hideMark/>
          </w:tcPr>
          <w:p w14:paraId="0FE42427"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3E4BA75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760614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781512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71386B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323AE6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AE6D82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4FDFF4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F36C40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30AD85F"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4993AD91" w14:textId="77777777" w:rsidTr="00B62DC9">
        <w:trPr>
          <w:trHeight w:val="300"/>
        </w:trPr>
        <w:tc>
          <w:tcPr>
            <w:tcW w:w="4268" w:type="dxa"/>
            <w:shd w:val="clear" w:color="auto" w:fill="auto"/>
            <w:noWrap/>
            <w:vAlign w:val="bottom"/>
            <w:hideMark/>
          </w:tcPr>
          <w:p w14:paraId="34D23425" w14:textId="77777777" w:rsidR="003B720F" w:rsidRPr="003B720F" w:rsidRDefault="003B720F" w:rsidP="003B720F">
            <w:pPr>
              <w:spacing w:before="40" w:after="40"/>
              <w:rPr>
                <w:bCs/>
                <w:i/>
                <w:color w:val="auto"/>
                <w:sz w:val="18"/>
                <w:szCs w:val="18"/>
              </w:rPr>
            </w:pPr>
            <w:r w:rsidRPr="003B720F">
              <w:rPr>
                <w:bCs/>
                <w:i/>
                <w:color w:val="auto"/>
                <w:sz w:val="18"/>
                <w:szCs w:val="18"/>
              </w:rPr>
              <w:t>Sida trichopoda</w:t>
            </w:r>
          </w:p>
        </w:tc>
        <w:tc>
          <w:tcPr>
            <w:tcW w:w="1958" w:type="dxa"/>
            <w:shd w:val="clear" w:color="auto" w:fill="auto"/>
            <w:noWrap/>
            <w:vAlign w:val="bottom"/>
            <w:hideMark/>
          </w:tcPr>
          <w:p w14:paraId="7F274CE0" w14:textId="77777777" w:rsidR="003B720F" w:rsidRPr="003B720F" w:rsidRDefault="003B720F" w:rsidP="003B720F">
            <w:pPr>
              <w:spacing w:before="40" w:after="40"/>
              <w:rPr>
                <w:bCs/>
                <w:color w:val="auto"/>
                <w:sz w:val="18"/>
                <w:szCs w:val="18"/>
              </w:rPr>
            </w:pPr>
            <w:r w:rsidRPr="003B720F">
              <w:rPr>
                <w:bCs/>
                <w:color w:val="auto"/>
                <w:sz w:val="18"/>
                <w:szCs w:val="18"/>
              </w:rPr>
              <w:t>Malvaceae</w:t>
            </w:r>
          </w:p>
        </w:tc>
        <w:tc>
          <w:tcPr>
            <w:tcW w:w="883" w:type="dxa"/>
            <w:shd w:val="clear" w:color="auto" w:fill="EEECE1" w:themeFill="background2"/>
            <w:noWrap/>
            <w:vAlign w:val="bottom"/>
            <w:hideMark/>
          </w:tcPr>
          <w:p w14:paraId="21BD1A9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EB3194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7DEB37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598501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F46985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24E3A3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E1BFAD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272E00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1C0A1350"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7570ECC" w14:textId="77777777" w:rsidTr="00B62DC9">
        <w:trPr>
          <w:trHeight w:val="300"/>
        </w:trPr>
        <w:tc>
          <w:tcPr>
            <w:tcW w:w="4268" w:type="dxa"/>
            <w:shd w:val="clear" w:color="auto" w:fill="auto"/>
            <w:noWrap/>
            <w:vAlign w:val="bottom"/>
            <w:hideMark/>
          </w:tcPr>
          <w:p w14:paraId="417674C8"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Sinapis </w:t>
            </w:r>
            <w:r w:rsidRPr="003B720F">
              <w:rPr>
                <w:bCs/>
                <w:color w:val="auto"/>
                <w:sz w:val="18"/>
                <w:szCs w:val="18"/>
              </w:rPr>
              <w:t>spp.*</w:t>
            </w:r>
          </w:p>
        </w:tc>
        <w:tc>
          <w:tcPr>
            <w:tcW w:w="1958" w:type="dxa"/>
            <w:shd w:val="clear" w:color="auto" w:fill="auto"/>
            <w:noWrap/>
            <w:vAlign w:val="bottom"/>
            <w:hideMark/>
          </w:tcPr>
          <w:p w14:paraId="786B0614"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3CD51CE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6C2E2F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D8B2E0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F7075E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868698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8A5198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0D09CA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E16288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31E956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E74C15B" w14:textId="77777777" w:rsidTr="00B62DC9">
        <w:trPr>
          <w:trHeight w:val="300"/>
        </w:trPr>
        <w:tc>
          <w:tcPr>
            <w:tcW w:w="4268" w:type="dxa"/>
            <w:shd w:val="clear" w:color="auto" w:fill="auto"/>
            <w:noWrap/>
            <w:vAlign w:val="bottom"/>
            <w:hideMark/>
          </w:tcPr>
          <w:p w14:paraId="61DF9BB9" w14:textId="77777777" w:rsidR="003B720F" w:rsidRPr="003B720F" w:rsidRDefault="003B720F" w:rsidP="003B720F">
            <w:pPr>
              <w:spacing w:before="40" w:after="40"/>
              <w:rPr>
                <w:bCs/>
                <w:i/>
                <w:color w:val="auto"/>
                <w:sz w:val="18"/>
                <w:szCs w:val="18"/>
              </w:rPr>
            </w:pPr>
            <w:r w:rsidRPr="003B720F">
              <w:rPr>
                <w:bCs/>
                <w:i/>
                <w:color w:val="auto"/>
                <w:sz w:val="18"/>
                <w:szCs w:val="18"/>
              </w:rPr>
              <w:t>Sisymbrium erysimoides</w:t>
            </w:r>
            <w:r w:rsidRPr="00897625">
              <w:rPr>
                <w:bCs/>
                <w:color w:val="auto"/>
                <w:sz w:val="18"/>
                <w:szCs w:val="18"/>
              </w:rPr>
              <w:t>*</w:t>
            </w:r>
          </w:p>
        </w:tc>
        <w:tc>
          <w:tcPr>
            <w:tcW w:w="1958" w:type="dxa"/>
            <w:shd w:val="clear" w:color="auto" w:fill="auto"/>
            <w:noWrap/>
            <w:vAlign w:val="bottom"/>
            <w:hideMark/>
          </w:tcPr>
          <w:p w14:paraId="5A65EC89"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133025E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92BCCF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063E23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72EA762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7C3A10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704F13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3A5BD5E"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85E8D7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E65477F"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7E825502" w14:textId="77777777" w:rsidTr="00B62DC9">
        <w:trPr>
          <w:trHeight w:val="300"/>
        </w:trPr>
        <w:tc>
          <w:tcPr>
            <w:tcW w:w="4268" w:type="dxa"/>
            <w:shd w:val="clear" w:color="auto" w:fill="auto"/>
            <w:noWrap/>
            <w:vAlign w:val="bottom"/>
            <w:hideMark/>
          </w:tcPr>
          <w:p w14:paraId="102AA152" w14:textId="77777777" w:rsidR="003B720F" w:rsidRPr="003B720F" w:rsidRDefault="003B720F" w:rsidP="003B720F">
            <w:pPr>
              <w:spacing w:before="40" w:after="40"/>
              <w:rPr>
                <w:bCs/>
                <w:i/>
                <w:color w:val="auto"/>
                <w:sz w:val="18"/>
                <w:szCs w:val="18"/>
              </w:rPr>
            </w:pPr>
            <w:r w:rsidRPr="003B720F">
              <w:rPr>
                <w:bCs/>
                <w:i/>
                <w:color w:val="auto"/>
                <w:sz w:val="18"/>
                <w:szCs w:val="18"/>
              </w:rPr>
              <w:t>Sisymbrium irio</w:t>
            </w:r>
            <w:r w:rsidRPr="00897625">
              <w:rPr>
                <w:bCs/>
                <w:color w:val="auto"/>
                <w:sz w:val="18"/>
                <w:szCs w:val="18"/>
              </w:rPr>
              <w:t>*</w:t>
            </w:r>
          </w:p>
        </w:tc>
        <w:tc>
          <w:tcPr>
            <w:tcW w:w="1958" w:type="dxa"/>
            <w:shd w:val="clear" w:color="auto" w:fill="auto"/>
            <w:noWrap/>
            <w:vAlign w:val="bottom"/>
            <w:hideMark/>
          </w:tcPr>
          <w:p w14:paraId="4E7B7193"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70C0E36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2DFC4F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D93677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AF5C54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19E2EB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C72772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E52AD4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4CE2B8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46980E3"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0F694185" w14:textId="77777777" w:rsidTr="00B62DC9">
        <w:trPr>
          <w:trHeight w:val="300"/>
        </w:trPr>
        <w:tc>
          <w:tcPr>
            <w:tcW w:w="4268" w:type="dxa"/>
            <w:shd w:val="clear" w:color="auto" w:fill="auto"/>
            <w:noWrap/>
            <w:vAlign w:val="bottom"/>
            <w:hideMark/>
          </w:tcPr>
          <w:p w14:paraId="6904380B" w14:textId="77777777" w:rsidR="003B720F" w:rsidRPr="003B720F" w:rsidRDefault="003B720F" w:rsidP="003B720F">
            <w:pPr>
              <w:spacing w:before="40" w:after="40"/>
              <w:rPr>
                <w:bCs/>
                <w:i/>
                <w:color w:val="auto"/>
                <w:sz w:val="18"/>
                <w:szCs w:val="18"/>
              </w:rPr>
            </w:pPr>
            <w:r w:rsidRPr="003B720F">
              <w:rPr>
                <w:bCs/>
                <w:i/>
                <w:color w:val="auto"/>
                <w:sz w:val="18"/>
                <w:szCs w:val="18"/>
              </w:rPr>
              <w:t>Sisymbrium officinale</w:t>
            </w:r>
            <w:r w:rsidRPr="00897625">
              <w:rPr>
                <w:bCs/>
                <w:color w:val="auto"/>
                <w:sz w:val="18"/>
                <w:szCs w:val="18"/>
              </w:rPr>
              <w:t>*</w:t>
            </w:r>
          </w:p>
        </w:tc>
        <w:tc>
          <w:tcPr>
            <w:tcW w:w="1958" w:type="dxa"/>
            <w:shd w:val="clear" w:color="auto" w:fill="auto"/>
            <w:noWrap/>
            <w:vAlign w:val="bottom"/>
            <w:hideMark/>
          </w:tcPr>
          <w:p w14:paraId="61E6E3D2"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71BEE9B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419306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562C34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8EB195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E37290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52E650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FE7D70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C30F49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D235463"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807FA49" w14:textId="77777777" w:rsidTr="00B62DC9">
        <w:trPr>
          <w:trHeight w:val="300"/>
        </w:trPr>
        <w:tc>
          <w:tcPr>
            <w:tcW w:w="4268" w:type="dxa"/>
            <w:shd w:val="clear" w:color="auto" w:fill="auto"/>
            <w:noWrap/>
            <w:vAlign w:val="bottom"/>
            <w:hideMark/>
          </w:tcPr>
          <w:p w14:paraId="54033FD7"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Sisymbrium </w:t>
            </w:r>
            <w:r w:rsidRPr="003B720F">
              <w:rPr>
                <w:bCs/>
                <w:color w:val="auto"/>
                <w:sz w:val="18"/>
                <w:szCs w:val="18"/>
              </w:rPr>
              <w:t>spp.*</w:t>
            </w:r>
          </w:p>
        </w:tc>
        <w:tc>
          <w:tcPr>
            <w:tcW w:w="1958" w:type="dxa"/>
            <w:shd w:val="clear" w:color="auto" w:fill="auto"/>
            <w:noWrap/>
            <w:vAlign w:val="bottom"/>
            <w:hideMark/>
          </w:tcPr>
          <w:p w14:paraId="1BB5019C" w14:textId="77777777" w:rsidR="003B720F" w:rsidRPr="003B720F" w:rsidRDefault="003B720F" w:rsidP="003B720F">
            <w:pPr>
              <w:spacing w:before="40" w:after="40"/>
              <w:rPr>
                <w:bCs/>
                <w:color w:val="auto"/>
                <w:sz w:val="18"/>
                <w:szCs w:val="18"/>
              </w:rPr>
            </w:pPr>
            <w:r w:rsidRPr="003B720F">
              <w:rPr>
                <w:bCs/>
                <w:color w:val="auto"/>
                <w:sz w:val="18"/>
                <w:szCs w:val="18"/>
              </w:rPr>
              <w:t>Brassicaceae</w:t>
            </w:r>
          </w:p>
        </w:tc>
        <w:tc>
          <w:tcPr>
            <w:tcW w:w="883" w:type="dxa"/>
            <w:shd w:val="clear" w:color="auto" w:fill="EEECE1" w:themeFill="background2"/>
            <w:noWrap/>
            <w:vAlign w:val="bottom"/>
            <w:hideMark/>
          </w:tcPr>
          <w:p w14:paraId="0A0B83B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6C9706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8EA069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50BD3B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1C57C1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036D7E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3046B7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B9B8BD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94FDE17"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6C5CB398" w14:textId="77777777" w:rsidTr="00B62DC9">
        <w:trPr>
          <w:trHeight w:val="300"/>
        </w:trPr>
        <w:tc>
          <w:tcPr>
            <w:tcW w:w="4268" w:type="dxa"/>
            <w:shd w:val="clear" w:color="auto" w:fill="auto"/>
            <w:noWrap/>
            <w:vAlign w:val="bottom"/>
            <w:hideMark/>
          </w:tcPr>
          <w:p w14:paraId="7519ABDE" w14:textId="77777777" w:rsidR="003B720F" w:rsidRPr="004438B4" w:rsidRDefault="003B720F" w:rsidP="003B720F">
            <w:pPr>
              <w:spacing w:before="40" w:after="40"/>
              <w:rPr>
                <w:bCs/>
                <w:color w:val="auto"/>
                <w:sz w:val="18"/>
                <w:szCs w:val="18"/>
              </w:rPr>
            </w:pPr>
            <w:r w:rsidRPr="004438B4">
              <w:rPr>
                <w:bCs/>
                <w:color w:val="auto"/>
                <w:sz w:val="18"/>
                <w:szCs w:val="18"/>
              </w:rPr>
              <w:t>Solanaceae</w:t>
            </w:r>
          </w:p>
        </w:tc>
        <w:tc>
          <w:tcPr>
            <w:tcW w:w="1958" w:type="dxa"/>
            <w:shd w:val="clear" w:color="auto" w:fill="auto"/>
            <w:noWrap/>
            <w:vAlign w:val="bottom"/>
            <w:hideMark/>
          </w:tcPr>
          <w:p w14:paraId="74E34C52"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4EF3DC8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C60E35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BFD68F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3B019E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5DE94C7"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6FE524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5A88D7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E49111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4214B9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43FCC24" w14:textId="77777777" w:rsidTr="00B62DC9">
        <w:trPr>
          <w:trHeight w:val="300"/>
        </w:trPr>
        <w:tc>
          <w:tcPr>
            <w:tcW w:w="4268" w:type="dxa"/>
            <w:shd w:val="clear" w:color="auto" w:fill="auto"/>
            <w:noWrap/>
            <w:vAlign w:val="bottom"/>
            <w:hideMark/>
          </w:tcPr>
          <w:p w14:paraId="3B62B7B8" w14:textId="77777777" w:rsidR="003B720F" w:rsidRPr="003B720F" w:rsidRDefault="003B720F" w:rsidP="003B720F">
            <w:pPr>
              <w:spacing w:before="40" w:after="40"/>
              <w:rPr>
                <w:bCs/>
                <w:i/>
                <w:color w:val="auto"/>
                <w:sz w:val="18"/>
                <w:szCs w:val="18"/>
              </w:rPr>
            </w:pPr>
            <w:r w:rsidRPr="003B720F">
              <w:rPr>
                <w:bCs/>
                <w:i/>
                <w:color w:val="auto"/>
                <w:sz w:val="18"/>
                <w:szCs w:val="18"/>
              </w:rPr>
              <w:t>Solanum ellipticum</w:t>
            </w:r>
          </w:p>
        </w:tc>
        <w:tc>
          <w:tcPr>
            <w:tcW w:w="1958" w:type="dxa"/>
            <w:shd w:val="clear" w:color="auto" w:fill="auto"/>
            <w:noWrap/>
            <w:vAlign w:val="bottom"/>
            <w:hideMark/>
          </w:tcPr>
          <w:p w14:paraId="552EDE17"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020B06C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C10B64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82D601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FCB456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432DA2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DE82B0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EC7F7C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87A2CC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2153FD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1043DBF" w14:textId="77777777" w:rsidTr="00B62DC9">
        <w:trPr>
          <w:trHeight w:val="300"/>
        </w:trPr>
        <w:tc>
          <w:tcPr>
            <w:tcW w:w="4268" w:type="dxa"/>
            <w:shd w:val="clear" w:color="auto" w:fill="auto"/>
            <w:noWrap/>
            <w:vAlign w:val="bottom"/>
            <w:hideMark/>
          </w:tcPr>
          <w:p w14:paraId="1E87462B" w14:textId="77777777" w:rsidR="003B720F" w:rsidRPr="003B720F" w:rsidRDefault="003B720F" w:rsidP="003B720F">
            <w:pPr>
              <w:spacing w:before="40" w:after="40"/>
              <w:rPr>
                <w:bCs/>
                <w:i/>
                <w:color w:val="auto"/>
                <w:sz w:val="18"/>
                <w:szCs w:val="18"/>
              </w:rPr>
            </w:pPr>
            <w:r w:rsidRPr="003B720F">
              <w:rPr>
                <w:bCs/>
                <w:i/>
                <w:color w:val="auto"/>
                <w:sz w:val="18"/>
                <w:szCs w:val="18"/>
              </w:rPr>
              <w:t>Solanum esuriale</w:t>
            </w:r>
          </w:p>
        </w:tc>
        <w:tc>
          <w:tcPr>
            <w:tcW w:w="1958" w:type="dxa"/>
            <w:shd w:val="clear" w:color="auto" w:fill="auto"/>
            <w:noWrap/>
            <w:vAlign w:val="bottom"/>
            <w:hideMark/>
          </w:tcPr>
          <w:p w14:paraId="469B95DC"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59D0F6F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0A05D2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3230DD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2D7CFE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C50552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0DF400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FA9749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2E98E8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50EBA0C"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50D2BB6A" w14:textId="77777777" w:rsidTr="00B62DC9">
        <w:trPr>
          <w:trHeight w:val="300"/>
        </w:trPr>
        <w:tc>
          <w:tcPr>
            <w:tcW w:w="4268" w:type="dxa"/>
            <w:shd w:val="clear" w:color="auto" w:fill="auto"/>
            <w:noWrap/>
            <w:vAlign w:val="bottom"/>
            <w:hideMark/>
          </w:tcPr>
          <w:p w14:paraId="6AC184A0" w14:textId="77777777" w:rsidR="003B720F" w:rsidRPr="003B720F" w:rsidRDefault="003B720F" w:rsidP="003B720F">
            <w:pPr>
              <w:spacing w:before="40" w:after="40"/>
              <w:rPr>
                <w:bCs/>
                <w:i/>
                <w:color w:val="auto"/>
                <w:sz w:val="18"/>
                <w:szCs w:val="18"/>
              </w:rPr>
            </w:pPr>
            <w:r w:rsidRPr="003B720F">
              <w:rPr>
                <w:bCs/>
                <w:i/>
                <w:color w:val="auto"/>
                <w:sz w:val="18"/>
                <w:szCs w:val="18"/>
              </w:rPr>
              <w:t>Solanum nigrum</w:t>
            </w:r>
            <w:r w:rsidRPr="00897625">
              <w:rPr>
                <w:bCs/>
                <w:color w:val="auto"/>
                <w:sz w:val="18"/>
                <w:szCs w:val="18"/>
              </w:rPr>
              <w:t>*</w:t>
            </w:r>
          </w:p>
        </w:tc>
        <w:tc>
          <w:tcPr>
            <w:tcW w:w="1958" w:type="dxa"/>
            <w:shd w:val="clear" w:color="auto" w:fill="auto"/>
            <w:noWrap/>
            <w:vAlign w:val="bottom"/>
            <w:hideMark/>
          </w:tcPr>
          <w:p w14:paraId="1D09EFD4"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21425B9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9C0F6A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AC2C74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D6480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3A882E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2B2918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78628C2"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0D67B3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F418D33"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7356FB14" w14:textId="77777777" w:rsidTr="00B62DC9">
        <w:trPr>
          <w:trHeight w:val="300"/>
        </w:trPr>
        <w:tc>
          <w:tcPr>
            <w:tcW w:w="4268" w:type="dxa"/>
            <w:shd w:val="clear" w:color="auto" w:fill="auto"/>
            <w:noWrap/>
            <w:vAlign w:val="bottom"/>
            <w:hideMark/>
          </w:tcPr>
          <w:p w14:paraId="3F6CA74D" w14:textId="77777777" w:rsidR="003B720F" w:rsidRPr="003B720F" w:rsidRDefault="003B720F" w:rsidP="003B720F">
            <w:pPr>
              <w:spacing w:before="40" w:after="40"/>
              <w:rPr>
                <w:bCs/>
                <w:i/>
                <w:color w:val="auto"/>
                <w:sz w:val="18"/>
                <w:szCs w:val="18"/>
              </w:rPr>
            </w:pPr>
            <w:r w:rsidRPr="003B720F">
              <w:rPr>
                <w:bCs/>
                <w:i/>
                <w:color w:val="auto"/>
                <w:sz w:val="18"/>
                <w:szCs w:val="18"/>
              </w:rPr>
              <w:t>Solanum simile</w:t>
            </w:r>
          </w:p>
        </w:tc>
        <w:tc>
          <w:tcPr>
            <w:tcW w:w="1958" w:type="dxa"/>
            <w:shd w:val="clear" w:color="auto" w:fill="auto"/>
            <w:noWrap/>
            <w:vAlign w:val="bottom"/>
            <w:hideMark/>
          </w:tcPr>
          <w:p w14:paraId="465B0DFD"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2E3474A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D6C316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AAF936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CB7D57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3848B9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EEC38D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74E265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C20B57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DDE470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77716B3" w14:textId="77777777" w:rsidTr="00B62DC9">
        <w:trPr>
          <w:trHeight w:val="300"/>
        </w:trPr>
        <w:tc>
          <w:tcPr>
            <w:tcW w:w="4268" w:type="dxa"/>
            <w:shd w:val="clear" w:color="auto" w:fill="auto"/>
            <w:noWrap/>
            <w:vAlign w:val="bottom"/>
            <w:hideMark/>
          </w:tcPr>
          <w:p w14:paraId="6AEB28EC"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Solanum </w:t>
            </w:r>
            <w:r w:rsidRPr="003B720F">
              <w:rPr>
                <w:bCs/>
                <w:color w:val="auto"/>
                <w:sz w:val="18"/>
                <w:szCs w:val="18"/>
              </w:rPr>
              <w:t>spp.</w:t>
            </w:r>
          </w:p>
        </w:tc>
        <w:tc>
          <w:tcPr>
            <w:tcW w:w="1958" w:type="dxa"/>
            <w:shd w:val="clear" w:color="auto" w:fill="auto"/>
            <w:noWrap/>
            <w:vAlign w:val="bottom"/>
            <w:hideMark/>
          </w:tcPr>
          <w:p w14:paraId="5A8DCCE9" w14:textId="77777777" w:rsidR="003B720F" w:rsidRPr="003B720F" w:rsidRDefault="003B720F" w:rsidP="003B720F">
            <w:pPr>
              <w:spacing w:before="40" w:after="40"/>
              <w:rPr>
                <w:bCs/>
                <w:color w:val="auto"/>
                <w:sz w:val="18"/>
                <w:szCs w:val="18"/>
              </w:rPr>
            </w:pPr>
            <w:r w:rsidRPr="003B720F">
              <w:rPr>
                <w:bCs/>
                <w:color w:val="auto"/>
                <w:sz w:val="18"/>
                <w:szCs w:val="18"/>
              </w:rPr>
              <w:t>Solanaceae</w:t>
            </w:r>
          </w:p>
        </w:tc>
        <w:tc>
          <w:tcPr>
            <w:tcW w:w="883" w:type="dxa"/>
            <w:shd w:val="clear" w:color="auto" w:fill="EEECE1" w:themeFill="background2"/>
            <w:noWrap/>
            <w:vAlign w:val="bottom"/>
            <w:hideMark/>
          </w:tcPr>
          <w:p w14:paraId="0CFAE52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034FEB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C1BFF7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3923EA9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1EBA0D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7850C0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62A3DE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D96BCD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AD639E0"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7E1BEEF" w14:textId="77777777" w:rsidTr="00B62DC9">
        <w:trPr>
          <w:trHeight w:val="300"/>
        </w:trPr>
        <w:tc>
          <w:tcPr>
            <w:tcW w:w="4268" w:type="dxa"/>
            <w:shd w:val="clear" w:color="auto" w:fill="auto"/>
            <w:noWrap/>
            <w:vAlign w:val="bottom"/>
            <w:hideMark/>
          </w:tcPr>
          <w:p w14:paraId="3EAEA014" w14:textId="77777777" w:rsidR="003B720F" w:rsidRPr="003B720F" w:rsidRDefault="003B720F" w:rsidP="003B720F">
            <w:pPr>
              <w:spacing w:before="40" w:after="40"/>
              <w:rPr>
                <w:bCs/>
                <w:i/>
                <w:color w:val="auto"/>
                <w:sz w:val="18"/>
                <w:szCs w:val="18"/>
              </w:rPr>
            </w:pPr>
            <w:r w:rsidRPr="003B720F">
              <w:rPr>
                <w:bCs/>
                <w:i/>
                <w:color w:val="auto"/>
                <w:sz w:val="18"/>
                <w:szCs w:val="18"/>
              </w:rPr>
              <w:t>Soliva anthemifolia</w:t>
            </w:r>
            <w:r w:rsidRPr="00897625">
              <w:rPr>
                <w:bCs/>
                <w:color w:val="auto"/>
                <w:sz w:val="18"/>
                <w:szCs w:val="18"/>
              </w:rPr>
              <w:t>*</w:t>
            </w:r>
          </w:p>
        </w:tc>
        <w:tc>
          <w:tcPr>
            <w:tcW w:w="1958" w:type="dxa"/>
            <w:shd w:val="clear" w:color="auto" w:fill="auto"/>
            <w:noWrap/>
            <w:vAlign w:val="bottom"/>
            <w:hideMark/>
          </w:tcPr>
          <w:p w14:paraId="4C3FEAF1"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B250AE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6720E4B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3F3FAC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1E989F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76001D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9332E8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B8BFAC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42198E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7F407F4"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14655C45" w14:textId="77777777" w:rsidTr="00B62DC9">
        <w:trPr>
          <w:trHeight w:val="300"/>
        </w:trPr>
        <w:tc>
          <w:tcPr>
            <w:tcW w:w="4268" w:type="dxa"/>
            <w:shd w:val="clear" w:color="auto" w:fill="auto"/>
            <w:noWrap/>
            <w:vAlign w:val="bottom"/>
            <w:hideMark/>
          </w:tcPr>
          <w:p w14:paraId="6A669F81" w14:textId="77777777" w:rsidR="003B720F" w:rsidRPr="003B720F" w:rsidRDefault="003B720F" w:rsidP="003B720F">
            <w:pPr>
              <w:spacing w:before="40" w:after="40"/>
              <w:rPr>
                <w:bCs/>
                <w:i/>
                <w:color w:val="auto"/>
                <w:sz w:val="18"/>
                <w:szCs w:val="18"/>
              </w:rPr>
            </w:pPr>
            <w:r w:rsidRPr="003B720F">
              <w:rPr>
                <w:bCs/>
                <w:i/>
                <w:color w:val="auto"/>
                <w:sz w:val="18"/>
                <w:szCs w:val="18"/>
              </w:rPr>
              <w:t>Sonchus oleraceus</w:t>
            </w:r>
            <w:r w:rsidRPr="00897625">
              <w:rPr>
                <w:bCs/>
                <w:color w:val="auto"/>
                <w:sz w:val="18"/>
                <w:szCs w:val="18"/>
              </w:rPr>
              <w:t>*</w:t>
            </w:r>
          </w:p>
        </w:tc>
        <w:tc>
          <w:tcPr>
            <w:tcW w:w="1958" w:type="dxa"/>
            <w:shd w:val="clear" w:color="auto" w:fill="auto"/>
            <w:noWrap/>
            <w:vAlign w:val="bottom"/>
            <w:hideMark/>
          </w:tcPr>
          <w:p w14:paraId="7E01F90B"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CBC0B6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450DC07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B9E47F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423C80D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626857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EDB71F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3AFBFA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8579ED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4748028" w14:textId="77777777" w:rsidR="003B720F" w:rsidRPr="003B720F" w:rsidRDefault="003B720F" w:rsidP="00B62DC9">
            <w:pPr>
              <w:spacing w:before="40" w:after="40"/>
              <w:jc w:val="center"/>
              <w:rPr>
                <w:bCs/>
                <w:color w:val="auto"/>
                <w:sz w:val="18"/>
                <w:szCs w:val="18"/>
              </w:rPr>
            </w:pPr>
            <w:r w:rsidRPr="003B720F">
              <w:rPr>
                <w:bCs/>
                <w:color w:val="auto"/>
                <w:sz w:val="18"/>
                <w:szCs w:val="18"/>
              </w:rPr>
              <w:t>7</w:t>
            </w:r>
          </w:p>
        </w:tc>
      </w:tr>
      <w:tr w:rsidR="003B720F" w:rsidRPr="003B720F" w14:paraId="5F1BDD4A" w14:textId="77777777" w:rsidTr="00B62DC9">
        <w:trPr>
          <w:trHeight w:val="300"/>
        </w:trPr>
        <w:tc>
          <w:tcPr>
            <w:tcW w:w="4268" w:type="dxa"/>
            <w:shd w:val="clear" w:color="auto" w:fill="auto"/>
            <w:noWrap/>
            <w:vAlign w:val="bottom"/>
            <w:hideMark/>
          </w:tcPr>
          <w:p w14:paraId="0F917F76"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Sonchus </w:t>
            </w:r>
            <w:r w:rsidRPr="003B720F">
              <w:rPr>
                <w:bCs/>
                <w:color w:val="auto"/>
                <w:sz w:val="18"/>
                <w:szCs w:val="18"/>
              </w:rPr>
              <w:t>spp.*</w:t>
            </w:r>
          </w:p>
        </w:tc>
        <w:tc>
          <w:tcPr>
            <w:tcW w:w="1958" w:type="dxa"/>
            <w:shd w:val="clear" w:color="auto" w:fill="auto"/>
            <w:noWrap/>
            <w:vAlign w:val="bottom"/>
            <w:hideMark/>
          </w:tcPr>
          <w:p w14:paraId="5BD394C7"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5EFF77F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9AB6C7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06C201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F17E18F"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234DE3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13D2DA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30D6BD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4EFAB1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982845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7A347CA" w14:textId="77777777" w:rsidTr="00B62DC9">
        <w:trPr>
          <w:trHeight w:val="300"/>
        </w:trPr>
        <w:tc>
          <w:tcPr>
            <w:tcW w:w="4268" w:type="dxa"/>
            <w:shd w:val="clear" w:color="auto" w:fill="auto"/>
            <w:noWrap/>
            <w:vAlign w:val="bottom"/>
            <w:hideMark/>
          </w:tcPr>
          <w:p w14:paraId="4B053800" w14:textId="77777777" w:rsidR="003B720F" w:rsidRPr="003B720F" w:rsidRDefault="003B720F" w:rsidP="003B720F">
            <w:pPr>
              <w:spacing w:before="40" w:after="40"/>
              <w:rPr>
                <w:bCs/>
                <w:i/>
                <w:color w:val="auto"/>
                <w:sz w:val="18"/>
                <w:szCs w:val="18"/>
              </w:rPr>
            </w:pPr>
            <w:r w:rsidRPr="003B720F">
              <w:rPr>
                <w:bCs/>
                <w:i/>
                <w:color w:val="auto"/>
                <w:sz w:val="18"/>
                <w:szCs w:val="18"/>
              </w:rPr>
              <w:t>Spergularia rubra</w:t>
            </w:r>
            <w:r w:rsidRPr="00897625">
              <w:rPr>
                <w:bCs/>
                <w:color w:val="auto"/>
                <w:sz w:val="18"/>
                <w:szCs w:val="18"/>
              </w:rPr>
              <w:t>*</w:t>
            </w:r>
          </w:p>
        </w:tc>
        <w:tc>
          <w:tcPr>
            <w:tcW w:w="1958" w:type="dxa"/>
            <w:shd w:val="clear" w:color="auto" w:fill="auto"/>
            <w:noWrap/>
            <w:vAlign w:val="bottom"/>
            <w:hideMark/>
          </w:tcPr>
          <w:p w14:paraId="224222DB" w14:textId="77777777" w:rsidR="003B720F" w:rsidRPr="003B720F" w:rsidRDefault="003B720F" w:rsidP="003B720F">
            <w:pPr>
              <w:spacing w:before="40" w:after="40"/>
              <w:rPr>
                <w:bCs/>
                <w:color w:val="auto"/>
                <w:sz w:val="18"/>
                <w:szCs w:val="18"/>
              </w:rPr>
            </w:pPr>
            <w:r w:rsidRPr="003B720F">
              <w:rPr>
                <w:bCs/>
                <w:color w:val="auto"/>
                <w:sz w:val="18"/>
                <w:szCs w:val="18"/>
              </w:rPr>
              <w:t>Caryophyllaceae</w:t>
            </w:r>
          </w:p>
        </w:tc>
        <w:tc>
          <w:tcPr>
            <w:tcW w:w="883" w:type="dxa"/>
            <w:shd w:val="clear" w:color="auto" w:fill="EEECE1" w:themeFill="background2"/>
            <w:noWrap/>
            <w:vAlign w:val="bottom"/>
            <w:hideMark/>
          </w:tcPr>
          <w:p w14:paraId="5E3FF0A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5FFAF8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CFE843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B243E6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87BB7C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D45775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D00846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7E4FD1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6CD939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E8DCB67" w14:textId="77777777" w:rsidTr="00B62DC9">
        <w:trPr>
          <w:trHeight w:val="300"/>
        </w:trPr>
        <w:tc>
          <w:tcPr>
            <w:tcW w:w="4268" w:type="dxa"/>
            <w:shd w:val="clear" w:color="auto" w:fill="auto"/>
            <w:noWrap/>
            <w:vAlign w:val="bottom"/>
            <w:hideMark/>
          </w:tcPr>
          <w:p w14:paraId="7E0604F8" w14:textId="77777777" w:rsidR="003B720F" w:rsidRPr="003B720F" w:rsidRDefault="003B720F" w:rsidP="003B720F">
            <w:pPr>
              <w:spacing w:before="40" w:after="40"/>
              <w:rPr>
                <w:bCs/>
                <w:i/>
                <w:color w:val="auto"/>
                <w:sz w:val="18"/>
                <w:szCs w:val="18"/>
              </w:rPr>
            </w:pPr>
            <w:r w:rsidRPr="003B720F">
              <w:rPr>
                <w:bCs/>
                <w:i/>
                <w:color w:val="auto"/>
                <w:sz w:val="18"/>
                <w:szCs w:val="18"/>
              </w:rPr>
              <w:t>Spirodela polyrhiza</w:t>
            </w:r>
          </w:p>
        </w:tc>
        <w:tc>
          <w:tcPr>
            <w:tcW w:w="1958" w:type="dxa"/>
            <w:shd w:val="clear" w:color="auto" w:fill="auto"/>
            <w:noWrap/>
            <w:vAlign w:val="bottom"/>
            <w:hideMark/>
          </w:tcPr>
          <w:p w14:paraId="47F99036" w14:textId="77777777" w:rsidR="003B720F" w:rsidRPr="003B720F" w:rsidRDefault="003B720F" w:rsidP="003B720F">
            <w:pPr>
              <w:spacing w:before="40" w:after="40"/>
              <w:rPr>
                <w:bCs/>
                <w:color w:val="auto"/>
                <w:sz w:val="18"/>
                <w:szCs w:val="18"/>
              </w:rPr>
            </w:pPr>
            <w:r w:rsidRPr="003B720F">
              <w:rPr>
                <w:bCs/>
                <w:color w:val="auto"/>
                <w:sz w:val="18"/>
                <w:szCs w:val="18"/>
              </w:rPr>
              <w:t>Araceae</w:t>
            </w:r>
          </w:p>
        </w:tc>
        <w:tc>
          <w:tcPr>
            <w:tcW w:w="883" w:type="dxa"/>
            <w:shd w:val="clear" w:color="auto" w:fill="EEECE1" w:themeFill="background2"/>
            <w:noWrap/>
            <w:vAlign w:val="bottom"/>
            <w:hideMark/>
          </w:tcPr>
          <w:p w14:paraId="4C1E33A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DB10EF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C9836D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67D459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EE3065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676638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6D5604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2DA5D26"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E347C3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2B29D31" w14:textId="77777777" w:rsidTr="00B62DC9">
        <w:trPr>
          <w:trHeight w:val="300"/>
        </w:trPr>
        <w:tc>
          <w:tcPr>
            <w:tcW w:w="4268" w:type="dxa"/>
            <w:shd w:val="clear" w:color="auto" w:fill="auto"/>
            <w:noWrap/>
            <w:vAlign w:val="bottom"/>
            <w:hideMark/>
          </w:tcPr>
          <w:p w14:paraId="20C11991" w14:textId="77777777" w:rsidR="003B720F" w:rsidRPr="003B720F" w:rsidRDefault="003B720F" w:rsidP="003B720F">
            <w:pPr>
              <w:spacing w:before="40" w:after="40"/>
              <w:rPr>
                <w:bCs/>
                <w:i/>
                <w:color w:val="auto"/>
                <w:sz w:val="18"/>
                <w:szCs w:val="18"/>
              </w:rPr>
            </w:pPr>
            <w:r w:rsidRPr="003B720F">
              <w:rPr>
                <w:bCs/>
                <w:i/>
                <w:color w:val="auto"/>
                <w:sz w:val="18"/>
                <w:szCs w:val="18"/>
              </w:rPr>
              <w:t>Sporobolus caroli</w:t>
            </w:r>
          </w:p>
        </w:tc>
        <w:tc>
          <w:tcPr>
            <w:tcW w:w="1958" w:type="dxa"/>
            <w:shd w:val="clear" w:color="auto" w:fill="auto"/>
            <w:noWrap/>
            <w:vAlign w:val="bottom"/>
            <w:hideMark/>
          </w:tcPr>
          <w:p w14:paraId="2AFE9FED"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054A0F2F"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535278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339913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285203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832602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FA0C25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54D5B1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13ABDA5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2E33D47"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C7688C7" w14:textId="77777777" w:rsidTr="00B62DC9">
        <w:trPr>
          <w:trHeight w:val="300"/>
        </w:trPr>
        <w:tc>
          <w:tcPr>
            <w:tcW w:w="4268" w:type="dxa"/>
            <w:shd w:val="clear" w:color="auto" w:fill="auto"/>
            <w:noWrap/>
            <w:vAlign w:val="bottom"/>
            <w:hideMark/>
          </w:tcPr>
          <w:p w14:paraId="394536D2" w14:textId="77777777" w:rsidR="003B720F" w:rsidRPr="003B720F" w:rsidRDefault="003B720F" w:rsidP="003B720F">
            <w:pPr>
              <w:spacing w:before="40" w:after="40"/>
              <w:rPr>
                <w:bCs/>
                <w:i/>
                <w:color w:val="auto"/>
                <w:sz w:val="18"/>
                <w:szCs w:val="18"/>
              </w:rPr>
            </w:pPr>
            <w:r w:rsidRPr="003B720F">
              <w:rPr>
                <w:bCs/>
                <w:i/>
                <w:color w:val="auto"/>
                <w:sz w:val="18"/>
                <w:szCs w:val="18"/>
              </w:rPr>
              <w:t>Sporobolus creber</w:t>
            </w:r>
          </w:p>
        </w:tc>
        <w:tc>
          <w:tcPr>
            <w:tcW w:w="1958" w:type="dxa"/>
            <w:shd w:val="clear" w:color="auto" w:fill="auto"/>
            <w:noWrap/>
            <w:vAlign w:val="bottom"/>
            <w:hideMark/>
          </w:tcPr>
          <w:p w14:paraId="2F54DDD9"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65CF933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74F867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0E642C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C9C5A9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54CBA7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B9A05A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ED7A7C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24BEAB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5782028"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D485C2F" w14:textId="77777777" w:rsidTr="00B62DC9">
        <w:trPr>
          <w:trHeight w:val="300"/>
        </w:trPr>
        <w:tc>
          <w:tcPr>
            <w:tcW w:w="4268" w:type="dxa"/>
            <w:shd w:val="clear" w:color="auto" w:fill="auto"/>
            <w:noWrap/>
            <w:vAlign w:val="bottom"/>
            <w:hideMark/>
          </w:tcPr>
          <w:p w14:paraId="6A6A29DC" w14:textId="77777777" w:rsidR="003B720F" w:rsidRPr="003B720F" w:rsidRDefault="003B720F" w:rsidP="003B720F">
            <w:pPr>
              <w:spacing w:before="40" w:after="40"/>
              <w:rPr>
                <w:bCs/>
                <w:i/>
                <w:color w:val="auto"/>
                <w:sz w:val="18"/>
                <w:szCs w:val="18"/>
              </w:rPr>
            </w:pPr>
            <w:r w:rsidRPr="003B720F">
              <w:rPr>
                <w:bCs/>
                <w:i/>
                <w:color w:val="auto"/>
                <w:sz w:val="18"/>
                <w:szCs w:val="18"/>
              </w:rPr>
              <w:t>Sporobolus mitchellii</w:t>
            </w:r>
          </w:p>
        </w:tc>
        <w:tc>
          <w:tcPr>
            <w:tcW w:w="1958" w:type="dxa"/>
            <w:shd w:val="clear" w:color="auto" w:fill="auto"/>
            <w:noWrap/>
            <w:vAlign w:val="bottom"/>
            <w:hideMark/>
          </w:tcPr>
          <w:p w14:paraId="05D4C899"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4F2049B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4B974F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9C8B5A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3EE32B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41C8F58"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6B3D5E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C2285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37B312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8194A69"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732DA8D8" w14:textId="77777777" w:rsidTr="00B62DC9">
        <w:trPr>
          <w:trHeight w:val="300"/>
        </w:trPr>
        <w:tc>
          <w:tcPr>
            <w:tcW w:w="4268" w:type="dxa"/>
            <w:shd w:val="clear" w:color="auto" w:fill="auto"/>
            <w:noWrap/>
            <w:vAlign w:val="bottom"/>
            <w:hideMark/>
          </w:tcPr>
          <w:p w14:paraId="6C056032"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Sporobolus </w:t>
            </w:r>
            <w:r w:rsidRPr="003B720F">
              <w:rPr>
                <w:bCs/>
                <w:color w:val="auto"/>
                <w:sz w:val="18"/>
                <w:szCs w:val="18"/>
              </w:rPr>
              <w:t>spp.</w:t>
            </w:r>
          </w:p>
        </w:tc>
        <w:tc>
          <w:tcPr>
            <w:tcW w:w="1958" w:type="dxa"/>
            <w:shd w:val="clear" w:color="auto" w:fill="auto"/>
            <w:noWrap/>
            <w:vAlign w:val="bottom"/>
            <w:hideMark/>
          </w:tcPr>
          <w:p w14:paraId="2548584D"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63703872"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332494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B31F6C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6D5A6F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D72DD5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AA258B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132B6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19611C5"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53451A9"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F744836" w14:textId="77777777" w:rsidTr="00B62DC9">
        <w:trPr>
          <w:trHeight w:val="300"/>
        </w:trPr>
        <w:tc>
          <w:tcPr>
            <w:tcW w:w="4268" w:type="dxa"/>
            <w:shd w:val="clear" w:color="auto" w:fill="auto"/>
            <w:noWrap/>
            <w:vAlign w:val="bottom"/>
            <w:hideMark/>
          </w:tcPr>
          <w:p w14:paraId="39B353CA" w14:textId="77777777" w:rsidR="003B720F" w:rsidRPr="003B720F" w:rsidRDefault="003B720F" w:rsidP="003B720F">
            <w:pPr>
              <w:spacing w:before="40" w:after="40"/>
              <w:rPr>
                <w:bCs/>
                <w:i/>
                <w:color w:val="auto"/>
                <w:sz w:val="18"/>
                <w:szCs w:val="18"/>
              </w:rPr>
            </w:pPr>
            <w:r w:rsidRPr="003B720F">
              <w:rPr>
                <w:bCs/>
                <w:i/>
                <w:color w:val="auto"/>
                <w:sz w:val="18"/>
                <w:szCs w:val="18"/>
              </w:rPr>
              <w:t>Stellaria angustifolia</w:t>
            </w:r>
          </w:p>
        </w:tc>
        <w:tc>
          <w:tcPr>
            <w:tcW w:w="1958" w:type="dxa"/>
            <w:shd w:val="clear" w:color="auto" w:fill="auto"/>
            <w:noWrap/>
            <w:vAlign w:val="bottom"/>
            <w:hideMark/>
          </w:tcPr>
          <w:p w14:paraId="2FA246D3" w14:textId="77777777" w:rsidR="003B720F" w:rsidRPr="003B720F" w:rsidRDefault="003B720F" w:rsidP="003B720F">
            <w:pPr>
              <w:spacing w:before="40" w:after="40"/>
              <w:rPr>
                <w:bCs/>
                <w:color w:val="auto"/>
                <w:sz w:val="18"/>
                <w:szCs w:val="18"/>
              </w:rPr>
            </w:pPr>
            <w:r w:rsidRPr="003B720F">
              <w:rPr>
                <w:bCs/>
                <w:color w:val="auto"/>
                <w:sz w:val="18"/>
                <w:szCs w:val="18"/>
              </w:rPr>
              <w:t>Caryophyllaceae</w:t>
            </w:r>
          </w:p>
        </w:tc>
        <w:tc>
          <w:tcPr>
            <w:tcW w:w="883" w:type="dxa"/>
            <w:shd w:val="clear" w:color="auto" w:fill="EEECE1" w:themeFill="background2"/>
            <w:noWrap/>
            <w:vAlign w:val="bottom"/>
            <w:hideMark/>
          </w:tcPr>
          <w:p w14:paraId="7F83C95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DD013C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292A46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EBA2D2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76234CA"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D8FEF2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5D6160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1184EE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C98DD73"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74C261AC" w14:textId="77777777" w:rsidTr="00B62DC9">
        <w:trPr>
          <w:trHeight w:val="300"/>
        </w:trPr>
        <w:tc>
          <w:tcPr>
            <w:tcW w:w="4268" w:type="dxa"/>
            <w:shd w:val="clear" w:color="auto" w:fill="auto"/>
            <w:noWrap/>
            <w:vAlign w:val="bottom"/>
            <w:hideMark/>
          </w:tcPr>
          <w:p w14:paraId="0B032BBE" w14:textId="77777777" w:rsidR="003B720F" w:rsidRPr="003B720F" w:rsidRDefault="003B720F" w:rsidP="003B720F">
            <w:pPr>
              <w:spacing w:before="40" w:after="40"/>
              <w:rPr>
                <w:bCs/>
                <w:i/>
                <w:color w:val="auto"/>
                <w:sz w:val="18"/>
                <w:szCs w:val="18"/>
              </w:rPr>
            </w:pPr>
            <w:r w:rsidRPr="003B720F">
              <w:rPr>
                <w:bCs/>
                <w:i/>
                <w:color w:val="auto"/>
                <w:sz w:val="18"/>
                <w:szCs w:val="18"/>
              </w:rPr>
              <w:t>Stellaria media</w:t>
            </w:r>
            <w:r w:rsidRPr="00897625">
              <w:rPr>
                <w:bCs/>
                <w:color w:val="auto"/>
                <w:sz w:val="18"/>
                <w:szCs w:val="18"/>
              </w:rPr>
              <w:t>*</w:t>
            </w:r>
          </w:p>
        </w:tc>
        <w:tc>
          <w:tcPr>
            <w:tcW w:w="1958" w:type="dxa"/>
            <w:shd w:val="clear" w:color="auto" w:fill="auto"/>
            <w:noWrap/>
            <w:vAlign w:val="bottom"/>
            <w:hideMark/>
          </w:tcPr>
          <w:p w14:paraId="13B1CFA0" w14:textId="77777777" w:rsidR="003B720F" w:rsidRPr="003B720F" w:rsidRDefault="003B720F" w:rsidP="003B720F">
            <w:pPr>
              <w:spacing w:before="40" w:after="40"/>
              <w:rPr>
                <w:bCs/>
                <w:color w:val="auto"/>
                <w:sz w:val="18"/>
                <w:szCs w:val="18"/>
              </w:rPr>
            </w:pPr>
            <w:r w:rsidRPr="003B720F">
              <w:rPr>
                <w:bCs/>
                <w:color w:val="auto"/>
                <w:sz w:val="18"/>
                <w:szCs w:val="18"/>
              </w:rPr>
              <w:t>Caryophyllaceae</w:t>
            </w:r>
          </w:p>
        </w:tc>
        <w:tc>
          <w:tcPr>
            <w:tcW w:w="883" w:type="dxa"/>
            <w:shd w:val="clear" w:color="auto" w:fill="EEECE1" w:themeFill="background2"/>
            <w:noWrap/>
            <w:vAlign w:val="bottom"/>
            <w:hideMark/>
          </w:tcPr>
          <w:p w14:paraId="2776D81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54B945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F87704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9EA377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95FBA5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87D303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5B085A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0051EC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F7BA052"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1501A7C1" w14:textId="77777777" w:rsidTr="00B62DC9">
        <w:trPr>
          <w:trHeight w:val="300"/>
        </w:trPr>
        <w:tc>
          <w:tcPr>
            <w:tcW w:w="4268" w:type="dxa"/>
            <w:shd w:val="clear" w:color="auto" w:fill="auto"/>
            <w:noWrap/>
            <w:vAlign w:val="bottom"/>
            <w:hideMark/>
          </w:tcPr>
          <w:p w14:paraId="6029F54C" w14:textId="77777777" w:rsidR="003B720F" w:rsidRPr="003B720F" w:rsidRDefault="003B720F" w:rsidP="003B720F">
            <w:pPr>
              <w:spacing w:before="40" w:after="40"/>
              <w:rPr>
                <w:bCs/>
                <w:i/>
                <w:color w:val="auto"/>
                <w:sz w:val="18"/>
                <w:szCs w:val="18"/>
              </w:rPr>
            </w:pPr>
            <w:r w:rsidRPr="003B720F">
              <w:rPr>
                <w:bCs/>
                <w:i/>
                <w:color w:val="auto"/>
                <w:sz w:val="18"/>
                <w:szCs w:val="18"/>
              </w:rPr>
              <w:t>Stemodia florulenta</w:t>
            </w:r>
          </w:p>
        </w:tc>
        <w:tc>
          <w:tcPr>
            <w:tcW w:w="1958" w:type="dxa"/>
            <w:shd w:val="clear" w:color="auto" w:fill="auto"/>
            <w:noWrap/>
            <w:vAlign w:val="bottom"/>
            <w:hideMark/>
          </w:tcPr>
          <w:p w14:paraId="44B46184" w14:textId="77777777" w:rsidR="003B720F" w:rsidRPr="003B720F" w:rsidRDefault="003B720F" w:rsidP="003B720F">
            <w:pPr>
              <w:spacing w:before="40" w:after="40"/>
              <w:rPr>
                <w:bCs/>
                <w:color w:val="auto"/>
                <w:sz w:val="18"/>
                <w:szCs w:val="18"/>
              </w:rPr>
            </w:pPr>
            <w:r w:rsidRPr="003B720F">
              <w:rPr>
                <w:bCs/>
                <w:color w:val="auto"/>
                <w:sz w:val="18"/>
                <w:szCs w:val="18"/>
              </w:rPr>
              <w:t>Plantaginaceae</w:t>
            </w:r>
          </w:p>
        </w:tc>
        <w:tc>
          <w:tcPr>
            <w:tcW w:w="883" w:type="dxa"/>
            <w:shd w:val="clear" w:color="auto" w:fill="EEECE1" w:themeFill="background2"/>
            <w:noWrap/>
            <w:vAlign w:val="bottom"/>
            <w:hideMark/>
          </w:tcPr>
          <w:p w14:paraId="570DD6E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8FB10F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2C7EAB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A85484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563289A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BD8D9C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926E9D9"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4E62C2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D37E965"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0A0DF25A" w14:textId="77777777" w:rsidTr="00B62DC9">
        <w:trPr>
          <w:trHeight w:val="300"/>
        </w:trPr>
        <w:tc>
          <w:tcPr>
            <w:tcW w:w="4268" w:type="dxa"/>
            <w:shd w:val="clear" w:color="auto" w:fill="auto"/>
            <w:noWrap/>
            <w:vAlign w:val="bottom"/>
            <w:hideMark/>
          </w:tcPr>
          <w:p w14:paraId="7B8D457E" w14:textId="77777777" w:rsidR="003B720F" w:rsidRPr="003B720F" w:rsidRDefault="003B720F" w:rsidP="003B720F">
            <w:pPr>
              <w:spacing w:before="40" w:after="40"/>
              <w:rPr>
                <w:bCs/>
                <w:i/>
                <w:color w:val="auto"/>
                <w:sz w:val="18"/>
                <w:szCs w:val="18"/>
              </w:rPr>
            </w:pPr>
            <w:r w:rsidRPr="003B720F">
              <w:rPr>
                <w:bCs/>
                <w:i/>
                <w:color w:val="auto"/>
                <w:sz w:val="18"/>
                <w:szCs w:val="18"/>
              </w:rPr>
              <w:t>Swainsona procumbens</w:t>
            </w:r>
          </w:p>
        </w:tc>
        <w:tc>
          <w:tcPr>
            <w:tcW w:w="1958" w:type="dxa"/>
            <w:shd w:val="clear" w:color="auto" w:fill="auto"/>
            <w:noWrap/>
            <w:vAlign w:val="bottom"/>
            <w:hideMark/>
          </w:tcPr>
          <w:p w14:paraId="75AFDD52"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76CA780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06B1A9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7E7739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54B0B5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AFE5F5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B9BA36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CD8A5B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E5A74F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6F46CC0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A5E4862" w14:textId="77777777" w:rsidTr="00B62DC9">
        <w:trPr>
          <w:trHeight w:val="300"/>
        </w:trPr>
        <w:tc>
          <w:tcPr>
            <w:tcW w:w="4268" w:type="dxa"/>
            <w:shd w:val="clear" w:color="auto" w:fill="auto"/>
            <w:noWrap/>
            <w:vAlign w:val="bottom"/>
            <w:hideMark/>
          </w:tcPr>
          <w:p w14:paraId="54171706"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Swainsona </w:t>
            </w:r>
            <w:r w:rsidRPr="003B720F">
              <w:rPr>
                <w:bCs/>
                <w:color w:val="auto"/>
                <w:sz w:val="18"/>
                <w:szCs w:val="18"/>
              </w:rPr>
              <w:t>spp.</w:t>
            </w:r>
          </w:p>
        </w:tc>
        <w:tc>
          <w:tcPr>
            <w:tcW w:w="1958" w:type="dxa"/>
            <w:shd w:val="clear" w:color="auto" w:fill="auto"/>
            <w:noWrap/>
            <w:vAlign w:val="bottom"/>
            <w:hideMark/>
          </w:tcPr>
          <w:p w14:paraId="14DB2117"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3591360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ED1F5F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7D50B1E"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31885A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ECCD00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256883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CB5A69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FC4B03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7A830A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8C55AEF" w14:textId="77777777" w:rsidTr="00B62DC9">
        <w:trPr>
          <w:trHeight w:val="300"/>
        </w:trPr>
        <w:tc>
          <w:tcPr>
            <w:tcW w:w="4268" w:type="dxa"/>
            <w:shd w:val="clear" w:color="auto" w:fill="auto"/>
            <w:noWrap/>
            <w:vAlign w:val="bottom"/>
            <w:hideMark/>
          </w:tcPr>
          <w:p w14:paraId="3E0BC4C6" w14:textId="77777777" w:rsidR="003B720F" w:rsidRPr="003B720F" w:rsidRDefault="003B720F" w:rsidP="003B720F">
            <w:pPr>
              <w:spacing w:before="40" w:after="40"/>
              <w:rPr>
                <w:bCs/>
                <w:i/>
                <w:color w:val="auto"/>
                <w:sz w:val="18"/>
                <w:szCs w:val="18"/>
              </w:rPr>
            </w:pPr>
            <w:r w:rsidRPr="003B720F">
              <w:rPr>
                <w:bCs/>
                <w:i/>
                <w:color w:val="auto"/>
                <w:sz w:val="18"/>
                <w:szCs w:val="18"/>
              </w:rPr>
              <w:t>Tecticornia triandra</w:t>
            </w:r>
          </w:p>
        </w:tc>
        <w:tc>
          <w:tcPr>
            <w:tcW w:w="1958" w:type="dxa"/>
            <w:shd w:val="clear" w:color="auto" w:fill="auto"/>
            <w:noWrap/>
            <w:vAlign w:val="bottom"/>
            <w:hideMark/>
          </w:tcPr>
          <w:p w14:paraId="6488AC5B" w14:textId="77777777" w:rsidR="003B720F" w:rsidRPr="003B720F" w:rsidRDefault="003B720F" w:rsidP="003B720F">
            <w:pPr>
              <w:spacing w:before="40" w:after="40"/>
              <w:rPr>
                <w:bCs/>
                <w:color w:val="auto"/>
                <w:sz w:val="18"/>
                <w:szCs w:val="18"/>
              </w:rPr>
            </w:pPr>
            <w:r w:rsidRPr="003B720F">
              <w:rPr>
                <w:bCs/>
                <w:color w:val="auto"/>
                <w:sz w:val="18"/>
                <w:szCs w:val="18"/>
              </w:rPr>
              <w:t>Chenopodiaceae</w:t>
            </w:r>
          </w:p>
        </w:tc>
        <w:tc>
          <w:tcPr>
            <w:tcW w:w="883" w:type="dxa"/>
            <w:shd w:val="clear" w:color="auto" w:fill="EEECE1" w:themeFill="background2"/>
            <w:noWrap/>
            <w:vAlign w:val="bottom"/>
            <w:hideMark/>
          </w:tcPr>
          <w:p w14:paraId="6A49036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E13CF2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8FDB02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75BA47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1C1D423"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3F3E0D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E054C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C4E3A8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027250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EC0AF9E" w14:textId="77777777" w:rsidTr="00B62DC9">
        <w:trPr>
          <w:trHeight w:val="300"/>
        </w:trPr>
        <w:tc>
          <w:tcPr>
            <w:tcW w:w="4268" w:type="dxa"/>
            <w:shd w:val="clear" w:color="auto" w:fill="auto"/>
            <w:noWrap/>
            <w:vAlign w:val="bottom"/>
            <w:hideMark/>
          </w:tcPr>
          <w:p w14:paraId="563E5C4A" w14:textId="77777777" w:rsidR="003B720F" w:rsidRPr="003B720F" w:rsidRDefault="003B720F" w:rsidP="003B720F">
            <w:pPr>
              <w:spacing w:before="40" w:after="40"/>
              <w:rPr>
                <w:bCs/>
                <w:i/>
                <w:color w:val="auto"/>
                <w:sz w:val="18"/>
                <w:szCs w:val="18"/>
              </w:rPr>
            </w:pPr>
            <w:r w:rsidRPr="003B720F">
              <w:rPr>
                <w:bCs/>
                <w:i/>
                <w:color w:val="auto"/>
                <w:sz w:val="18"/>
                <w:szCs w:val="18"/>
              </w:rPr>
              <w:t>Tetragonia tetragonioides</w:t>
            </w:r>
          </w:p>
        </w:tc>
        <w:tc>
          <w:tcPr>
            <w:tcW w:w="1958" w:type="dxa"/>
            <w:shd w:val="clear" w:color="auto" w:fill="auto"/>
            <w:noWrap/>
            <w:vAlign w:val="bottom"/>
            <w:hideMark/>
          </w:tcPr>
          <w:p w14:paraId="31675814" w14:textId="77777777" w:rsidR="003B720F" w:rsidRPr="003B720F" w:rsidRDefault="003B720F" w:rsidP="003B720F">
            <w:pPr>
              <w:spacing w:before="40" w:after="40"/>
              <w:rPr>
                <w:bCs/>
                <w:color w:val="auto"/>
                <w:sz w:val="18"/>
                <w:szCs w:val="18"/>
              </w:rPr>
            </w:pPr>
            <w:r w:rsidRPr="003B720F">
              <w:rPr>
                <w:bCs/>
                <w:color w:val="auto"/>
                <w:sz w:val="18"/>
                <w:szCs w:val="18"/>
              </w:rPr>
              <w:t>Aizoaceae</w:t>
            </w:r>
          </w:p>
        </w:tc>
        <w:tc>
          <w:tcPr>
            <w:tcW w:w="883" w:type="dxa"/>
            <w:shd w:val="clear" w:color="auto" w:fill="EEECE1" w:themeFill="background2"/>
            <w:noWrap/>
            <w:vAlign w:val="bottom"/>
            <w:hideMark/>
          </w:tcPr>
          <w:p w14:paraId="64AABEE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56A49E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9A226A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CB147D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81E741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357DCB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1CBBFE6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31C652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362576D"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05F5E0B5" w14:textId="77777777" w:rsidTr="00B62DC9">
        <w:trPr>
          <w:trHeight w:val="300"/>
        </w:trPr>
        <w:tc>
          <w:tcPr>
            <w:tcW w:w="4268" w:type="dxa"/>
            <w:shd w:val="clear" w:color="auto" w:fill="auto"/>
            <w:noWrap/>
            <w:vAlign w:val="bottom"/>
            <w:hideMark/>
          </w:tcPr>
          <w:p w14:paraId="111DEAA9" w14:textId="77777777" w:rsidR="003B720F" w:rsidRPr="003B720F" w:rsidRDefault="003B720F" w:rsidP="003B720F">
            <w:pPr>
              <w:spacing w:before="40" w:after="40"/>
              <w:rPr>
                <w:bCs/>
                <w:i/>
                <w:color w:val="auto"/>
                <w:sz w:val="18"/>
                <w:szCs w:val="18"/>
              </w:rPr>
            </w:pPr>
            <w:r w:rsidRPr="003B720F">
              <w:rPr>
                <w:bCs/>
                <w:i/>
                <w:color w:val="auto"/>
                <w:sz w:val="18"/>
                <w:szCs w:val="18"/>
              </w:rPr>
              <w:t>Teucrium racemosum</w:t>
            </w:r>
          </w:p>
        </w:tc>
        <w:tc>
          <w:tcPr>
            <w:tcW w:w="1958" w:type="dxa"/>
            <w:shd w:val="clear" w:color="auto" w:fill="auto"/>
            <w:noWrap/>
            <w:vAlign w:val="bottom"/>
            <w:hideMark/>
          </w:tcPr>
          <w:p w14:paraId="43C019F4" w14:textId="77777777" w:rsidR="003B720F" w:rsidRPr="003B720F" w:rsidRDefault="003B720F" w:rsidP="003B720F">
            <w:pPr>
              <w:spacing w:before="40" w:after="40"/>
              <w:rPr>
                <w:bCs/>
                <w:color w:val="auto"/>
                <w:sz w:val="18"/>
                <w:szCs w:val="18"/>
              </w:rPr>
            </w:pPr>
            <w:r w:rsidRPr="003B720F">
              <w:rPr>
                <w:bCs/>
                <w:color w:val="auto"/>
                <w:sz w:val="18"/>
                <w:szCs w:val="18"/>
              </w:rPr>
              <w:t>Lamiaceae</w:t>
            </w:r>
          </w:p>
        </w:tc>
        <w:tc>
          <w:tcPr>
            <w:tcW w:w="883" w:type="dxa"/>
            <w:shd w:val="clear" w:color="auto" w:fill="EEECE1" w:themeFill="background2"/>
            <w:noWrap/>
            <w:vAlign w:val="bottom"/>
            <w:hideMark/>
          </w:tcPr>
          <w:p w14:paraId="3BB0873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E3F7608"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3A00E2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E4D15E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E4D861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F1F393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BE3BB2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A902A9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7BE2DF4"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7B72ECC4" w14:textId="77777777" w:rsidTr="00B62DC9">
        <w:trPr>
          <w:trHeight w:val="300"/>
        </w:trPr>
        <w:tc>
          <w:tcPr>
            <w:tcW w:w="4268" w:type="dxa"/>
            <w:shd w:val="clear" w:color="auto" w:fill="auto"/>
            <w:noWrap/>
            <w:vAlign w:val="bottom"/>
            <w:hideMark/>
          </w:tcPr>
          <w:p w14:paraId="44BA24EB" w14:textId="77777777" w:rsidR="003B720F" w:rsidRPr="003B720F" w:rsidRDefault="003B720F" w:rsidP="003B720F">
            <w:pPr>
              <w:spacing w:before="40" w:after="40"/>
              <w:rPr>
                <w:bCs/>
                <w:i/>
                <w:color w:val="auto"/>
                <w:sz w:val="18"/>
                <w:szCs w:val="18"/>
              </w:rPr>
            </w:pPr>
            <w:r w:rsidRPr="003B720F">
              <w:rPr>
                <w:bCs/>
                <w:i/>
                <w:color w:val="auto"/>
                <w:sz w:val="18"/>
                <w:szCs w:val="18"/>
              </w:rPr>
              <w:t>Thellungia advena</w:t>
            </w:r>
          </w:p>
        </w:tc>
        <w:tc>
          <w:tcPr>
            <w:tcW w:w="1958" w:type="dxa"/>
            <w:shd w:val="clear" w:color="auto" w:fill="auto"/>
            <w:noWrap/>
            <w:vAlign w:val="bottom"/>
            <w:hideMark/>
          </w:tcPr>
          <w:p w14:paraId="342728CF"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5D55541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D877D0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1D42F6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42ACB8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8CD9B8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2D391F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992513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D42B18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2A267C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AF96785" w14:textId="77777777" w:rsidTr="00B62DC9">
        <w:trPr>
          <w:trHeight w:val="300"/>
        </w:trPr>
        <w:tc>
          <w:tcPr>
            <w:tcW w:w="4268" w:type="dxa"/>
            <w:shd w:val="clear" w:color="auto" w:fill="auto"/>
            <w:noWrap/>
            <w:vAlign w:val="bottom"/>
            <w:hideMark/>
          </w:tcPr>
          <w:p w14:paraId="02F20801" w14:textId="77777777" w:rsidR="003B720F" w:rsidRPr="003B720F" w:rsidRDefault="003B720F" w:rsidP="003B720F">
            <w:pPr>
              <w:spacing w:before="40" w:after="40"/>
              <w:rPr>
                <w:bCs/>
                <w:i/>
                <w:color w:val="auto"/>
                <w:sz w:val="18"/>
                <w:szCs w:val="18"/>
              </w:rPr>
            </w:pPr>
            <w:r w:rsidRPr="003B720F">
              <w:rPr>
                <w:bCs/>
                <w:i/>
                <w:color w:val="auto"/>
                <w:sz w:val="18"/>
                <w:szCs w:val="18"/>
              </w:rPr>
              <w:t>Themeda triandra</w:t>
            </w:r>
          </w:p>
        </w:tc>
        <w:tc>
          <w:tcPr>
            <w:tcW w:w="1958" w:type="dxa"/>
            <w:shd w:val="clear" w:color="auto" w:fill="auto"/>
            <w:noWrap/>
            <w:vAlign w:val="bottom"/>
            <w:hideMark/>
          </w:tcPr>
          <w:p w14:paraId="1A29B7F3"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4D82B7D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AD3F71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0BC1A5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6B4AFFF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749FBA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C47D83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B3E5F5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2DC70A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DD9E37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C69D0EE" w14:textId="77777777" w:rsidTr="00B62DC9">
        <w:trPr>
          <w:trHeight w:val="300"/>
        </w:trPr>
        <w:tc>
          <w:tcPr>
            <w:tcW w:w="4268" w:type="dxa"/>
            <w:shd w:val="clear" w:color="auto" w:fill="auto"/>
            <w:noWrap/>
            <w:vAlign w:val="bottom"/>
            <w:hideMark/>
          </w:tcPr>
          <w:p w14:paraId="1D04FE69" w14:textId="77777777" w:rsidR="003B720F" w:rsidRPr="003B720F" w:rsidRDefault="003B720F" w:rsidP="003B720F">
            <w:pPr>
              <w:spacing w:before="40" w:after="40"/>
              <w:rPr>
                <w:bCs/>
                <w:i/>
                <w:color w:val="auto"/>
                <w:sz w:val="18"/>
                <w:szCs w:val="18"/>
              </w:rPr>
            </w:pPr>
            <w:r w:rsidRPr="003B720F">
              <w:rPr>
                <w:bCs/>
                <w:i/>
                <w:color w:val="auto"/>
                <w:sz w:val="18"/>
                <w:szCs w:val="18"/>
              </w:rPr>
              <w:t>Tragopogon porrifolius</w:t>
            </w:r>
            <w:r w:rsidRPr="00897625">
              <w:rPr>
                <w:bCs/>
                <w:color w:val="auto"/>
                <w:sz w:val="18"/>
                <w:szCs w:val="18"/>
              </w:rPr>
              <w:t>*</w:t>
            </w:r>
          </w:p>
        </w:tc>
        <w:tc>
          <w:tcPr>
            <w:tcW w:w="1958" w:type="dxa"/>
            <w:shd w:val="clear" w:color="auto" w:fill="auto"/>
            <w:noWrap/>
            <w:vAlign w:val="bottom"/>
            <w:hideMark/>
          </w:tcPr>
          <w:p w14:paraId="63A0B23F"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6E30C4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F59ECA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7D7E69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0B5B2F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59FFA4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55197B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6360F1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2EE97E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645BCD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956BF62" w14:textId="77777777" w:rsidTr="00B62DC9">
        <w:trPr>
          <w:trHeight w:val="300"/>
        </w:trPr>
        <w:tc>
          <w:tcPr>
            <w:tcW w:w="4268" w:type="dxa"/>
            <w:shd w:val="clear" w:color="auto" w:fill="auto"/>
            <w:noWrap/>
            <w:vAlign w:val="bottom"/>
            <w:hideMark/>
          </w:tcPr>
          <w:p w14:paraId="628111FA" w14:textId="77777777" w:rsidR="003B720F" w:rsidRPr="003B720F" w:rsidRDefault="003B720F" w:rsidP="003B720F">
            <w:pPr>
              <w:spacing w:before="40" w:after="40"/>
              <w:rPr>
                <w:bCs/>
                <w:i/>
                <w:color w:val="auto"/>
                <w:sz w:val="18"/>
                <w:szCs w:val="18"/>
              </w:rPr>
            </w:pPr>
            <w:r w:rsidRPr="003B720F">
              <w:rPr>
                <w:bCs/>
                <w:i/>
                <w:color w:val="auto"/>
                <w:sz w:val="18"/>
                <w:szCs w:val="18"/>
              </w:rPr>
              <w:t>Tragus australianus</w:t>
            </w:r>
          </w:p>
        </w:tc>
        <w:tc>
          <w:tcPr>
            <w:tcW w:w="1958" w:type="dxa"/>
            <w:shd w:val="clear" w:color="auto" w:fill="auto"/>
            <w:noWrap/>
            <w:vAlign w:val="bottom"/>
            <w:hideMark/>
          </w:tcPr>
          <w:p w14:paraId="0C9B83A8"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451683B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BC812D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586C82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EB8323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B6A4EF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864AA4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8E46CD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2E31075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9F28EA3"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E79AF00" w14:textId="77777777" w:rsidTr="00B62DC9">
        <w:trPr>
          <w:trHeight w:val="300"/>
        </w:trPr>
        <w:tc>
          <w:tcPr>
            <w:tcW w:w="4268" w:type="dxa"/>
            <w:shd w:val="clear" w:color="auto" w:fill="auto"/>
            <w:noWrap/>
            <w:vAlign w:val="bottom"/>
            <w:hideMark/>
          </w:tcPr>
          <w:p w14:paraId="6FF8E6F8" w14:textId="77777777" w:rsidR="003B720F" w:rsidRPr="003B720F" w:rsidRDefault="003B720F" w:rsidP="003B720F">
            <w:pPr>
              <w:spacing w:before="40" w:after="40"/>
              <w:rPr>
                <w:bCs/>
                <w:i/>
                <w:color w:val="auto"/>
                <w:sz w:val="18"/>
                <w:szCs w:val="18"/>
              </w:rPr>
            </w:pPr>
            <w:r w:rsidRPr="003B720F">
              <w:rPr>
                <w:bCs/>
                <w:i/>
                <w:color w:val="auto"/>
                <w:sz w:val="18"/>
                <w:szCs w:val="18"/>
              </w:rPr>
              <w:t>Trianthema triquetrum</w:t>
            </w:r>
          </w:p>
        </w:tc>
        <w:tc>
          <w:tcPr>
            <w:tcW w:w="1958" w:type="dxa"/>
            <w:shd w:val="clear" w:color="auto" w:fill="auto"/>
            <w:noWrap/>
            <w:vAlign w:val="bottom"/>
            <w:hideMark/>
          </w:tcPr>
          <w:p w14:paraId="3AC1A62A" w14:textId="77777777" w:rsidR="003B720F" w:rsidRPr="003B720F" w:rsidRDefault="003B720F" w:rsidP="003B720F">
            <w:pPr>
              <w:spacing w:before="40" w:after="40"/>
              <w:rPr>
                <w:bCs/>
                <w:color w:val="auto"/>
                <w:sz w:val="18"/>
                <w:szCs w:val="18"/>
              </w:rPr>
            </w:pPr>
            <w:r w:rsidRPr="003B720F">
              <w:rPr>
                <w:bCs/>
                <w:color w:val="auto"/>
                <w:sz w:val="18"/>
                <w:szCs w:val="18"/>
              </w:rPr>
              <w:t>Aizoaceae</w:t>
            </w:r>
          </w:p>
        </w:tc>
        <w:tc>
          <w:tcPr>
            <w:tcW w:w="883" w:type="dxa"/>
            <w:shd w:val="clear" w:color="auto" w:fill="EEECE1" w:themeFill="background2"/>
            <w:noWrap/>
            <w:vAlign w:val="bottom"/>
            <w:hideMark/>
          </w:tcPr>
          <w:p w14:paraId="32106CA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3B2522E0"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AB7CDE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86311A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BA8FB60"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CC0653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BF7086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F0A3E1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6FC0C89"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A6FE85E" w14:textId="77777777" w:rsidTr="00B62DC9">
        <w:trPr>
          <w:trHeight w:val="300"/>
        </w:trPr>
        <w:tc>
          <w:tcPr>
            <w:tcW w:w="4268" w:type="dxa"/>
            <w:shd w:val="clear" w:color="auto" w:fill="auto"/>
            <w:noWrap/>
            <w:vAlign w:val="bottom"/>
            <w:hideMark/>
          </w:tcPr>
          <w:p w14:paraId="0D3B5491" w14:textId="77777777" w:rsidR="003B720F" w:rsidRPr="003B720F" w:rsidRDefault="003B720F" w:rsidP="003B720F">
            <w:pPr>
              <w:spacing w:before="40" w:after="40"/>
              <w:rPr>
                <w:bCs/>
                <w:i/>
                <w:color w:val="auto"/>
                <w:sz w:val="18"/>
                <w:szCs w:val="18"/>
              </w:rPr>
            </w:pPr>
            <w:r w:rsidRPr="003B720F">
              <w:rPr>
                <w:bCs/>
                <w:i/>
                <w:color w:val="auto"/>
                <w:sz w:val="18"/>
                <w:szCs w:val="18"/>
              </w:rPr>
              <w:t>Tribulus terrestris</w:t>
            </w:r>
            <w:r w:rsidRPr="00897625">
              <w:rPr>
                <w:bCs/>
                <w:color w:val="auto"/>
                <w:sz w:val="18"/>
                <w:szCs w:val="18"/>
              </w:rPr>
              <w:t>*</w:t>
            </w:r>
          </w:p>
        </w:tc>
        <w:tc>
          <w:tcPr>
            <w:tcW w:w="1958" w:type="dxa"/>
            <w:shd w:val="clear" w:color="auto" w:fill="auto"/>
            <w:noWrap/>
            <w:vAlign w:val="bottom"/>
            <w:hideMark/>
          </w:tcPr>
          <w:p w14:paraId="3827EFAE" w14:textId="77777777" w:rsidR="003B720F" w:rsidRPr="003B720F" w:rsidRDefault="003B720F" w:rsidP="003B720F">
            <w:pPr>
              <w:spacing w:before="40" w:after="40"/>
              <w:rPr>
                <w:bCs/>
                <w:color w:val="auto"/>
                <w:sz w:val="18"/>
                <w:szCs w:val="18"/>
              </w:rPr>
            </w:pPr>
            <w:r w:rsidRPr="003B720F">
              <w:rPr>
                <w:bCs/>
                <w:color w:val="auto"/>
                <w:sz w:val="18"/>
                <w:szCs w:val="18"/>
              </w:rPr>
              <w:t>Zygophyllaceae</w:t>
            </w:r>
          </w:p>
        </w:tc>
        <w:tc>
          <w:tcPr>
            <w:tcW w:w="883" w:type="dxa"/>
            <w:shd w:val="clear" w:color="auto" w:fill="EEECE1" w:themeFill="background2"/>
            <w:noWrap/>
            <w:vAlign w:val="bottom"/>
            <w:hideMark/>
          </w:tcPr>
          <w:p w14:paraId="6F22B81B"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1FDD21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217217A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102EE5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87F273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10F98F6"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E6BC92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81057A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5FE5E2E"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3E29407B" w14:textId="77777777" w:rsidTr="00B62DC9">
        <w:trPr>
          <w:trHeight w:val="300"/>
        </w:trPr>
        <w:tc>
          <w:tcPr>
            <w:tcW w:w="4268" w:type="dxa"/>
            <w:shd w:val="clear" w:color="auto" w:fill="auto"/>
            <w:noWrap/>
            <w:vAlign w:val="bottom"/>
            <w:hideMark/>
          </w:tcPr>
          <w:p w14:paraId="6232604C" w14:textId="77777777" w:rsidR="003B720F" w:rsidRPr="003B720F" w:rsidRDefault="003B720F" w:rsidP="003B720F">
            <w:pPr>
              <w:spacing w:before="40" w:after="40"/>
              <w:rPr>
                <w:bCs/>
                <w:i/>
                <w:color w:val="auto"/>
                <w:sz w:val="18"/>
                <w:szCs w:val="18"/>
              </w:rPr>
            </w:pPr>
            <w:r w:rsidRPr="003B720F">
              <w:rPr>
                <w:bCs/>
                <w:i/>
                <w:color w:val="auto"/>
                <w:sz w:val="18"/>
                <w:szCs w:val="18"/>
              </w:rPr>
              <w:t>Trifolium angustifolium</w:t>
            </w:r>
            <w:r w:rsidRPr="00897625">
              <w:rPr>
                <w:bCs/>
                <w:color w:val="auto"/>
                <w:sz w:val="18"/>
                <w:szCs w:val="18"/>
              </w:rPr>
              <w:t>*</w:t>
            </w:r>
          </w:p>
        </w:tc>
        <w:tc>
          <w:tcPr>
            <w:tcW w:w="1958" w:type="dxa"/>
            <w:shd w:val="clear" w:color="auto" w:fill="auto"/>
            <w:noWrap/>
            <w:vAlign w:val="bottom"/>
            <w:hideMark/>
          </w:tcPr>
          <w:p w14:paraId="41A53101"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7955D4B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CCD88A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3FF6BEC"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8DBF1B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8D496B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EA64B1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C9B60B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FD9F82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8123934"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6AE38ED" w14:textId="77777777" w:rsidTr="00B62DC9">
        <w:trPr>
          <w:trHeight w:val="300"/>
        </w:trPr>
        <w:tc>
          <w:tcPr>
            <w:tcW w:w="4268" w:type="dxa"/>
            <w:shd w:val="clear" w:color="auto" w:fill="auto"/>
            <w:noWrap/>
            <w:vAlign w:val="bottom"/>
            <w:hideMark/>
          </w:tcPr>
          <w:p w14:paraId="4F9B7830" w14:textId="77777777" w:rsidR="003B720F" w:rsidRPr="003B720F" w:rsidRDefault="003B720F" w:rsidP="003B720F">
            <w:pPr>
              <w:spacing w:before="40" w:after="40"/>
              <w:rPr>
                <w:bCs/>
                <w:i/>
                <w:color w:val="auto"/>
                <w:sz w:val="18"/>
                <w:szCs w:val="18"/>
              </w:rPr>
            </w:pPr>
            <w:r w:rsidRPr="003B720F">
              <w:rPr>
                <w:bCs/>
                <w:i/>
                <w:color w:val="auto"/>
                <w:sz w:val="18"/>
                <w:szCs w:val="18"/>
              </w:rPr>
              <w:t>Trifolium arvense</w:t>
            </w:r>
            <w:r w:rsidRPr="00897625">
              <w:rPr>
                <w:bCs/>
                <w:color w:val="auto"/>
                <w:sz w:val="18"/>
                <w:szCs w:val="18"/>
              </w:rPr>
              <w:t>*</w:t>
            </w:r>
          </w:p>
        </w:tc>
        <w:tc>
          <w:tcPr>
            <w:tcW w:w="1958" w:type="dxa"/>
            <w:shd w:val="clear" w:color="auto" w:fill="auto"/>
            <w:noWrap/>
            <w:vAlign w:val="bottom"/>
            <w:hideMark/>
          </w:tcPr>
          <w:p w14:paraId="1A5EAA8C"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3CC17FE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6554A0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10547A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29AC774"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6E29BA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2E7A793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B89E0A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37BD85B"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12800AA"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DF488B9" w14:textId="77777777" w:rsidTr="00B62DC9">
        <w:trPr>
          <w:trHeight w:val="300"/>
        </w:trPr>
        <w:tc>
          <w:tcPr>
            <w:tcW w:w="4268" w:type="dxa"/>
            <w:shd w:val="clear" w:color="auto" w:fill="auto"/>
            <w:noWrap/>
            <w:vAlign w:val="bottom"/>
            <w:hideMark/>
          </w:tcPr>
          <w:p w14:paraId="34CA944B" w14:textId="77777777" w:rsidR="003B720F" w:rsidRPr="003B720F" w:rsidRDefault="003B720F" w:rsidP="003B720F">
            <w:pPr>
              <w:spacing w:before="40" w:after="40"/>
              <w:rPr>
                <w:bCs/>
                <w:i/>
                <w:color w:val="auto"/>
                <w:sz w:val="18"/>
                <w:szCs w:val="18"/>
              </w:rPr>
            </w:pPr>
            <w:r w:rsidRPr="003B720F">
              <w:rPr>
                <w:bCs/>
                <w:i/>
                <w:color w:val="auto"/>
                <w:sz w:val="18"/>
                <w:szCs w:val="18"/>
              </w:rPr>
              <w:t>Trifolium campestre</w:t>
            </w:r>
            <w:r w:rsidRPr="00897625">
              <w:rPr>
                <w:bCs/>
                <w:color w:val="auto"/>
                <w:sz w:val="18"/>
                <w:szCs w:val="18"/>
              </w:rPr>
              <w:t>*</w:t>
            </w:r>
          </w:p>
        </w:tc>
        <w:tc>
          <w:tcPr>
            <w:tcW w:w="1958" w:type="dxa"/>
            <w:shd w:val="clear" w:color="auto" w:fill="auto"/>
            <w:noWrap/>
            <w:vAlign w:val="bottom"/>
            <w:hideMark/>
          </w:tcPr>
          <w:p w14:paraId="5AA7E3ED"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75DFDD6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83D9E3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EECAB0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86A2B1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C03313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1842FD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72B7C8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A544C4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3F006A23"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72A1757" w14:textId="77777777" w:rsidTr="00B62DC9">
        <w:trPr>
          <w:trHeight w:val="300"/>
        </w:trPr>
        <w:tc>
          <w:tcPr>
            <w:tcW w:w="4268" w:type="dxa"/>
            <w:shd w:val="clear" w:color="auto" w:fill="auto"/>
            <w:noWrap/>
            <w:vAlign w:val="bottom"/>
            <w:hideMark/>
          </w:tcPr>
          <w:p w14:paraId="792DEA09" w14:textId="77777777" w:rsidR="003B720F" w:rsidRPr="003B720F" w:rsidRDefault="003B720F" w:rsidP="003B720F">
            <w:pPr>
              <w:spacing w:before="40" w:after="40"/>
              <w:rPr>
                <w:bCs/>
                <w:i/>
                <w:color w:val="auto"/>
                <w:sz w:val="18"/>
                <w:szCs w:val="18"/>
              </w:rPr>
            </w:pPr>
            <w:r w:rsidRPr="003B720F">
              <w:rPr>
                <w:bCs/>
                <w:i/>
                <w:color w:val="auto"/>
                <w:sz w:val="18"/>
                <w:szCs w:val="18"/>
              </w:rPr>
              <w:t>Trifolium glomeratum</w:t>
            </w:r>
            <w:r w:rsidRPr="00897625">
              <w:rPr>
                <w:bCs/>
                <w:color w:val="auto"/>
                <w:sz w:val="18"/>
                <w:szCs w:val="18"/>
              </w:rPr>
              <w:t>*</w:t>
            </w:r>
          </w:p>
        </w:tc>
        <w:tc>
          <w:tcPr>
            <w:tcW w:w="1958" w:type="dxa"/>
            <w:shd w:val="clear" w:color="auto" w:fill="auto"/>
            <w:noWrap/>
            <w:vAlign w:val="bottom"/>
            <w:hideMark/>
          </w:tcPr>
          <w:p w14:paraId="71784A63"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2ECAA03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E7044C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40A687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E57957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410D10E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D4F3E1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40F05E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5F6326B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9D04D1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DE8B8CD" w14:textId="77777777" w:rsidTr="00B62DC9">
        <w:trPr>
          <w:trHeight w:val="300"/>
        </w:trPr>
        <w:tc>
          <w:tcPr>
            <w:tcW w:w="4268" w:type="dxa"/>
            <w:shd w:val="clear" w:color="auto" w:fill="auto"/>
            <w:noWrap/>
            <w:vAlign w:val="bottom"/>
            <w:hideMark/>
          </w:tcPr>
          <w:p w14:paraId="34CE300F"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Trifolium </w:t>
            </w:r>
            <w:r w:rsidRPr="003B720F">
              <w:rPr>
                <w:bCs/>
                <w:color w:val="auto"/>
                <w:sz w:val="18"/>
                <w:szCs w:val="18"/>
              </w:rPr>
              <w:t>spp.*</w:t>
            </w:r>
          </w:p>
        </w:tc>
        <w:tc>
          <w:tcPr>
            <w:tcW w:w="1958" w:type="dxa"/>
            <w:shd w:val="clear" w:color="auto" w:fill="auto"/>
            <w:noWrap/>
            <w:vAlign w:val="bottom"/>
            <w:hideMark/>
          </w:tcPr>
          <w:p w14:paraId="651685EA"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2C1C5360"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5B75CE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673A0E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CF14E8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05DA3D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364894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2F2B4B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40BC77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2F00B28"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12B8E5E" w14:textId="77777777" w:rsidTr="00B62DC9">
        <w:trPr>
          <w:trHeight w:val="300"/>
        </w:trPr>
        <w:tc>
          <w:tcPr>
            <w:tcW w:w="4268" w:type="dxa"/>
            <w:shd w:val="clear" w:color="auto" w:fill="auto"/>
            <w:noWrap/>
            <w:vAlign w:val="bottom"/>
            <w:hideMark/>
          </w:tcPr>
          <w:p w14:paraId="74065DF3" w14:textId="77777777" w:rsidR="003B720F" w:rsidRPr="003B720F" w:rsidRDefault="003B720F" w:rsidP="003B720F">
            <w:pPr>
              <w:spacing w:before="40" w:after="40"/>
              <w:rPr>
                <w:bCs/>
                <w:i/>
                <w:color w:val="auto"/>
                <w:sz w:val="18"/>
                <w:szCs w:val="18"/>
              </w:rPr>
            </w:pPr>
            <w:r w:rsidRPr="003B720F">
              <w:rPr>
                <w:bCs/>
                <w:i/>
                <w:color w:val="auto"/>
                <w:sz w:val="18"/>
                <w:szCs w:val="18"/>
              </w:rPr>
              <w:t>Trifolium subterraneum</w:t>
            </w:r>
            <w:r w:rsidRPr="00897625">
              <w:rPr>
                <w:bCs/>
                <w:color w:val="auto"/>
                <w:sz w:val="18"/>
                <w:szCs w:val="18"/>
              </w:rPr>
              <w:t>*</w:t>
            </w:r>
          </w:p>
        </w:tc>
        <w:tc>
          <w:tcPr>
            <w:tcW w:w="1958" w:type="dxa"/>
            <w:shd w:val="clear" w:color="auto" w:fill="auto"/>
            <w:noWrap/>
            <w:vAlign w:val="bottom"/>
            <w:hideMark/>
          </w:tcPr>
          <w:p w14:paraId="334F1D14"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7D1B4E0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B8D1A2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F30A88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8BE078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D33A0A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0A6317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2C5123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D590D0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C562DE6"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BD933FE" w14:textId="77777777" w:rsidTr="00B62DC9">
        <w:trPr>
          <w:trHeight w:val="300"/>
        </w:trPr>
        <w:tc>
          <w:tcPr>
            <w:tcW w:w="4268" w:type="dxa"/>
            <w:shd w:val="clear" w:color="auto" w:fill="auto"/>
            <w:noWrap/>
            <w:vAlign w:val="bottom"/>
            <w:hideMark/>
          </w:tcPr>
          <w:p w14:paraId="5F01A6BB" w14:textId="77777777" w:rsidR="003B720F" w:rsidRPr="003B720F" w:rsidRDefault="003B720F" w:rsidP="003B720F">
            <w:pPr>
              <w:spacing w:before="40" w:after="40"/>
              <w:rPr>
                <w:bCs/>
                <w:i/>
                <w:color w:val="auto"/>
                <w:sz w:val="18"/>
                <w:szCs w:val="18"/>
              </w:rPr>
            </w:pPr>
            <w:r w:rsidRPr="003B720F">
              <w:rPr>
                <w:bCs/>
                <w:i/>
                <w:color w:val="auto"/>
                <w:sz w:val="18"/>
                <w:szCs w:val="18"/>
              </w:rPr>
              <w:t>Trifolium tomentosum</w:t>
            </w:r>
            <w:r w:rsidRPr="00897625">
              <w:rPr>
                <w:bCs/>
                <w:color w:val="auto"/>
                <w:sz w:val="18"/>
                <w:szCs w:val="18"/>
              </w:rPr>
              <w:t>*</w:t>
            </w:r>
          </w:p>
        </w:tc>
        <w:tc>
          <w:tcPr>
            <w:tcW w:w="1958" w:type="dxa"/>
            <w:shd w:val="clear" w:color="auto" w:fill="auto"/>
            <w:noWrap/>
            <w:vAlign w:val="bottom"/>
            <w:hideMark/>
          </w:tcPr>
          <w:p w14:paraId="5D663411"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34E84BB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EAE6A2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42B218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5B1025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2B3B17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42AB6D8E"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596C631"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43E1BF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DC3CE9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14DD76B0" w14:textId="77777777" w:rsidTr="00B62DC9">
        <w:trPr>
          <w:trHeight w:val="300"/>
        </w:trPr>
        <w:tc>
          <w:tcPr>
            <w:tcW w:w="4268" w:type="dxa"/>
            <w:shd w:val="clear" w:color="auto" w:fill="auto"/>
            <w:noWrap/>
            <w:vAlign w:val="bottom"/>
            <w:hideMark/>
          </w:tcPr>
          <w:p w14:paraId="56AC9FDE" w14:textId="77777777" w:rsidR="003B720F" w:rsidRPr="003B720F" w:rsidRDefault="003B720F" w:rsidP="003B720F">
            <w:pPr>
              <w:spacing w:before="40" w:after="40"/>
              <w:rPr>
                <w:bCs/>
                <w:i/>
                <w:color w:val="auto"/>
                <w:sz w:val="18"/>
                <w:szCs w:val="18"/>
              </w:rPr>
            </w:pPr>
            <w:r w:rsidRPr="003B720F">
              <w:rPr>
                <w:bCs/>
                <w:i/>
                <w:color w:val="auto"/>
                <w:sz w:val="18"/>
                <w:szCs w:val="18"/>
              </w:rPr>
              <w:t>Trigonella suavissima</w:t>
            </w:r>
          </w:p>
        </w:tc>
        <w:tc>
          <w:tcPr>
            <w:tcW w:w="1958" w:type="dxa"/>
            <w:shd w:val="clear" w:color="auto" w:fill="auto"/>
            <w:noWrap/>
            <w:vAlign w:val="bottom"/>
            <w:hideMark/>
          </w:tcPr>
          <w:p w14:paraId="377DE695"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7403C14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F1B019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5A1898E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CAEC5B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7E3B14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513F83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A26E5AB"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145C31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C5A0779"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3A8D218" w14:textId="77777777" w:rsidTr="00B62DC9">
        <w:trPr>
          <w:trHeight w:val="300"/>
        </w:trPr>
        <w:tc>
          <w:tcPr>
            <w:tcW w:w="4268" w:type="dxa"/>
            <w:shd w:val="clear" w:color="auto" w:fill="auto"/>
            <w:noWrap/>
            <w:vAlign w:val="bottom"/>
            <w:hideMark/>
          </w:tcPr>
          <w:p w14:paraId="0F1F0D97" w14:textId="77777777" w:rsidR="003B720F" w:rsidRPr="003B720F" w:rsidRDefault="003B720F" w:rsidP="003B720F">
            <w:pPr>
              <w:spacing w:before="40" w:after="40"/>
              <w:rPr>
                <w:bCs/>
                <w:i/>
                <w:color w:val="auto"/>
                <w:sz w:val="18"/>
                <w:szCs w:val="18"/>
              </w:rPr>
            </w:pPr>
            <w:r w:rsidRPr="003B720F">
              <w:rPr>
                <w:bCs/>
                <w:i/>
                <w:color w:val="auto"/>
                <w:sz w:val="18"/>
                <w:szCs w:val="18"/>
              </w:rPr>
              <w:t>Typha domingensis</w:t>
            </w:r>
          </w:p>
        </w:tc>
        <w:tc>
          <w:tcPr>
            <w:tcW w:w="1958" w:type="dxa"/>
            <w:shd w:val="clear" w:color="auto" w:fill="auto"/>
            <w:noWrap/>
            <w:vAlign w:val="bottom"/>
            <w:hideMark/>
          </w:tcPr>
          <w:p w14:paraId="3559108E" w14:textId="77777777" w:rsidR="003B720F" w:rsidRPr="003B720F" w:rsidRDefault="003B720F" w:rsidP="003B720F">
            <w:pPr>
              <w:spacing w:before="40" w:after="40"/>
              <w:rPr>
                <w:bCs/>
                <w:color w:val="auto"/>
                <w:sz w:val="18"/>
                <w:szCs w:val="18"/>
              </w:rPr>
            </w:pPr>
            <w:r w:rsidRPr="003B720F">
              <w:rPr>
                <w:bCs/>
                <w:color w:val="auto"/>
                <w:sz w:val="18"/>
                <w:szCs w:val="18"/>
              </w:rPr>
              <w:t>Typhaceae</w:t>
            </w:r>
          </w:p>
        </w:tc>
        <w:tc>
          <w:tcPr>
            <w:tcW w:w="883" w:type="dxa"/>
            <w:shd w:val="clear" w:color="auto" w:fill="EEECE1" w:themeFill="background2"/>
            <w:noWrap/>
            <w:vAlign w:val="bottom"/>
            <w:hideMark/>
          </w:tcPr>
          <w:p w14:paraId="34DCE1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8D68EE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7A355EF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C8990F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48AF5D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2056C02"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50D3FC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855625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1EAB109B"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418867C" w14:textId="77777777" w:rsidTr="00B62DC9">
        <w:trPr>
          <w:trHeight w:val="300"/>
        </w:trPr>
        <w:tc>
          <w:tcPr>
            <w:tcW w:w="4268" w:type="dxa"/>
            <w:shd w:val="clear" w:color="auto" w:fill="auto"/>
            <w:noWrap/>
            <w:vAlign w:val="bottom"/>
            <w:hideMark/>
          </w:tcPr>
          <w:p w14:paraId="1E9096A5"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Typha </w:t>
            </w:r>
            <w:r w:rsidRPr="003B720F">
              <w:rPr>
                <w:bCs/>
                <w:color w:val="auto"/>
                <w:sz w:val="18"/>
                <w:szCs w:val="18"/>
              </w:rPr>
              <w:t>spp.</w:t>
            </w:r>
          </w:p>
        </w:tc>
        <w:tc>
          <w:tcPr>
            <w:tcW w:w="1958" w:type="dxa"/>
            <w:shd w:val="clear" w:color="auto" w:fill="auto"/>
            <w:noWrap/>
            <w:vAlign w:val="bottom"/>
            <w:hideMark/>
          </w:tcPr>
          <w:p w14:paraId="2BF00D10" w14:textId="77777777" w:rsidR="003B720F" w:rsidRPr="003B720F" w:rsidRDefault="003B720F" w:rsidP="003B720F">
            <w:pPr>
              <w:spacing w:before="40" w:after="40"/>
              <w:rPr>
                <w:bCs/>
                <w:color w:val="auto"/>
                <w:sz w:val="18"/>
                <w:szCs w:val="18"/>
              </w:rPr>
            </w:pPr>
            <w:r w:rsidRPr="003B720F">
              <w:rPr>
                <w:bCs/>
                <w:color w:val="auto"/>
                <w:sz w:val="18"/>
                <w:szCs w:val="18"/>
              </w:rPr>
              <w:t>Typhaceae</w:t>
            </w:r>
          </w:p>
        </w:tc>
        <w:tc>
          <w:tcPr>
            <w:tcW w:w="883" w:type="dxa"/>
            <w:shd w:val="clear" w:color="auto" w:fill="EEECE1" w:themeFill="background2"/>
            <w:noWrap/>
            <w:vAlign w:val="bottom"/>
            <w:hideMark/>
          </w:tcPr>
          <w:p w14:paraId="3331DF7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B571BCC"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7D217B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1E54AB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470D40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783FB0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7D42CCA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6B225F2"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B667161"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36A68B37" w14:textId="77777777" w:rsidTr="00B62DC9">
        <w:trPr>
          <w:trHeight w:val="300"/>
        </w:trPr>
        <w:tc>
          <w:tcPr>
            <w:tcW w:w="4268" w:type="dxa"/>
            <w:shd w:val="clear" w:color="auto" w:fill="auto"/>
            <w:noWrap/>
            <w:vAlign w:val="bottom"/>
            <w:hideMark/>
          </w:tcPr>
          <w:p w14:paraId="5BEBFA6B" w14:textId="77777777" w:rsidR="003B720F" w:rsidRPr="003B720F" w:rsidRDefault="003B720F" w:rsidP="003B720F">
            <w:pPr>
              <w:spacing w:before="40" w:after="40"/>
              <w:rPr>
                <w:bCs/>
                <w:color w:val="auto"/>
                <w:sz w:val="18"/>
                <w:szCs w:val="18"/>
              </w:rPr>
            </w:pPr>
            <w:r w:rsidRPr="003B720F">
              <w:rPr>
                <w:bCs/>
                <w:color w:val="auto"/>
                <w:sz w:val="18"/>
                <w:szCs w:val="18"/>
              </w:rPr>
              <w:t>Unknown spp.</w:t>
            </w:r>
          </w:p>
        </w:tc>
        <w:tc>
          <w:tcPr>
            <w:tcW w:w="1958" w:type="dxa"/>
            <w:shd w:val="clear" w:color="auto" w:fill="auto"/>
            <w:noWrap/>
            <w:vAlign w:val="bottom"/>
            <w:hideMark/>
          </w:tcPr>
          <w:p w14:paraId="06F2BDA1" w14:textId="77777777" w:rsidR="003B720F" w:rsidRPr="003B720F" w:rsidRDefault="003B720F" w:rsidP="003B720F">
            <w:pPr>
              <w:spacing w:before="40" w:after="40"/>
              <w:rPr>
                <w:bCs/>
                <w:color w:val="auto"/>
                <w:sz w:val="18"/>
                <w:szCs w:val="18"/>
              </w:rPr>
            </w:pPr>
          </w:p>
        </w:tc>
        <w:tc>
          <w:tcPr>
            <w:tcW w:w="883" w:type="dxa"/>
            <w:shd w:val="clear" w:color="auto" w:fill="EEECE1" w:themeFill="background2"/>
            <w:noWrap/>
            <w:vAlign w:val="bottom"/>
            <w:hideMark/>
          </w:tcPr>
          <w:p w14:paraId="29618C6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E5406C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8943B4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9B32E3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A00035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D8DE06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6E68C3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59CCCD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B6AAE1E"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01F50D73" w14:textId="77777777" w:rsidTr="00B62DC9">
        <w:trPr>
          <w:trHeight w:val="300"/>
        </w:trPr>
        <w:tc>
          <w:tcPr>
            <w:tcW w:w="4268" w:type="dxa"/>
            <w:shd w:val="clear" w:color="auto" w:fill="auto"/>
            <w:noWrap/>
            <w:vAlign w:val="bottom"/>
            <w:hideMark/>
          </w:tcPr>
          <w:p w14:paraId="2E37A069"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Urochloa </w:t>
            </w:r>
            <w:r w:rsidRPr="003B720F">
              <w:rPr>
                <w:bCs/>
                <w:color w:val="auto"/>
                <w:sz w:val="18"/>
                <w:szCs w:val="18"/>
              </w:rPr>
              <w:t>spp.</w:t>
            </w:r>
          </w:p>
        </w:tc>
        <w:tc>
          <w:tcPr>
            <w:tcW w:w="1958" w:type="dxa"/>
            <w:shd w:val="clear" w:color="auto" w:fill="auto"/>
            <w:noWrap/>
            <w:vAlign w:val="bottom"/>
            <w:hideMark/>
          </w:tcPr>
          <w:p w14:paraId="2711B769"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6DB5F3C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85557A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D109D5F"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1724186"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748567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D2A1A8D"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3497A36"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4E249D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837062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1656BD7" w14:textId="77777777" w:rsidTr="00B62DC9">
        <w:trPr>
          <w:trHeight w:val="300"/>
        </w:trPr>
        <w:tc>
          <w:tcPr>
            <w:tcW w:w="4268" w:type="dxa"/>
            <w:shd w:val="clear" w:color="auto" w:fill="auto"/>
            <w:noWrap/>
            <w:vAlign w:val="bottom"/>
            <w:hideMark/>
          </w:tcPr>
          <w:p w14:paraId="3111961F" w14:textId="77777777" w:rsidR="003B720F" w:rsidRPr="003B720F" w:rsidRDefault="003B720F" w:rsidP="003B720F">
            <w:pPr>
              <w:spacing w:before="40" w:after="40"/>
              <w:rPr>
                <w:bCs/>
                <w:i/>
                <w:color w:val="auto"/>
                <w:sz w:val="18"/>
                <w:szCs w:val="18"/>
              </w:rPr>
            </w:pPr>
            <w:r w:rsidRPr="003B720F">
              <w:rPr>
                <w:bCs/>
                <w:i/>
                <w:color w:val="auto"/>
                <w:sz w:val="18"/>
                <w:szCs w:val="18"/>
              </w:rPr>
              <w:t>Urtica urens</w:t>
            </w:r>
            <w:r w:rsidRPr="00897625">
              <w:rPr>
                <w:bCs/>
                <w:color w:val="auto"/>
                <w:sz w:val="18"/>
                <w:szCs w:val="18"/>
              </w:rPr>
              <w:t>*</w:t>
            </w:r>
          </w:p>
        </w:tc>
        <w:tc>
          <w:tcPr>
            <w:tcW w:w="1958" w:type="dxa"/>
            <w:shd w:val="clear" w:color="auto" w:fill="auto"/>
            <w:noWrap/>
            <w:vAlign w:val="bottom"/>
            <w:hideMark/>
          </w:tcPr>
          <w:p w14:paraId="0AB8F697" w14:textId="77777777" w:rsidR="003B720F" w:rsidRPr="003B720F" w:rsidRDefault="003B720F" w:rsidP="003B720F">
            <w:pPr>
              <w:spacing w:before="40" w:after="40"/>
              <w:rPr>
                <w:bCs/>
                <w:color w:val="auto"/>
                <w:sz w:val="18"/>
                <w:szCs w:val="18"/>
              </w:rPr>
            </w:pPr>
            <w:r w:rsidRPr="003B720F">
              <w:rPr>
                <w:bCs/>
                <w:color w:val="auto"/>
                <w:sz w:val="18"/>
                <w:szCs w:val="18"/>
              </w:rPr>
              <w:t>Urticaceae</w:t>
            </w:r>
          </w:p>
        </w:tc>
        <w:tc>
          <w:tcPr>
            <w:tcW w:w="883" w:type="dxa"/>
            <w:shd w:val="clear" w:color="auto" w:fill="EEECE1" w:themeFill="background2"/>
            <w:noWrap/>
            <w:vAlign w:val="bottom"/>
            <w:hideMark/>
          </w:tcPr>
          <w:p w14:paraId="74D8A25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5D9F419"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57637F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34E43F2"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C915164"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DEC1ED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667790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A9A6BA9"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1213119"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70883889" w14:textId="77777777" w:rsidTr="00B62DC9">
        <w:trPr>
          <w:trHeight w:val="300"/>
        </w:trPr>
        <w:tc>
          <w:tcPr>
            <w:tcW w:w="4268" w:type="dxa"/>
            <w:shd w:val="clear" w:color="auto" w:fill="auto"/>
            <w:noWrap/>
            <w:vAlign w:val="bottom"/>
            <w:hideMark/>
          </w:tcPr>
          <w:p w14:paraId="1AE6F631" w14:textId="77777777" w:rsidR="003B720F" w:rsidRPr="003B720F" w:rsidRDefault="003B720F" w:rsidP="003B720F">
            <w:pPr>
              <w:spacing w:before="40" w:after="40"/>
              <w:rPr>
                <w:bCs/>
                <w:i/>
                <w:color w:val="auto"/>
                <w:sz w:val="18"/>
                <w:szCs w:val="18"/>
              </w:rPr>
            </w:pPr>
            <w:r w:rsidRPr="003B720F">
              <w:rPr>
                <w:bCs/>
                <w:i/>
                <w:color w:val="auto"/>
                <w:sz w:val="18"/>
                <w:szCs w:val="18"/>
              </w:rPr>
              <w:t>Vachellia farnesiana</w:t>
            </w:r>
            <w:r w:rsidRPr="00897625">
              <w:rPr>
                <w:bCs/>
                <w:color w:val="auto"/>
                <w:sz w:val="18"/>
                <w:szCs w:val="18"/>
              </w:rPr>
              <w:t>^</w:t>
            </w:r>
          </w:p>
        </w:tc>
        <w:tc>
          <w:tcPr>
            <w:tcW w:w="1958" w:type="dxa"/>
            <w:shd w:val="clear" w:color="auto" w:fill="auto"/>
            <w:noWrap/>
            <w:vAlign w:val="bottom"/>
            <w:hideMark/>
          </w:tcPr>
          <w:p w14:paraId="297F7C89"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1AD9593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1F40EE86"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190B461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08D087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D8BBAB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485E7E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01D5277"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FF1941F"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1CC2A86"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7598A13" w14:textId="77777777" w:rsidTr="00B62DC9">
        <w:trPr>
          <w:trHeight w:val="300"/>
        </w:trPr>
        <w:tc>
          <w:tcPr>
            <w:tcW w:w="4268" w:type="dxa"/>
            <w:shd w:val="clear" w:color="auto" w:fill="auto"/>
            <w:noWrap/>
            <w:vAlign w:val="bottom"/>
            <w:hideMark/>
          </w:tcPr>
          <w:p w14:paraId="34EDC227" w14:textId="77777777" w:rsidR="003B720F" w:rsidRPr="003B720F" w:rsidRDefault="003B720F" w:rsidP="003B720F">
            <w:pPr>
              <w:spacing w:before="40" w:after="40"/>
              <w:rPr>
                <w:bCs/>
                <w:i/>
                <w:color w:val="auto"/>
                <w:sz w:val="18"/>
                <w:szCs w:val="18"/>
              </w:rPr>
            </w:pPr>
            <w:r w:rsidRPr="003B720F">
              <w:rPr>
                <w:bCs/>
                <w:i/>
                <w:color w:val="auto"/>
                <w:sz w:val="18"/>
                <w:szCs w:val="18"/>
              </w:rPr>
              <w:t>Vallisneria australis</w:t>
            </w:r>
          </w:p>
        </w:tc>
        <w:tc>
          <w:tcPr>
            <w:tcW w:w="1958" w:type="dxa"/>
            <w:shd w:val="clear" w:color="auto" w:fill="auto"/>
            <w:noWrap/>
            <w:vAlign w:val="bottom"/>
            <w:hideMark/>
          </w:tcPr>
          <w:p w14:paraId="203E18AE" w14:textId="77777777" w:rsidR="003B720F" w:rsidRPr="003B720F" w:rsidRDefault="003B720F" w:rsidP="003B720F">
            <w:pPr>
              <w:spacing w:before="40" w:after="40"/>
              <w:rPr>
                <w:bCs/>
                <w:color w:val="auto"/>
                <w:sz w:val="18"/>
                <w:szCs w:val="18"/>
              </w:rPr>
            </w:pPr>
            <w:r w:rsidRPr="003B720F">
              <w:rPr>
                <w:bCs/>
                <w:color w:val="auto"/>
                <w:sz w:val="18"/>
                <w:szCs w:val="18"/>
              </w:rPr>
              <w:t>Hydrocharitaceae</w:t>
            </w:r>
          </w:p>
        </w:tc>
        <w:tc>
          <w:tcPr>
            <w:tcW w:w="883" w:type="dxa"/>
            <w:shd w:val="clear" w:color="auto" w:fill="EEECE1" w:themeFill="background2"/>
            <w:noWrap/>
            <w:vAlign w:val="bottom"/>
            <w:hideMark/>
          </w:tcPr>
          <w:p w14:paraId="09457BC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9A9DCA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1482D35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79F1FD2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5388BCF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FC74C9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BD2216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75889D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AACEF00"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764F2D5" w14:textId="77777777" w:rsidTr="00B62DC9">
        <w:trPr>
          <w:trHeight w:val="300"/>
        </w:trPr>
        <w:tc>
          <w:tcPr>
            <w:tcW w:w="4268" w:type="dxa"/>
            <w:shd w:val="clear" w:color="auto" w:fill="auto"/>
            <w:noWrap/>
            <w:vAlign w:val="bottom"/>
            <w:hideMark/>
          </w:tcPr>
          <w:p w14:paraId="3112C1C9" w14:textId="77777777" w:rsidR="003B720F" w:rsidRPr="003B720F" w:rsidRDefault="003B720F" w:rsidP="003B720F">
            <w:pPr>
              <w:spacing w:before="40" w:after="40"/>
              <w:rPr>
                <w:bCs/>
                <w:i/>
                <w:color w:val="auto"/>
                <w:sz w:val="18"/>
                <w:szCs w:val="18"/>
              </w:rPr>
            </w:pPr>
            <w:r w:rsidRPr="003B720F">
              <w:rPr>
                <w:bCs/>
                <w:i/>
                <w:color w:val="auto"/>
                <w:sz w:val="18"/>
                <w:szCs w:val="18"/>
              </w:rPr>
              <w:t>Velleia paradoxa</w:t>
            </w:r>
          </w:p>
        </w:tc>
        <w:tc>
          <w:tcPr>
            <w:tcW w:w="1958" w:type="dxa"/>
            <w:shd w:val="clear" w:color="auto" w:fill="auto"/>
            <w:noWrap/>
            <w:vAlign w:val="bottom"/>
            <w:hideMark/>
          </w:tcPr>
          <w:p w14:paraId="37A10F6A" w14:textId="77777777" w:rsidR="003B720F" w:rsidRPr="003B720F" w:rsidRDefault="003B720F" w:rsidP="003B720F">
            <w:pPr>
              <w:spacing w:before="40" w:after="40"/>
              <w:rPr>
                <w:bCs/>
                <w:color w:val="auto"/>
                <w:sz w:val="18"/>
                <w:szCs w:val="18"/>
              </w:rPr>
            </w:pPr>
            <w:r w:rsidRPr="003B720F">
              <w:rPr>
                <w:bCs/>
                <w:color w:val="auto"/>
                <w:sz w:val="18"/>
                <w:szCs w:val="18"/>
              </w:rPr>
              <w:t>Goodeniaceae</w:t>
            </w:r>
          </w:p>
        </w:tc>
        <w:tc>
          <w:tcPr>
            <w:tcW w:w="883" w:type="dxa"/>
            <w:shd w:val="clear" w:color="auto" w:fill="EEECE1" w:themeFill="background2"/>
            <w:noWrap/>
            <w:vAlign w:val="bottom"/>
            <w:hideMark/>
          </w:tcPr>
          <w:p w14:paraId="38D935B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FEE900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E179775"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A1A51B9"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EBE078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B34111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780CF5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39FF01C"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9CB4D65"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061B7FCB" w14:textId="77777777" w:rsidTr="00B62DC9">
        <w:trPr>
          <w:trHeight w:val="300"/>
        </w:trPr>
        <w:tc>
          <w:tcPr>
            <w:tcW w:w="4268" w:type="dxa"/>
            <w:shd w:val="clear" w:color="auto" w:fill="auto"/>
            <w:noWrap/>
            <w:vAlign w:val="bottom"/>
            <w:hideMark/>
          </w:tcPr>
          <w:p w14:paraId="26C4B8BC"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Verbascum </w:t>
            </w:r>
            <w:r w:rsidRPr="003B720F">
              <w:rPr>
                <w:bCs/>
                <w:color w:val="auto"/>
                <w:sz w:val="18"/>
                <w:szCs w:val="18"/>
              </w:rPr>
              <w:t>spp.*</w:t>
            </w:r>
          </w:p>
        </w:tc>
        <w:tc>
          <w:tcPr>
            <w:tcW w:w="1958" w:type="dxa"/>
            <w:shd w:val="clear" w:color="auto" w:fill="auto"/>
            <w:noWrap/>
            <w:vAlign w:val="bottom"/>
            <w:hideMark/>
          </w:tcPr>
          <w:p w14:paraId="63EFD897" w14:textId="77777777" w:rsidR="003B720F" w:rsidRPr="003B720F" w:rsidRDefault="003B720F" w:rsidP="003B720F">
            <w:pPr>
              <w:spacing w:before="40" w:after="40"/>
              <w:rPr>
                <w:bCs/>
                <w:color w:val="auto"/>
                <w:sz w:val="18"/>
                <w:szCs w:val="18"/>
              </w:rPr>
            </w:pPr>
            <w:r w:rsidRPr="003B720F">
              <w:rPr>
                <w:bCs/>
                <w:color w:val="auto"/>
                <w:sz w:val="18"/>
                <w:szCs w:val="18"/>
              </w:rPr>
              <w:t>Scrophulariaceae</w:t>
            </w:r>
          </w:p>
        </w:tc>
        <w:tc>
          <w:tcPr>
            <w:tcW w:w="883" w:type="dxa"/>
            <w:shd w:val="clear" w:color="auto" w:fill="EEECE1" w:themeFill="background2"/>
            <w:noWrap/>
            <w:vAlign w:val="bottom"/>
            <w:hideMark/>
          </w:tcPr>
          <w:p w14:paraId="0354FFF6"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EEC317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631BB4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CEA940B"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E3E509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7A5E48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23BFF4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2BC4B04"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C96893C"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1A77920" w14:textId="77777777" w:rsidTr="00B62DC9">
        <w:trPr>
          <w:trHeight w:val="300"/>
        </w:trPr>
        <w:tc>
          <w:tcPr>
            <w:tcW w:w="4268" w:type="dxa"/>
            <w:shd w:val="clear" w:color="auto" w:fill="auto"/>
            <w:noWrap/>
            <w:vAlign w:val="bottom"/>
            <w:hideMark/>
          </w:tcPr>
          <w:p w14:paraId="680253AB" w14:textId="77777777" w:rsidR="003B720F" w:rsidRPr="003B720F" w:rsidRDefault="003B720F" w:rsidP="003B720F">
            <w:pPr>
              <w:spacing w:before="40" w:after="40"/>
              <w:rPr>
                <w:bCs/>
                <w:i/>
                <w:color w:val="auto"/>
                <w:sz w:val="18"/>
                <w:szCs w:val="18"/>
              </w:rPr>
            </w:pPr>
            <w:r w:rsidRPr="003B720F">
              <w:rPr>
                <w:bCs/>
                <w:i/>
                <w:color w:val="auto"/>
                <w:sz w:val="18"/>
                <w:szCs w:val="18"/>
              </w:rPr>
              <w:t>Verbascum virgatum</w:t>
            </w:r>
            <w:r w:rsidRPr="00897625">
              <w:rPr>
                <w:bCs/>
                <w:color w:val="auto"/>
                <w:sz w:val="18"/>
                <w:szCs w:val="18"/>
              </w:rPr>
              <w:t>*</w:t>
            </w:r>
          </w:p>
        </w:tc>
        <w:tc>
          <w:tcPr>
            <w:tcW w:w="1958" w:type="dxa"/>
            <w:shd w:val="clear" w:color="auto" w:fill="auto"/>
            <w:noWrap/>
            <w:vAlign w:val="bottom"/>
            <w:hideMark/>
          </w:tcPr>
          <w:p w14:paraId="3C50BC43" w14:textId="77777777" w:rsidR="003B720F" w:rsidRPr="003B720F" w:rsidRDefault="003B720F" w:rsidP="003B720F">
            <w:pPr>
              <w:spacing w:before="40" w:after="40"/>
              <w:rPr>
                <w:bCs/>
                <w:color w:val="auto"/>
                <w:sz w:val="18"/>
                <w:szCs w:val="18"/>
              </w:rPr>
            </w:pPr>
            <w:r w:rsidRPr="003B720F">
              <w:rPr>
                <w:bCs/>
                <w:color w:val="auto"/>
                <w:sz w:val="18"/>
                <w:szCs w:val="18"/>
              </w:rPr>
              <w:t>Scrophulariaceae</w:t>
            </w:r>
          </w:p>
        </w:tc>
        <w:tc>
          <w:tcPr>
            <w:tcW w:w="883" w:type="dxa"/>
            <w:shd w:val="clear" w:color="auto" w:fill="EEECE1" w:themeFill="background2"/>
            <w:noWrap/>
            <w:vAlign w:val="bottom"/>
            <w:hideMark/>
          </w:tcPr>
          <w:p w14:paraId="005333EE"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2FBDFEB"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3CA058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842D501"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6F265E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C3CF16A"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90651D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027D7E6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2366967A"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222BB120" w14:textId="77777777" w:rsidTr="00B62DC9">
        <w:trPr>
          <w:trHeight w:val="300"/>
        </w:trPr>
        <w:tc>
          <w:tcPr>
            <w:tcW w:w="4268" w:type="dxa"/>
            <w:shd w:val="clear" w:color="auto" w:fill="auto"/>
            <w:noWrap/>
            <w:vAlign w:val="bottom"/>
            <w:hideMark/>
          </w:tcPr>
          <w:p w14:paraId="00DE90F4" w14:textId="77777777" w:rsidR="003B720F" w:rsidRPr="003B720F" w:rsidRDefault="003B720F" w:rsidP="003B720F">
            <w:pPr>
              <w:spacing w:before="40" w:after="40"/>
              <w:rPr>
                <w:bCs/>
                <w:i/>
                <w:color w:val="auto"/>
                <w:sz w:val="18"/>
                <w:szCs w:val="18"/>
              </w:rPr>
            </w:pPr>
            <w:r w:rsidRPr="003B720F">
              <w:rPr>
                <w:bCs/>
                <w:i/>
                <w:color w:val="auto"/>
                <w:sz w:val="18"/>
                <w:szCs w:val="18"/>
              </w:rPr>
              <w:t>Verbena gaudichaudii</w:t>
            </w:r>
          </w:p>
        </w:tc>
        <w:tc>
          <w:tcPr>
            <w:tcW w:w="1958" w:type="dxa"/>
            <w:shd w:val="clear" w:color="auto" w:fill="auto"/>
            <w:noWrap/>
            <w:vAlign w:val="bottom"/>
            <w:hideMark/>
          </w:tcPr>
          <w:p w14:paraId="756B8953" w14:textId="77777777" w:rsidR="003B720F" w:rsidRPr="003B720F" w:rsidRDefault="003B720F" w:rsidP="003B720F">
            <w:pPr>
              <w:spacing w:before="40" w:after="40"/>
              <w:rPr>
                <w:bCs/>
                <w:color w:val="auto"/>
                <w:sz w:val="18"/>
                <w:szCs w:val="18"/>
              </w:rPr>
            </w:pPr>
            <w:r w:rsidRPr="003B720F">
              <w:rPr>
                <w:bCs/>
                <w:color w:val="auto"/>
                <w:sz w:val="18"/>
                <w:szCs w:val="18"/>
              </w:rPr>
              <w:t>Verbenaceae</w:t>
            </w:r>
          </w:p>
        </w:tc>
        <w:tc>
          <w:tcPr>
            <w:tcW w:w="883" w:type="dxa"/>
            <w:shd w:val="clear" w:color="auto" w:fill="EEECE1" w:themeFill="background2"/>
            <w:noWrap/>
            <w:vAlign w:val="bottom"/>
            <w:hideMark/>
          </w:tcPr>
          <w:p w14:paraId="3980273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46C79B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0861F1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462DB38"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1F80B97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85857C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602B908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254903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012C7907" w14:textId="77777777" w:rsidR="003B720F" w:rsidRPr="003B720F" w:rsidRDefault="003B720F" w:rsidP="00B62DC9">
            <w:pPr>
              <w:spacing w:before="40" w:after="40"/>
              <w:jc w:val="center"/>
              <w:rPr>
                <w:bCs/>
                <w:color w:val="auto"/>
                <w:sz w:val="18"/>
                <w:szCs w:val="18"/>
              </w:rPr>
            </w:pPr>
            <w:r w:rsidRPr="003B720F">
              <w:rPr>
                <w:bCs/>
                <w:color w:val="auto"/>
                <w:sz w:val="18"/>
                <w:szCs w:val="18"/>
              </w:rPr>
              <w:t>4</w:t>
            </w:r>
          </w:p>
        </w:tc>
      </w:tr>
      <w:tr w:rsidR="003B720F" w:rsidRPr="003B720F" w14:paraId="054CADCA" w14:textId="77777777" w:rsidTr="00B62DC9">
        <w:trPr>
          <w:trHeight w:val="300"/>
        </w:trPr>
        <w:tc>
          <w:tcPr>
            <w:tcW w:w="4268" w:type="dxa"/>
            <w:shd w:val="clear" w:color="auto" w:fill="auto"/>
            <w:noWrap/>
            <w:vAlign w:val="bottom"/>
            <w:hideMark/>
          </w:tcPr>
          <w:p w14:paraId="0136F037" w14:textId="77777777" w:rsidR="003B720F" w:rsidRPr="003B720F" w:rsidRDefault="003B720F" w:rsidP="003B720F">
            <w:pPr>
              <w:spacing w:before="40" w:after="40"/>
              <w:rPr>
                <w:bCs/>
                <w:i/>
                <w:color w:val="auto"/>
                <w:sz w:val="18"/>
                <w:szCs w:val="18"/>
              </w:rPr>
            </w:pPr>
            <w:r w:rsidRPr="003B720F">
              <w:rPr>
                <w:bCs/>
                <w:i/>
                <w:color w:val="auto"/>
                <w:sz w:val="18"/>
                <w:szCs w:val="18"/>
              </w:rPr>
              <w:t>Verbena officinalis</w:t>
            </w:r>
            <w:r w:rsidRPr="00897625">
              <w:rPr>
                <w:bCs/>
                <w:color w:val="auto"/>
                <w:sz w:val="18"/>
                <w:szCs w:val="18"/>
              </w:rPr>
              <w:t>*</w:t>
            </w:r>
          </w:p>
        </w:tc>
        <w:tc>
          <w:tcPr>
            <w:tcW w:w="1958" w:type="dxa"/>
            <w:shd w:val="clear" w:color="auto" w:fill="auto"/>
            <w:noWrap/>
            <w:vAlign w:val="bottom"/>
            <w:hideMark/>
          </w:tcPr>
          <w:p w14:paraId="33AA1B47" w14:textId="77777777" w:rsidR="003B720F" w:rsidRPr="003B720F" w:rsidRDefault="003B720F" w:rsidP="003B720F">
            <w:pPr>
              <w:spacing w:before="40" w:after="40"/>
              <w:rPr>
                <w:bCs/>
                <w:color w:val="auto"/>
                <w:sz w:val="18"/>
                <w:szCs w:val="18"/>
              </w:rPr>
            </w:pPr>
            <w:r w:rsidRPr="003B720F">
              <w:rPr>
                <w:bCs/>
                <w:color w:val="auto"/>
                <w:sz w:val="18"/>
                <w:szCs w:val="18"/>
              </w:rPr>
              <w:t>Verbenaceae</w:t>
            </w:r>
          </w:p>
        </w:tc>
        <w:tc>
          <w:tcPr>
            <w:tcW w:w="883" w:type="dxa"/>
            <w:shd w:val="clear" w:color="auto" w:fill="EEECE1" w:themeFill="background2"/>
            <w:noWrap/>
            <w:vAlign w:val="bottom"/>
            <w:hideMark/>
          </w:tcPr>
          <w:p w14:paraId="1FE531D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36B61E4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03B3AE4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F32C87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A4261A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FA9931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077BEAF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7F2B06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465ED47"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6FFADB17" w14:textId="77777777" w:rsidTr="00B62DC9">
        <w:trPr>
          <w:trHeight w:val="300"/>
        </w:trPr>
        <w:tc>
          <w:tcPr>
            <w:tcW w:w="4268" w:type="dxa"/>
            <w:shd w:val="clear" w:color="auto" w:fill="auto"/>
            <w:noWrap/>
            <w:vAlign w:val="bottom"/>
            <w:hideMark/>
          </w:tcPr>
          <w:p w14:paraId="69B3CE8F"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Verbena </w:t>
            </w:r>
            <w:r w:rsidRPr="003B720F">
              <w:rPr>
                <w:bCs/>
                <w:color w:val="auto"/>
                <w:sz w:val="18"/>
                <w:szCs w:val="18"/>
              </w:rPr>
              <w:t>spp.</w:t>
            </w:r>
          </w:p>
        </w:tc>
        <w:tc>
          <w:tcPr>
            <w:tcW w:w="1958" w:type="dxa"/>
            <w:shd w:val="clear" w:color="auto" w:fill="auto"/>
            <w:noWrap/>
            <w:vAlign w:val="bottom"/>
            <w:hideMark/>
          </w:tcPr>
          <w:p w14:paraId="32083C49" w14:textId="77777777" w:rsidR="003B720F" w:rsidRPr="003B720F" w:rsidRDefault="003B720F" w:rsidP="003B720F">
            <w:pPr>
              <w:spacing w:before="40" w:after="40"/>
              <w:rPr>
                <w:bCs/>
                <w:color w:val="auto"/>
                <w:sz w:val="18"/>
                <w:szCs w:val="18"/>
              </w:rPr>
            </w:pPr>
            <w:r w:rsidRPr="003B720F">
              <w:rPr>
                <w:bCs/>
                <w:color w:val="auto"/>
                <w:sz w:val="18"/>
                <w:szCs w:val="18"/>
              </w:rPr>
              <w:t>Verbenaceae</w:t>
            </w:r>
          </w:p>
        </w:tc>
        <w:tc>
          <w:tcPr>
            <w:tcW w:w="883" w:type="dxa"/>
            <w:shd w:val="clear" w:color="auto" w:fill="EEECE1" w:themeFill="background2"/>
            <w:noWrap/>
            <w:vAlign w:val="bottom"/>
            <w:hideMark/>
          </w:tcPr>
          <w:p w14:paraId="00FD8B6C"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9DA6BFA"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B6D2312"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4E7594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4A597C1F"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65FB7DFC"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C1D2CBF"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64A936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6066FC5"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0D5B5006" w14:textId="77777777" w:rsidTr="00B62DC9">
        <w:trPr>
          <w:trHeight w:val="300"/>
        </w:trPr>
        <w:tc>
          <w:tcPr>
            <w:tcW w:w="4268" w:type="dxa"/>
            <w:shd w:val="clear" w:color="auto" w:fill="auto"/>
            <w:noWrap/>
            <w:vAlign w:val="bottom"/>
            <w:hideMark/>
          </w:tcPr>
          <w:p w14:paraId="05B3EB62" w14:textId="77777777" w:rsidR="003B720F" w:rsidRPr="003B720F" w:rsidRDefault="003B720F" w:rsidP="003B720F">
            <w:pPr>
              <w:spacing w:before="40" w:after="40"/>
              <w:rPr>
                <w:bCs/>
                <w:i/>
                <w:color w:val="auto"/>
                <w:sz w:val="18"/>
                <w:szCs w:val="18"/>
              </w:rPr>
            </w:pPr>
            <w:r w:rsidRPr="003B720F">
              <w:rPr>
                <w:bCs/>
                <w:i/>
                <w:color w:val="auto"/>
                <w:sz w:val="18"/>
                <w:szCs w:val="18"/>
              </w:rPr>
              <w:t>Verbena supina</w:t>
            </w:r>
            <w:r w:rsidRPr="00897625">
              <w:rPr>
                <w:bCs/>
                <w:color w:val="auto"/>
                <w:sz w:val="18"/>
                <w:szCs w:val="18"/>
              </w:rPr>
              <w:t>*</w:t>
            </w:r>
          </w:p>
        </w:tc>
        <w:tc>
          <w:tcPr>
            <w:tcW w:w="1958" w:type="dxa"/>
            <w:shd w:val="clear" w:color="auto" w:fill="auto"/>
            <w:noWrap/>
            <w:vAlign w:val="bottom"/>
            <w:hideMark/>
          </w:tcPr>
          <w:p w14:paraId="6259C2FA" w14:textId="77777777" w:rsidR="003B720F" w:rsidRPr="003B720F" w:rsidRDefault="003B720F" w:rsidP="003B720F">
            <w:pPr>
              <w:spacing w:before="40" w:after="40"/>
              <w:rPr>
                <w:bCs/>
                <w:color w:val="auto"/>
                <w:sz w:val="18"/>
                <w:szCs w:val="18"/>
              </w:rPr>
            </w:pPr>
            <w:r w:rsidRPr="003B720F">
              <w:rPr>
                <w:bCs/>
                <w:color w:val="auto"/>
                <w:sz w:val="18"/>
                <w:szCs w:val="18"/>
              </w:rPr>
              <w:t>Verbenaceae</w:t>
            </w:r>
          </w:p>
        </w:tc>
        <w:tc>
          <w:tcPr>
            <w:tcW w:w="883" w:type="dxa"/>
            <w:shd w:val="clear" w:color="auto" w:fill="EEECE1" w:themeFill="background2"/>
            <w:noWrap/>
            <w:vAlign w:val="bottom"/>
            <w:hideMark/>
          </w:tcPr>
          <w:p w14:paraId="2899C96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2ECFA94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F9D686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4BBE57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75E747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3DA71DE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F33CA04"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0D9C8C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0DF86585" w14:textId="77777777" w:rsidR="003B720F" w:rsidRPr="003B720F" w:rsidRDefault="003B720F" w:rsidP="00B62DC9">
            <w:pPr>
              <w:spacing w:before="40" w:after="40"/>
              <w:jc w:val="center"/>
              <w:rPr>
                <w:bCs/>
                <w:color w:val="auto"/>
                <w:sz w:val="18"/>
                <w:szCs w:val="18"/>
              </w:rPr>
            </w:pPr>
            <w:r w:rsidRPr="003B720F">
              <w:rPr>
                <w:bCs/>
                <w:color w:val="auto"/>
                <w:sz w:val="18"/>
                <w:szCs w:val="18"/>
              </w:rPr>
              <w:t>5</w:t>
            </w:r>
          </w:p>
        </w:tc>
      </w:tr>
      <w:tr w:rsidR="003B720F" w:rsidRPr="003B720F" w14:paraId="23A0B3EF" w14:textId="77777777" w:rsidTr="00B62DC9">
        <w:trPr>
          <w:trHeight w:val="300"/>
        </w:trPr>
        <w:tc>
          <w:tcPr>
            <w:tcW w:w="4268" w:type="dxa"/>
            <w:shd w:val="clear" w:color="auto" w:fill="auto"/>
            <w:noWrap/>
            <w:vAlign w:val="bottom"/>
            <w:hideMark/>
          </w:tcPr>
          <w:p w14:paraId="0319AC35" w14:textId="77777777" w:rsidR="003B720F" w:rsidRPr="003B720F" w:rsidRDefault="003B720F" w:rsidP="003B720F">
            <w:pPr>
              <w:spacing w:before="40" w:after="40"/>
              <w:rPr>
                <w:bCs/>
                <w:i/>
                <w:color w:val="auto"/>
                <w:sz w:val="18"/>
                <w:szCs w:val="18"/>
              </w:rPr>
            </w:pPr>
            <w:r w:rsidRPr="003B720F">
              <w:rPr>
                <w:bCs/>
                <w:i/>
                <w:color w:val="auto"/>
                <w:sz w:val="18"/>
                <w:szCs w:val="18"/>
              </w:rPr>
              <w:t>Veronica catenata</w:t>
            </w:r>
            <w:r w:rsidRPr="00897625">
              <w:rPr>
                <w:bCs/>
                <w:color w:val="auto"/>
                <w:sz w:val="18"/>
                <w:szCs w:val="18"/>
              </w:rPr>
              <w:t>*</w:t>
            </w:r>
          </w:p>
        </w:tc>
        <w:tc>
          <w:tcPr>
            <w:tcW w:w="1958" w:type="dxa"/>
            <w:shd w:val="clear" w:color="auto" w:fill="auto"/>
            <w:noWrap/>
            <w:vAlign w:val="bottom"/>
            <w:hideMark/>
          </w:tcPr>
          <w:p w14:paraId="0AF01F4F" w14:textId="77777777" w:rsidR="003B720F" w:rsidRPr="003B720F" w:rsidRDefault="003B720F" w:rsidP="003B720F">
            <w:pPr>
              <w:spacing w:before="40" w:after="40"/>
              <w:rPr>
                <w:bCs/>
                <w:color w:val="auto"/>
                <w:sz w:val="18"/>
                <w:szCs w:val="18"/>
              </w:rPr>
            </w:pPr>
            <w:r w:rsidRPr="003B720F">
              <w:rPr>
                <w:bCs/>
                <w:color w:val="auto"/>
                <w:sz w:val="18"/>
                <w:szCs w:val="18"/>
              </w:rPr>
              <w:t>Plantaginaceae</w:t>
            </w:r>
          </w:p>
        </w:tc>
        <w:tc>
          <w:tcPr>
            <w:tcW w:w="883" w:type="dxa"/>
            <w:shd w:val="clear" w:color="auto" w:fill="EEECE1" w:themeFill="background2"/>
            <w:noWrap/>
            <w:vAlign w:val="bottom"/>
            <w:hideMark/>
          </w:tcPr>
          <w:p w14:paraId="38EDDA1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7D389C6"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9591FB0"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B21639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AF6DB6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5B4C74D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F2BDF5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7124922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308CCAC"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2DB78803" w14:textId="77777777" w:rsidTr="00B62DC9">
        <w:trPr>
          <w:trHeight w:val="300"/>
        </w:trPr>
        <w:tc>
          <w:tcPr>
            <w:tcW w:w="4268" w:type="dxa"/>
            <w:shd w:val="clear" w:color="auto" w:fill="auto"/>
            <w:noWrap/>
            <w:vAlign w:val="bottom"/>
            <w:hideMark/>
          </w:tcPr>
          <w:p w14:paraId="67239C4E" w14:textId="77777777" w:rsidR="003B720F" w:rsidRPr="003B720F" w:rsidRDefault="003B720F" w:rsidP="003B720F">
            <w:pPr>
              <w:spacing w:before="40" w:after="40"/>
              <w:rPr>
                <w:bCs/>
                <w:i/>
                <w:color w:val="auto"/>
                <w:sz w:val="18"/>
                <w:szCs w:val="18"/>
              </w:rPr>
            </w:pPr>
            <w:r w:rsidRPr="003B720F">
              <w:rPr>
                <w:bCs/>
                <w:i/>
                <w:color w:val="auto"/>
                <w:sz w:val="18"/>
                <w:szCs w:val="18"/>
              </w:rPr>
              <w:t>Veronica peregrina</w:t>
            </w:r>
            <w:r w:rsidRPr="00897625">
              <w:rPr>
                <w:bCs/>
                <w:color w:val="auto"/>
                <w:sz w:val="18"/>
                <w:szCs w:val="18"/>
              </w:rPr>
              <w:t>*</w:t>
            </w:r>
          </w:p>
        </w:tc>
        <w:tc>
          <w:tcPr>
            <w:tcW w:w="1958" w:type="dxa"/>
            <w:shd w:val="clear" w:color="auto" w:fill="auto"/>
            <w:noWrap/>
            <w:vAlign w:val="bottom"/>
            <w:hideMark/>
          </w:tcPr>
          <w:p w14:paraId="5C305D49" w14:textId="77777777" w:rsidR="003B720F" w:rsidRPr="003B720F" w:rsidRDefault="003B720F" w:rsidP="003B720F">
            <w:pPr>
              <w:spacing w:before="40" w:after="40"/>
              <w:rPr>
                <w:bCs/>
                <w:color w:val="auto"/>
                <w:sz w:val="18"/>
                <w:szCs w:val="18"/>
              </w:rPr>
            </w:pPr>
            <w:r w:rsidRPr="003B720F">
              <w:rPr>
                <w:bCs/>
                <w:color w:val="auto"/>
                <w:sz w:val="18"/>
                <w:szCs w:val="18"/>
              </w:rPr>
              <w:t>Plantaginaceae</w:t>
            </w:r>
          </w:p>
        </w:tc>
        <w:tc>
          <w:tcPr>
            <w:tcW w:w="883" w:type="dxa"/>
            <w:shd w:val="clear" w:color="auto" w:fill="EEECE1" w:themeFill="background2"/>
            <w:noWrap/>
            <w:vAlign w:val="bottom"/>
            <w:hideMark/>
          </w:tcPr>
          <w:p w14:paraId="4677AA8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7D53A2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4A23FC5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193CB33"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DE75591"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ECA870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2AABBC7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968EFCE"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9C46084"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65DFA7F2" w14:textId="77777777" w:rsidTr="00B62DC9">
        <w:trPr>
          <w:trHeight w:val="300"/>
        </w:trPr>
        <w:tc>
          <w:tcPr>
            <w:tcW w:w="4268" w:type="dxa"/>
            <w:shd w:val="clear" w:color="auto" w:fill="auto"/>
            <w:noWrap/>
            <w:vAlign w:val="bottom"/>
            <w:hideMark/>
          </w:tcPr>
          <w:p w14:paraId="74E9AFAE"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Vicia </w:t>
            </w:r>
            <w:r w:rsidRPr="003B720F">
              <w:rPr>
                <w:bCs/>
                <w:color w:val="auto"/>
                <w:sz w:val="18"/>
                <w:szCs w:val="18"/>
              </w:rPr>
              <w:t>spp.*</w:t>
            </w:r>
          </w:p>
        </w:tc>
        <w:tc>
          <w:tcPr>
            <w:tcW w:w="1958" w:type="dxa"/>
            <w:shd w:val="clear" w:color="auto" w:fill="auto"/>
            <w:noWrap/>
            <w:vAlign w:val="bottom"/>
            <w:hideMark/>
          </w:tcPr>
          <w:p w14:paraId="4405A930" w14:textId="77777777" w:rsidR="003B720F" w:rsidRPr="003B720F" w:rsidRDefault="003B720F" w:rsidP="003B720F">
            <w:pPr>
              <w:spacing w:before="40" w:after="40"/>
              <w:rPr>
                <w:bCs/>
                <w:color w:val="auto"/>
                <w:sz w:val="18"/>
                <w:szCs w:val="18"/>
              </w:rPr>
            </w:pPr>
            <w:r w:rsidRPr="003B720F">
              <w:rPr>
                <w:bCs/>
                <w:color w:val="auto"/>
                <w:sz w:val="18"/>
                <w:szCs w:val="18"/>
              </w:rPr>
              <w:t>Fabaceae</w:t>
            </w:r>
          </w:p>
        </w:tc>
        <w:tc>
          <w:tcPr>
            <w:tcW w:w="883" w:type="dxa"/>
            <w:shd w:val="clear" w:color="auto" w:fill="EEECE1" w:themeFill="background2"/>
            <w:noWrap/>
            <w:vAlign w:val="bottom"/>
            <w:hideMark/>
          </w:tcPr>
          <w:p w14:paraId="28385D6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563C60F"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FB1E32D"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664F1E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79A088A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EA82E50"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35058868"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04ED35A"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B0EE7CE"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CC698FA" w14:textId="77777777" w:rsidTr="00B62DC9">
        <w:trPr>
          <w:trHeight w:val="300"/>
        </w:trPr>
        <w:tc>
          <w:tcPr>
            <w:tcW w:w="4268" w:type="dxa"/>
            <w:shd w:val="clear" w:color="auto" w:fill="auto"/>
            <w:noWrap/>
            <w:vAlign w:val="bottom"/>
            <w:hideMark/>
          </w:tcPr>
          <w:p w14:paraId="503ACE26" w14:textId="77777777" w:rsidR="003B720F" w:rsidRPr="003B720F" w:rsidRDefault="003B720F" w:rsidP="003B720F">
            <w:pPr>
              <w:spacing w:before="40" w:after="40"/>
              <w:rPr>
                <w:bCs/>
                <w:i/>
                <w:color w:val="auto"/>
                <w:sz w:val="18"/>
                <w:szCs w:val="18"/>
              </w:rPr>
            </w:pPr>
            <w:r w:rsidRPr="003B720F">
              <w:rPr>
                <w:bCs/>
                <w:i/>
                <w:color w:val="auto"/>
                <w:sz w:val="18"/>
                <w:szCs w:val="18"/>
              </w:rPr>
              <w:t>Vittadinia cuneata</w:t>
            </w:r>
          </w:p>
        </w:tc>
        <w:tc>
          <w:tcPr>
            <w:tcW w:w="1958" w:type="dxa"/>
            <w:shd w:val="clear" w:color="auto" w:fill="auto"/>
            <w:noWrap/>
            <w:vAlign w:val="bottom"/>
            <w:hideMark/>
          </w:tcPr>
          <w:p w14:paraId="7B035C78"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4AFF718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4B37E0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4F74DB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E6CC6D7"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7E14CE6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7F3FAE1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4905C23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7CF9153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AB0D41F"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4639964E" w14:textId="77777777" w:rsidTr="00B62DC9">
        <w:trPr>
          <w:trHeight w:val="300"/>
        </w:trPr>
        <w:tc>
          <w:tcPr>
            <w:tcW w:w="4268" w:type="dxa"/>
            <w:shd w:val="clear" w:color="auto" w:fill="auto"/>
            <w:noWrap/>
            <w:vAlign w:val="bottom"/>
            <w:hideMark/>
          </w:tcPr>
          <w:p w14:paraId="19E7A86E" w14:textId="77777777" w:rsidR="003B720F" w:rsidRPr="003B720F" w:rsidRDefault="003B720F" w:rsidP="003B720F">
            <w:pPr>
              <w:spacing w:before="40" w:after="40"/>
              <w:rPr>
                <w:bCs/>
                <w:i/>
                <w:color w:val="auto"/>
                <w:sz w:val="18"/>
                <w:szCs w:val="18"/>
              </w:rPr>
            </w:pPr>
            <w:r w:rsidRPr="003B720F">
              <w:rPr>
                <w:bCs/>
                <w:i/>
                <w:color w:val="auto"/>
                <w:sz w:val="18"/>
                <w:szCs w:val="18"/>
              </w:rPr>
              <w:t>Vittadinia gracilis</w:t>
            </w:r>
          </w:p>
        </w:tc>
        <w:tc>
          <w:tcPr>
            <w:tcW w:w="1958" w:type="dxa"/>
            <w:shd w:val="clear" w:color="auto" w:fill="auto"/>
            <w:noWrap/>
            <w:vAlign w:val="bottom"/>
            <w:hideMark/>
          </w:tcPr>
          <w:p w14:paraId="6735564E"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043CE01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E6D2EC4"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2DA7E454"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1CEF3D2A"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10A3526"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FA5B1D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2A395EA"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8BAF69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791FA3B"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33EBA863" w14:textId="77777777" w:rsidTr="00B62DC9">
        <w:trPr>
          <w:trHeight w:val="300"/>
        </w:trPr>
        <w:tc>
          <w:tcPr>
            <w:tcW w:w="4268" w:type="dxa"/>
            <w:shd w:val="clear" w:color="auto" w:fill="auto"/>
            <w:noWrap/>
            <w:vAlign w:val="bottom"/>
            <w:hideMark/>
          </w:tcPr>
          <w:p w14:paraId="2A480541" w14:textId="77777777" w:rsidR="003B720F" w:rsidRPr="003B720F" w:rsidRDefault="003B720F" w:rsidP="003B720F">
            <w:pPr>
              <w:spacing w:before="40" w:after="40"/>
              <w:rPr>
                <w:bCs/>
                <w:i/>
                <w:color w:val="auto"/>
                <w:sz w:val="18"/>
                <w:szCs w:val="18"/>
              </w:rPr>
            </w:pPr>
            <w:r w:rsidRPr="003B720F">
              <w:rPr>
                <w:bCs/>
                <w:i/>
                <w:color w:val="auto"/>
                <w:sz w:val="18"/>
                <w:szCs w:val="18"/>
              </w:rPr>
              <w:t>Vittadinia hispidula</w:t>
            </w:r>
          </w:p>
        </w:tc>
        <w:tc>
          <w:tcPr>
            <w:tcW w:w="1958" w:type="dxa"/>
            <w:shd w:val="clear" w:color="auto" w:fill="auto"/>
            <w:noWrap/>
            <w:vAlign w:val="bottom"/>
            <w:hideMark/>
          </w:tcPr>
          <w:p w14:paraId="27FE5D11"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64450F7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86F549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20C470B"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C0E6150"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EB81EB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687E43F7"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F024880"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5A43450"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777A46D"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1503F06" w14:textId="77777777" w:rsidTr="00B62DC9">
        <w:trPr>
          <w:trHeight w:val="300"/>
        </w:trPr>
        <w:tc>
          <w:tcPr>
            <w:tcW w:w="4268" w:type="dxa"/>
            <w:shd w:val="clear" w:color="auto" w:fill="auto"/>
            <w:noWrap/>
            <w:vAlign w:val="bottom"/>
            <w:hideMark/>
          </w:tcPr>
          <w:p w14:paraId="72A7C00B"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Vittadinia </w:t>
            </w:r>
            <w:r w:rsidRPr="003B720F">
              <w:rPr>
                <w:bCs/>
                <w:color w:val="auto"/>
                <w:sz w:val="18"/>
                <w:szCs w:val="18"/>
              </w:rPr>
              <w:t>spp.</w:t>
            </w:r>
          </w:p>
        </w:tc>
        <w:tc>
          <w:tcPr>
            <w:tcW w:w="1958" w:type="dxa"/>
            <w:shd w:val="clear" w:color="auto" w:fill="auto"/>
            <w:noWrap/>
            <w:vAlign w:val="bottom"/>
            <w:hideMark/>
          </w:tcPr>
          <w:p w14:paraId="287F5D49"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392A7397"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CA138E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4011CA78"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0591266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2C7BEC5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92720D9"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5D23EAB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5F1408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53467701"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53DCFB1F" w14:textId="77777777" w:rsidTr="00B62DC9">
        <w:trPr>
          <w:trHeight w:val="300"/>
        </w:trPr>
        <w:tc>
          <w:tcPr>
            <w:tcW w:w="4268" w:type="dxa"/>
            <w:shd w:val="clear" w:color="auto" w:fill="auto"/>
            <w:noWrap/>
            <w:vAlign w:val="bottom"/>
            <w:hideMark/>
          </w:tcPr>
          <w:p w14:paraId="0E8EA4F8" w14:textId="77777777" w:rsidR="003B720F" w:rsidRPr="003B720F" w:rsidRDefault="003B720F" w:rsidP="003B720F">
            <w:pPr>
              <w:spacing w:before="40" w:after="40"/>
              <w:rPr>
                <w:bCs/>
                <w:i/>
                <w:color w:val="auto"/>
                <w:sz w:val="18"/>
                <w:szCs w:val="18"/>
              </w:rPr>
            </w:pPr>
            <w:r w:rsidRPr="003B720F">
              <w:rPr>
                <w:bCs/>
                <w:i/>
                <w:color w:val="auto"/>
                <w:sz w:val="18"/>
                <w:szCs w:val="18"/>
              </w:rPr>
              <w:t>Vulpia bromoides</w:t>
            </w:r>
            <w:r w:rsidRPr="00897625">
              <w:rPr>
                <w:bCs/>
                <w:color w:val="auto"/>
                <w:sz w:val="18"/>
                <w:szCs w:val="18"/>
              </w:rPr>
              <w:t>*</w:t>
            </w:r>
          </w:p>
        </w:tc>
        <w:tc>
          <w:tcPr>
            <w:tcW w:w="1958" w:type="dxa"/>
            <w:shd w:val="clear" w:color="auto" w:fill="auto"/>
            <w:noWrap/>
            <w:vAlign w:val="bottom"/>
            <w:hideMark/>
          </w:tcPr>
          <w:p w14:paraId="115B8521"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7F0EFDF4"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7D3177F7"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DD4488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3EF180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06793B7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73EB91FB"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F4C422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1B9257F1"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58446B80"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4BD7CBE9" w14:textId="77777777" w:rsidTr="00B62DC9">
        <w:trPr>
          <w:trHeight w:val="300"/>
        </w:trPr>
        <w:tc>
          <w:tcPr>
            <w:tcW w:w="4268" w:type="dxa"/>
            <w:shd w:val="clear" w:color="auto" w:fill="auto"/>
            <w:noWrap/>
            <w:vAlign w:val="bottom"/>
            <w:hideMark/>
          </w:tcPr>
          <w:p w14:paraId="5F9AA422" w14:textId="77777777" w:rsidR="003B720F" w:rsidRPr="003B720F" w:rsidRDefault="003B720F" w:rsidP="003B720F">
            <w:pPr>
              <w:spacing w:before="40" w:after="40"/>
              <w:rPr>
                <w:bCs/>
                <w:i/>
                <w:color w:val="auto"/>
                <w:sz w:val="18"/>
                <w:szCs w:val="18"/>
              </w:rPr>
            </w:pPr>
            <w:r w:rsidRPr="003B720F">
              <w:rPr>
                <w:bCs/>
                <w:i/>
                <w:color w:val="auto"/>
                <w:sz w:val="18"/>
                <w:szCs w:val="18"/>
              </w:rPr>
              <w:t>Wahlenbergia communis</w:t>
            </w:r>
          </w:p>
        </w:tc>
        <w:tc>
          <w:tcPr>
            <w:tcW w:w="1958" w:type="dxa"/>
            <w:shd w:val="clear" w:color="auto" w:fill="auto"/>
            <w:noWrap/>
            <w:vAlign w:val="bottom"/>
            <w:hideMark/>
          </w:tcPr>
          <w:p w14:paraId="4A979E51" w14:textId="77777777" w:rsidR="003B720F" w:rsidRPr="003B720F" w:rsidRDefault="003B720F" w:rsidP="003B720F">
            <w:pPr>
              <w:spacing w:before="40" w:after="40"/>
              <w:rPr>
                <w:bCs/>
                <w:color w:val="auto"/>
                <w:sz w:val="18"/>
                <w:szCs w:val="18"/>
              </w:rPr>
            </w:pPr>
            <w:r w:rsidRPr="003B720F">
              <w:rPr>
                <w:bCs/>
                <w:color w:val="auto"/>
                <w:sz w:val="18"/>
                <w:szCs w:val="18"/>
              </w:rPr>
              <w:t>Campanulaceae</w:t>
            </w:r>
          </w:p>
        </w:tc>
        <w:tc>
          <w:tcPr>
            <w:tcW w:w="883" w:type="dxa"/>
            <w:shd w:val="clear" w:color="auto" w:fill="EEECE1" w:themeFill="background2"/>
            <w:noWrap/>
            <w:vAlign w:val="bottom"/>
            <w:hideMark/>
          </w:tcPr>
          <w:p w14:paraId="35A16DD5"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0CFF4725"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85903D9"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49F57885"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91D543D"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2535A4C5"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5FECFA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B718C2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7E1A23AE"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331BC2B" w14:textId="77777777" w:rsidTr="00B62DC9">
        <w:trPr>
          <w:trHeight w:val="300"/>
        </w:trPr>
        <w:tc>
          <w:tcPr>
            <w:tcW w:w="4268" w:type="dxa"/>
            <w:shd w:val="clear" w:color="auto" w:fill="auto"/>
            <w:noWrap/>
            <w:vAlign w:val="bottom"/>
            <w:hideMark/>
          </w:tcPr>
          <w:p w14:paraId="30B693AB" w14:textId="77777777" w:rsidR="003B720F" w:rsidRPr="003B720F" w:rsidRDefault="003B720F" w:rsidP="003B720F">
            <w:pPr>
              <w:spacing w:before="40" w:after="40"/>
              <w:rPr>
                <w:bCs/>
                <w:i/>
                <w:color w:val="auto"/>
                <w:sz w:val="18"/>
                <w:szCs w:val="18"/>
              </w:rPr>
            </w:pPr>
            <w:r w:rsidRPr="003B720F">
              <w:rPr>
                <w:bCs/>
                <w:i/>
                <w:color w:val="auto"/>
                <w:sz w:val="18"/>
                <w:szCs w:val="18"/>
              </w:rPr>
              <w:t>Wahlenbergia fluminalis</w:t>
            </w:r>
          </w:p>
        </w:tc>
        <w:tc>
          <w:tcPr>
            <w:tcW w:w="1958" w:type="dxa"/>
            <w:shd w:val="clear" w:color="auto" w:fill="auto"/>
            <w:noWrap/>
            <w:vAlign w:val="bottom"/>
            <w:hideMark/>
          </w:tcPr>
          <w:p w14:paraId="674BE1C8" w14:textId="77777777" w:rsidR="003B720F" w:rsidRPr="003B720F" w:rsidRDefault="003B720F" w:rsidP="003B720F">
            <w:pPr>
              <w:spacing w:before="40" w:after="40"/>
              <w:rPr>
                <w:bCs/>
                <w:color w:val="auto"/>
                <w:sz w:val="18"/>
                <w:szCs w:val="18"/>
              </w:rPr>
            </w:pPr>
            <w:r w:rsidRPr="003B720F">
              <w:rPr>
                <w:bCs/>
                <w:color w:val="auto"/>
                <w:sz w:val="18"/>
                <w:szCs w:val="18"/>
              </w:rPr>
              <w:t>Campanulaceae</w:t>
            </w:r>
          </w:p>
        </w:tc>
        <w:tc>
          <w:tcPr>
            <w:tcW w:w="883" w:type="dxa"/>
            <w:shd w:val="clear" w:color="auto" w:fill="EEECE1" w:themeFill="background2"/>
            <w:noWrap/>
            <w:vAlign w:val="bottom"/>
            <w:hideMark/>
          </w:tcPr>
          <w:p w14:paraId="6521AD9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580E58D2"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397242A3"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6F73329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168C0B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1AB6220C"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5844D99C"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45D18C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628D5639"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52A3BADC" w14:textId="77777777" w:rsidTr="00B62DC9">
        <w:trPr>
          <w:trHeight w:val="300"/>
        </w:trPr>
        <w:tc>
          <w:tcPr>
            <w:tcW w:w="4268" w:type="dxa"/>
            <w:shd w:val="clear" w:color="auto" w:fill="auto"/>
            <w:noWrap/>
            <w:vAlign w:val="bottom"/>
            <w:hideMark/>
          </w:tcPr>
          <w:p w14:paraId="060CBA4E" w14:textId="77777777" w:rsidR="003B720F" w:rsidRPr="003B720F" w:rsidRDefault="003B720F" w:rsidP="003B720F">
            <w:pPr>
              <w:spacing w:before="40" w:after="40"/>
              <w:rPr>
                <w:bCs/>
                <w:i/>
                <w:color w:val="auto"/>
                <w:sz w:val="18"/>
                <w:szCs w:val="18"/>
              </w:rPr>
            </w:pPr>
            <w:r w:rsidRPr="003B720F">
              <w:rPr>
                <w:bCs/>
                <w:i/>
                <w:color w:val="auto"/>
                <w:sz w:val="18"/>
                <w:szCs w:val="18"/>
              </w:rPr>
              <w:t>Wahlenbergia gracilenta</w:t>
            </w:r>
          </w:p>
        </w:tc>
        <w:tc>
          <w:tcPr>
            <w:tcW w:w="1958" w:type="dxa"/>
            <w:shd w:val="clear" w:color="auto" w:fill="auto"/>
            <w:noWrap/>
            <w:vAlign w:val="bottom"/>
            <w:hideMark/>
          </w:tcPr>
          <w:p w14:paraId="3153FF67" w14:textId="77777777" w:rsidR="003B720F" w:rsidRPr="003B720F" w:rsidRDefault="003B720F" w:rsidP="003B720F">
            <w:pPr>
              <w:spacing w:before="40" w:after="40"/>
              <w:rPr>
                <w:bCs/>
                <w:color w:val="auto"/>
                <w:sz w:val="18"/>
                <w:szCs w:val="18"/>
              </w:rPr>
            </w:pPr>
            <w:r w:rsidRPr="003B720F">
              <w:rPr>
                <w:bCs/>
                <w:color w:val="auto"/>
                <w:sz w:val="18"/>
                <w:szCs w:val="18"/>
              </w:rPr>
              <w:t>Campanulaceae</w:t>
            </w:r>
          </w:p>
        </w:tc>
        <w:tc>
          <w:tcPr>
            <w:tcW w:w="883" w:type="dxa"/>
            <w:shd w:val="clear" w:color="auto" w:fill="EEECE1" w:themeFill="background2"/>
            <w:noWrap/>
            <w:vAlign w:val="bottom"/>
            <w:hideMark/>
          </w:tcPr>
          <w:p w14:paraId="7E79EDAD"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6A00F31"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573A2B1"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0353C9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3563247C"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377B6D8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1525D4F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6769054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42FBD83F"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55C1A736" w14:textId="77777777" w:rsidTr="00B62DC9">
        <w:trPr>
          <w:trHeight w:val="300"/>
        </w:trPr>
        <w:tc>
          <w:tcPr>
            <w:tcW w:w="4268" w:type="dxa"/>
            <w:shd w:val="clear" w:color="auto" w:fill="auto"/>
            <w:noWrap/>
            <w:vAlign w:val="bottom"/>
            <w:hideMark/>
          </w:tcPr>
          <w:p w14:paraId="6E4458D2"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Wahlenbergia </w:t>
            </w:r>
            <w:r w:rsidRPr="003B720F">
              <w:rPr>
                <w:bCs/>
                <w:color w:val="auto"/>
                <w:sz w:val="18"/>
                <w:szCs w:val="18"/>
              </w:rPr>
              <w:t>spp.</w:t>
            </w:r>
          </w:p>
        </w:tc>
        <w:tc>
          <w:tcPr>
            <w:tcW w:w="1958" w:type="dxa"/>
            <w:shd w:val="clear" w:color="auto" w:fill="auto"/>
            <w:noWrap/>
            <w:vAlign w:val="bottom"/>
            <w:hideMark/>
          </w:tcPr>
          <w:p w14:paraId="4F105465" w14:textId="77777777" w:rsidR="003B720F" w:rsidRPr="003B720F" w:rsidRDefault="003B720F" w:rsidP="003B720F">
            <w:pPr>
              <w:spacing w:before="40" w:after="40"/>
              <w:rPr>
                <w:bCs/>
                <w:color w:val="auto"/>
                <w:sz w:val="18"/>
                <w:szCs w:val="18"/>
              </w:rPr>
            </w:pPr>
            <w:r w:rsidRPr="003B720F">
              <w:rPr>
                <w:bCs/>
                <w:color w:val="auto"/>
                <w:sz w:val="18"/>
                <w:szCs w:val="18"/>
              </w:rPr>
              <w:t>Campanulaceae</w:t>
            </w:r>
          </w:p>
        </w:tc>
        <w:tc>
          <w:tcPr>
            <w:tcW w:w="883" w:type="dxa"/>
            <w:shd w:val="clear" w:color="auto" w:fill="EEECE1" w:themeFill="background2"/>
            <w:noWrap/>
            <w:vAlign w:val="bottom"/>
            <w:hideMark/>
          </w:tcPr>
          <w:p w14:paraId="408273F1"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7A6C8C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4726207"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33275C3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08089FBE"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DE4EAA1"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6209FB94"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3405357B"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6E18BEC" w14:textId="77777777" w:rsidR="003B720F" w:rsidRPr="003B720F" w:rsidRDefault="003B720F" w:rsidP="00B62DC9">
            <w:pPr>
              <w:spacing w:before="40" w:after="40"/>
              <w:jc w:val="center"/>
              <w:rPr>
                <w:bCs/>
                <w:color w:val="auto"/>
                <w:sz w:val="18"/>
                <w:szCs w:val="18"/>
              </w:rPr>
            </w:pPr>
            <w:r w:rsidRPr="003B720F">
              <w:rPr>
                <w:bCs/>
                <w:color w:val="auto"/>
                <w:sz w:val="18"/>
                <w:szCs w:val="18"/>
              </w:rPr>
              <w:t>3</w:t>
            </w:r>
          </w:p>
        </w:tc>
      </w:tr>
      <w:tr w:rsidR="003B720F" w:rsidRPr="003B720F" w14:paraId="1290484E" w14:textId="77777777" w:rsidTr="00B62DC9">
        <w:trPr>
          <w:trHeight w:val="300"/>
        </w:trPr>
        <w:tc>
          <w:tcPr>
            <w:tcW w:w="4268" w:type="dxa"/>
            <w:shd w:val="clear" w:color="auto" w:fill="auto"/>
            <w:noWrap/>
            <w:vAlign w:val="bottom"/>
            <w:hideMark/>
          </w:tcPr>
          <w:p w14:paraId="0138B197" w14:textId="77777777" w:rsidR="003B720F" w:rsidRPr="003B720F" w:rsidRDefault="003B720F" w:rsidP="003B720F">
            <w:pPr>
              <w:spacing w:before="40" w:after="40"/>
              <w:rPr>
                <w:bCs/>
                <w:i/>
                <w:color w:val="auto"/>
                <w:sz w:val="18"/>
                <w:szCs w:val="18"/>
              </w:rPr>
            </w:pPr>
            <w:r w:rsidRPr="003B720F">
              <w:rPr>
                <w:bCs/>
                <w:i/>
                <w:color w:val="auto"/>
                <w:sz w:val="18"/>
                <w:szCs w:val="18"/>
              </w:rPr>
              <w:t>Walwhalleya proluta</w:t>
            </w:r>
          </w:p>
        </w:tc>
        <w:tc>
          <w:tcPr>
            <w:tcW w:w="1958" w:type="dxa"/>
            <w:shd w:val="clear" w:color="auto" w:fill="auto"/>
            <w:noWrap/>
            <w:vAlign w:val="bottom"/>
            <w:hideMark/>
          </w:tcPr>
          <w:p w14:paraId="7701A1B4" w14:textId="77777777" w:rsidR="003B720F" w:rsidRPr="003B720F" w:rsidRDefault="003B720F" w:rsidP="003B720F">
            <w:pPr>
              <w:spacing w:before="40" w:after="40"/>
              <w:rPr>
                <w:bCs/>
                <w:color w:val="auto"/>
                <w:sz w:val="18"/>
                <w:szCs w:val="18"/>
              </w:rPr>
            </w:pPr>
            <w:r w:rsidRPr="003B720F">
              <w:rPr>
                <w:bCs/>
                <w:color w:val="auto"/>
                <w:sz w:val="18"/>
                <w:szCs w:val="18"/>
              </w:rPr>
              <w:t>Poaceae</w:t>
            </w:r>
          </w:p>
        </w:tc>
        <w:tc>
          <w:tcPr>
            <w:tcW w:w="883" w:type="dxa"/>
            <w:shd w:val="clear" w:color="auto" w:fill="EEECE1" w:themeFill="background2"/>
            <w:noWrap/>
            <w:vAlign w:val="bottom"/>
            <w:hideMark/>
          </w:tcPr>
          <w:p w14:paraId="14A56AE9"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290316AE"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7689E73A"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237889FE"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2529ABB"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1606E063"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0DAF16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0A6B180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49851C02"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r w:rsidR="003B720F" w:rsidRPr="003B720F" w14:paraId="60DAD6B4" w14:textId="77777777" w:rsidTr="00B62DC9">
        <w:trPr>
          <w:trHeight w:val="300"/>
        </w:trPr>
        <w:tc>
          <w:tcPr>
            <w:tcW w:w="4268" w:type="dxa"/>
            <w:shd w:val="clear" w:color="auto" w:fill="auto"/>
            <w:noWrap/>
            <w:vAlign w:val="bottom"/>
            <w:hideMark/>
          </w:tcPr>
          <w:p w14:paraId="44328811" w14:textId="77777777" w:rsidR="003B720F" w:rsidRPr="003B720F" w:rsidRDefault="003B720F" w:rsidP="003B720F">
            <w:pPr>
              <w:spacing w:before="40" w:after="40"/>
              <w:rPr>
                <w:bCs/>
                <w:i/>
                <w:color w:val="auto"/>
                <w:sz w:val="18"/>
                <w:szCs w:val="18"/>
              </w:rPr>
            </w:pPr>
            <w:r w:rsidRPr="003B720F">
              <w:rPr>
                <w:bCs/>
                <w:i/>
                <w:color w:val="auto"/>
                <w:sz w:val="18"/>
                <w:szCs w:val="18"/>
              </w:rPr>
              <w:t>Xanthium spinosum*</w:t>
            </w:r>
          </w:p>
        </w:tc>
        <w:tc>
          <w:tcPr>
            <w:tcW w:w="1958" w:type="dxa"/>
            <w:shd w:val="clear" w:color="auto" w:fill="auto"/>
            <w:noWrap/>
            <w:vAlign w:val="bottom"/>
            <w:hideMark/>
          </w:tcPr>
          <w:p w14:paraId="619AC2B3"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092C34A8"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7FECCC8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3A6F131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523B1352"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F6107B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08717935"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0443A08D"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317300D7"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3F3F3C0" w14:textId="77777777" w:rsidR="003B720F" w:rsidRPr="003B720F" w:rsidRDefault="003B720F" w:rsidP="00B62DC9">
            <w:pPr>
              <w:spacing w:before="40" w:after="40"/>
              <w:jc w:val="center"/>
              <w:rPr>
                <w:bCs/>
                <w:color w:val="auto"/>
                <w:sz w:val="18"/>
                <w:szCs w:val="18"/>
              </w:rPr>
            </w:pPr>
            <w:r w:rsidRPr="003B720F">
              <w:rPr>
                <w:bCs/>
                <w:color w:val="auto"/>
                <w:sz w:val="18"/>
                <w:szCs w:val="18"/>
              </w:rPr>
              <w:t>6</w:t>
            </w:r>
          </w:p>
        </w:tc>
      </w:tr>
      <w:tr w:rsidR="003B720F" w:rsidRPr="003B720F" w14:paraId="4C84AE3F" w14:textId="77777777" w:rsidTr="00B62DC9">
        <w:trPr>
          <w:trHeight w:val="300"/>
        </w:trPr>
        <w:tc>
          <w:tcPr>
            <w:tcW w:w="4268" w:type="dxa"/>
            <w:shd w:val="clear" w:color="auto" w:fill="auto"/>
            <w:noWrap/>
            <w:vAlign w:val="bottom"/>
            <w:hideMark/>
          </w:tcPr>
          <w:p w14:paraId="466B9BF2" w14:textId="77777777" w:rsidR="003B720F" w:rsidRPr="003B720F" w:rsidRDefault="003B720F" w:rsidP="003B720F">
            <w:pPr>
              <w:spacing w:before="40" w:after="40"/>
              <w:rPr>
                <w:bCs/>
                <w:i/>
                <w:color w:val="auto"/>
                <w:sz w:val="18"/>
                <w:szCs w:val="18"/>
              </w:rPr>
            </w:pPr>
            <w:r w:rsidRPr="003B720F">
              <w:rPr>
                <w:bCs/>
                <w:i/>
                <w:color w:val="auto"/>
                <w:sz w:val="18"/>
                <w:szCs w:val="18"/>
              </w:rPr>
              <w:t>Xanthium strumarium *</w:t>
            </w:r>
          </w:p>
        </w:tc>
        <w:tc>
          <w:tcPr>
            <w:tcW w:w="1958" w:type="dxa"/>
            <w:shd w:val="clear" w:color="auto" w:fill="auto"/>
            <w:noWrap/>
            <w:vAlign w:val="bottom"/>
            <w:hideMark/>
          </w:tcPr>
          <w:p w14:paraId="294A639D" w14:textId="77777777" w:rsidR="003B720F" w:rsidRPr="003B720F" w:rsidRDefault="003B720F" w:rsidP="003B720F">
            <w:pPr>
              <w:spacing w:before="40" w:after="40"/>
              <w:rPr>
                <w:bCs/>
                <w:color w:val="auto"/>
                <w:sz w:val="18"/>
                <w:szCs w:val="18"/>
              </w:rPr>
            </w:pPr>
            <w:r w:rsidRPr="003B720F">
              <w:rPr>
                <w:bCs/>
                <w:color w:val="auto"/>
                <w:sz w:val="18"/>
                <w:szCs w:val="18"/>
              </w:rPr>
              <w:t>Asteraceae</w:t>
            </w:r>
          </w:p>
        </w:tc>
        <w:tc>
          <w:tcPr>
            <w:tcW w:w="883" w:type="dxa"/>
            <w:shd w:val="clear" w:color="auto" w:fill="EEECE1" w:themeFill="background2"/>
            <w:noWrap/>
            <w:vAlign w:val="bottom"/>
            <w:hideMark/>
          </w:tcPr>
          <w:p w14:paraId="25DC499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37" w:type="dxa"/>
            <w:shd w:val="clear" w:color="auto" w:fill="EEECE1" w:themeFill="background2"/>
            <w:noWrap/>
            <w:vAlign w:val="bottom"/>
            <w:hideMark/>
          </w:tcPr>
          <w:p w14:paraId="0EFEF6C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664CEAA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2FD21C4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2A927D19"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48" w:type="dxa"/>
            <w:shd w:val="clear" w:color="auto" w:fill="EEECE1" w:themeFill="background2"/>
            <w:noWrap/>
            <w:vAlign w:val="bottom"/>
            <w:hideMark/>
          </w:tcPr>
          <w:p w14:paraId="50D5E440"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15" w:type="dxa"/>
            <w:shd w:val="clear" w:color="auto" w:fill="auto"/>
            <w:noWrap/>
            <w:vAlign w:val="bottom"/>
            <w:hideMark/>
          </w:tcPr>
          <w:p w14:paraId="38A23F9F"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28" w:type="dxa"/>
            <w:shd w:val="clear" w:color="auto" w:fill="auto"/>
            <w:noWrap/>
            <w:vAlign w:val="bottom"/>
            <w:hideMark/>
          </w:tcPr>
          <w:p w14:paraId="436F7E78"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75394EA" w14:textId="77777777" w:rsidR="003B720F" w:rsidRPr="003B720F" w:rsidRDefault="003B720F" w:rsidP="00B62DC9">
            <w:pPr>
              <w:spacing w:before="40" w:after="40"/>
              <w:jc w:val="center"/>
              <w:rPr>
                <w:bCs/>
                <w:color w:val="auto"/>
                <w:sz w:val="18"/>
                <w:szCs w:val="18"/>
              </w:rPr>
            </w:pPr>
            <w:r w:rsidRPr="003B720F">
              <w:rPr>
                <w:bCs/>
                <w:color w:val="auto"/>
                <w:sz w:val="18"/>
                <w:szCs w:val="18"/>
              </w:rPr>
              <w:t>7</w:t>
            </w:r>
          </w:p>
        </w:tc>
      </w:tr>
      <w:tr w:rsidR="003B720F" w:rsidRPr="003B720F" w14:paraId="1E94AD7D" w14:textId="77777777" w:rsidTr="00B62DC9">
        <w:trPr>
          <w:trHeight w:val="300"/>
        </w:trPr>
        <w:tc>
          <w:tcPr>
            <w:tcW w:w="4268" w:type="dxa"/>
            <w:shd w:val="clear" w:color="auto" w:fill="auto"/>
            <w:noWrap/>
            <w:vAlign w:val="bottom"/>
            <w:hideMark/>
          </w:tcPr>
          <w:p w14:paraId="191D8D8B" w14:textId="77777777" w:rsidR="003B720F" w:rsidRPr="003B720F" w:rsidRDefault="003B720F" w:rsidP="003B720F">
            <w:pPr>
              <w:spacing w:before="40" w:after="40"/>
              <w:rPr>
                <w:bCs/>
                <w:i/>
                <w:color w:val="auto"/>
                <w:sz w:val="18"/>
                <w:szCs w:val="18"/>
              </w:rPr>
            </w:pPr>
            <w:r w:rsidRPr="003B720F">
              <w:rPr>
                <w:bCs/>
                <w:i/>
                <w:color w:val="auto"/>
                <w:sz w:val="18"/>
                <w:szCs w:val="18"/>
              </w:rPr>
              <w:t>Zaleya galericulata</w:t>
            </w:r>
          </w:p>
        </w:tc>
        <w:tc>
          <w:tcPr>
            <w:tcW w:w="1958" w:type="dxa"/>
            <w:shd w:val="clear" w:color="auto" w:fill="auto"/>
            <w:noWrap/>
            <w:vAlign w:val="bottom"/>
            <w:hideMark/>
          </w:tcPr>
          <w:p w14:paraId="1DCBBB21" w14:textId="77777777" w:rsidR="003B720F" w:rsidRPr="003B720F" w:rsidRDefault="003B720F" w:rsidP="003B720F">
            <w:pPr>
              <w:spacing w:before="40" w:after="40"/>
              <w:rPr>
                <w:bCs/>
                <w:color w:val="auto"/>
                <w:sz w:val="18"/>
                <w:szCs w:val="18"/>
              </w:rPr>
            </w:pPr>
            <w:r w:rsidRPr="003B720F">
              <w:rPr>
                <w:bCs/>
                <w:color w:val="auto"/>
                <w:sz w:val="18"/>
                <w:szCs w:val="18"/>
              </w:rPr>
              <w:t>Aizoaceae</w:t>
            </w:r>
          </w:p>
        </w:tc>
        <w:tc>
          <w:tcPr>
            <w:tcW w:w="883" w:type="dxa"/>
            <w:shd w:val="clear" w:color="auto" w:fill="EEECE1" w:themeFill="background2"/>
            <w:noWrap/>
            <w:vAlign w:val="bottom"/>
            <w:hideMark/>
          </w:tcPr>
          <w:p w14:paraId="2BD6AC38"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6599A1E7"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29" w:type="dxa"/>
            <w:shd w:val="clear" w:color="auto" w:fill="auto"/>
            <w:noWrap/>
            <w:vAlign w:val="bottom"/>
            <w:hideMark/>
          </w:tcPr>
          <w:p w14:paraId="51E518A6" w14:textId="77777777" w:rsidR="003B720F" w:rsidRPr="003B720F" w:rsidRDefault="003B720F" w:rsidP="00B62DC9">
            <w:pPr>
              <w:spacing w:before="40" w:after="40"/>
              <w:jc w:val="center"/>
              <w:rPr>
                <w:bCs/>
                <w:color w:val="auto"/>
                <w:sz w:val="18"/>
                <w:szCs w:val="18"/>
              </w:rPr>
            </w:pPr>
          </w:p>
        </w:tc>
        <w:tc>
          <w:tcPr>
            <w:tcW w:w="872" w:type="dxa"/>
            <w:shd w:val="clear" w:color="auto" w:fill="auto"/>
            <w:noWrap/>
            <w:vAlign w:val="bottom"/>
            <w:hideMark/>
          </w:tcPr>
          <w:p w14:paraId="5CEF6A33"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7CA14D2"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4E8DA484"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2AED28D5"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674434CA"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992" w:type="dxa"/>
            <w:shd w:val="clear" w:color="auto" w:fill="auto"/>
            <w:noWrap/>
            <w:vAlign w:val="bottom"/>
            <w:hideMark/>
          </w:tcPr>
          <w:p w14:paraId="3EAA192D"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4F55A2E6" w14:textId="77777777" w:rsidTr="00B62DC9">
        <w:trPr>
          <w:trHeight w:val="300"/>
        </w:trPr>
        <w:tc>
          <w:tcPr>
            <w:tcW w:w="4268" w:type="dxa"/>
            <w:shd w:val="clear" w:color="auto" w:fill="auto"/>
            <w:noWrap/>
            <w:vAlign w:val="bottom"/>
            <w:hideMark/>
          </w:tcPr>
          <w:p w14:paraId="48D05B98" w14:textId="77777777" w:rsidR="003B720F" w:rsidRPr="003B720F" w:rsidRDefault="003B720F" w:rsidP="003B720F">
            <w:pPr>
              <w:spacing w:before="40" w:after="40"/>
              <w:rPr>
                <w:bCs/>
                <w:i/>
                <w:color w:val="auto"/>
                <w:sz w:val="18"/>
                <w:szCs w:val="18"/>
              </w:rPr>
            </w:pPr>
            <w:r w:rsidRPr="003B720F">
              <w:rPr>
                <w:bCs/>
                <w:i/>
                <w:color w:val="auto"/>
                <w:sz w:val="18"/>
                <w:szCs w:val="18"/>
              </w:rPr>
              <w:t>Zygophyllum apiculatum</w:t>
            </w:r>
          </w:p>
        </w:tc>
        <w:tc>
          <w:tcPr>
            <w:tcW w:w="1958" w:type="dxa"/>
            <w:shd w:val="clear" w:color="auto" w:fill="auto"/>
            <w:noWrap/>
            <w:vAlign w:val="bottom"/>
            <w:hideMark/>
          </w:tcPr>
          <w:p w14:paraId="7C569F1F" w14:textId="77777777" w:rsidR="003B720F" w:rsidRPr="003B720F" w:rsidRDefault="003B720F" w:rsidP="003B720F">
            <w:pPr>
              <w:spacing w:before="40" w:after="40"/>
              <w:rPr>
                <w:bCs/>
                <w:color w:val="auto"/>
                <w:sz w:val="18"/>
                <w:szCs w:val="18"/>
              </w:rPr>
            </w:pPr>
            <w:r w:rsidRPr="003B720F">
              <w:rPr>
                <w:bCs/>
                <w:color w:val="auto"/>
                <w:sz w:val="18"/>
                <w:szCs w:val="18"/>
              </w:rPr>
              <w:t>Zygophyllaceae</w:t>
            </w:r>
          </w:p>
        </w:tc>
        <w:tc>
          <w:tcPr>
            <w:tcW w:w="883" w:type="dxa"/>
            <w:shd w:val="clear" w:color="auto" w:fill="EEECE1" w:themeFill="background2"/>
            <w:noWrap/>
            <w:vAlign w:val="bottom"/>
            <w:hideMark/>
          </w:tcPr>
          <w:p w14:paraId="22235E5A"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41E7605D"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64689611"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1B51F28E"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95" w:type="dxa"/>
            <w:shd w:val="clear" w:color="auto" w:fill="EEECE1" w:themeFill="background2"/>
            <w:noWrap/>
            <w:vAlign w:val="bottom"/>
            <w:hideMark/>
          </w:tcPr>
          <w:p w14:paraId="31D2E60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2CFC6CF"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780A970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4950478D"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27D5C790" w14:textId="77777777" w:rsidR="003B720F" w:rsidRPr="003B720F" w:rsidRDefault="003B720F" w:rsidP="00B62DC9">
            <w:pPr>
              <w:spacing w:before="40" w:after="40"/>
              <w:jc w:val="center"/>
              <w:rPr>
                <w:bCs/>
                <w:color w:val="auto"/>
                <w:sz w:val="18"/>
                <w:szCs w:val="18"/>
              </w:rPr>
            </w:pPr>
            <w:r w:rsidRPr="003B720F">
              <w:rPr>
                <w:bCs/>
                <w:color w:val="auto"/>
                <w:sz w:val="18"/>
                <w:szCs w:val="18"/>
              </w:rPr>
              <w:t>2</w:t>
            </w:r>
          </w:p>
        </w:tc>
      </w:tr>
      <w:tr w:rsidR="003B720F" w:rsidRPr="003B720F" w14:paraId="63AEE1FD" w14:textId="77777777" w:rsidTr="00B62DC9">
        <w:trPr>
          <w:trHeight w:val="300"/>
        </w:trPr>
        <w:tc>
          <w:tcPr>
            <w:tcW w:w="4268" w:type="dxa"/>
            <w:shd w:val="clear" w:color="auto" w:fill="auto"/>
            <w:noWrap/>
            <w:vAlign w:val="bottom"/>
            <w:hideMark/>
          </w:tcPr>
          <w:p w14:paraId="23572540" w14:textId="77777777" w:rsidR="003B720F" w:rsidRPr="003B720F" w:rsidRDefault="003B720F" w:rsidP="003B720F">
            <w:pPr>
              <w:spacing w:before="40" w:after="40"/>
              <w:rPr>
                <w:bCs/>
                <w:i/>
                <w:color w:val="auto"/>
                <w:sz w:val="18"/>
                <w:szCs w:val="18"/>
              </w:rPr>
            </w:pPr>
            <w:r w:rsidRPr="003B720F">
              <w:rPr>
                <w:bCs/>
                <w:i/>
                <w:color w:val="auto"/>
                <w:sz w:val="18"/>
                <w:szCs w:val="18"/>
              </w:rPr>
              <w:t xml:space="preserve">Zygophyllum </w:t>
            </w:r>
            <w:r w:rsidRPr="003B720F">
              <w:rPr>
                <w:bCs/>
                <w:color w:val="auto"/>
                <w:sz w:val="18"/>
                <w:szCs w:val="18"/>
              </w:rPr>
              <w:t>spp.</w:t>
            </w:r>
          </w:p>
        </w:tc>
        <w:tc>
          <w:tcPr>
            <w:tcW w:w="1958" w:type="dxa"/>
            <w:shd w:val="clear" w:color="auto" w:fill="auto"/>
            <w:noWrap/>
            <w:vAlign w:val="bottom"/>
            <w:hideMark/>
          </w:tcPr>
          <w:p w14:paraId="613CDDF7" w14:textId="77777777" w:rsidR="003B720F" w:rsidRPr="003B720F" w:rsidRDefault="003B720F" w:rsidP="003B720F">
            <w:pPr>
              <w:spacing w:before="40" w:after="40"/>
              <w:rPr>
                <w:bCs/>
                <w:color w:val="auto"/>
                <w:sz w:val="18"/>
                <w:szCs w:val="18"/>
              </w:rPr>
            </w:pPr>
            <w:r w:rsidRPr="003B720F">
              <w:rPr>
                <w:bCs/>
                <w:color w:val="auto"/>
                <w:sz w:val="18"/>
                <w:szCs w:val="18"/>
              </w:rPr>
              <w:t>Zygophyllaceae</w:t>
            </w:r>
          </w:p>
        </w:tc>
        <w:tc>
          <w:tcPr>
            <w:tcW w:w="883" w:type="dxa"/>
            <w:shd w:val="clear" w:color="auto" w:fill="EEECE1" w:themeFill="background2"/>
            <w:noWrap/>
            <w:vAlign w:val="bottom"/>
            <w:hideMark/>
          </w:tcPr>
          <w:p w14:paraId="771C4523" w14:textId="77777777" w:rsidR="003B720F" w:rsidRPr="003B720F" w:rsidRDefault="003B720F" w:rsidP="00B62DC9">
            <w:pPr>
              <w:spacing w:before="40" w:after="40"/>
              <w:jc w:val="center"/>
              <w:rPr>
                <w:bCs/>
                <w:color w:val="auto"/>
                <w:sz w:val="18"/>
                <w:szCs w:val="18"/>
              </w:rPr>
            </w:pPr>
          </w:p>
        </w:tc>
        <w:tc>
          <w:tcPr>
            <w:tcW w:w="937" w:type="dxa"/>
            <w:shd w:val="clear" w:color="auto" w:fill="EEECE1" w:themeFill="background2"/>
            <w:noWrap/>
            <w:vAlign w:val="bottom"/>
            <w:hideMark/>
          </w:tcPr>
          <w:p w14:paraId="12954BF3" w14:textId="77777777" w:rsidR="003B720F" w:rsidRPr="003B720F" w:rsidRDefault="003B720F" w:rsidP="00B62DC9">
            <w:pPr>
              <w:spacing w:before="40" w:after="40"/>
              <w:jc w:val="center"/>
              <w:rPr>
                <w:bCs/>
                <w:color w:val="auto"/>
                <w:sz w:val="18"/>
                <w:szCs w:val="18"/>
              </w:rPr>
            </w:pPr>
          </w:p>
        </w:tc>
        <w:tc>
          <w:tcPr>
            <w:tcW w:w="829" w:type="dxa"/>
            <w:shd w:val="clear" w:color="auto" w:fill="auto"/>
            <w:noWrap/>
            <w:vAlign w:val="bottom"/>
            <w:hideMark/>
          </w:tcPr>
          <w:p w14:paraId="048F630D" w14:textId="77777777" w:rsidR="003B720F" w:rsidRPr="003B720F" w:rsidRDefault="003B720F" w:rsidP="00B62DC9">
            <w:pPr>
              <w:spacing w:before="40" w:after="40"/>
              <w:jc w:val="center"/>
              <w:rPr>
                <w:bCs/>
                <w:color w:val="auto"/>
                <w:sz w:val="18"/>
                <w:szCs w:val="18"/>
              </w:rPr>
            </w:pPr>
            <w:r w:rsidRPr="003B720F">
              <w:rPr>
                <w:bCs/>
                <w:color w:val="auto"/>
                <w:sz w:val="18"/>
                <w:szCs w:val="18"/>
              </w:rPr>
              <w:t>+</w:t>
            </w:r>
          </w:p>
        </w:tc>
        <w:tc>
          <w:tcPr>
            <w:tcW w:w="872" w:type="dxa"/>
            <w:shd w:val="clear" w:color="auto" w:fill="auto"/>
            <w:noWrap/>
            <w:vAlign w:val="bottom"/>
            <w:hideMark/>
          </w:tcPr>
          <w:p w14:paraId="0BD79EED" w14:textId="77777777" w:rsidR="003B720F" w:rsidRPr="003B720F" w:rsidRDefault="003B720F" w:rsidP="00B62DC9">
            <w:pPr>
              <w:spacing w:before="40" w:after="40"/>
              <w:jc w:val="center"/>
              <w:rPr>
                <w:bCs/>
                <w:color w:val="auto"/>
                <w:sz w:val="18"/>
                <w:szCs w:val="18"/>
              </w:rPr>
            </w:pPr>
          </w:p>
        </w:tc>
        <w:tc>
          <w:tcPr>
            <w:tcW w:w="895" w:type="dxa"/>
            <w:shd w:val="clear" w:color="auto" w:fill="EEECE1" w:themeFill="background2"/>
            <w:noWrap/>
            <w:vAlign w:val="bottom"/>
            <w:hideMark/>
          </w:tcPr>
          <w:p w14:paraId="69F89C39" w14:textId="77777777" w:rsidR="003B720F" w:rsidRPr="003B720F" w:rsidRDefault="003B720F" w:rsidP="00B62DC9">
            <w:pPr>
              <w:spacing w:before="40" w:after="40"/>
              <w:jc w:val="center"/>
              <w:rPr>
                <w:bCs/>
                <w:color w:val="auto"/>
                <w:sz w:val="18"/>
                <w:szCs w:val="18"/>
              </w:rPr>
            </w:pPr>
          </w:p>
        </w:tc>
        <w:tc>
          <w:tcPr>
            <w:tcW w:w="948" w:type="dxa"/>
            <w:shd w:val="clear" w:color="auto" w:fill="EEECE1" w:themeFill="background2"/>
            <w:noWrap/>
            <w:vAlign w:val="bottom"/>
            <w:hideMark/>
          </w:tcPr>
          <w:p w14:paraId="018E2468" w14:textId="77777777" w:rsidR="003B720F" w:rsidRPr="003B720F" w:rsidRDefault="003B720F" w:rsidP="00B62DC9">
            <w:pPr>
              <w:spacing w:before="40" w:after="40"/>
              <w:jc w:val="center"/>
              <w:rPr>
                <w:bCs/>
                <w:color w:val="auto"/>
                <w:sz w:val="18"/>
                <w:szCs w:val="18"/>
              </w:rPr>
            </w:pPr>
          </w:p>
        </w:tc>
        <w:tc>
          <w:tcPr>
            <w:tcW w:w="915" w:type="dxa"/>
            <w:shd w:val="clear" w:color="auto" w:fill="auto"/>
            <w:noWrap/>
            <w:vAlign w:val="bottom"/>
            <w:hideMark/>
          </w:tcPr>
          <w:p w14:paraId="45175A43" w14:textId="77777777" w:rsidR="003B720F" w:rsidRPr="003B720F" w:rsidRDefault="003B720F" w:rsidP="00B62DC9">
            <w:pPr>
              <w:spacing w:before="40" w:after="40"/>
              <w:jc w:val="center"/>
              <w:rPr>
                <w:bCs/>
                <w:color w:val="auto"/>
                <w:sz w:val="18"/>
                <w:szCs w:val="18"/>
              </w:rPr>
            </w:pPr>
          </w:p>
        </w:tc>
        <w:tc>
          <w:tcPr>
            <w:tcW w:w="928" w:type="dxa"/>
            <w:shd w:val="clear" w:color="auto" w:fill="auto"/>
            <w:noWrap/>
            <w:vAlign w:val="bottom"/>
            <w:hideMark/>
          </w:tcPr>
          <w:p w14:paraId="2BEE83D3" w14:textId="77777777" w:rsidR="003B720F" w:rsidRPr="003B720F" w:rsidRDefault="003B720F" w:rsidP="00B62DC9">
            <w:pPr>
              <w:spacing w:before="40" w:after="40"/>
              <w:jc w:val="center"/>
              <w:rPr>
                <w:bCs/>
                <w:color w:val="auto"/>
                <w:sz w:val="18"/>
                <w:szCs w:val="18"/>
              </w:rPr>
            </w:pPr>
          </w:p>
        </w:tc>
        <w:tc>
          <w:tcPr>
            <w:tcW w:w="992" w:type="dxa"/>
            <w:shd w:val="clear" w:color="auto" w:fill="auto"/>
            <w:noWrap/>
            <w:vAlign w:val="bottom"/>
            <w:hideMark/>
          </w:tcPr>
          <w:p w14:paraId="7843FF87" w14:textId="77777777" w:rsidR="003B720F" w:rsidRPr="003B720F" w:rsidRDefault="003B720F" w:rsidP="00B62DC9">
            <w:pPr>
              <w:spacing w:before="40" w:after="40"/>
              <w:jc w:val="center"/>
              <w:rPr>
                <w:bCs/>
                <w:color w:val="auto"/>
                <w:sz w:val="18"/>
                <w:szCs w:val="18"/>
              </w:rPr>
            </w:pPr>
            <w:r w:rsidRPr="003B720F">
              <w:rPr>
                <w:bCs/>
                <w:color w:val="auto"/>
                <w:sz w:val="18"/>
                <w:szCs w:val="18"/>
              </w:rPr>
              <w:t>1</w:t>
            </w:r>
          </w:p>
        </w:tc>
      </w:tr>
    </w:tbl>
    <w:p w14:paraId="4720A22B" w14:textId="77777777" w:rsidR="003B720F" w:rsidRPr="00A564AD" w:rsidRDefault="003B720F" w:rsidP="00BC63E3">
      <w:pPr>
        <w:spacing w:before="60"/>
        <w:rPr>
          <w:rStyle w:val="SubtleEmphasis"/>
          <w:b/>
          <w:bCs/>
          <w:i w:val="0"/>
          <w:iCs w:val="0"/>
          <w:color w:val="auto"/>
          <w:sz w:val="18"/>
          <w:szCs w:val="18"/>
        </w:rPr>
      </w:pPr>
    </w:p>
    <w:sectPr w:rsidR="003B720F" w:rsidRPr="00A564AD" w:rsidSect="00363F98">
      <w:pgSz w:w="16840" w:h="11900" w:orient="landscape"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23CD0B" w16cid:durableId="1D11E93A"/>
  <w16cid:commentId w16cid:paraId="56892E03" w16cid:durableId="1D10D3C2"/>
  <w16cid:commentId w16cid:paraId="150EB5BF" w16cid:durableId="1D10D3DF"/>
  <w16cid:commentId w16cid:paraId="1E5B6B2B" w16cid:durableId="1D1DF124"/>
  <w16cid:commentId w16cid:paraId="31805B15" w16cid:durableId="1D1DF152"/>
  <w16cid:commentId w16cid:paraId="2CD27D71" w16cid:durableId="1D1DF2B4"/>
  <w16cid:commentId w16cid:paraId="1EED34D3" w16cid:durableId="1D11EA3B"/>
  <w16cid:commentId w16cid:paraId="3B3D2D06" w16cid:durableId="1D1206EE"/>
  <w16cid:commentId w16cid:paraId="17312073" w16cid:durableId="1D120774"/>
  <w16cid:commentId w16cid:paraId="495D9C17" w16cid:durableId="1D120B5C"/>
  <w16cid:commentId w16cid:paraId="6C788EE6" w16cid:durableId="1D120C92"/>
  <w16cid:commentId w16cid:paraId="62766759" w16cid:durableId="1D120CF9"/>
  <w16cid:commentId w16cid:paraId="1CF15B0C" w16cid:durableId="1D120D25"/>
  <w16cid:commentId w16cid:paraId="66383632" w16cid:durableId="1D120D5C"/>
  <w16cid:commentId w16cid:paraId="7C9961AE" w16cid:durableId="1D187F0D"/>
  <w16cid:commentId w16cid:paraId="3477DF63" w16cid:durableId="1D187E15"/>
  <w16cid:commentId w16cid:paraId="2716D5BD" w16cid:durableId="1D123926"/>
  <w16cid:commentId w16cid:paraId="233FD6BD" w16cid:durableId="1D123147"/>
  <w16cid:commentId w16cid:paraId="2AED2EEF" w16cid:durableId="1D1212EA"/>
  <w16cid:commentId w16cid:paraId="2E7F87D7" w16cid:durableId="1D1230F4"/>
  <w16cid:commentId w16cid:paraId="02DCE1AF" w16cid:durableId="1D19D464"/>
  <w16cid:commentId w16cid:paraId="7B22714C" w16cid:durableId="1D12371B"/>
  <w16cid:commentId w16cid:paraId="7A9AF726" w16cid:durableId="1D123A14"/>
  <w16cid:commentId w16cid:paraId="590AA5F9" w16cid:durableId="1D1881F2"/>
  <w16cid:commentId w16cid:paraId="605A768C" w16cid:durableId="1D1B193B"/>
  <w16cid:commentId w16cid:paraId="70D836C9" w16cid:durableId="1D1B189E"/>
  <w16cid:commentId w16cid:paraId="0BD26FA1" w16cid:durableId="1D188350"/>
  <w16cid:commentId w16cid:paraId="4747B6DF" w16cid:durableId="1D188583"/>
  <w16cid:commentId w16cid:paraId="7C310B86" w16cid:durableId="1D0F6B0E"/>
  <w16cid:commentId w16cid:paraId="0093FE28" w16cid:durableId="1D0F6B0F"/>
  <w16cid:commentId w16cid:paraId="3002B27D" w16cid:durableId="1D1B18F2"/>
  <w16cid:commentId w16cid:paraId="1E9149F0" w16cid:durableId="1D18AFFE"/>
  <w16cid:commentId w16cid:paraId="0D6BF36B" w16cid:durableId="1D18B18E"/>
  <w16cid:commentId w16cid:paraId="6597A8EF" w16cid:durableId="1D19CD98"/>
  <w16cid:commentId w16cid:paraId="2D39F2F3" w16cid:durableId="1D1B203D"/>
  <w16cid:commentId w16cid:paraId="54338119" w16cid:durableId="1D19CE70"/>
  <w16cid:commentId w16cid:paraId="2C1263EC" w16cid:durableId="1D1CBC5E"/>
  <w16cid:commentId w16cid:paraId="1A100D8E" w16cid:durableId="1D19D049"/>
  <w16cid:commentId w16cid:paraId="651E6B7C" w16cid:durableId="1D19D288"/>
  <w16cid:commentId w16cid:paraId="32243D52" w16cid:durableId="1D1CBC80"/>
  <w16cid:commentId w16cid:paraId="7DB77A0E" w16cid:durableId="1D19D3C5"/>
  <w16cid:commentId w16cid:paraId="4889FC5A" w16cid:durableId="1D0F6B10"/>
  <w16cid:commentId w16cid:paraId="70A2EEE5" w16cid:durableId="1D0F6B11"/>
  <w16cid:commentId w16cid:paraId="67EA6CAC" w16cid:durableId="1D18A54C"/>
  <w16cid:commentId w16cid:paraId="18A9ADC3" w16cid:durableId="1D18A1C6"/>
  <w16cid:commentId w16cid:paraId="363CC239" w16cid:durableId="1D18A0E5"/>
  <w16cid:commentId w16cid:paraId="54159E45" w16cid:durableId="1D189F16"/>
  <w16cid:commentId w16cid:paraId="49F0D4DF" w16cid:durableId="1D1A0235"/>
  <w16cid:commentId w16cid:paraId="087B00CE" w16cid:durableId="1D18A2BF"/>
  <w16cid:commentId w16cid:paraId="7F0FC5D7" w16cid:durableId="1D1DF07E"/>
  <w16cid:commentId w16cid:paraId="012B6987" w16cid:durableId="1D1A0385"/>
  <w16cid:commentId w16cid:paraId="3D569A65" w16cid:durableId="1D1A03CF"/>
  <w16cid:commentId w16cid:paraId="1580E18B" w16cid:durableId="1D1A05BD"/>
  <w16cid:commentId w16cid:paraId="224BCB24" w16cid:durableId="1D1E6881"/>
  <w16cid:commentId w16cid:paraId="26F36656" w16cid:durableId="1D1A0BC1"/>
  <w16cid:commentId w16cid:paraId="3F672AC9" w16cid:durableId="1D1A4AA8"/>
  <w16cid:commentId w16cid:paraId="4B5A87D3" w16cid:durableId="1D1A4B1F"/>
  <w16cid:commentId w16cid:paraId="7E37BF0F" w16cid:durableId="1D1A14D0"/>
  <w16cid:commentId w16cid:paraId="45F8C516" w16cid:durableId="1D1E158B"/>
  <w16cid:commentId w16cid:paraId="5691C5DB" w16cid:durableId="1D1A4C29"/>
  <w16cid:commentId w16cid:paraId="188344CB" w16cid:durableId="1D1A4CA7"/>
  <w16cid:commentId w16cid:paraId="3B54948D" w16cid:durableId="1D1A4CC7"/>
  <w16cid:commentId w16cid:paraId="5FCA9BAA" w16cid:durableId="1D1A4E1F"/>
  <w16cid:commentId w16cid:paraId="7F787699" w16cid:durableId="1D1A4FDA"/>
  <w16cid:commentId w16cid:paraId="34E8E2BB" w16cid:durableId="1D1A51C5"/>
  <w16cid:commentId w16cid:paraId="46D376F9" w16cid:durableId="1D1A51BB"/>
  <w16cid:commentId w16cid:paraId="41174F9B" w16cid:durableId="1D1A51ED"/>
  <w16cid:commentId w16cid:paraId="63E00EE6" w16cid:durableId="1D1A5234"/>
  <w16cid:commentId w16cid:paraId="3FE22B85" w16cid:durableId="1D1B1A9F"/>
  <w16cid:commentId w16cid:paraId="3757E96D" w16cid:durableId="1D1A53AA"/>
  <w16cid:commentId w16cid:paraId="553E7DE6" w16cid:durableId="1D1B1AD0"/>
  <w16cid:commentId w16cid:paraId="33147A1E" w16cid:durableId="1D1B4F94"/>
  <w16cid:commentId w16cid:paraId="6A49B730" w16cid:durableId="1D1B2A6C"/>
  <w16cid:commentId w16cid:paraId="54CA7A14" w16cid:durableId="1D1B1C99"/>
  <w16cid:commentId w16cid:paraId="4703F53C" w16cid:durableId="1D1B1B32"/>
  <w16cid:commentId w16cid:paraId="0EE1E068" w16cid:durableId="1D1B1F9C"/>
  <w16cid:commentId w16cid:paraId="420BA671" w16cid:durableId="1D1B2634"/>
  <w16cid:commentId w16cid:paraId="76B1AF73" w16cid:durableId="1D1B2BEC"/>
  <w16cid:commentId w16cid:paraId="1B004AE5" w16cid:durableId="1D1B2959"/>
  <w16cid:commentId w16cid:paraId="06F5E937" w16cid:durableId="1D1B57FF"/>
  <w16cid:commentId w16cid:paraId="0F321258" w16cid:durableId="1D1B28C0"/>
  <w16cid:commentId w16cid:paraId="3481AAB2" w16cid:durableId="1D1B4E66"/>
  <w16cid:commentId w16cid:paraId="0C4DAC62" w16cid:durableId="1D1B4EB2"/>
  <w16cid:commentId w16cid:paraId="46BEC216" w16cid:durableId="1D1B5593"/>
  <w16cid:commentId w16cid:paraId="77A62B82" w16cid:durableId="1D1B5645"/>
  <w16cid:commentId w16cid:paraId="013EB869" w16cid:durableId="1D1C5FA7"/>
  <w16cid:commentId w16cid:paraId="7DA14ADA" w16cid:durableId="1D1E6B6D"/>
  <w16cid:commentId w16cid:paraId="42000407" w16cid:durableId="1D1E6BA5"/>
  <w16cid:commentId w16cid:paraId="335E9005" w16cid:durableId="1D1B5936"/>
  <w16cid:commentId w16cid:paraId="52AED3A0" w16cid:durableId="1D1B5964"/>
  <w16cid:commentId w16cid:paraId="3C9F5143" w16cid:durableId="1D1C615B"/>
  <w16cid:commentId w16cid:paraId="5B11E231" w16cid:durableId="1D1CBBD8"/>
  <w16cid:commentId w16cid:paraId="4C7DAC1C" w16cid:durableId="1D1D0C95"/>
  <w16cid:commentId w16cid:paraId="32FC539A" w16cid:durableId="1D1D0D12"/>
  <w16cid:commentId w16cid:paraId="0B114C13" w16cid:durableId="1D1C64B4"/>
  <w16cid:commentId w16cid:paraId="557D6CFB" w16cid:durableId="1D1E521A"/>
  <w16cid:commentId w16cid:paraId="29188D34" w16cid:durableId="1D1C6547"/>
  <w16cid:commentId w16cid:paraId="3420FFF9" w16cid:durableId="1D1CBCAF"/>
  <w16cid:commentId w16cid:paraId="2B4B902E" w16cid:durableId="1D1C83D5"/>
  <w16cid:commentId w16cid:paraId="2E2515D0" w16cid:durableId="1D1C83FC"/>
  <w16cid:commentId w16cid:paraId="0AC5E085" w16cid:durableId="1D1C8764"/>
  <w16cid:commentId w16cid:paraId="730D59FA" w16cid:durableId="1D1C8967"/>
  <w16cid:commentId w16cid:paraId="2BC0FA29" w16cid:durableId="1D1C89E3"/>
  <w16cid:commentId w16cid:paraId="1D337581" w16cid:durableId="1D1C8A58"/>
  <w16cid:commentId w16cid:paraId="167ED1F0" w16cid:durableId="1D1C8A20"/>
  <w16cid:commentId w16cid:paraId="6E206C15" w16cid:durableId="1D1CBB25"/>
  <w16cid:commentId w16cid:paraId="0D1609E3" w16cid:durableId="1D1CBCBE"/>
  <w16cid:commentId w16cid:paraId="1EFCCBB8" w16cid:durableId="1D1C8B1A"/>
  <w16cid:commentId w16cid:paraId="076C4B22" w16cid:durableId="1D1CA43C"/>
  <w16cid:commentId w16cid:paraId="30820BBB" w16cid:durableId="1D1CA496"/>
  <w16cid:commentId w16cid:paraId="6557E212" w16cid:durableId="1D1CA507"/>
  <w16cid:commentId w16cid:paraId="466524F7" w16cid:durableId="1D1CA4E1"/>
  <w16cid:commentId w16cid:paraId="7423F179" w16cid:durableId="1D1C85CF"/>
  <w16cid:commentId w16cid:paraId="4AFDA8FF" w16cid:durableId="1D1C8676"/>
  <w16cid:commentId w16cid:paraId="5A483FE7" w16cid:durableId="1D1C8B29"/>
  <w16cid:commentId w16cid:paraId="4AB58B98" w16cid:durableId="1D1CC2CE"/>
  <w16cid:commentId w16cid:paraId="0D285B8D" w16cid:durableId="1D1C8B33"/>
  <w16cid:commentId w16cid:paraId="34983581" w16cid:durableId="1D1D03DD"/>
  <w16cid:commentId w16cid:paraId="47A395AD" w16cid:durableId="1D1E5642"/>
  <w16cid:commentId w16cid:paraId="52720728" w16cid:durableId="1D1CFBA6"/>
  <w16cid:commentId w16cid:paraId="55F4D05A" w16cid:durableId="1D1E5657"/>
  <w16cid:commentId w16cid:paraId="207D1AA5" w16cid:durableId="1D1CF87D"/>
  <w16cid:commentId w16cid:paraId="7275B5D1" w16cid:durableId="1D1CFD51"/>
  <w16cid:commentId w16cid:paraId="37050054" w16cid:durableId="1D1CF915"/>
  <w16cid:commentId w16cid:paraId="0894A90B" w16cid:durableId="1D1D0542"/>
  <w16cid:commentId w16cid:paraId="6C7E126B" w16cid:durableId="1D1C8B3B"/>
  <w16cid:commentId w16cid:paraId="54037736" w16cid:durableId="1D1D09F1"/>
  <w16cid:commentId w16cid:paraId="29A2351E" w16cid:durableId="1D1D0B8E"/>
  <w16cid:commentId w16cid:paraId="38E961F3" w16cid:durableId="1D1DFFE9"/>
  <w16cid:commentId w16cid:paraId="228F18FC" w16cid:durableId="1D1DEF42"/>
  <w16cid:commentId w16cid:paraId="331D577E" w16cid:durableId="1D1E43E6"/>
  <w16cid:commentId w16cid:paraId="1A447392" w16cid:durableId="1D1E18F5"/>
  <w16cid:commentId w16cid:paraId="043C0B90" w16cid:durableId="1D1DEFD4"/>
  <w16cid:commentId w16cid:paraId="1EB75A68" w16cid:durableId="1D1DF3B3"/>
  <w16cid:commentId w16cid:paraId="0F5CA7A7" w16cid:durableId="1D1DF3FB"/>
  <w16cid:commentId w16cid:paraId="5CDCDB3C" w16cid:durableId="1D1DF47A"/>
  <w16cid:commentId w16cid:paraId="64AA4E15" w16cid:durableId="1D1DFE78"/>
  <w16cid:commentId w16cid:paraId="43648CD9" w16cid:durableId="1D1E0879"/>
  <w16cid:commentId w16cid:paraId="1F626736" w16cid:durableId="1D1E7201"/>
  <w16cid:commentId w16cid:paraId="33AB8356" w16cid:durableId="1D1E089E"/>
  <w16cid:commentId w16cid:paraId="25811C41" w16cid:durableId="1D1E0D80"/>
  <w16cid:commentId w16cid:paraId="0B357FF4" w16cid:durableId="1D1E525C"/>
  <w16cid:commentId w16cid:paraId="17E95C6E" w16cid:durableId="1D1E175F"/>
  <w16cid:commentId w16cid:paraId="69B82BC7" w16cid:durableId="1D1E1B8B"/>
  <w16cid:commentId w16cid:paraId="0218FA16" w16cid:durableId="1D1E3E82"/>
  <w16cid:commentId w16cid:paraId="4E0EC464" w16cid:durableId="1D1E1BEE"/>
  <w16cid:commentId w16cid:paraId="7269EA77" w16cid:durableId="1D1E4169"/>
  <w16cid:commentId w16cid:paraId="7D758831" w16cid:durableId="1D1E4171"/>
  <w16cid:commentId w16cid:paraId="691F8484" w16cid:durableId="1D1E4194"/>
  <w16cid:commentId w16cid:paraId="4AAECC07" w16cid:durableId="1D1E3EE5"/>
  <w16cid:commentId w16cid:paraId="17B44BF9" w16cid:durableId="1D1E43BA"/>
  <w16cid:commentId w16cid:paraId="7D56E826" w16cid:durableId="1D1E169C"/>
  <w16cid:commentId w16cid:paraId="18731124" w16cid:durableId="1D1E16DE"/>
  <w16cid:commentId w16cid:paraId="0339487D" w16cid:durableId="1D1E442D"/>
  <w16cid:commentId w16cid:paraId="5E7A66FF" w16cid:durableId="1D1E17F9"/>
  <w16cid:commentId w16cid:paraId="2F283B9C" w16cid:durableId="1D1E4AD5"/>
  <w16cid:commentId w16cid:paraId="216CD91E" w16cid:durableId="1D1E4C04"/>
  <w16cid:commentId w16cid:paraId="70689EAE" w16cid:durableId="1D1E4C39"/>
  <w16cid:commentId w16cid:paraId="501C9077" w16cid:durableId="1D1E4D92"/>
  <w16cid:commentId w16cid:paraId="7641399C" w16cid:durableId="1D1E4DEE"/>
  <w16cid:commentId w16cid:paraId="30A44F48" w16cid:durableId="1D1E532F"/>
  <w16cid:commentId w16cid:paraId="7FF03209" w16cid:durableId="1D1E4F3C"/>
  <w16cid:commentId w16cid:paraId="62B6F2A7" w16cid:durableId="1D1E4F25"/>
  <w16cid:commentId w16cid:paraId="7E242269" w16cid:durableId="1D1E535C"/>
  <w16cid:commentId w16cid:paraId="32F47E70" w16cid:durableId="1D1E53F2"/>
  <w16cid:commentId w16cid:paraId="44CB2D6E" w16cid:durableId="1D1E5587"/>
  <w16cid:commentId w16cid:paraId="648C31D1" w16cid:durableId="1D1E56B2"/>
  <w16cid:commentId w16cid:paraId="3F23E0D9" w16cid:durableId="1D188893"/>
  <w16cid:commentId w16cid:paraId="1CE65EDD" w16cid:durableId="1D1E6C4C"/>
  <w16cid:commentId w16cid:paraId="6F98F698" w16cid:durableId="1D120AA9"/>
  <w16cid:commentId w16cid:paraId="3B4DBEE4" w16cid:durableId="1D1E5A1E"/>
  <w16cid:commentId w16cid:paraId="00F988A3" w16cid:durableId="1D1E7202"/>
  <w16cid:commentId w16cid:paraId="699ADF60" w16cid:durableId="1D1C698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BD18A" w14:textId="77777777" w:rsidR="00C4186D" w:rsidRDefault="00C4186D" w:rsidP="00E66522">
      <w:r>
        <w:separator/>
      </w:r>
    </w:p>
  </w:endnote>
  <w:endnote w:type="continuationSeparator" w:id="0">
    <w:p w14:paraId="64D0EA02" w14:textId="77777777" w:rsidR="00C4186D" w:rsidRDefault="00C4186D"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dobe Arabic">
    <w:panose1 w:val="00000000000000000000"/>
    <w:charset w:val="00"/>
    <w:family w:val="roman"/>
    <w:notTrueType/>
    <w:pitch w:val="variable"/>
    <w:sig w:usb0="8000202F" w:usb1="8000A04A" w:usb2="00000008" w:usb3="00000000" w:csb0="0000004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D1EA6" w14:textId="7CD6143E" w:rsidR="00C4186D" w:rsidRDefault="00C4186D" w:rsidP="00D93DAE">
    <w:pPr>
      <w:pStyle w:val="Footer"/>
    </w:pPr>
    <w:r>
      <w:rPr>
        <w:noProof/>
        <w:lang w:eastAsia="en-AU"/>
      </w:rPr>
      <w:drawing>
        <wp:anchor distT="36576" distB="36576" distL="36576" distR="36576" simplePos="0" relativeHeight="251663360" behindDoc="0" locked="0" layoutInCell="1" allowOverlap="1" wp14:anchorId="3796CC36" wp14:editId="2F251254">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0048" behindDoc="0" locked="0" layoutInCell="1" allowOverlap="1" wp14:anchorId="3C3CEAC5" wp14:editId="080761A2">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00167B3A">
      <w:fldChar w:fldCharType="begin"/>
    </w:r>
    <w:r w:rsidR="00167B3A">
      <w:instrText xml:space="preserve"> FILENAME  \* Caps  \* MERGEFORMAT </w:instrText>
    </w:r>
    <w:r w:rsidR="00167B3A">
      <w:fldChar w:fldCharType="separate"/>
    </w:r>
    <w:r>
      <w:rPr>
        <w:noProof/>
      </w:rPr>
      <w:t>Prefinal Veg BM(08.0817).Docx</w:t>
    </w:r>
    <w:r w:rsidR="00167B3A">
      <w:rPr>
        <w:noProof/>
      </w:rPr>
      <w:fldChar w:fldCharType="end"/>
    </w:r>
    <w:r>
      <w:t xml:space="preserve">  </w:t>
    </w:r>
    <w:r>
      <w:tab/>
    </w:r>
    <w:r>
      <w:tab/>
    </w:r>
    <w:r>
      <w:fldChar w:fldCharType="begin"/>
    </w:r>
    <w:r>
      <w:instrText xml:space="preserve"> PAGE   \* MERGEFORMAT </w:instrText>
    </w:r>
    <w:r>
      <w:fldChar w:fldCharType="separate"/>
    </w:r>
    <w:r w:rsidR="00167B3A">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6C8A3" w14:textId="77777777" w:rsidR="00C4186D" w:rsidRDefault="00C4186D">
    <w:pPr>
      <w:pStyle w:val="Footer"/>
    </w:pPr>
    <w:r>
      <w:fldChar w:fldCharType="begin"/>
    </w:r>
    <w:r>
      <w:instrText xml:space="preserve"> ADVANCE  </w:instrText>
    </w:r>
    <w:r>
      <w:fldChar w:fldCharType="end"/>
    </w:r>
    <w:r w:rsidR="00167B3A">
      <w:fldChar w:fldCharType="begin"/>
    </w:r>
    <w:r w:rsidR="00167B3A">
      <w:instrText xml:space="preserve"> FILENAME  \* Caps  \* MERGEFORMAT </w:instrText>
    </w:r>
    <w:r w:rsidR="00167B3A">
      <w:fldChar w:fldCharType="separate"/>
    </w:r>
    <w:r>
      <w:rPr>
        <w:noProof/>
      </w:rPr>
      <w:t>Prefinal Veg BM(08.0817).Docx</w:t>
    </w:r>
    <w:r w:rsidR="00167B3A">
      <w:rPr>
        <w:noProof/>
      </w:rPr>
      <w:fldChar w:fldCharType="end"/>
    </w:r>
  </w:p>
  <w:p w14:paraId="06DC0AC8" w14:textId="77777777" w:rsidR="00C4186D" w:rsidRDefault="00C418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4B1DD" w14:textId="4C52B050" w:rsidR="00C4186D" w:rsidRDefault="00C4186D" w:rsidP="00271316">
    <w:pPr>
      <w:pStyle w:val="Footer"/>
      <w:jc w:val="right"/>
    </w:pPr>
    <w:r>
      <w:t>2015–16 Basin-scale evaluation of Commonwealth environmental water – Vegetation Diversity</w:t>
    </w:r>
    <w:r>
      <w:tab/>
    </w:r>
    <w:r>
      <w:fldChar w:fldCharType="begin"/>
    </w:r>
    <w:r>
      <w:instrText xml:space="preserve"> PAGE   \* MERGEFORMAT </w:instrText>
    </w:r>
    <w:r>
      <w:fldChar w:fldCharType="separate"/>
    </w:r>
    <w:r w:rsidR="00167B3A">
      <w:rPr>
        <w:noProof/>
      </w:rPr>
      <w:t>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BB160" w14:textId="77777777" w:rsidR="00C4186D" w:rsidRDefault="00C4186D" w:rsidP="00E66522">
      <w:r>
        <w:separator/>
      </w:r>
    </w:p>
  </w:footnote>
  <w:footnote w:type="continuationSeparator" w:id="0">
    <w:p w14:paraId="02BAA4D6" w14:textId="77777777" w:rsidR="00C4186D" w:rsidRDefault="00C4186D" w:rsidP="00E6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75F73" w14:textId="77777777" w:rsidR="00C4186D" w:rsidRDefault="00C4186D">
    <w:pPr>
      <w:pStyle w:val="Header"/>
    </w:pPr>
    <w:r>
      <w:rPr>
        <w:noProof/>
        <w:lang w:eastAsia="en-AU"/>
      </w:rPr>
      <w:drawing>
        <wp:anchor distT="0" distB="0" distL="114300" distR="114300" simplePos="0" relativeHeight="251656192" behindDoc="0" locked="0" layoutInCell="1" allowOverlap="1" wp14:anchorId="057CC943" wp14:editId="1F41BA5A">
          <wp:simplePos x="0" y="0"/>
          <wp:positionH relativeFrom="column">
            <wp:posOffset>4956893</wp:posOffset>
          </wp:positionH>
          <wp:positionV relativeFrom="paragraph">
            <wp:posOffset>-124350</wp:posOffset>
          </wp:positionV>
          <wp:extent cx="974725" cy="1306195"/>
          <wp:effectExtent l="0" t="0" r="0" b="8255"/>
          <wp:wrapNone/>
          <wp:docPr id="12"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A8049" w14:textId="77777777" w:rsidR="00C4186D" w:rsidRDefault="00C4186D"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ED469F0"/>
    <w:multiLevelType w:val="hybridMultilevel"/>
    <w:tmpl w:val="F9FCD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AEC679D"/>
    <w:multiLevelType w:val="hybridMultilevel"/>
    <w:tmpl w:val="798A3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610E98"/>
    <w:multiLevelType w:val="hybridMultilevel"/>
    <w:tmpl w:val="1460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3118D8"/>
    <w:multiLevelType w:val="multilevel"/>
    <w:tmpl w:val="22BA912C"/>
    <w:lvl w:ilvl="0">
      <w:start w:val="1"/>
      <w:numFmt w:val="decimal"/>
      <w:pStyle w:val="ListNumber"/>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3B4751CF"/>
    <w:multiLevelType w:val="hybridMultilevel"/>
    <w:tmpl w:val="6E1C8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882C57"/>
    <w:multiLevelType w:val="hybridMultilevel"/>
    <w:tmpl w:val="5E4017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8871D66"/>
    <w:multiLevelType w:val="hybridMultilevel"/>
    <w:tmpl w:val="0306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72727D"/>
    <w:multiLevelType w:val="hybridMultilevel"/>
    <w:tmpl w:val="D228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581AC7"/>
    <w:multiLevelType w:val="hybridMultilevel"/>
    <w:tmpl w:val="E6F291E0"/>
    <w:lvl w:ilvl="0" w:tplc="B8E4A890">
      <w:start w:val="1"/>
      <w:numFmt w:val="bullet"/>
      <w:pStyle w:val="List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55154E91"/>
    <w:multiLevelType w:val="multilevel"/>
    <w:tmpl w:val="815875F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3260" w:hanging="851"/>
      </w:pPr>
      <w:rPr>
        <w:rFonts w:hint="default"/>
      </w:rPr>
    </w:lvl>
    <w:lvl w:ilvl="2">
      <w:start w:val="1"/>
      <w:numFmt w:val="decimal"/>
      <w:pStyle w:val="Heading3"/>
      <w:lvlText w:val="%1.%2.%3"/>
      <w:lvlJc w:val="left"/>
      <w:pPr>
        <w:ind w:left="0" w:firstLine="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2" w15:restartNumberingAfterBreak="0">
    <w:nsid w:val="7A530489"/>
    <w:multiLevelType w:val="hybridMultilevel"/>
    <w:tmpl w:val="3498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11"/>
  </w:num>
  <w:num w:numId="5">
    <w:abstractNumId w:val="7"/>
  </w:num>
  <w:num w:numId="6">
    <w:abstractNumId w:val="1"/>
  </w:num>
  <w:num w:numId="7">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6"/>
  </w:num>
  <w:num w:numId="10">
    <w:abstractNumId w:val="8"/>
  </w:num>
  <w:num w:numId="11">
    <w:abstractNumId w:val="0"/>
  </w:num>
  <w:num w:numId="12">
    <w:abstractNumId w:val="2"/>
  </w:num>
  <w:num w:numId="13">
    <w:abstractNumId w:val="12"/>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1026"/>
    <w:rsid w:val="000037C1"/>
    <w:rsid w:val="00004123"/>
    <w:rsid w:val="000043D8"/>
    <w:rsid w:val="00004F59"/>
    <w:rsid w:val="00005089"/>
    <w:rsid w:val="00005EC5"/>
    <w:rsid w:val="000102C3"/>
    <w:rsid w:val="00010413"/>
    <w:rsid w:val="0001106C"/>
    <w:rsid w:val="00011738"/>
    <w:rsid w:val="00011E04"/>
    <w:rsid w:val="00012410"/>
    <w:rsid w:val="00012423"/>
    <w:rsid w:val="00012949"/>
    <w:rsid w:val="00012C28"/>
    <w:rsid w:val="0001308C"/>
    <w:rsid w:val="00013BF7"/>
    <w:rsid w:val="00014DBB"/>
    <w:rsid w:val="00014FAE"/>
    <w:rsid w:val="0002050D"/>
    <w:rsid w:val="00021426"/>
    <w:rsid w:val="000246AF"/>
    <w:rsid w:val="000255E8"/>
    <w:rsid w:val="0002608B"/>
    <w:rsid w:val="00026337"/>
    <w:rsid w:val="00026FC5"/>
    <w:rsid w:val="00027CC3"/>
    <w:rsid w:val="00030107"/>
    <w:rsid w:val="00030CEC"/>
    <w:rsid w:val="00033808"/>
    <w:rsid w:val="00034395"/>
    <w:rsid w:val="00035BA3"/>
    <w:rsid w:val="000372BC"/>
    <w:rsid w:val="00037A40"/>
    <w:rsid w:val="00037CC2"/>
    <w:rsid w:val="00041547"/>
    <w:rsid w:val="00044380"/>
    <w:rsid w:val="000443B3"/>
    <w:rsid w:val="00044576"/>
    <w:rsid w:val="00044766"/>
    <w:rsid w:val="0004503B"/>
    <w:rsid w:val="0004680B"/>
    <w:rsid w:val="0004702A"/>
    <w:rsid w:val="00047F17"/>
    <w:rsid w:val="0005075F"/>
    <w:rsid w:val="00052021"/>
    <w:rsid w:val="00054864"/>
    <w:rsid w:val="00056ECB"/>
    <w:rsid w:val="00061905"/>
    <w:rsid w:val="00061EE9"/>
    <w:rsid w:val="000627CC"/>
    <w:rsid w:val="00063AB8"/>
    <w:rsid w:val="000649D2"/>
    <w:rsid w:val="00066D7B"/>
    <w:rsid w:val="00067AE4"/>
    <w:rsid w:val="00067FC7"/>
    <w:rsid w:val="0007069C"/>
    <w:rsid w:val="00070A58"/>
    <w:rsid w:val="000710F0"/>
    <w:rsid w:val="000713AB"/>
    <w:rsid w:val="000717BF"/>
    <w:rsid w:val="00071C6F"/>
    <w:rsid w:val="00072593"/>
    <w:rsid w:val="00072A30"/>
    <w:rsid w:val="00073054"/>
    <w:rsid w:val="00073967"/>
    <w:rsid w:val="000742FE"/>
    <w:rsid w:val="00074CB0"/>
    <w:rsid w:val="00075AF9"/>
    <w:rsid w:val="00077887"/>
    <w:rsid w:val="00077B68"/>
    <w:rsid w:val="00080842"/>
    <w:rsid w:val="00082DDD"/>
    <w:rsid w:val="0008491E"/>
    <w:rsid w:val="00085E47"/>
    <w:rsid w:val="000863A9"/>
    <w:rsid w:val="00087D41"/>
    <w:rsid w:val="00090F6F"/>
    <w:rsid w:val="0009160D"/>
    <w:rsid w:val="0009217F"/>
    <w:rsid w:val="0009383F"/>
    <w:rsid w:val="000944B6"/>
    <w:rsid w:val="000976F0"/>
    <w:rsid w:val="000977AF"/>
    <w:rsid w:val="00097EB9"/>
    <w:rsid w:val="000A1DDC"/>
    <w:rsid w:val="000A1FC7"/>
    <w:rsid w:val="000A2833"/>
    <w:rsid w:val="000A308B"/>
    <w:rsid w:val="000A3574"/>
    <w:rsid w:val="000A4034"/>
    <w:rsid w:val="000A45A0"/>
    <w:rsid w:val="000A4AA0"/>
    <w:rsid w:val="000A546F"/>
    <w:rsid w:val="000A59EB"/>
    <w:rsid w:val="000A616F"/>
    <w:rsid w:val="000A63F0"/>
    <w:rsid w:val="000A6CA7"/>
    <w:rsid w:val="000B07D1"/>
    <w:rsid w:val="000B0BD9"/>
    <w:rsid w:val="000B0E5E"/>
    <w:rsid w:val="000B0EB2"/>
    <w:rsid w:val="000B367A"/>
    <w:rsid w:val="000B408A"/>
    <w:rsid w:val="000B4323"/>
    <w:rsid w:val="000B795C"/>
    <w:rsid w:val="000C0278"/>
    <w:rsid w:val="000C0E26"/>
    <w:rsid w:val="000C15A5"/>
    <w:rsid w:val="000C2576"/>
    <w:rsid w:val="000C4552"/>
    <w:rsid w:val="000C530C"/>
    <w:rsid w:val="000C54AE"/>
    <w:rsid w:val="000C5C6B"/>
    <w:rsid w:val="000C6811"/>
    <w:rsid w:val="000C76E0"/>
    <w:rsid w:val="000C7AB8"/>
    <w:rsid w:val="000C7DF1"/>
    <w:rsid w:val="000D0208"/>
    <w:rsid w:val="000D2625"/>
    <w:rsid w:val="000D2C36"/>
    <w:rsid w:val="000D4C02"/>
    <w:rsid w:val="000D5701"/>
    <w:rsid w:val="000D5DEE"/>
    <w:rsid w:val="000D7735"/>
    <w:rsid w:val="000D7AD7"/>
    <w:rsid w:val="000E122D"/>
    <w:rsid w:val="000E14C1"/>
    <w:rsid w:val="000E1D05"/>
    <w:rsid w:val="000E1D2F"/>
    <w:rsid w:val="000E448E"/>
    <w:rsid w:val="000E4DAF"/>
    <w:rsid w:val="000E5C9E"/>
    <w:rsid w:val="000F01F2"/>
    <w:rsid w:val="000F04BE"/>
    <w:rsid w:val="000F14ED"/>
    <w:rsid w:val="000F1B32"/>
    <w:rsid w:val="000F1C78"/>
    <w:rsid w:val="000F21E2"/>
    <w:rsid w:val="000F230D"/>
    <w:rsid w:val="000F2D23"/>
    <w:rsid w:val="000F317D"/>
    <w:rsid w:val="000F3437"/>
    <w:rsid w:val="000F399A"/>
    <w:rsid w:val="000F418F"/>
    <w:rsid w:val="000F5732"/>
    <w:rsid w:val="000F7C5F"/>
    <w:rsid w:val="00100ABD"/>
    <w:rsid w:val="001020AC"/>
    <w:rsid w:val="001049C3"/>
    <w:rsid w:val="00105274"/>
    <w:rsid w:val="00105E2D"/>
    <w:rsid w:val="00106032"/>
    <w:rsid w:val="00106874"/>
    <w:rsid w:val="00107219"/>
    <w:rsid w:val="00111E5C"/>
    <w:rsid w:val="001165C2"/>
    <w:rsid w:val="001173DA"/>
    <w:rsid w:val="00117A0B"/>
    <w:rsid w:val="00117B3D"/>
    <w:rsid w:val="00117C7C"/>
    <w:rsid w:val="00120903"/>
    <w:rsid w:val="00121258"/>
    <w:rsid w:val="00122279"/>
    <w:rsid w:val="00122813"/>
    <w:rsid w:val="00124406"/>
    <w:rsid w:val="001248AB"/>
    <w:rsid w:val="00125108"/>
    <w:rsid w:val="001257F3"/>
    <w:rsid w:val="00126941"/>
    <w:rsid w:val="00130156"/>
    <w:rsid w:val="001301E8"/>
    <w:rsid w:val="00133E87"/>
    <w:rsid w:val="00134053"/>
    <w:rsid w:val="00134374"/>
    <w:rsid w:val="0013636B"/>
    <w:rsid w:val="0013675B"/>
    <w:rsid w:val="00140766"/>
    <w:rsid w:val="00142134"/>
    <w:rsid w:val="00143CCD"/>
    <w:rsid w:val="001442F9"/>
    <w:rsid w:val="0014454E"/>
    <w:rsid w:val="00144F50"/>
    <w:rsid w:val="001459E2"/>
    <w:rsid w:val="00147B60"/>
    <w:rsid w:val="00150766"/>
    <w:rsid w:val="00151167"/>
    <w:rsid w:val="00153713"/>
    <w:rsid w:val="00153FCF"/>
    <w:rsid w:val="0015485D"/>
    <w:rsid w:val="00155D02"/>
    <w:rsid w:val="001567E3"/>
    <w:rsid w:val="001567F3"/>
    <w:rsid w:val="00157AB3"/>
    <w:rsid w:val="00163086"/>
    <w:rsid w:val="001649F7"/>
    <w:rsid w:val="00165B0E"/>
    <w:rsid w:val="00166116"/>
    <w:rsid w:val="00167B3A"/>
    <w:rsid w:val="00167C8D"/>
    <w:rsid w:val="00171540"/>
    <w:rsid w:val="00172C7D"/>
    <w:rsid w:val="00173EED"/>
    <w:rsid w:val="0017421B"/>
    <w:rsid w:val="001759A4"/>
    <w:rsid w:val="001811C4"/>
    <w:rsid w:val="00181940"/>
    <w:rsid w:val="00182B89"/>
    <w:rsid w:val="00185F85"/>
    <w:rsid w:val="001863C6"/>
    <w:rsid w:val="00187364"/>
    <w:rsid w:val="00191FCA"/>
    <w:rsid w:val="001923E0"/>
    <w:rsid w:val="001930E1"/>
    <w:rsid w:val="0019381A"/>
    <w:rsid w:val="00193CBA"/>
    <w:rsid w:val="001952CB"/>
    <w:rsid w:val="001953E4"/>
    <w:rsid w:val="001968BC"/>
    <w:rsid w:val="00197AD1"/>
    <w:rsid w:val="00197DDE"/>
    <w:rsid w:val="001A099A"/>
    <w:rsid w:val="001A1D9E"/>
    <w:rsid w:val="001A1E5F"/>
    <w:rsid w:val="001A43C1"/>
    <w:rsid w:val="001A4410"/>
    <w:rsid w:val="001A582E"/>
    <w:rsid w:val="001A58CC"/>
    <w:rsid w:val="001A595C"/>
    <w:rsid w:val="001A6266"/>
    <w:rsid w:val="001A7195"/>
    <w:rsid w:val="001A7418"/>
    <w:rsid w:val="001A7C0A"/>
    <w:rsid w:val="001A7E8B"/>
    <w:rsid w:val="001B047D"/>
    <w:rsid w:val="001B2D68"/>
    <w:rsid w:val="001B310C"/>
    <w:rsid w:val="001B5AAC"/>
    <w:rsid w:val="001B5B59"/>
    <w:rsid w:val="001C09E8"/>
    <w:rsid w:val="001C0A85"/>
    <w:rsid w:val="001C0D32"/>
    <w:rsid w:val="001C0D8C"/>
    <w:rsid w:val="001C162D"/>
    <w:rsid w:val="001C20B1"/>
    <w:rsid w:val="001C3595"/>
    <w:rsid w:val="001C5592"/>
    <w:rsid w:val="001C5ACC"/>
    <w:rsid w:val="001C5BD0"/>
    <w:rsid w:val="001C707C"/>
    <w:rsid w:val="001C7157"/>
    <w:rsid w:val="001C72EB"/>
    <w:rsid w:val="001D04CE"/>
    <w:rsid w:val="001D2FC0"/>
    <w:rsid w:val="001D38B0"/>
    <w:rsid w:val="001D39B1"/>
    <w:rsid w:val="001D45FB"/>
    <w:rsid w:val="001D6C68"/>
    <w:rsid w:val="001D7784"/>
    <w:rsid w:val="001E0BFB"/>
    <w:rsid w:val="001E107C"/>
    <w:rsid w:val="001E1133"/>
    <w:rsid w:val="001E118F"/>
    <w:rsid w:val="001E2CEE"/>
    <w:rsid w:val="001E2D54"/>
    <w:rsid w:val="001E3176"/>
    <w:rsid w:val="001E45B0"/>
    <w:rsid w:val="001E4AA4"/>
    <w:rsid w:val="001E4D6E"/>
    <w:rsid w:val="001E5C7A"/>
    <w:rsid w:val="001F03B2"/>
    <w:rsid w:val="001F0984"/>
    <w:rsid w:val="001F2296"/>
    <w:rsid w:val="001F2801"/>
    <w:rsid w:val="001F2BCB"/>
    <w:rsid w:val="001F3845"/>
    <w:rsid w:val="001F3A87"/>
    <w:rsid w:val="001F5F03"/>
    <w:rsid w:val="001F5FEF"/>
    <w:rsid w:val="001F65D4"/>
    <w:rsid w:val="001F697E"/>
    <w:rsid w:val="001F792B"/>
    <w:rsid w:val="00200604"/>
    <w:rsid w:val="00201B0F"/>
    <w:rsid w:val="00201C93"/>
    <w:rsid w:val="00202595"/>
    <w:rsid w:val="00206BAC"/>
    <w:rsid w:val="00206ED9"/>
    <w:rsid w:val="002072B7"/>
    <w:rsid w:val="0020742D"/>
    <w:rsid w:val="002104A7"/>
    <w:rsid w:val="002104D0"/>
    <w:rsid w:val="00210C70"/>
    <w:rsid w:val="00211C10"/>
    <w:rsid w:val="0021242E"/>
    <w:rsid w:val="002124C9"/>
    <w:rsid w:val="00212E65"/>
    <w:rsid w:val="00212EB9"/>
    <w:rsid w:val="00215963"/>
    <w:rsid w:val="00215D0A"/>
    <w:rsid w:val="00215DB8"/>
    <w:rsid w:val="00215E25"/>
    <w:rsid w:val="002160ED"/>
    <w:rsid w:val="0021718B"/>
    <w:rsid w:val="002177C6"/>
    <w:rsid w:val="0022078B"/>
    <w:rsid w:val="002211EE"/>
    <w:rsid w:val="00221F63"/>
    <w:rsid w:val="0022230A"/>
    <w:rsid w:val="0022251F"/>
    <w:rsid w:val="002225A2"/>
    <w:rsid w:val="002226A5"/>
    <w:rsid w:val="00222807"/>
    <w:rsid w:val="00223035"/>
    <w:rsid w:val="0022324D"/>
    <w:rsid w:val="0022326C"/>
    <w:rsid w:val="00223A47"/>
    <w:rsid w:val="00224215"/>
    <w:rsid w:val="00224445"/>
    <w:rsid w:val="002256C0"/>
    <w:rsid w:val="002268A0"/>
    <w:rsid w:val="00226F0E"/>
    <w:rsid w:val="0022795D"/>
    <w:rsid w:val="00227E2B"/>
    <w:rsid w:val="00231D10"/>
    <w:rsid w:val="00232090"/>
    <w:rsid w:val="002320E9"/>
    <w:rsid w:val="002326B8"/>
    <w:rsid w:val="00232CDA"/>
    <w:rsid w:val="002336C3"/>
    <w:rsid w:val="00233CB7"/>
    <w:rsid w:val="0023525C"/>
    <w:rsid w:val="0023551F"/>
    <w:rsid w:val="00236D63"/>
    <w:rsid w:val="002378F2"/>
    <w:rsid w:val="002415EC"/>
    <w:rsid w:val="00241AB5"/>
    <w:rsid w:val="002424B5"/>
    <w:rsid w:val="0024450F"/>
    <w:rsid w:val="00245177"/>
    <w:rsid w:val="002454C3"/>
    <w:rsid w:val="00247079"/>
    <w:rsid w:val="00247201"/>
    <w:rsid w:val="002474FA"/>
    <w:rsid w:val="002523DC"/>
    <w:rsid w:val="002546BD"/>
    <w:rsid w:val="002556F3"/>
    <w:rsid w:val="00255E19"/>
    <w:rsid w:val="00262FCD"/>
    <w:rsid w:val="00263F17"/>
    <w:rsid w:val="00263F26"/>
    <w:rsid w:val="002641AC"/>
    <w:rsid w:val="002666FC"/>
    <w:rsid w:val="00266A0E"/>
    <w:rsid w:val="00267972"/>
    <w:rsid w:val="002700FE"/>
    <w:rsid w:val="00270CC9"/>
    <w:rsid w:val="00270EA0"/>
    <w:rsid w:val="00271228"/>
    <w:rsid w:val="00271316"/>
    <w:rsid w:val="00271F31"/>
    <w:rsid w:val="00273B22"/>
    <w:rsid w:val="00274897"/>
    <w:rsid w:val="00274A1C"/>
    <w:rsid w:val="00275517"/>
    <w:rsid w:val="00275668"/>
    <w:rsid w:val="0027738D"/>
    <w:rsid w:val="00277A4A"/>
    <w:rsid w:val="00280BA2"/>
    <w:rsid w:val="002818A0"/>
    <w:rsid w:val="002826BE"/>
    <w:rsid w:val="00282F8E"/>
    <w:rsid w:val="00283A89"/>
    <w:rsid w:val="00284728"/>
    <w:rsid w:val="0028579F"/>
    <w:rsid w:val="00285E38"/>
    <w:rsid w:val="00285F5D"/>
    <w:rsid w:val="00286505"/>
    <w:rsid w:val="0028720C"/>
    <w:rsid w:val="0028791E"/>
    <w:rsid w:val="002934D7"/>
    <w:rsid w:val="00294047"/>
    <w:rsid w:val="002969B1"/>
    <w:rsid w:val="00297037"/>
    <w:rsid w:val="002A0CA9"/>
    <w:rsid w:val="002A0FE5"/>
    <w:rsid w:val="002A11D2"/>
    <w:rsid w:val="002A16D7"/>
    <w:rsid w:val="002A17FE"/>
    <w:rsid w:val="002A1A5B"/>
    <w:rsid w:val="002A3146"/>
    <w:rsid w:val="002A336C"/>
    <w:rsid w:val="002A38E2"/>
    <w:rsid w:val="002A4046"/>
    <w:rsid w:val="002A4812"/>
    <w:rsid w:val="002A563F"/>
    <w:rsid w:val="002A7936"/>
    <w:rsid w:val="002B0375"/>
    <w:rsid w:val="002B2617"/>
    <w:rsid w:val="002B2D21"/>
    <w:rsid w:val="002B37A7"/>
    <w:rsid w:val="002B4075"/>
    <w:rsid w:val="002B4B06"/>
    <w:rsid w:val="002B53F6"/>
    <w:rsid w:val="002B5FAE"/>
    <w:rsid w:val="002B6321"/>
    <w:rsid w:val="002B6FA2"/>
    <w:rsid w:val="002C01FA"/>
    <w:rsid w:val="002C48FE"/>
    <w:rsid w:val="002C4A7B"/>
    <w:rsid w:val="002D1E81"/>
    <w:rsid w:val="002D1FCF"/>
    <w:rsid w:val="002D24CF"/>
    <w:rsid w:val="002D29C2"/>
    <w:rsid w:val="002D2FF4"/>
    <w:rsid w:val="002D4EB3"/>
    <w:rsid w:val="002D52D7"/>
    <w:rsid w:val="002D6026"/>
    <w:rsid w:val="002E1508"/>
    <w:rsid w:val="002E405E"/>
    <w:rsid w:val="002E4C58"/>
    <w:rsid w:val="002E4CD1"/>
    <w:rsid w:val="002E51FD"/>
    <w:rsid w:val="002E60A4"/>
    <w:rsid w:val="002E78A6"/>
    <w:rsid w:val="002F23BE"/>
    <w:rsid w:val="002F2A64"/>
    <w:rsid w:val="002F2F17"/>
    <w:rsid w:val="002F35C9"/>
    <w:rsid w:val="002F3E85"/>
    <w:rsid w:val="002F4C44"/>
    <w:rsid w:val="002F79FE"/>
    <w:rsid w:val="002F7C2C"/>
    <w:rsid w:val="00300B13"/>
    <w:rsid w:val="00300BF2"/>
    <w:rsid w:val="003014C1"/>
    <w:rsid w:val="00301C51"/>
    <w:rsid w:val="0030432D"/>
    <w:rsid w:val="003043DA"/>
    <w:rsid w:val="00304412"/>
    <w:rsid w:val="00305A3C"/>
    <w:rsid w:val="00305B9D"/>
    <w:rsid w:val="00306C25"/>
    <w:rsid w:val="00306E6E"/>
    <w:rsid w:val="00307CAC"/>
    <w:rsid w:val="00307D02"/>
    <w:rsid w:val="00307D6B"/>
    <w:rsid w:val="003102D7"/>
    <w:rsid w:val="00311C62"/>
    <w:rsid w:val="0031261E"/>
    <w:rsid w:val="003127B1"/>
    <w:rsid w:val="00312F50"/>
    <w:rsid w:val="00313135"/>
    <w:rsid w:val="00314A02"/>
    <w:rsid w:val="00316B24"/>
    <w:rsid w:val="00316CA1"/>
    <w:rsid w:val="00317768"/>
    <w:rsid w:val="003205B9"/>
    <w:rsid w:val="00320EFA"/>
    <w:rsid w:val="00322120"/>
    <w:rsid w:val="0032268E"/>
    <w:rsid w:val="003240F1"/>
    <w:rsid w:val="00325C6C"/>
    <w:rsid w:val="00326A57"/>
    <w:rsid w:val="00326B51"/>
    <w:rsid w:val="003270BB"/>
    <w:rsid w:val="003301F3"/>
    <w:rsid w:val="0033254D"/>
    <w:rsid w:val="00332B45"/>
    <w:rsid w:val="00333CD4"/>
    <w:rsid w:val="00333F2F"/>
    <w:rsid w:val="00334856"/>
    <w:rsid w:val="003350DA"/>
    <w:rsid w:val="00335FDF"/>
    <w:rsid w:val="00336BBC"/>
    <w:rsid w:val="003377BA"/>
    <w:rsid w:val="00337C2B"/>
    <w:rsid w:val="00340340"/>
    <w:rsid w:val="003404AC"/>
    <w:rsid w:val="003405E2"/>
    <w:rsid w:val="003421D7"/>
    <w:rsid w:val="0034330A"/>
    <w:rsid w:val="003437F6"/>
    <w:rsid w:val="00343E45"/>
    <w:rsid w:val="00344BD9"/>
    <w:rsid w:val="003457C7"/>
    <w:rsid w:val="003513D1"/>
    <w:rsid w:val="003516F7"/>
    <w:rsid w:val="003522C9"/>
    <w:rsid w:val="00352B25"/>
    <w:rsid w:val="0035449D"/>
    <w:rsid w:val="0035589E"/>
    <w:rsid w:val="00357422"/>
    <w:rsid w:val="0035743D"/>
    <w:rsid w:val="0036119B"/>
    <w:rsid w:val="00361D50"/>
    <w:rsid w:val="003637C6"/>
    <w:rsid w:val="00363C68"/>
    <w:rsid w:val="00363F98"/>
    <w:rsid w:val="003649F4"/>
    <w:rsid w:val="00364ACC"/>
    <w:rsid w:val="00364EA8"/>
    <w:rsid w:val="00365768"/>
    <w:rsid w:val="003660F7"/>
    <w:rsid w:val="00367098"/>
    <w:rsid w:val="003674C8"/>
    <w:rsid w:val="003700B5"/>
    <w:rsid w:val="00371D79"/>
    <w:rsid w:val="00371E97"/>
    <w:rsid w:val="003726D8"/>
    <w:rsid w:val="00372B5A"/>
    <w:rsid w:val="0037473B"/>
    <w:rsid w:val="003754A5"/>
    <w:rsid w:val="00377FCA"/>
    <w:rsid w:val="00381C0D"/>
    <w:rsid w:val="003821C3"/>
    <w:rsid w:val="00384AF4"/>
    <w:rsid w:val="003852DD"/>
    <w:rsid w:val="0038662B"/>
    <w:rsid w:val="00386CA6"/>
    <w:rsid w:val="0039005C"/>
    <w:rsid w:val="00391819"/>
    <w:rsid w:val="00392B4C"/>
    <w:rsid w:val="00392B83"/>
    <w:rsid w:val="003946C1"/>
    <w:rsid w:val="00396790"/>
    <w:rsid w:val="00396ADC"/>
    <w:rsid w:val="0039719A"/>
    <w:rsid w:val="003A0003"/>
    <w:rsid w:val="003A0007"/>
    <w:rsid w:val="003A0D3E"/>
    <w:rsid w:val="003A0EF8"/>
    <w:rsid w:val="003A5919"/>
    <w:rsid w:val="003A6343"/>
    <w:rsid w:val="003A6884"/>
    <w:rsid w:val="003A6EDF"/>
    <w:rsid w:val="003A71C7"/>
    <w:rsid w:val="003B0F58"/>
    <w:rsid w:val="003B103A"/>
    <w:rsid w:val="003B304F"/>
    <w:rsid w:val="003B32E1"/>
    <w:rsid w:val="003B36F6"/>
    <w:rsid w:val="003B45E8"/>
    <w:rsid w:val="003B49DD"/>
    <w:rsid w:val="003B4E29"/>
    <w:rsid w:val="003B7179"/>
    <w:rsid w:val="003B720F"/>
    <w:rsid w:val="003B7C2C"/>
    <w:rsid w:val="003C0E2D"/>
    <w:rsid w:val="003C11EA"/>
    <w:rsid w:val="003C131D"/>
    <w:rsid w:val="003C319C"/>
    <w:rsid w:val="003C3541"/>
    <w:rsid w:val="003C3610"/>
    <w:rsid w:val="003C6C3B"/>
    <w:rsid w:val="003C6D90"/>
    <w:rsid w:val="003C74E1"/>
    <w:rsid w:val="003D06B2"/>
    <w:rsid w:val="003D1AC3"/>
    <w:rsid w:val="003D296B"/>
    <w:rsid w:val="003D3396"/>
    <w:rsid w:val="003D36E8"/>
    <w:rsid w:val="003D5EB9"/>
    <w:rsid w:val="003D7163"/>
    <w:rsid w:val="003D7C05"/>
    <w:rsid w:val="003E03E8"/>
    <w:rsid w:val="003E2352"/>
    <w:rsid w:val="003E2B6B"/>
    <w:rsid w:val="003E45A6"/>
    <w:rsid w:val="003E48D9"/>
    <w:rsid w:val="003E529F"/>
    <w:rsid w:val="003E52FB"/>
    <w:rsid w:val="003E6010"/>
    <w:rsid w:val="003E671E"/>
    <w:rsid w:val="003E6A66"/>
    <w:rsid w:val="003F0C28"/>
    <w:rsid w:val="003F0DC6"/>
    <w:rsid w:val="003F1D64"/>
    <w:rsid w:val="003F4062"/>
    <w:rsid w:val="003F4352"/>
    <w:rsid w:val="003F4C8E"/>
    <w:rsid w:val="003F4D75"/>
    <w:rsid w:val="003F6985"/>
    <w:rsid w:val="003F7C6B"/>
    <w:rsid w:val="004031A5"/>
    <w:rsid w:val="004032C7"/>
    <w:rsid w:val="00403C72"/>
    <w:rsid w:val="00404162"/>
    <w:rsid w:val="004044CD"/>
    <w:rsid w:val="0040491E"/>
    <w:rsid w:val="00404A95"/>
    <w:rsid w:val="00405066"/>
    <w:rsid w:val="00405670"/>
    <w:rsid w:val="00405CDE"/>
    <w:rsid w:val="00406761"/>
    <w:rsid w:val="00407A9D"/>
    <w:rsid w:val="004120ED"/>
    <w:rsid w:val="00412741"/>
    <w:rsid w:val="00413972"/>
    <w:rsid w:val="004148B8"/>
    <w:rsid w:val="00414970"/>
    <w:rsid w:val="0041541C"/>
    <w:rsid w:val="004157AE"/>
    <w:rsid w:val="0041649D"/>
    <w:rsid w:val="0041692E"/>
    <w:rsid w:val="00417E7A"/>
    <w:rsid w:val="00420EFC"/>
    <w:rsid w:val="00421A27"/>
    <w:rsid w:val="004230BE"/>
    <w:rsid w:val="00424D5C"/>
    <w:rsid w:val="00425054"/>
    <w:rsid w:val="00426E83"/>
    <w:rsid w:val="00427E58"/>
    <w:rsid w:val="0043088C"/>
    <w:rsid w:val="00430AFD"/>
    <w:rsid w:val="00430B34"/>
    <w:rsid w:val="00430C2C"/>
    <w:rsid w:val="00430E5E"/>
    <w:rsid w:val="004311BC"/>
    <w:rsid w:val="0043180A"/>
    <w:rsid w:val="00431F8A"/>
    <w:rsid w:val="0043231B"/>
    <w:rsid w:val="00432407"/>
    <w:rsid w:val="00432D80"/>
    <w:rsid w:val="004331B7"/>
    <w:rsid w:val="00433EBF"/>
    <w:rsid w:val="0043405E"/>
    <w:rsid w:val="00434751"/>
    <w:rsid w:val="00434964"/>
    <w:rsid w:val="004350C3"/>
    <w:rsid w:val="004352A5"/>
    <w:rsid w:val="00436138"/>
    <w:rsid w:val="004403AA"/>
    <w:rsid w:val="00440752"/>
    <w:rsid w:val="00440985"/>
    <w:rsid w:val="00442B14"/>
    <w:rsid w:val="004438B4"/>
    <w:rsid w:val="00445A42"/>
    <w:rsid w:val="0045025A"/>
    <w:rsid w:val="004502FD"/>
    <w:rsid w:val="004506CF"/>
    <w:rsid w:val="00450981"/>
    <w:rsid w:val="00451C70"/>
    <w:rsid w:val="00452C45"/>
    <w:rsid w:val="00452D98"/>
    <w:rsid w:val="004534E7"/>
    <w:rsid w:val="004535E3"/>
    <w:rsid w:val="00454765"/>
    <w:rsid w:val="004572B3"/>
    <w:rsid w:val="00462A72"/>
    <w:rsid w:val="00462C2F"/>
    <w:rsid w:val="00464036"/>
    <w:rsid w:val="00465681"/>
    <w:rsid w:val="0047140B"/>
    <w:rsid w:val="00471E27"/>
    <w:rsid w:val="00472009"/>
    <w:rsid w:val="0047402A"/>
    <w:rsid w:val="00476425"/>
    <w:rsid w:val="00476C5E"/>
    <w:rsid w:val="004771CA"/>
    <w:rsid w:val="00477845"/>
    <w:rsid w:val="00480629"/>
    <w:rsid w:val="00482529"/>
    <w:rsid w:val="004831A5"/>
    <w:rsid w:val="00487A7E"/>
    <w:rsid w:val="00490B40"/>
    <w:rsid w:val="0049104B"/>
    <w:rsid w:val="0049207C"/>
    <w:rsid w:val="004926F7"/>
    <w:rsid w:val="00492735"/>
    <w:rsid w:val="00492C20"/>
    <w:rsid w:val="00493D37"/>
    <w:rsid w:val="0049597B"/>
    <w:rsid w:val="004961CF"/>
    <w:rsid w:val="00496D5D"/>
    <w:rsid w:val="00497E8D"/>
    <w:rsid w:val="004A06E4"/>
    <w:rsid w:val="004A2AF0"/>
    <w:rsid w:val="004A2DE6"/>
    <w:rsid w:val="004A320D"/>
    <w:rsid w:val="004A39A3"/>
    <w:rsid w:val="004A3EF1"/>
    <w:rsid w:val="004A4FD1"/>
    <w:rsid w:val="004A51C0"/>
    <w:rsid w:val="004A5351"/>
    <w:rsid w:val="004B03DC"/>
    <w:rsid w:val="004B0BCF"/>
    <w:rsid w:val="004B1006"/>
    <w:rsid w:val="004B18C5"/>
    <w:rsid w:val="004B257F"/>
    <w:rsid w:val="004B2E12"/>
    <w:rsid w:val="004B404F"/>
    <w:rsid w:val="004B4288"/>
    <w:rsid w:val="004B641C"/>
    <w:rsid w:val="004B7166"/>
    <w:rsid w:val="004B776A"/>
    <w:rsid w:val="004C0798"/>
    <w:rsid w:val="004C18A8"/>
    <w:rsid w:val="004C18BA"/>
    <w:rsid w:val="004C2285"/>
    <w:rsid w:val="004C4F5E"/>
    <w:rsid w:val="004C6620"/>
    <w:rsid w:val="004C67A0"/>
    <w:rsid w:val="004C7A9D"/>
    <w:rsid w:val="004D0E0F"/>
    <w:rsid w:val="004D1C48"/>
    <w:rsid w:val="004D2370"/>
    <w:rsid w:val="004D2489"/>
    <w:rsid w:val="004D33FE"/>
    <w:rsid w:val="004D3410"/>
    <w:rsid w:val="004D5DA1"/>
    <w:rsid w:val="004D776E"/>
    <w:rsid w:val="004D7C62"/>
    <w:rsid w:val="004E1AE3"/>
    <w:rsid w:val="004E2E90"/>
    <w:rsid w:val="004E70DD"/>
    <w:rsid w:val="004F032D"/>
    <w:rsid w:val="004F11FF"/>
    <w:rsid w:val="004F269C"/>
    <w:rsid w:val="004F3BFB"/>
    <w:rsid w:val="004F4634"/>
    <w:rsid w:val="004F608E"/>
    <w:rsid w:val="004F60CC"/>
    <w:rsid w:val="004F60FD"/>
    <w:rsid w:val="004F760F"/>
    <w:rsid w:val="005000E6"/>
    <w:rsid w:val="005006BE"/>
    <w:rsid w:val="005033DF"/>
    <w:rsid w:val="00510325"/>
    <w:rsid w:val="00510E8D"/>
    <w:rsid w:val="005111A8"/>
    <w:rsid w:val="00511BB7"/>
    <w:rsid w:val="005123EB"/>
    <w:rsid w:val="00512C59"/>
    <w:rsid w:val="0051406B"/>
    <w:rsid w:val="00515C4A"/>
    <w:rsid w:val="00515E13"/>
    <w:rsid w:val="00516192"/>
    <w:rsid w:val="00516361"/>
    <w:rsid w:val="0051640F"/>
    <w:rsid w:val="0052135C"/>
    <w:rsid w:val="00521C5B"/>
    <w:rsid w:val="00522634"/>
    <w:rsid w:val="00522A54"/>
    <w:rsid w:val="00523ECB"/>
    <w:rsid w:val="00524890"/>
    <w:rsid w:val="00524F97"/>
    <w:rsid w:val="00525C5A"/>
    <w:rsid w:val="00525DF8"/>
    <w:rsid w:val="0053036C"/>
    <w:rsid w:val="00530D34"/>
    <w:rsid w:val="005330C9"/>
    <w:rsid w:val="0053317D"/>
    <w:rsid w:val="00535E64"/>
    <w:rsid w:val="005361E4"/>
    <w:rsid w:val="005374F5"/>
    <w:rsid w:val="0054085B"/>
    <w:rsid w:val="00541CDB"/>
    <w:rsid w:val="005435EF"/>
    <w:rsid w:val="005438F8"/>
    <w:rsid w:val="00543984"/>
    <w:rsid w:val="00543A4F"/>
    <w:rsid w:val="00545FB8"/>
    <w:rsid w:val="00546799"/>
    <w:rsid w:val="00547897"/>
    <w:rsid w:val="00551647"/>
    <w:rsid w:val="00552798"/>
    <w:rsid w:val="005546C9"/>
    <w:rsid w:val="00554C6D"/>
    <w:rsid w:val="00554F76"/>
    <w:rsid w:val="00555960"/>
    <w:rsid w:val="005571C1"/>
    <w:rsid w:val="00557B46"/>
    <w:rsid w:val="00560C22"/>
    <w:rsid w:val="00562415"/>
    <w:rsid w:val="00562911"/>
    <w:rsid w:val="0056318D"/>
    <w:rsid w:val="00563EBD"/>
    <w:rsid w:val="00564608"/>
    <w:rsid w:val="00564BE4"/>
    <w:rsid w:val="005663F9"/>
    <w:rsid w:val="0056671B"/>
    <w:rsid w:val="005668AC"/>
    <w:rsid w:val="0057021F"/>
    <w:rsid w:val="00570911"/>
    <w:rsid w:val="00571413"/>
    <w:rsid w:val="00571E8F"/>
    <w:rsid w:val="00572C98"/>
    <w:rsid w:val="005742F9"/>
    <w:rsid w:val="00575029"/>
    <w:rsid w:val="0057523C"/>
    <w:rsid w:val="005758ED"/>
    <w:rsid w:val="0057598F"/>
    <w:rsid w:val="00580F8A"/>
    <w:rsid w:val="00582277"/>
    <w:rsid w:val="00584259"/>
    <w:rsid w:val="00584BE4"/>
    <w:rsid w:val="005869EB"/>
    <w:rsid w:val="00586E49"/>
    <w:rsid w:val="00590097"/>
    <w:rsid w:val="0059073C"/>
    <w:rsid w:val="005910E1"/>
    <w:rsid w:val="005933D2"/>
    <w:rsid w:val="005936DE"/>
    <w:rsid w:val="0059533A"/>
    <w:rsid w:val="00595E43"/>
    <w:rsid w:val="0059626C"/>
    <w:rsid w:val="005A01A0"/>
    <w:rsid w:val="005A0ADB"/>
    <w:rsid w:val="005A0B2B"/>
    <w:rsid w:val="005A15CA"/>
    <w:rsid w:val="005A1B0C"/>
    <w:rsid w:val="005A2B74"/>
    <w:rsid w:val="005A2E54"/>
    <w:rsid w:val="005A4A84"/>
    <w:rsid w:val="005A5505"/>
    <w:rsid w:val="005A5C56"/>
    <w:rsid w:val="005A7854"/>
    <w:rsid w:val="005B0E8C"/>
    <w:rsid w:val="005B19BA"/>
    <w:rsid w:val="005B1F0F"/>
    <w:rsid w:val="005B2C4C"/>
    <w:rsid w:val="005B2EE0"/>
    <w:rsid w:val="005B30E5"/>
    <w:rsid w:val="005B498E"/>
    <w:rsid w:val="005B4D2E"/>
    <w:rsid w:val="005B5B66"/>
    <w:rsid w:val="005B5F3E"/>
    <w:rsid w:val="005B7958"/>
    <w:rsid w:val="005C108F"/>
    <w:rsid w:val="005C13D7"/>
    <w:rsid w:val="005C173D"/>
    <w:rsid w:val="005C2931"/>
    <w:rsid w:val="005C3F23"/>
    <w:rsid w:val="005C4A3E"/>
    <w:rsid w:val="005C4CC1"/>
    <w:rsid w:val="005C630C"/>
    <w:rsid w:val="005C79C4"/>
    <w:rsid w:val="005D0771"/>
    <w:rsid w:val="005D129B"/>
    <w:rsid w:val="005D21E7"/>
    <w:rsid w:val="005D3EBA"/>
    <w:rsid w:val="005D449F"/>
    <w:rsid w:val="005D45D1"/>
    <w:rsid w:val="005D464E"/>
    <w:rsid w:val="005D4F65"/>
    <w:rsid w:val="005D6F1B"/>
    <w:rsid w:val="005E17D1"/>
    <w:rsid w:val="005E1BE6"/>
    <w:rsid w:val="005E2146"/>
    <w:rsid w:val="005E3C4A"/>
    <w:rsid w:val="005E528A"/>
    <w:rsid w:val="005E6FD0"/>
    <w:rsid w:val="005F009B"/>
    <w:rsid w:val="005F049A"/>
    <w:rsid w:val="005F0928"/>
    <w:rsid w:val="005F1109"/>
    <w:rsid w:val="005F3149"/>
    <w:rsid w:val="005F3524"/>
    <w:rsid w:val="005F3E41"/>
    <w:rsid w:val="005F4583"/>
    <w:rsid w:val="005F47D1"/>
    <w:rsid w:val="005F696C"/>
    <w:rsid w:val="005F7E3F"/>
    <w:rsid w:val="0060017C"/>
    <w:rsid w:val="00601496"/>
    <w:rsid w:val="00601C59"/>
    <w:rsid w:val="006023C4"/>
    <w:rsid w:val="006037B6"/>
    <w:rsid w:val="00603B55"/>
    <w:rsid w:val="00607709"/>
    <w:rsid w:val="00610C46"/>
    <w:rsid w:val="006113BB"/>
    <w:rsid w:val="0061231C"/>
    <w:rsid w:val="00612327"/>
    <w:rsid w:val="006130DC"/>
    <w:rsid w:val="006130E6"/>
    <w:rsid w:val="00616009"/>
    <w:rsid w:val="006171CE"/>
    <w:rsid w:val="00617F13"/>
    <w:rsid w:val="006227ED"/>
    <w:rsid w:val="006245D7"/>
    <w:rsid w:val="00624956"/>
    <w:rsid w:val="006254CA"/>
    <w:rsid w:val="006270D7"/>
    <w:rsid w:val="00631F3A"/>
    <w:rsid w:val="00632C65"/>
    <w:rsid w:val="00633177"/>
    <w:rsid w:val="00633255"/>
    <w:rsid w:val="00634331"/>
    <w:rsid w:val="006349D0"/>
    <w:rsid w:val="00635B0B"/>
    <w:rsid w:val="00636DC7"/>
    <w:rsid w:val="006412E5"/>
    <w:rsid w:val="006464FA"/>
    <w:rsid w:val="00647032"/>
    <w:rsid w:val="006476B4"/>
    <w:rsid w:val="00650E10"/>
    <w:rsid w:val="00651400"/>
    <w:rsid w:val="00651450"/>
    <w:rsid w:val="006515F1"/>
    <w:rsid w:val="00652E62"/>
    <w:rsid w:val="00653000"/>
    <w:rsid w:val="0065310F"/>
    <w:rsid w:val="00654B73"/>
    <w:rsid w:val="00654DB6"/>
    <w:rsid w:val="00655D52"/>
    <w:rsid w:val="0065673C"/>
    <w:rsid w:val="00660512"/>
    <w:rsid w:val="00660F72"/>
    <w:rsid w:val="00661078"/>
    <w:rsid w:val="0066535C"/>
    <w:rsid w:val="00667D8F"/>
    <w:rsid w:val="00667EF3"/>
    <w:rsid w:val="00670810"/>
    <w:rsid w:val="00670B22"/>
    <w:rsid w:val="006737CB"/>
    <w:rsid w:val="00673B26"/>
    <w:rsid w:val="00674145"/>
    <w:rsid w:val="00675720"/>
    <w:rsid w:val="00675FC6"/>
    <w:rsid w:val="006772B4"/>
    <w:rsid w:val="006808A9"/>
    <w:rsid w:val="006811DA"/>
    <w:rsid w:val="006826F5"/>
    <w:rsid w:val="006827F7"/>
    <w:rsid w:val="00683CF8"/>
    <w:rsid w:val="00683D44"/>
    <w:rsid w:val="00684FA9"/>
    <w:rsid w:val="00686732"/>
    <w:rsid w:val="00686A41"/>
    <w:rsid w:val="00690939"/>
    <w:rsid w:val="006911AA"/>
    <w:rsid w:val="006921D0"/>
    <w:rsid w:val="00693553"/>
    <w:rsid w:val="00694658"/>
    <w:rsid w:val="0069475A"/>
    <w:rsid w:val="00694CE7"/>
    <w:rsid w:val="006959B5"/>
    <w:rsid w:val="00696E34"/>
    <w:rsid w:val="006A0E0C"/>
    <w:rsid w:val="006A1164"/>
    <w:rsid w:val="006A1D6D"/>
    <w:rsid w:val="006A3050"/>
    <w:rsid w:val="006A3239"/>
    <w:rsid w:val="006A36C1"/>
    <w:rsid w:val="006A40A8"/>
    <w:rsid w:val="006A48E0"/>
    <w:rsid w:val="006A4F4F"/>
    <w:rsid w:val="006A5C65"/>
    <w:rsid w:val="006A62B6"/>
    <w:rsid w:val="006A67E4"/>
    <w:rsid w:val="006A6B80"/>
    <w:rsid w:val="006A73C8"/>
    <w:rsid w:val="006B26FA"/>
    <w:rsid w:val="006B2C06"/>
    <w:rsid w:val="006B3536"/>
    <w:rsid w:val="006B4D31"/>
    <w:rsid w:val="006B5CC3"/>
    <w:rsid w:val="006B6297"/>
    <w:rsid w:val="006B6B65"/>
    <w:rsid w:val="006B7871"/>
    <w:rsid w:val="006C0B38"/>
    <w:rsid w:val="006C1236"/>
    <w:rsid w:val="006C136F"/>
    <w:rsid w:val="006C1F34"/>
    <w:rsid w:val="006C3233"/>
    <w:rsid w:val="006C3823"/>
    <w:rsid w:val="006C399B"/>
    <w:rsid w:val="006C41D8"/>
    <w:rsid w:val="006C50F6"/>
    <w:rsid w:val="006D0891"/>
    <w:rsid w:val="006D1882"/>
    <w:rsid w:val="006D2297"/>
    <w:rsid w:val="006D2E79"/>
    <w:rsid w:val="006D31DC"/>
    <w:rsid w:val="006D3CF8"/>
    <w:rsid w:val="006D3CF9"/>
    <w:rsid w:val="006D4785"/>
    <w:rsid w:val="006D4FDC"/>
    <w:rsid w:val="006D50F9"/>
    <w:rsid w:val="006D5C9C"/>
    <w:rsid w:val="006D60FF"/>
    <w:rsid w:val="006D73D8"/>
    <w:rsid w:val="006E05F2"/>
    <w:rsid w:val="006E1CA4"/>
    <w:rsid w:val="006E25C4"/>
    <w:rsid w:val="006E3535"/>
    <w:rsid w:val="006E3E1C"/>
    <w:rsid w:val="006E4167"/>
    <w:rsid w:val="006E4E3F"/>
    <w:rsid w:val="006E51BF"/>
    <w:rsid w:val="006E77C0"/>
    <w:rsid w:val="006F0164"/>
    <w:rsid w:val="006F07E2"/>
    <w:rsid w:val="006F0A32"/>
    <w:rsid w:val="006F0E31"/>
    <w:rsid w:val="006F0FC9"/>
    <w:rsid w:val="006F2115"/>
    <w:rsid w:val="006F2648"/>
    <w:rsid w:val="006F2AC1"/>
    <w:rsid w:val="006F2C30"/>
    <w:rsid w:val="006F2E10"/>
    <w:rsid w:val="006F2FF7"/>
    <w:rsid w:val="006F33E6"/>
    <w:rsid w:val="006F45E2"/>
    <w:rsid w:val="006F696F"/>
    <w:rsid w:val="007005E8"/>
    <w:rsid w:val="0070073F"/>
    <w:rsid w:val="00700DE7"/>
    <w:rsid w:val="00701192"/>
    <w:rsid w:val="007016E5"/>
    <w:rsid w:val="00701802"/>
    <w:rsid w:val="00701E2B"/>
    <w:rsid w:val="00703236"/>
    <w:rsid w:val="00704048"/>
    <w:rsid w:val="00704420"/>
    <w:rsid w:val="0070449F"/>
    <w:rsid w:val="00705070"/>
    <w:rsid w:val="0070702D"/>
    <w:rsid w:val="0070710A"/>
    <w:rsid w:val="00707183"/>
    <w:rsid w:val="00707AFC"/>
    <w:rsid w:val="0071058E"/>
    <w:rsid w:val="00711A25"/>
    <w:rsid w:val="00712855"/>
    <w:rsid w:val="0071410E"/>
    <w:rsid w:val="0071539B"/>
    <w:rsid w:val="0071638C"/>
    <w:rsid w:val="00720758"/>
    <w:rsid w:val="007209E8"/>
    <w:rsid w:val="00721AE1"/>
    <w:rsid w:val="0072478A"/>
    <w:rsid w:val="00725554"/>
    <w:rsid w:val="007261AA"/>
    <w:rsid w:val="0072654C"/>
    <w:rsid w:val="00727452"/>
    <w:rsid w:val="00730E7C"/>
    <w:rsid w:val="007317A1"/>
    <w:rsid w:val="007349B2"/>
    <w:rsid w:val="0073537F"/>
    <w:rsid w:val="007364E6"/>
    <w:rsid w:val="00736917"/>
    <w:rsid w:val="00741145"/>
    <w:rsid w:val="00742383"/>
    <w:rsid w:val="0074301A"/>
    <w:rsid w:val="007431E5"/>
    <w:rsid w:val="0074698C"/>
    <w:rsid w:val="00747CE1"/>
    <w:rsid w:val="00750D2B"/>
    <w:rsid w:val="00750DD6"/>
    <w:rsid w:val="00752EE3"/>
    <w:rsid w:val="007532E4"/>
    <w:rsid w:val="0075344B"/>
    <w:rsid w:val="00753529"/>
    <w:rsid w:val="0075486E"/>
    <w:rsid w:val="00755C76"/>
    <w:rsid w:val="007576BA"/>
    <w:rsid w:val="00757B7E"/>
    <w:rsid w:val="007604E0"/>
    <w:rsid w:val="0076087C"/>
    <w:rsid w:val="0076099F"/>
    <w:rsid w:val="00761070"/>
    <w:rsid w:val="00761458"/>
    <w:rsid w:val="007639BC"/>
    <w:rsid w:val="00764A77"/>
    <w:rsid w:val="00764B1A"/>
    <w:rsid w:val="00764B77"/>
    <w:rsid w:val="00764D7D"/>
    <w:rsid w:val="0076671C"/>
    <w:rsid w:val="00767C7E"/>
    <w:rsid w:val="0077177B"/>
    <w:rsid w:val="007718D5"/>
    <w:rsid w:val="0077257D"/>
    <w:rsid w:val="007768B5"/>
    <w:rsid w:val="00776989"/>
    <w:rsid w:val="00777AF5"/>
    <w:rsid w:val="00777CB8"/>
    <w:rsid w:val="00780094"/>
    <w:rsid w:val="00781B04"/>
    <w:rsid w:val="00782702"/>
    <w:rsid w:val="00783593"/>
    <w:rsid w:val="00783733"/>
    <w:rsid w:val="00785BBF"/>
    <w:rsid w:val="0078641A"/>
    <w:rsid w:val="00786AE2"/>
    <w:rsid w:val="007872D9"/>
    <w:rsid w:val="00790793"/>
    <w:rsid w:val="00790DA9"/>
    <w:rsid w:val="00790E86"/>
    <w:rsid w:val="007910DD"/>
    <w:rsid w:val="00791FF3"/>
    <w:rsid w:val="00792469"/>
    <w:rsid w:val="00793CC6"/>
    <w:rsid w:val="007945A1"/>
    <w:rsid w:val="00794BB4"/>
    <w:rsid w:val="00797007"/>
    <w:rsid w:val="007A10B6"/>
    <w:rsid w:val="007A14E5"/>
    <w:rsid w:val="007A2C43"/>
    <w:rsid w:val="007A31D3"/>
    <w:rsid w:val="007A3CAE"/>
    <w:rsid w:val="007A4066"/>
    <w:rsid w:val="007A5424"/>
    <w:rsid w:val="007A5B8E"/>
    <w:rsid w:val="007A5F28"/>
    <w:rsid w:val="007A757D"/>
    <w:rsid w:val="007A7D2D"/>
    <w:rsid w:val="007B00A6"/>
    <w:rsid w:val="007B0919"/>
    <w:rsid w:val="007B0DDB"/>
    <w:rsid w:val="007B13D0"/>
    <w:rsid w:val="007B3119"/>
    <w:rsid w:val="007B7384"/>
    <w:rsid w:val="007B7E49"/>
    <w:rsid w:val="007C2C43"/>
    <w:rsid w:val="007C2FBE"/>
    <w:rsid w:val="007C3853"/>
    <w:rsid w:val="007C3FA7"/>
    <w:rsid w:val="007C5A17"/>
    <w:rsid w:val="007D02E0"/>
    <w:rsid w:val="007D1ACA"/>
    <w:rsid w:val="007D37C8"/>
    <w:rsid w:val="007D3912"/>
    <w:rsid w:val="007D5903"/>
    <w:rsid w:val="007D6367"/>
    <w:rsid w:val="007D6930"/>
    <w:rsid w:val="007E0014"/>
    <w:rsid w:val="007E0F88"/>
    <w:rsid w:val="007E0F9D"/>
    <w:rsid w:val="007E14EE"/>
    <w:rsid w:val="007E1AF6"/>
    <w:rsid w:val="007E34D5"/>
    <w:rsid w:val="007E6192"/>
    <w:rsid w:val="007E6725"/>
    <w:rsid w:val="007F0971"/>
    <w:rsid w:val="007F0AE6"/>
    <w:rsid w:val="007F1EE2"/>
    <w:rsid w:val="007F1FCF"/>
    <w:rsid w:val="007F25B6"/>
    <w:rsid w:val="007F354F"/>
    <w:rsid w:val="007F5C3F"/>
    <w:rsid w:val="007F64E2"/>
    <w:rsid w:val="007F6EC3"/>
    <w:rsid w:val="007F75FA"/>
    <w:rsid w:val="0080033D"/>
    <w:rsid w:val="00800A10"/>
    <w:rsid w:val="00800DAD"/>
    <w:rsid w:val="00805B37"/>
    <w:rsid w:val="008063FA"/>
    <w:rsid w:val="008078B4"/>
    <w:rsid w:val="00807B74"/>
    <w:rsid w:val="008113ED"/>
    <w:rsid w:val="00812119"/>
    <w:rsid w:val="00813425"/>
    <w:rsid w:val="0081353A"/>
    <w:rsid w:val="0081580C"/>
    <w:rsid w:val="0081667B"/>
    <w:rsid w:val="0082165B"/>
    <w:rsid w:val="00821807"/>
    <w:rsid w:val="008229EE"/>
    <w:rsid w:val="00822EE1"/>
    <w:rsid w:val="00824A97"/>
    <w:rsid w:val="00824F5F"/>
    <w:rsid w:val="0082597B"/>
    <w:rsid w:val="0082601B"/>
    <w:rsid w:val="00827AFD"/>
    <w:rsid w:val="008315FD"/>
    <w:rsid w:val="00832A63"/>
    <w:rsid w:val="008353A3"/>
    <w:rsid w:val="00835E4C"/>
    <w:rsid w:val="00836C04"/>
    <w:rsid w:val="00836C9B"/>
    <w:rsid w:val="008408F2"/>
    <w:rsid w:val="008412BA"/>
    <w:rsid w:val="0084159F"/>
    <w:rsid w:val="00841DC3"/>
    <w:rsid w:val="00843757"/>
    <w:rsid w:val="00843E9B"/>
    <w:rsid w:val="00844B54"/>
    <w:rsid w:val="00846BBC"/>
    <w:rsid w:val="008470EA"/>
    <w:rsid w:val="008471D3"/>
    <w:rsid w:val="008472B8"/>
    <w:rsid w:val="0084765E"/>
    <w:rsid w:val="00847847"/>
    <w:rsid w:val="0085036A"/>
    <w:rsid w:val="008503BC"/>
    <w:rsid w:val="00851664"/>
    <w:rsid w:val="008519A5"/>
    <w:rsid w:val="00855114"/>
    <w:rsid w:val="00855AE8"/>
    <w:rsid w:val="00856BA9"/>
    <w:rsid w:val="00860C5A"/>
    <w:rsid w:val="008620B6"/>
    <w:rsid w:val="00862A89"/>
    <w:rsid w:val="00862CD7"/>
    <w:rsid w:val="0086381D"/>
    <w:rsid w:val="00863E75"/>
    <w:rsid w:val="008643BB"/>
    <w:rsid w:val="00865932"/>
    <w:rsid w:val="00866184"/>
    <w:rsid w:val="0086786B"/>
    <w:rsid w:val="0087045D"/>
    <w:rsid w:val="00871E66"/>
    <w:rsid w:val="00872F38"/>
    <w:rsid w:val="00873305"/>
    <w:rsid w:val="0087338A"/>
    <w:rsid w:val="008737DA"/>
    <w:rsid w:val="00873B0B"/>
    <w:rsid w:val="008748A4"/>
    <w:rsid w:val="00874AE6"/>
    <w:rsid w:val="00874DCF"/>
    <w:rsid w:val="00876255"/>
    <w:rsid w:val="00876517"/>
    <w:rsid w:val="008767B0"/>
    <w:rsid w:val="00877495"/>
    <w:rsid w:val="0088106A"/>
    <w:rsid w:val="008855AD"/>
    <w:rsid w:val="0088593C"/>
    <w:rsid w:val="00886C67"/>
    <w:rsid w:val="008879D2"/>
    <w:rsid w:val="00887A01"/>
    <w:rsid w:val="00890EE4"/>
    <w:rsid w:val="008918C4"/>
    <w:rsid w:val="008918E5"/>
    <w:rsid w:val="00891ED8"/>
    <w:rsid w:val="00892C95"/>
    <w:rsid w:val="008936D1"/>
    <w:rsid w:val="008936E7"/>
    <w:rsid w:val="008950A6"/>
    <w:rsid w:val="008950F1"/>
    <w:rsid w:val="00895113"/>
    <w:rsid w:val="00895388"/>
    <w:rsid w:val="00895608"/>
    <w:rsid w:val="00895C06"/>
    <w:rsid w:val="00896FB9"/>
    <w:rsid w:val="00897286"/>
    <w:rsid w:val="00897625"/>
    <w:rsid w:val="008A003D"/>
    <w:rsid w:val="008A01F6"/>
    <w:rsid w:val="008A168D"/>
    <w:rsid w:val="008A1D89"/>
    <w:rsid w:val="008A26E9"/>
    <w:rsid w:val="008A2BBC"/>
    <w:rsid w:val="008A2D05"/>
    <w:rsid w:val="008A4273"/>
    <w:rsid w:val="008A4923"/>
    <w:rsid w:val="008A5D51"/>
    <w:rsid w:val="008A6BB9"/>
    <w:rsid w:val="008A7AC2"/>
    <w:rsid w:val="008A7C61"/>
    <w:rsid w:val="008B09CB"/>
    <w:rsid w:val="008B1754"/>
    <w:rsid w:val="008B24E4"/>
    <w:rsid w:val="008B46AB"/>
    <w:rsid w:val="008B4E4B"/>
    <w:rsid w:val="008B4F69"/>
    <w:rsid w:val="008B53E7"/>
    <w:rsid w:val="008B5B88"/>
    <w:rsid w:val="008B5E94"/>
    <w:rsid w:val="008B78A4"/>
    <w:rsid w:val="008C088F"/>
    <w:rsid w:val="008C0F5F"/>
    <w:rsid w:val="008C1E3C"/>
    <w:rsid w:val="008C3BC0"/>
    <w:rsid w:val="008C4417"/>
    <w:rsid w:val="008C4614"/>
    <w:rsid w:val="008C4AA4"/>
    <w:rsid w:val="008C4D61"/>
    <w:rsid w:val="008C5122"/>
    <w:rsid w:val="008C5A0B"/>
    <w:rsid w:val="008C7BBB"/>
    <w:rsid w:val="008D0606"/>
    <w:rsid w:val="008D1A64"/>
    <w:rsid w:val="008D2887"/>
    <w:rsid w:val="008D33DD"/>
    <w:rsid w:val="008D452C"/>
    <w:rsid w:val="008D56E6"/>
    <w:rsid w:val="008D68CD"/>
    <w:rsid w:val="008D6AB7"/>
    <w:rsid w:val="008D7C98"/>
    <w:rsid w:val="008E1151"/>
    <w:rsid w:val="008E1A6B"/>
    <w:rsid w:val="008E1B57"/>
    <w:rsid w:val="008E1F7D"/>
    <w:rsid w:val="008E30B9"/>
    <w:rsid w:val="008E6D9B"/>
    <w:rsid w:val="008E708B"/>
    <w:rsid w:val="008E7A23"/>
    <w:rsid w:val="008F00A4"/>
    <w:rsid w:val="008F0729"/>
    <w:rsid w:val="008F1300"/>
    <w:rsid w:val="008F30CD"/>
    <w:rsid w:val="008F3F69"/>
    <w:rsid w:val="008F425B"/>
    <w:rsid w:val="008F4A22"/>
    <w:rsid w:val="008F5C04"/>
    <w:rsid w:val="008F644B"/>
    <w:rsid w:val="008F6A9E"/>
    <w:rsid w:val="008F6FED"/>
    <w:rsid w:val="0090025D"/>
    <w:rsid w:val="00902CBD"/>
    <w:rsid w:val="00903E96"/>
    <w:rsid w:val="009115F8"/>
    <w:rsid w:val="00915544"/>
    <w:rsid w:val="00916B25"/>
    <w:rsid w:val="00920EF5"/>
    <w:rsid w:val="00921C3B"/>
    <w:rsid w:val="00921D1A"/>
    <w:rsid w:val="0092452B"/>
    <w:rsid w:val="00924FC4"/>
    <w:rsid w:val="00925259"/>
    <w:rsid w:val="00925775"/>
    <w:rsid w:val="009275AC"/>
    <w:rsid w:val="009308FB"/>
    <w:rsid w:val="0093329B"/>
    <w:rsid w:val="0093341D"/>
    <w:rsid w:val="00933A41"/>
    <w:rsid w:val="0093453B"/>
    <w:rsid w:val="00934E75"/>
    <w:rsid w:val="009355E6"/>
    <w:rsid w:val="009375EB"/>
    <w:rsid w:val="009405CC"/>
    <w:rsid w:val="00940DE2"/>
    <w:rsid w:val="00941A3F"/>
    <w:rsid w:val="00942796"/>
    <w:rsid w:val="00943709"/>
    <w:rsid w:val="00944EE7"/>
    <w:rsid w:val="00944F9D"/>
    <w:rsid w:val="009500DB"/>
    <w:rsid w:val="009502C2"/>
    <w:rsid w:val="00950470"/>
    <w:rsid w:val="00950DA3"/>
    <w:rsid w:val="00952C6D"/>
    <w:rsid w:val="0095336D"/>
    <w:rsid w:val="009537F2"/>
    <w:rsid w:val="00953DFB"/>
    <w:rsid w:val="009540F7"/>
    <w:rsid w:val="009551DC"/>
    <w:rsid w:val="00955923"/>
    <w:rsid w:val="00955BC0"/>
    <w:rsid w:val="00955CA8"/>
    <w:rsid w:val="00956425"/>
    <w:rsid w:val="00957529"/>
    <w:rsid w:val="0096013E"/>
    <w:rsid w:val="00961315"/>
    <w:rsid w:val="00965D1B"/>
    <w:rsid w:val="00965F2D"/>
    <w:rsid w:val="00966244"/>
    <w:rsid w:val="00966BAF"/>
    <w:rsid w:val="00966E97"/>
    <w:rsid w:val="00966FF3"/>
    <w:rsid w:val="00967F11"/>
    <w:rsid w:val="009729E1"/>
    <w:rsid w:val="0097359C"/>
    <w:rsid w:val="00974241"/>
    <w:rsid w:val="009748D4"/>
    <w:rsid w:val="00976695"/>
    <w:rsid w:val="00977D8D"/>
    <w:rsid w:val="00977E15"/>
    <w:rsid w:val="00981B26"/>
    <w:rsid w:val="00982D08"/>
    <w:rsid w:val="00983A07"/>
    <w:rsid w:val="00983F9C"/>
    <w:rsid w:val="00984896"/>
    <w:rsid w:val="009851DA"/>
    <w:rsid w:val="0098545C"/>
    <w:rsid w:val="00985D3E"/>
    <w:rsid w:val="0098657E"/>
    <w:rsid w:val="009940C7"/>
    <w:rsid w:val="009954C3"/>
    <w:rsid w:val="00996B96"/>
    <w:rsid w:val="00997184"/>
    <w:rsid w:val="009A0DDD"/>
    <w:rsid w:val="009A16B5"/>
    <w:rsid w:val="009A25E1"/>
    <w:rsid w:val="009A304F"/>
    <w:rsid w:val="009A4127"/>
    <w:rsid w:val="009A6C7E"/>
    <w:rsid w:val="009B158E"/>
    <w:rsid w:val="009B2BA1"/>
    <w:rsid w:val="009B36AF"/>
    <w:rsid w:val="009B435E"/>
    <w:rsid w:val="009B455E"/>
    <w:rsid w:val="009B521D"/>
    <w:rsid w:val="009B6620"/>
    <w:rsid w:val="009B6C60"/>
    <w:rsid w:val="009B6D89"/>
    <w:rsid w:val="009C1504"/>
    <w:rsid w:val="009C1878"/>
    <w:rsid w:val="009C38A2"/>
    <w:rsid w:val="009D025F"/>
    <w:rsid w:val="009D070A"/>
    <w:rsid w:val="009D353D"/>
    <w:rsid w:val="009D389E"/>
    <w:rsid w:val="009E0D50"/>
    <w:rsid w:val="009E0F96"/>
    <w:rsid w:val="009E2240"/>
    <w:rsid w:val="009E241F"/>
    <w:rsid w:val="009E2D8A"/>
    <w:rsid w:val="009E4F2E"/>
    <w:rsid w:val="009E64F8"/>
    <w:rsid w:val="009E653C"/>
    <w:rsid w:val="009E6BAA"/>
    <w:rsid w:val="009E7032"/>
    <w:rsid w:val="009E7631"/>
    <w:rsid w:val="009F010E"/>
    <w:rsid w:val="009F06E8"/>
    <w:rsid w:val="009F079F"/>
    <w:rsid w:val="009F09BF"/>
    <w:rsid w:val="009F255B"/>
    <w:rsid w:val="009F2B2F"/>
    <w:rsid w:val="009F3FE0"/>
    <w:rsid w:val="009F4386"/>
    <w:rsid w:val="009F4B32"/>
    <w:rsid w:val="009F655D"/>
    <w:rsid w:val="009F683C"/>
    <w:rsid w:val="009F6BBA"/>
    <w:rsid w:val="00A02B38"/>
    <w:rsid w:val="00A03AAE"/>
    <w:rsid w:val="00A047AA"/>
    <w:rsid w:val="00A04E60"/>
    <w:rsid w:val="00A05F42"/>
    <w:rsid w:val="00A060D5"/>
    <w:rsid w:val="00A076AE"/>
    <w:rsid w:val="00A07EAC"/>
    <w:rsid w:val="00A11DA2"/>
    <w:rsid w:val="00A124CD"/>
    <w:rsid w:val="00A14071"/>
    <w:rsid w:val="00A14905"/>
    <w:rsid w:val="00A14D85"/>
    <w:rsid w:val="00A151D7"/>
    <w:rsid w:val="00A15F1D"/>
    <w:rsid w:val="00A16980"/>
    <w:rsid w:val="00A17DF6"/>
    <w:rsid w:val="00A2111C"/>
    <w:rsid w:val="00A26642"/>
    <w:rsid w:val="00A30DAF"/>
    <w:rsid w:val="00A31AD4"/>
    <w:rsid w:val="00A31CB4"/>
    <w:rsid w:val="00A3295B"/>
    <w:rsid w:val="00A32D75"/>
    <w:rsid w:val="00A32DAA"/>
    <w:rsid w:val="00A33B85"/>
    <w:rsid w:val="00A34146"/>
    <w:rsid w:val="00A35A43"/>
    <w:rsid w:val="00A36E2E"/>
    <w:rsid w:val="00A36E6C"/>
    <w:rsid w:val="00A36E98"/>
    <w:rsid w:val="00A37B20"/>
    <w:rsid w:val="00A4026C"/>
    <w:rsid w:val="00A40C07"/>
    <w:rsid w:val="00A419F4"/>
    <w:rsid w:val="00A43254"/>
    <w:rsid w:val="00A432A6"/>
    <w:rsid w:val="00A4702E"/>
    <w:rsid w:val="00A4782F"/>
    <w:rsid w:val="00A505F2"/>
    <w:rsid w:val="00A50E02"/>
    <w:rsid w:val="00A514F8"/>
    <w:rsid w:val="00A51B45"/>
    <w:rsid w:val="00A537E5"/>
    <w:rsid w:val="00A55657"/>
    <w:rsid w:val="00A55C07"/>
    <w:rsid w:val="00A564AD"/>
    <w:rsid w:val="00A565EC"/>
    <w:rsid w:val="00A57129"/>
    <w:rsid w:val="00A623D9"/>
    <w:rsid w:val="00A63F5B"/>
    <w:rsid w:val="00A648CA"/>
    <w:rsid w:val="00A65315"/>
    <w:rsid w:val="00A65387"/>
    <w:rsid w:val="00A67874"/>
    <w:rsid w:val="00A71136"/>
    <w:rsid w:val="00A71BC2"/>
    <w:rsid w:val="00A72006"/>
    <w:rsid w:val="00A7264D"/>
    <w:rsid w:val="00A72736"/>
    <w:rsid w:val="00A72D99"/>
    <w:rsid w:val="00A73434"/>
    <w:rsid w:val="00A75223"/>
    <w:rsid w:val="00A75CC8"/>
    <w:rsid w:val="00A7611F"/>
    <w:rsid w:val="00A762BB"/>
    <w:rsid w:val="00A77B81"/>
    <w:rsid w:val="00A80555"/>
    <w:rsid w:val="00A80AB9"/>
    <w:rsid w:val="00A80E58"/>
    <w:rsid w:val="00A80F8E"/>
    <w:rsid w:val="00A821FD"/>
    <w:rsid w:val="00A82B7D"/>
    <w:rsid w:val="00A83432"/>
    <w:rsid w:val="00A84239"/>
    <w:rsid w:val="00A843FD"/>
    <w:rsid w:val="00A85C81"/>
    <w:rsid w:val="00A8633C"/>
    <w:rsid w:val="00A87508"/>
    <w:rsid w:val="00A90256"/>
    <w:rsid w:val="00A9120C"/>
    <w:rsid w:val="00A9131A"/>
    <w:rsid w:val="00A91655"/>
    <w:rsid w:val="00A93965"/>
    <w:rsid w:val="00A943EB"/>
    <w:rsid w:val="00A952F4"/>
    <w:rsid w:val="00A952FC"/>
    <w:rsid w:val="00A9707D"/>
    <w:rsid w:val="00AA1555"/>
    <w:rsid w:val="00AA1EEE"/>
    <w:rsid w:val="00AA20B4"/>
    <w:rsid w:val="00AA348D"/>
    <w:rsid w:val="00AA44D0"/>
    <w:rsid w:val="00AA4783"/>
    <w:rsid w:val="00AA5DD3"/>
    <w:rsid w:val="00AA7996"/>
    <w:rsid w:val="00AB0489"/>
    <w:rsid w:val="00AB078D"/>
    <w:rsid w:val="00AB4FEF"/>
    <w:rsid w:val="00AB5F13"/>
    <w:rsid w:val="00AB7184"/>
    <w:rsid w:val="00AB7D8D"/>
    <w:rsid w:val="00AC0A61"/>
    <w:rsid w:val="00AC1EE9"/>
    <w:rsid w:val="00AC24CE"/>
    <w:rsid w:val="00AC29F8"/>
    <w:rsid w:val="00AC4CD8"/>
    <w:rsid w:val="00AC57C6"/>
    <w:rsid w:val="00AC6491"/>
    <w:rsid w:val="00AC65D9"/>
    <w:rsid w:val="00AC7B90"/>
    <w:rsid w:val="00AD24F0"/>
    <w:rsid w:val="00AD3F04"/>
    <w:rsid w:val="00AD4897"/>
    <w:rsid w:val="00AE1863"/>
    <w:rsid w:val="00AE19AD"/>
    <w:rsid w:val="00AE1A13"/>
    <w:rsid w:val="00AE1BF1"/>
    <w:rsid w:val="00AE403F"/>
    <w:rsid w:val="00AE471D"/>
    <w:rsid w:val="00AE4FB6"/>
    <w:rsid w:val="00AE5233"/>
    <w:rsid w:val="00AE5838"/>
    <w:rsid w:val="00AE611D"/>
    <w:rsid w:val="00AE6D16"/>
    <w:rsid w:val="00AF0D4A"/>
    <w:rsid w:val="00AF17AB"/>
    <w:rsid w:val="00AF45AF"/>
    <w:rsid w:val="00AF4603"/>
    <w:rsid w:val="00AF6913"/>
    <w:rsid w:val="00AF74F2"/>
    <w:rsid w:val="00AF781E"/>
    <w:rsid w:val="00AF7BF1"/>
    <w:rsid w:val="00B00C2D"/>
    <w:rsid w:val="00B00C48"/>
    <w:rsid w:val="00B01AF8"/>
    <w:rsid w:val="00B0298A"/>
    <w:rsid w:val="00B03EE4"/>
    <w:rsid w:val="00B04527"/>
    <w:rsid w:val="00B04850"/>
    <w:rsid w:val="00B049AE"/>
    <w:rsid w:val="00B04F03"/>
    <w:rsid w:val="00B0589C"/>
    <w:rsid w:val="00B058AE"/>
    <w:rsid w:val="00B06316"/>
    <w:rsid w:val="00B076DA"/>
    <w:rsid w:val="00B155CD"/>
    <w:rsid w:val="00B15DDB"/>
    <w:rsid w:val="00B16F93"/>
    <w:rsid w:val="00B17252"/>
    <w:rsid w:val="00B17649"/>
    <w:rsid w:val="00B208C1"/>
    <w:rsid w:val="00B220B3"/>
    <w:rsid w:val="00B2222E"/>
    <w:rsid w:val="00B2384B"/>
    <w:rsid w:val="00B2462A"/>
    <w:rsid w:val="00B25282"/>
    <w:rsid w:val="00B25C10"/>
    <w:rsid w:val="00B26159"/>
    <w:rsid w:val="00B2615F"/>
    <w:rsid w:val="00B266BC"/>
    <w:rsid w:val="00B26949"/>
    <w:rsid w:val="00B276A1"/>
    <w:rsid w:val="00B301BD"/>
    <w:rsid w:val="00B309DD"/>
    <w:rsid w:val="00B316F2"/>
    <w:rsid w:val="00B31C9C"/>
    <w:rsid w:val="00B3462B"/>
    <w:rsid w:val="00B3513D"/>
    <w:rsid w:val="00B3535D"/>
    <w:rsid w:val="00B35C9A"/>
    <w:rsid w:val="00B3634A"/>
    <w:rsid w:val="00B36381"/>
    <w:rsid w:val="00B36C1F"/>
    <w:rsid w:val="00B36FFA"/>
    <w:rsid w:val="00B37294"/>
    <w:rsid w:val="00B37A8F"/>
    <w:rsid w:val="00B37FE6"/>
    <w:rsid w:val="00B401C9"/>
    <w:rsid w:val="00B40608"/>
    <w:rsid w:val="00B424D4"/>
    <w:rsid w:val="00B42D40"/>
    <w:rsid w:val="00B444AC"/>
    <w:rsid w:val="00B446FB"/>
    <w:rsid w:val="00B454F4"/>
    <w:rsid w:val="00B47ED5"/>
    <w:rsid w:val="00B50275"/>
    <w:rsid w:val="00B50323"/>
    <w:rsid w:val="00B50482"/>
    <w:rsid w:val="00B506AB"/>
    <w:rsid w:val="00B50D51"/>
    <w:rsid w:val="00B50DBC"/>
    <w:rsid w:val="00B51DA0"/>
    <w:rsid w:val="00B522E5"/>
    <w:rsid w:val="00B52C3F"/>
    <w:rsid w:val="00B53DDC"/>
    <w:rsid w:val="00B54E50"/>
    <w:rsid w:val="00B55C53"/>
    <w:rsid w:val="00B55DE3"/>
    <w:rsid w:val="00B56A97"/>
    <w:rsid w:val="00B56EDE"/>
    <w:rsid w:val="00B56F6D"/>
    <w:rsid w:val="00B5733E"/>
    <w:rsid w:val="00B57973"/>
    <w:rsid w:val="00B60908"/>
    <w:rsid w:val="00B60967"/>
    <w:rsid w:val="00B60A03"/>
    <w:rsid w:val="00B6234A"/>
    <w:rsid w:val="00B62359"/>
    <w:rsid w:val="00B62A2D"/>
    <w:rsid w:val="00B62DC9"/>
    <w:rsid w:val="00B64220"/>
    <w:rsid w:val="00B65B98"/>
    <w:rsid w:val="00B65BCE"/>
    <w:rsid w:val="00B65C7A"/>
    <w:rsid w:val="00B67C2A"/>
    <w:rsid w:val="00B70001"/>
    <w:rsid w:val="00B70242"/>
    <w:rsid w:val="00B71745"/>
    <w:rsid w:val="00B72121"/>
    <w:rsid w:val="00B723CC"/>
    <w:rsid w:val="00B727B4"/>
    <w:rsid w:val="00B72B21"/>
    <w:rsid w:val="00B72CA4"/>
    <w:rsid w:val="00B7464B"/>
    <w:rsid w:val="00B74919"/>
    <w:rsid w:val="00B7557D"/>
    <w:rsid w:val="00B7708C"/>
    <w:rsid w:val="00B8110D"/>
    <w:rsid w:val="00B8495D"/>
    <w:rsid w:val="00B86865"/>
    <w:rsid w:val="00B87674"/>
    <w:rsid w:val="00B87D01"/>
    <w:rsid w:val="00B90B17"/>
    <w:rsid w:val="00B936CE"/>
    <w:rsid w:val="00B93CC6"/>
    <w:rsid w:val="00B94D61"/>
    <w:rsid w:val="00B956A9"/>
    <w:rsid w:val="00B96774"/>
    <w:rsid w:val="00B96A97"/>
    <w:rsid w:val="00B978FA"/>
    <w:rsid w:val="00BA064E"/>
    <w:rsid w:val="00BA0DDF"/>
    <w:rsid w:val="00BA184C"/>
    <w:rsid w:val="00BA1D88"/>
    <w:rsid w:val="00BA3F31"/>
    <w:rsid w:val="00BA54D1"/>
    <w:rsid w:val="00BA68DD"/>
    <w:rsid w:val="00BA6A59"/>
    <w:rsid w:val="00BA6C95"/>
    <w:rsid w:val="00BA6CDD"/>
    <w:rsid w:val="00BA7B6F"/>
    <w:rsid w:val="00BB19A0"/>
    <w:rsid w:val="00BB1D10"/>
    <w:rsid w:val="00BB24A7"/>
    <w:rsid w:val="00BB3851"/>
    <w:rsid w:val="00BB3A65"/>
    <w:rsid w:val="00BB4477"/>
    <w:rsid w:val="00BB629A"/>
    <w:rsid w:val="00BB7D5A"/>
    <w:rsid w:val="00BB7F43"/>
    <w:rsid w:val="00BC06D0"/>
    <w:rsid w:val="00BC06D1"/>
    <w:rsid w:val="00BC1A53"/>
    <w:rsid w:val="00BC26FA"/>
    <w:rsid w:val="00BC3445"/>
    <w:rsid w:val="00BC3637"/>
    <w:rsid w:val="00BC4B5B"/>
    <w:rsid w:val="00BC5494"/>
    <w:rsid w:val="00BC63E3"/>
    <w:rsid w:val="00BC7BA2"/>
    <w:rsid w:val="00BD1208"/>
    <w:rsid w:val="00BD32F3"/>
    <w:rsid w:val="00BD4742"/>
    <w:rsid w:val="00BD53A3"/>
    <w:rsid w:val="00BD55DF"/>
    <w:rsid w:val="00BD5AB4"/>
    <w:rsid w:val="00BE2830"/>
    <w:rsid w:val="00BE2B4B"/>
    <w:rsid w:val="00BE33F0"/>
    <w:rsid w:val="00BE40AE"/>
    <w:rsid w:val="00BE6FA7"/>
    <w:rsid w:val="00BE7693"/>
    <w:rsid w:val="00BF0359"/>
    <w:rsid w:val="00BF1499"/>
    <w:rsid w:val="00BF1F79"/>
    <w:rsid w:val="00BF28A7"/>
    <w:rsid w:val="00BF29E3"/>
    <w:rsid w:val="00BF3AE7"/>
    <w:rsid w:val="00BF3CDF"/>
    <w:rsid w:val="00BF3F63"/>
    <w:rsid w:val="00BF4463"/>
    <w:rsid w:val="00BF51DC"/>
    <w:rsid w:val="00BF5B38"/>
    <w:rsid w:val="00BF65E5"/>
    <w:rsid w:val="00C00758"/>
    <w:rsid w:val="00C0075D"/>
    <w:rsid w:val="00C02117"/>
    <w:rsid w:val="00C03867"/>
    <w:rsid w:val="00C03BAA"/>
    <w:rsid w:val="00C03C8E"/>
    <w:rsid w:val="00C041E8"/>
    <w:rsid w:val="00C05811"/>
    <w:rsid w:val="00C07572"/>
    <w:rsid w:val="00C07A6C"/>
    <w:rsid w:val="00C126C2"/>
    <w:rsid w:val="00C13F72"/>
    <w:rsid w:val="00C167CD"/>
    <w:rsid w:val="00C2059C"/>
    <w:rsid w:val="00C21115"/>
    <w:rsid w:val="00C2213E"/>
    <w:rsid w:val="00C2260C"/>
    <w:rsid w:val="00C2315D"/>
    <w:rsid w:val="00C26498"/>
    <w:rsid w:val="00C265C1"/>
    <w:rsid w:val="00C30008"/>
    <w:rsid w:val="00C34E00"/>
    <w:rsid w:val="00C351C4"/>
    <w:rsid w:val="00C35290"/>
    <w:rsid w:val="00C35410"/>
    <w:rsid w:val="00C3544A"/>
    <w:rsid w:val="00C354C4"/>
    <w:rsid w:val="00C35AC0"/>
    <w:rsid w:val="00C36639"/>
    <w:rsid w:val="00C3759A"/>
    <w:rsid w:val="00C40786"/>
    <w:rsid w:val="00C4186D"/>
    <w:rsid w:val="00C41E6A"/>
    <w:rsid w:val="00C43C4A"/>
    <w:rsid w:val="00C43D3D"/>
    <w:rsid w:val="00C44112"/>
    <w:rsid w:val="00C45040"/>
    <w:rsid w:val="00C460AF"/>
    <w:rsid w:val="00C50F38"/>
    <w:rsid w:val="00C52448"/>
    <w:rsid w:val="00C52607"/>
    <w:rsid w:val="00C53084"/>
    <w:rsid w:val="00C53A2D"/>
    <w:rsid w:val="00C53E4F"/>
    <w:rsid w:val="00C53FEF"/>
    <w:rsid w:val="00C54879"/>
    <w:rsid w:val="00C54A30"/>
    <w:rsid w:val="00C54C3B"/>
    <w:rsid w:val="00C560FE"/>
    <w:rsid w:val="00C57058"/>
    <w:rsid w:val="00C61BEB"/>
    <w:rsid w:val="00C63352"/>
    <w:rsid w:val="00C66B26"/>
    <w:rsid w:val="00C66D17"/>
    <w:rsid w:val="00C67A5E"/>
    <w:rsid w:val="00C70BFC"/>
    <w:rsid w:val="00C74C62"/>
    <w:rsid w:val="00C7603B"/>
    <w:rsid w:val="00C7683F"/>
    <w:rsid w:val="00C7693C"/>
    <w:rsid w:val="00C773AE"/>
    <w:rsid w:val="00C77467"/>
    <w:rsid w:val="00C80645"/>
    <w:rsid w:val="00C816B9"/>
    <w:rsid w:val="00C8207C"/>
    <w:rsid w:val="00C82115"/>
    <w:rsid w:val="00C82F17"/>
    <w:rsid w:val="00C83B29"/>
    <w:rsid w:val="00C8463E"/>
    <w:rsid w:val="00C8470D"/>
    <w:rsid w:val="00C847EE"/>
    <w:rsid w:val="00C85CCD"/>
    <w:rsid w:val="00C86395"/>
    <w:rsid w:val="00C873B0"/>
    <w:rsid w:val="00C96922"/>
    <w:rsid w:val="00C969F5"/>
    <w:rsid w:val="00CA00C8"/>
    <w:rsid w:val="00CA0C0B"/>
    <w:rsid w:val="00CA16C1"/>
    <w:rsid w:val="00CA2066"/>
    <w:rsid w:val="00CA20E1"/>
    <w:rsid w:val="00CA33B6"/>
    <w:rsid w:val="00CA42B6"/>
    <w:rsid w:val="00CA4906"/>
    <w:rsid w:val="00CA4B93"/>
    <w:rsid w:val="00CA6E0A"/>
    <w:rsid w:val="00CB032B"/>
    <w:rsid w:val="00CB0A08"/>
    <w:rsid w:val="00CB0B1B"/>
    <w:rsid w:val="00CB1251"/>
    <w:rsid w:val="00CB38F3"/>
    <w:rsid w:val="00CB4A27"/>
    <w:rsid w:val="00CB50E2"/>
    <w:rsid w:val="00CB6384"/>
    <w:rsid w:val="00CC0201"/>
    <w:rsid w:val="00CC0971"/>
    <w:rsid w:val="00CC179E"/>
    <w:rsid w:val="00CC1977"/>
    <w:rsid w:val="00CC2141"/>
    <w:rsid w:val="00CC2397"/>
    <w:rsid w:val="00CC254D"/>
    <w:rsid w:val="00CC2D5A"/>
    <w:rsid w:val="00CC369D"/>
    <w:rsid w:val="00CC53C6"/>
    <w:rsid w:val="00CC57FB"/>
    <w:rsid w:val="00CC5991"/>
    <w:rsid w:val="00CC5CAD"/>
    <w:rsid w:val="00CC651C"/>
    <w:rsid w:val="00CC66D6"/>
    <w:rsid w:val="00CC770C"/>
    <w:rsid w:val="00CC78AA"/>
    <w:rsid w:val="00CD00E5"/>
    <w:rsid w:val="00CD0507"/>
    <w:rsid w:val="00CD0939"/>
    <w:rsid w:val="00CD165A"/>
    <w:rsid w:val="00CD1772"/>
    <w:rsid w:val="00CD2094"/>
    <w:rsid w:val="00CD287B"/>
    <w:rsid w:val="00CD4B40"/>
    <w:rsid w:val="00CD5F3D"/>
    <w:rsid w:val="00CD6E93"/>
    <w:rsid w:val="00CD7158"/>
    <w:rsid w:val="00CD768F"/>
    <w:rsid w:val="00CE19E5"/>
    <w:rsid w:val="00CE1DA0"/>
    <w:rsid w:val="00CE2166"/>
    <w:rsid w:val="00CE3812"/>
    <w:rsid w:val="00CE4424"/>
    <w:rsid w:val="00CE47F2"/>
    <w:rsid w:val="00CE4F45"/>
    <w:rsid w:val="00CE4FB5"/>
    <w:rsid w:val="00CE53C6"/>
    <w:rsid w:val="00CE71C3"/>
    <w:rsid w:val="00CE75E1"/>
    <w:rsid w:val="00CE7965"/>
    <w:rsid w:val="00CF0766"/>
    <w:rsid w:val="00CF2CA8"/>
    <w:rsid w:val="00CF4514"/>
    <w:rsid w:val="00CF4603"/>
    <w:rsid w:val="00CF51DD"/>
    <w:rsid w:val="00CF6C3C"/>
    <w:rsid w:val="00CF784C"/>
    <w:rsid w:val="00D015A0"/>
    <w:rsid w:val="00D018CA"/>
    <w:rsid w:val="00D021E6"/>
    <w:rsid w:val="00D02412"/>
    <w:rsid w:val="00D04467"/>
    <w:rsid w:val="00D052F2"/>
    <w:rsid w:val="00D0595E"/>
    <w:rsid w:val="00D059DD"/>
    <w:rsid w:val="00D0748C"/>
    <w:rsid w:val="00D07F04"/>
    <w:rsid w:val="00D11301"/>
    <w:rsid w:val="00D11AF6"/>
    <w:rsid w:val="00D1207A"/>
    <w:rsid w:val="00D1240F"/>
    <w:rsid w:val="00D12612"/>
    <w:rsid w:val="00D15817"/>
    <w:rsid w:val="00D20514"/>
    <w:rsid w:val="00D2074D"/>
    <w:rsid w:val="00D20AB1"/>
    <w:rsid w:val="00D21824"/>
    <w:rsid w:val="00D22321"/>
    <w:rsid w:val="00D234FF"/>
    <w:rsid w:val="00D237A0"/>
    <w:rsid w:val="00D2438C"/>
    <w:rsid w:val="00D24747"/>
    <w:rsid w:val="00D251A3"/>
    <w:rsid w:val="00D2557E"/>
    <w:rsid w:val="00D262F5"/>
    <w:rsid w:val="00D27076"/>
    <w:rsid w:val="00D3024B"/>
    <w:rsid w:val="00D30B91"/>
    <w:rsid w:val="00D311A1"/>
    <w:rsid w:val="00D31692"/>
    <w:rsid w:val="00D32355"/>
    <w:rsid w:val="00D32877"/>
    <w:rsid w:val="00D32E1C"/>
    <w:rsid w:val="00D33624"/>
    <w:rsid w:val="00D3584C"/>
    <w:rsid w:val="00D36922"/>
    <w:rsid w:val="00D374D7"/>
    <w:rsid w:val="00D40041"/>
    <w:rsid w:val="00D40239"/>
    <w:rsid w:val="00D411A4"/>
    <w:rsid w:val="00D41DE4"/>
    <w:rsid w:val="00D420BB"/>
    <w:rsid w:val="00D422AF"/>
    <w:rsid w:val="00D44F39"/>
    <w:rsid w:val="00D45310"/>
    <w:rsid w:val="00D45896"/>
    <w:rsid w:val="00D46852"/>
    <w:rsid w:val="00D473F5"/>
    <w:rsid w:val="00D47901"/>
    <w:rsid w:val="00D508D5"/>
    <w:rsid w:val="00D50AEE"/>
    <w:rsid w:val="00D50B52"/>
    <w:rsid w:val="00D51EBF"/>
    <w:rsid w:val="00D54593"/>
    <w:rsid w:val="00D549F7"/>
    <w:rsid w:val="00D54B16"/>
    <w:rsid w:val="00D55315"/>
    <w:rsid w:val="00D5591C"/>
    <w:rsid w:val="00D56613"/>
    <w:rsid w:val="00D570CD"/>
    <w:rsid w:val="00D57E19"/>
    <w:rsid w:val="00D62C06"/>
    <w:rsid w:val="00D639DB"/>
    <w:rsid w:val="00D63C6B"/>
    <w:rsid w:val="00D6486C"/>
    <w:rsid w:val="00D65504"/>
    <w:rsid w:val="00D6598D"/>
    <w:rsid w:val="00D65C1C"/>
    <w:rsid w:val="00D65F97"/>
    <w:rsid w:val="00D66412"/>
    <w:rsid w:val="00D6653C"/>
    <w:rsid w:val="00D67727"/>
    <w:rsid w:val="00D71711"/>
    <w:rsid w:val="00D72255"/>
    <w:rsid w:val="00D74A00"/>
    <w:rsid w:val="00D752B4"/>
    <w:rsid w:val="00D767E3"/>
    <w:rsid w:val="00D76CFA"/>
    <w:rsid w:val="00D80538"/>
    <w:rsid w:val="00D8356F"/>
    <w:rsid w:val="00D85AEB"/>
    <w:rsid w:val="00D86DB5"/>
    <w:rsid w:val="00D908EE"/>
    <w:rsid w:val="00D90D3B"/>
    <w:rsid w:val="00D91663"/>
    <w:rsid w:val="00D92707"/>
    <w:rsid w:val="00D932BC"/>
    <w:rsid w:val="00D937D6"/>
    <w:rsid w:val="00D93DAE"/>
    <w:rsid w:val="00D94032"/>
    <w:rsid w:val="00D94B5A"/>
    <w:rsid w:val="00D94DA1"/>
    <w:rsid w:val="00D95D68"/>
    <w:rsid w:val="00DA0774"/>
    <w:rsid w:val="00DA090F"/>
    <w:rsid w:val="00DA16E1"/>
    <w:rsid w:val="00DA3B00"/>
    <w:rsid w:val="00DA3EDD"/>
    <w:rsid w:val="00DA445D"/>
    <w:rsid w:val="00DA51F1"/>
    <w:rsid w:val="00DA74CF"/>
    <w:rsid w:val="00DB06F5"/>
    <w:rsid w:val="00DB17BA"/>
    <w:rsid w:val="00DB1E7B"/>
    <w:rsid w:val="00DB26C4"/>
    <w:rsid w:val="00DB49F1"/>
    <w:rsid w:val="00DB5D45"/>
    <w:rsid w:val="00DB5E13"/>
    <w:rsid w:val="00DB6985"/>
    <w:rsid w:val="00DC073F"/>
    <w:rsid w:val="00DC0986"/>
    <w:rsid w:val="00DC26F4"/>
    <w:rsid w:val="00DC299C"/>
    <w:rsid w:val="00DC2F49"/>
    <w:rsid w:val="00DC591D"/>
    <w:rsid w:val="00DC6A53"/>
    <w:rsid w:val="00DC78BC"/>
    <w:rsid w:val="00DD2B20"/>
    <w:rsid w:val="00DD381D"/>
    <w:rsid w:val="00DD46E2"/>
    <w:rsid w:val="00DD5006"/>
    <w:rsid w:val="00DD67B2"/>
    <w:rsid w:val="00DD71E8"/>
    <w:rsid w:val="00DD78C4"/>
    <w:rsid w:val="00DE1CA4"/>
    <w:rsid w:val="00DE300B"/>
    <w:rsid w:val="00DE4D9C"/>
    <w:rsid w:val="00DE5B59"/>
    <w:rsid w:val="00DE61AE"/>
    <w:rsid w:val="00DE6497"/>
    <w:rsid w:val="00DE6626"/>
    <w:rsid w:val="00DE72D8"/>
    <w:rsid w:val="00DF2ED7"/>
    <w:rsid w:val="00DF374C"/>
    <w:rsid w:val="00DF4AD9"/>
    <w:rsid w:val="00DF5440"/>
    <w:rsid w:val="00DF5ED5"/>
    <w:rsid w:val="00DF69E6"/>
    <w:rsid w:val="00DF7021"/>
    <w:rsid w:val="00DF722D"/>
    <w:rsid w:val="00DF7867"/>
    <w:rsid w:val="00DF7CA8"/>
    <w:rsid w:val="00E0046C"/>
    <w:rsid w:val="00E011B6"/>
    <w:rsid w:val="00E035E8"/>
    <w:rsid w:val="00E03F43"/>
    <w:rsid w:val="00E0603C"/>
    <w:rsid w:val="00E06751"/>
    <w:rsid w:val="00E1264F"/>
    <w:rsid w:val="00E13637"/>
    <w:rsid w:val="00E14124"/>
    <w:rsid w:val="00E14BCD"/>
    <w:rsid w:val="00E14C9E"/>
    <w:rsid w:val="00E15DFA"/>
    <w:rsid w:val="00E1674D"/>
    <w:rsid w:val="00E169A5"/>
    <w:rsid w:val="00E17E4C"/>
    <w:rsid w:val="00E2085B"/>
    <w:rsid w:val="00E23B5E"/>
    <w:rsid w:val="00E24B91"/>
    <w:rsid w:val="00E24D83"/>
    <w:rsid w:val="00E24EAA"/>
    <w:rsid w:val="00E253B4"/>
    <w:rsid w:val="00E2574E"/>
    <w:rsid w:val="00E2794E"/>
    <w:rsid w:val="00E311B7"/>
    <w:rsid w:val="00E31FF3"/>
    <w:rsid w:val="00E32BCE"/>
    <w:rsid w:val="00E33E5D"/>
    <w:rsid w:val="00E34F7B"/>
    <w:rsid w:val="00E34FED"/>
    <w:rsid w:val="00E402F9"/>
    <w:rsid w:val="00E40BE0"/>
    <w:rsid w:val="00E42553"/>
    <w:rsid w:val="00E42E1D"/>
    <w:rsid w:val="00E42F6C"/>
    <w:rsid w:val="00E42FA8"/>
    <w:rsid w:val="00E43702"/>
    <w:rsid w:val="00E442FD"/>
    <w:rsid w:val="00E460A8"/>
    <w:rsid w:val="00E4678B"/>
    <w:rsid w:val="00E46F5C"/>
    <w:rsid w:val="00E50888"/>
    <w:rsid w:val="00E51975"/>
    <w:rsid w:val="00E51A5D"/>
    <w:rsid w:val="00E51F28"/>
    <w:rsid w:val="00E537CE"/>
    <w:rsid w:val="00E53811"/>
    <w:rsid w:val="00E566B8"/>
    <w:rsid w:val="00E56A8C"/>
    <w:rsid w:val="00E61B74"/>
    <w:rsid w:val="00E622EF"/>
    <w:rsid w:val="00E628E9"/>
    <w:rsid w:val="00E630E7"/>
    <w:rsid w:val="00E63D46"/>
    <w:rsid w:val="00E64607"/>
    <w:rsid w:val="00E647F2"/>
    <w:rsid w:val="00E6602B"/>
    <w:rsid w:val="00E66522"/>
    <w:rsid w:val="00E665D6"/>
    <w:rsid w:val="00E7014E"/>
    <w:rsid w:val="00E702AB"/>
    <w:rsid w:val="00E703E6"/>
    <w:rsid w:val="00E70555"/>
    <w:rsid w:val="00E7124F"/>
    <w:rsid w:val="00E72D97"/>
    <w:rsid w:val="00E735C0"/>
    <w:rsid w:val="00E73E91"/>
    <w:rsid w:val="00E74584"/>
    <w:rsid w:val="00E74B16"/>
    <w:rsid w:val="00E75F24"/>
    <w:rsid w:val="00E76B43"/>
    <w:rsid w:val="00E77C78"/>
    <w:rsid w:val="00E80C72"/>
    <w:rsid w:val="00E81487"/>
    <w:rsid w:val="00E817C3"/>
    <w:rsid w:val="00E82960"/>
    <w:rsid w:val="00E82E6D"/>
    <w:rsid w:val="00E83CB6"/>
    <w:rsid w:val="00E847C2"/>
    <w:rsid w:val="00E84C7F"/>
    <w:rsid w:val="00E85146"/>
    <w:rsid w:val="00E8568D"/>
    <w:rsid w:val="00E856CB"/>
    <w:rsid w:val="00E85C46"/>
    <w:rsid w:val="00E85D4F"/>
    <w:rsid w:val="00E87180"/>
    <w:rsid w:val="00E90809"/>
    <w:rsid w:val="00E9098A"/>
    <w:rsid w:val="00E91F36"/>
    <w:rsid w:val="00E93295"/>
    <w:rsid w:val="00E94307"/>
    <w:rsid w:val="00E9431E"/>
    <w:rsid w:val="00E95553"/>
    <w:rsid w:val="00E95868"/>
    <w:rsid w:val="00E96790"/>
    <w:rsid w:val="00EA041C"/>
    <w:rsid w:val="00EA08A1"/>
    <w:rsid w:val="00EA2657"/>
    <w:rsid w:val="00EA2C1A"/>
    <w:rsid w:val="00EA4455"/>
    <w:rsid w:val="00EA50EE"/>
    <w:rsid w:val="00EA5B8F"/>
    <w:rsid w:val="00EA60DF"/>
    <w:rsid w:val="00EA6FCA"/>
    <w:rsid w:val="00EB06B5"/>
    <w:rsid w:val="00EB08BD"/>
    <w:rsid w:val="00EB0969"/>
    <w:rsid w:val="00EB0E35"/>
    <w:rsid w:val="00EB39BD"/>
    <w:rsid w:val="00EB413B"/>
    <w:rsid w:val="00EB53CB"/>
    <w:rsid w:val="00EB553D"/>
    <w:rsid w:val="00EB5DA5"/>
    <w:rsid w:val="00EB661F"/>
    <w:rsid w:val="00EB75EF"/>
    <w:rsid w:val="00EC400A"/>
    <w:rsid w:val="00EC4929"/>
    <w:rsid w:val="00EC50C8"/>
    <w:rsid w:val="00EC6417"/>
    <w:rsid w:val="00EC6C3A"/>
    <w:rsid w:val="00EC75F6"/>
    <w:rsid w:val="00EC79BD"/>
    <w:rsid w:val="00ED0184"/>
    <w:rsid w:val="00ED09DA"/>
    <w:rsid w:val="00ED0BCB"/>
    <w:rsid w:val="00ED102C"/>
    <w:rsid w:val="00ED1E41"/>
    <w:rsid w:val="00ED39F1"/>
    <w:rsid w:val="00ED45D9"/>
    <w:rsid w:val="00ED57D5"/>
    <w:rsid w:val="00ED59CB"/>
    <w:rsid w:val="00ED5AA5"/>
    <w:rsid w:val="00ED63FB"/>
    <w:rsid w:val="00ED6971"/>
    <w:rsid w:val="00EE0058"/>
    <w:rsid w:val="00EE1434"/>
    <w:rsid w:val="00EE1576"/>
    <w:rsid w:val="00EE29F5"/>
    <w:rsid w:val="00EE47E2"/>
    <w:rsid w:val="00EE5ACA"/>
    <w:rsid w:val="00EE620B"/>
    <w:rsid w:val="00EE637F"/>
    <w:rsid w:val="00EE6F43"/>
    <w:rsid w:val="00EE7208"/>
    <w:rsid w:val="00EE76CD"/>
    <w:rsid w:val="00EF16A4"/>
    <w:rsid w:val="00EF24B1"/>
    <w:rsid w:val="00EF2D43"/>
    <w:rsid w:val="00EF3846"/>
    <w:rsid w:val="00EF3A3A"/>
    <w:rsid w:val="00EF4683"/>
    <w:rsid w:val="00EF4B52"/>
    <w:rsid w:val="00EF4F7F"/>
    <w:rsid w:val="00EF4FFE"/>
    <w:rsid w:val="00EF5617"/>
    <w:rsid w:val="00EF5B3F"/>
    <w:rsid w:val="00EF6C19"/>
    <w:rsid w:val="00F001AF"/>
    <w:rsid w:val="00F001DA"/>
    <w:rsid w:val="00F0175D"/>
    <w:rsid w:val="00F01E69"/>
    <w:rsid w:val="00F02AB0"/>
    <w:rsid w:val="00F0352A"/>
    <w:rsid w:val="00F045AD"/>
    <w:rsid w:val="00F04ABA"/>
    <w:rsid w:val="00F0641B"/>
    <w:rsid w:val="00F06811"/>
    <w:rsid w:val="00F1036B"/>
    <w:rsid w:val="00F117A1"/>
    <w:rsid w:val="00F11CFB"/>
    <w:rsid w:val="00F11FEF"/>
    <w:rsid w:val="00F12028"/>
    <w:rsid w:val="00F14D5A"/>
    <w:rsid w:val="00F15FFB"/>
    <w:rsid w:val="00F1674D"/>
    <w:rsid w:val="00F17F6A"/>
    <w:rsid w:val="00F2011C"/>
    <w:rsid w:val="00F2028F"/>
    <w:rsid w:val="00F203FE"/>
    <w:rsid w:val="00F21157"/>
    <w:rsid w:val="00F222DC"/>
    <w:rsid w:val="00F24480"/>
    <w:rsid w:val="00F25007"/>
    <w:rsid w:val="00F25D1E"/>
    <w:rsid w:val="00F26C0A"/>
    <w:rsid w:val="00F26C5F"/>
    <w:rsid w:val="00F2705B"/>
    <w:rsid w:val="00F271CE"/>
    <w:rsid w:val="00F31A62"/>
    <w:rsid w:val="00F33897"/>
    <w:rsid w:val="00F36765"/>
    <w:rsid w:val="00F3677B"/>
    <w:rsid w:val="00F37012"/>
    <w:rsid w:val="00F370D2"/>
    <w:rsid w:val="00F3742E"/>
    <w:rsid w:val="00F37B20"/>
    <w:rsid w:val="00F408B5"/>
    <w:rsid w:val="00F4206F"/>
    <w:rsid w:val="00F42AE2"/>
    <w:rsid w:val="00F43C62"/>
    <w:rsid w:val="00F4699E"/>
    <w:rsid w:val="00F517D0"/>
    <w:rsid w:val="00F529C5"/>
    <w:rsid w:val="00F52CF9"/>
    <w:rsid w:val="00F53342"/>
    <w:rsid w:val="00F53DA0"/>
    <w:rsid w:val="00F540EB"/>
    <w:rsid w:val="00F547C9"/>
    <w:rsid w:val="00F56062"/>
    <w:rsid w:val="00F56C4C"/>
    <w:rsid w:val="00F56EDD"/>
    <w:rsid w:val="00F57F4C"/>
    <w:rsid w:val="00F6059C"/>
    <w:rsid w:val="00F60CEB"/>
    <w:rsid w:val="00F61234"/>
    <w:rsid w:val="00F63D0A"/>
    <w:rsid w:val="00F6495F"/>
    <w:rsid w:val="00F65B73"/>
    <w:rsid w:val="00F65CFA"/>
    <w:rsid w:val="00F65E27"/>
    <w:rsid w:val="00F65F0E"/>
    <w:rsid w:val="00F6677C"/>
    <w:rsid w:val="00F70D74"/>
    <w:rsid w:val="00F71E7D"/>
    <w:rsid w:val="00F721F6"/>
    <w:rsid w:val="00F72E61"/>
    <w:rsid w:val="00F73CC1"/>
    <w:rsid w:val="00F76419"/>
    <w:rsid w:val="00F77BA6"/>
    <w:rsid w:val="00F77F73"/>
    <w:rsid w:val="00F80FFD"/>
    <w:rsid w:val="00F81868"/>
    <w:rsid w:val="00F81CA8"/>
    <w:rsid w:val="00F81D4D"/>
    <w:rsid w:val="00F82606"/>
    <w:rsid w:val="00F82EE5"/>
    <w:rsid w:val="00F85AB4"/>
    <w:rsid w:val="00F86552"/>
    <w:rsid w:val="00F86DDC"/>
    <w:rsid w:val="00F874A2"/>
    <w:rsid w:val="00F90FDD"/>
    <w:rsid w:val="00F91526"/>
    <w:rsid w:val="00F918D0"/>
    <w:rsid w:val="00F92446"/>
    <w:rsid w:val="00F943B8"/>
    <w:rsid w:val="00F962D0"/>
    <w:rsid w:val="00FA0411"/>
    <w:rsid w:val="00FA0527"/>
    <w:rsid w:val="00FA1A89"/>
    <w:rsid w:val="00FA48AE"/>
    <w:rsid w:val="00FA4930"/>
    <w:rsid w:val="00FA5FB2"/>
    <w:rsid w:val="00FA6480"/>
    <w:rsid w:val="00FA6F77"/>
    <w:rsid w:val="00FA7FB4"/>
    <w:rsid w:val="00FB15DB"/>
    <w:rsid w:val="00FB23A3"/>
    <w:rsid w:val="00FB275A"/>
    <w:rsid w:val="00FB40B2"/>
    <w:rsid w:val="00FB4A07"/>
    <w:rsid w:val="00FB6CD1"/>
    <w:rsid w:val="00FC2242"/>
    <w:rsid w:val="00FC32F9"/>
    <w:rsid w:val="00FC4A72"/>
    <w:rsid w:val="00FC4E71"/>
    <w:rsid w:val="00FD06BD"/>
    <w:rsid w:val="00FD371E"/>
    <w:rsid w:val="00FD3C83"/>
    <w:rsid w:val="00FD4847"/>
    <w:rsid w:val="00FD564A"/>
    <w:rsid w:val="00FD7018"/>
    <w:rsid w:val="00FE0799"/>
    <w:rsid w:val="00FE3273"/>
    <w:rsid w:val="00FE3A66"/>
    <w:rsid w:val="00FE40E8"/>
    <w:rsid w:val="00FE42E6"/>
    <w:rsid w:val="00FE43D8"/>
    <w:rsid w:val="00FE5FA9"/>
    <w:rsid w:val="00FE6356"/>
    <w:rsid w:val="00FE7921"/>
    <w:rsid w:val="00FF1B4F"/>
    <w:rsid w:val="00FF283C"/>
    <w:rsid w:val="00FF3509"/>
    <w:rsid w:val="00FF3831"/>
    <w:rsid w:val="00FF3C47"/>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5F50D34"/>
  <w15:docId w15:val="{F88A70FD-B61F-4987-8F83-0BC2CF67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9"/>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9"/>
    <w:qFormat/>
    <w:rsid w:val="00965F2D"/>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9"/>
    <w:qFormat/>
    <w:rsid w:val="004506CF"/>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9"/>
    <w:rsid w:val="00965F2D"/>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9"/>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D5591C"/>
    <w:pPr>
      <w:spacing w:after="0"/>
    </w:pPr>
    <w:rPr>
      <w:rFonts w:cs="Arial"/>
      <w:b/>
      <w:color w:val="auto"/>
      <w:sz w:val="56"/>
      <w:szCs w:val="56"/>
    </w:rPr>
  </w:style>
  <w:style w:type="character" w:customStyle="1" w:styleId="TitleChar">
    <w:name w:val="Title Char"/>
    <w:basedOn w:val="DefaultParagraphFont"/>
    <w:link w:val="Title"/>
    <w:uiPriority w:val="17"/>
    <w:rsid w:val="00D5591C"/>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paragraph" w:styleId="FootnoteText">
    <w:name w:val="footnote text"/>
    <w:basedOn w:val="Normal"/>
    <w:link w:val="FootnoteTextChar"/>
    <w:rsid w:val="001A6266"/>
    <w:pPr>
      <w:spacing w:after="0"/>
    </w:pPr>
    <w:rPr>
      <w:rFonts w:ascii="Arial" w:eastAsiaTheme="minorEastAsia" w:hAnsi="Arial"/>
      <w:color w:val="auto"/>
      <w:kern w:val="0"/>
      <w:sz w:val="18"/>
      <w:lang w:eastAsia="ja-JP"/>
    </w:rPr>
  </w:style>
  <w:style w:type="character" w:customStyle="1" w:styleId="FootnoteTextChar">
    <w:name w:val="Footnote Text Char"/>
    <w:basedOn w:val="DefaultParagraphFont"/>
    <w:link w:val="FootnoteText"/>
    <w:rsid w:val="001A6266"/>
    <w:rPr>
      <w:rFonts w:ascii="Arial" w:eastAsiaTheme="minorEastAsia" w:hAnsi="Arial" w:cs="Times New Roman"/>
      <w:sz w:val="18"/>
      <w:szCs w:val="20"/>
      <w:lang w:eastAsia="ja-JP"/>
    </w:rPr>
  </w:style>
  <w:style w:type="paragraph" w:customStyle="1" w:styleId="Heading1-nonumbers">
    <w:name w:val="Heading 1 - no numbers"/>
    <w:basedOn w:val="Heading1"/>
    <w:qFormat/>
    <w:rsid w:val="001A6266"/>
    <w:pPr>
      <w:keepLines w:val="0"/>
      <w:numPr>
        <w:numId w:val="0"/>
      </w:numPr>
      <w:spacing w:before="0" w:after="0"/>
      <w:jc w:val="both"/>
    </w:pPr>
    <w:rPr>
      <w:rFonts w:ascii="Arial" w:eastAsia="Times New Roman" w:hAnsi="Arial" w:cs="Times New Roman"/>
      <w:bCs w:val="0"/>
      <w:kern w:val="0"/>
      <w:sz w:val="30"/>
      <w:szCs w:val="20"/>
    </w:rPr>
  </w:style>
  <w:style w:type="character" w:styleId="FootnoteReference">
    <w:name w:val="footnote reference"/>
    <w:uiPriority w:val="99"/>
    <w:unhideWhenUsed/>
    <w:rsid w:val="004B0BCF"/>
    <w:rPr>
      <w:vertAlign w:val="superscript"/>
    </w:rPr>
  </w:style>
  <w:style w:type="table" w:customStyle="1" w:styleId="Table">
    <w:name w:val="Table"/>
    <w:basedOn w:val="TableWeb2"/>
    <w:rsid w:val="004B0BCF"/>
    <w:pPr>
      <w:spacing w:after="200"/>
    </w:pPr>
    <w:rPr>
      <w:rFonts w:ascii="Arial" w:hAnsi="Arial"/>
      <w:sz w:val="18"/>
      <w:szCs w:val="20"/>
      <w:lang w:val="en-US" w:eastAsia="en-AU"/>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B0BCF"/>
    <w:pPr>
      <w:spacing w:after="0" w:line="240"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uiPriority w:val="99"/>
    <w:semiHidden/>
    <w:unhideWhenUsed/>
    <w:rsid w:val="004B0BCF"/>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4B0BCF"/>
    <w:rPr>
      <w:rFonts w:eastAsia="Times New Roman" w:cs="Times New Roman"/>
      <w:color w:val="000000"/>
      <w:kern w:val="28"/>
      <w:szCs w:val="20"/>
    </w:rPr>
  </w:style>
  <w:style w:type="paragraph" w:styleId="EndnoteText">
    <w:name w:val="endnote text"/>
    <w:basedOn w:val="Normal"/>
    <w:link w:val="EndnoteTextChar"/>
    <w:uiPriority w:val="99"/>
    <w:semiHidden/>
    <w:unhideWhenUsed/>
    <w:rsid w:val="004B0BCF"/>
    <w:pPr>
      <w:spacing w:after="0"/>
    </w:pPr>
    <w:rPr>
      <w:sz w:val="20"/>
    </w:rPr>
  </w:style>
  <w:style w:type="character" w:customStyle="1" w:styleId="EndnoteTextChar">
    <w:name w:val="Endnote Text Char"/>
    <w:basedOn w:val="DefaultParagraphFont"/>
    <w:link w:val="EndnoteText"/>
    <w:uiPriority w:val="99"/>
    <w:semiHidden/>
    <w:rsid w:val="004B0BCF"/>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4B0BCF"/>
    <w:rPr>
      <w:vertAlign w:val="superscript"/>
    </w:rPr>
  </w:style>
  <w:style w:type="numbering" w:customStyle="1" w:styleId="BulletList">
    <w:name w:val="Bullet List"/>
    <w:uiPriority w:val="99"/>
    <w:rsid w:val="004B0BCF"/>
    <w:pPr>
      <w:numPr>
        <w:numId w:val="11"/>
      </w:numPr>
    </w:pPr>
  </w:style>
  <w:style w:type="paragraph" w:styleId="ListBullet3">
    <w:name w:val="List Bullet 3"/>
    <w:basedOn w:val="Normal"/>
    <w:uiPriority w:val="99"/>
    <w:unhideWhenUsed/>
    <w:rsid w:val="004B0BCF"/>
    <w:pPr>
      <w:ind w:left="1106" w:hanging="369"/>
    </w:pPr>
  </w:style>
  <w:style w:type="paragraph" w:styleId="ListBullet4">
    <w:name w:val="List Bullet 4"/>
    <w:basedOn w:val="Normal"/>
    <w:uiPriority w:val="99"/>
    <w:unhideWhenUsed/>
    <w:rsid w:val="004B0BCF"/>
    <w:pPr>
      <w:ind w:left="1474" w:hanging="368"/>
    </w:pPr>
  </w:style>
  <w:style w:type="paragraph" w:styleId="ListBullet5">
    <w:name w:val="List Bullet 5"/>
    <w:basedOn w:val="Normal"/>
    <w:uiPriority w:val="99"/>
    <w:unhideWhenUsed/>
    <w:rsid w:val="004B0BCF"/>
    <w:pPr>
      <w:ind w:left="180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82519594">
      <w:bodyDiv w:val="1"/>
      <w:marLeft w:val="0"/>
      <w:marRight w:val="0"/>
      <w:marTop w:val="0"/>
      <w:marBottom w:val="0"/>
      <w:divBdr>
        <w:top w:val="none" w:sz="0" w:space="0" w:color="auto"/>
        <w:left w:val="none" w:sz="0" w:space="0" w:color="auto"/>
        <w:bottom w:val="none" w:sz="0" w:space="0" w:color="auto"/>
        <w:right w:val="none" w:sz="0" w:space="0" w:color="auto"/>
      </w:divBdr>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13272122">
      <w:bodyDiv w:val="1"/>
      <w:marLeft w:val="0"/>
      <w:marRight w:val="0"/>
      <w:marTop w:val="0"/>
      <w:marBottom w:val="0"/>
      <w:divBdr>
        <w:top w:val="none" w:sz="0" w:space="0" w:color="auto"/>
        <w:left w:val="none" w:sz="0" w:space="0" w:color="auto"/>
        <w:bottom w:val="none" w:sz="0" w:space="0" w:color="auto"/>
        <w:right w:val="none" w:sz="0" w:space="0" w:color="auto"/>
      </w:divBdr>
      <w:divsChild>
        <w:div w:id="1667979364">
          <w:marLeft w:val="0"/>
          <w:marRight w:val="0"/>
          <w:marTop w:val="0"/>
          <w:marBottom w:val="0"/>
          <w:divBdr>
            <w:top w:val="none" w:sz="0" w:space="0" w:color="auto"/>
            <w:left w:val="none" w:sz="0" w:space="0" w:color="auto"/>
            <w:bottom w:val="none" w:sz="0" w:space="0" w:color="auto"/>
            <w:right w:val="none" w:sz="0" w:space="0" w:color="auto"/>
          </w:divBdr>
        </w:div>
      </w:divsChild>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287530">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503516254">
      <w:bodyDiv w:val="1"/>
      <w:marLeft w:val="0"/>
      <w:marRight w:val="0"/>
      <w:marTop w:val="0"/>
      <w:marBottom w:val="0"/>
      <w:divBdr>
        <w:top w:val="none" w:sz="0" w:space="0" w:color="auto"/>
        <w:left w:val="none" w:sz="0" w:space="0" w:color="auto"/>
        <w:bottom w:val="none" w:sz="0" w:space="0" w:color="auto"/>
        <w:right w:val="none" w:sz="0" w:space="0" w:color="auto"/>
      </w:divBdr>
      <w:divsChild>
        <w:div w:id="100536832">
          <w:marLeft w:val="0"/>
          <w:marRight w:val="0"/>
          <w:marTop w:val="0"/>
          <w:marBottom w:val="0"/>
          <w:divBdr>
            <w:top w:val="none" w:sz="0" w:space="0" w:color="auto"/>
            <w:left w:val="none" w:sz="0" w:space="0" w:color="auto"/>
            <w:bottom w:val="none" w:sz="0" w:space="0" w:color="auto"/>
            <w:right w:val="none" w:sz="0" w:space="0" w:color="auto"/>
          </w:divBdr>
        </w:div>
      </w:divsChild>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36282247">
      <w:bodyDiv w:val="1"/>
      <w:marLeft w:val="0"/>
      <w:marRight w:val="0"/>
      <w:marTop w:val="0"/>
      <w:marBottom w:val="0"/>
      <w:divBdr>
        <w:top w:val="none" w:sz="0" w:space="0" w:color="auto"/>
        <w:left w:val="none" w:sz="0" w:space="0" w:color="auto"/>
        <w:bottom w:val="none" w:sz="0" w:space="0" w:color="auto"/>
        <w:right w:val="none" w:sz="0" w:space="0" w:color="auto"/>
      </w:divBdr>
      <w:divsChild>
        <w:div w:id="510222640">
          <w:marLeft w:val="0"/>
          <w:marRight w:val="0"/>
          <w:marTop w:val="0"/>
          <w:marBottom w:val="0"/>
          <w:divBdr>
            <w:top w:val="none" w:sz="0" w:space="0" w:color="auto"/>
            <w:left w:val="none" w:sz="0" w:space="0" w:color="auto"/>
            <w:bottom w:val="none" w:sz="0" w:space="0" w:color="auto"/>
            <w:right w:val="none" w:sz="0" w:space="0" w:color="auto"/>
          </w:divBdr>
        </w:div>
      </w:divsChild>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563762283">
      <w:bodyDiv w:val="1"/>
      <w:marLeft w:val="0"/>
      <w:marRight w:val="0"/>
      <w:marTop w:val="0"/>
      <w:marBottom w:val="0"/>
      <w:divBdr>
        <w:top w:val="none" w:sz="0" w:space="0" w:color="auto"/>
        <w:left w:val="none" w:sz="0" w:space="0" w:color="auto"/>
        <w:bottom w:val="none" w:sz="0" w:space="0" w:color="auto"/>
        <w:right w:val="none" w:sz="0" w:space="0" w:color="auto"/>
      </w:divBdr>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713695433">
      <w:bodyDiv w:val="1"/>
      <w:marLeft w:val="0"/>
      <w:marRight w:val="0"/>
      <w:marTop w:val="0"/>
      <w:marBottom w:val="0"/>
      <w:divBdr>
        <w:top w:val="none" w:sz="0" w:space="0" w:color="auto"/>
        <w:left w:val="none" w:sz="0" w:space="0" w:color="auto"/>
        <w:bottom w:val="none" w:sz="0" w:space="0" w:color="auto"/>
        <w:right w:val="none" w:sz="0" w:space="0" w:color="auto"/>
      </w:divBdr>
      <w:divsChild>
        <w:div w:id="187960986">
          <w:marLeft w:val="0"/>
          <w:marRight w:val="0"/>
          <w:marTop w:val="0"/>
          <w:marBottom w:val="0"/>
          <w:divBdr>
            <w:top w:val="none" w:sz="0" w:space="0" w:color="auto"/>
            <w:left w:val="none" w:sz="0" w:space="0" w:color="auto"/>
            <w:bottom w:val="none" w:sz="0" w:space="0" w:color="auto"/>
            <w:right w:val="none" w:sz="0" w:space="0" w:color="auto"/>
          </w:divBdr>
        </w:div>
      </w:divsChild>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003050188">
      <w:bodyDiv w:val="1"/>
      <w:marLeft w:val="0"/>
      <w:marRight w:val="0"/>
      <w:marTop w:val="0"/>
      <w:marBottom w:val="0"/>
      <w:divBdr>
        <w:top w:val="none" w:sz="0" w:space="0" w:color="auto"/>
        <w:left w:val="none" w:sz="0" w:space="0" w:color="auto"/>
        <w:bottom w:val="none" w:sz="0" w:space="0" w:color="auto"/>
        <w:right w:val="none" w:sz="0" w:space="0" w:color="auto"/>
      </w:divBdr>
      <w:divsChild>
        <w:div w:id="555775329">
          <w:marLeft w:val="0"/>
          <w:marRight w:val="0"/>
          <w:marTop w:val="0"/>
          <w:marBottom w:val="0"/>
          <w:divBdr>
            <w:top w:val="none" w:sz="0" w:space="0" w:color="auto"/>
            <w:left w:val="none" w:sz="0" w:space="0" w:color="auto"/>
            <w:bottom w:val="none" w:sz="0" w:space="0" w:color="auto"/>
            <w:right w:val="none" w:sz="0" w:space="0" w:color="auto"/>
          </w:divBdr>
        </w:div>
      </w:divsChild>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29405956">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530220314">
      <w:bodyDiv w:val="1"/>
      <w:marLeft w:val="0"/>
      <w:marRight w:val="0"/>
      <w:marTop w:val="0"/>
      <w:marBottom w:val="0"/>
      <w:divBdr>
        <w:top w:val="none" w:sz="0" w:space="0" w:color="auto"/>
        <w:left w:val="none" w:sz="0" w:space="0" w:color="auto"/>
        <w:bottom w:val="none" w:sz="0" w:space="0" w:color="auto"/>
        <w:right w:val="none" w:sz="0" w:space="0" w:color="auto"/>
      </w:divBdr>
      <w:divsChild>
        <w:div w:id="1055079931">
          <w:marLeft w:val="0"/>
          <w:marRight w:val="0"/>
          <w:marTop w:val="0"/>
          <w:marBottom w:val="0"/>
          <w:divBdr>
            <w:top w:val="none" w:sz="0" w:space="0" w:color="auto"/>
            <w:left w:val="none" w:sz="0" w:space="0" w:color="auto"/>
            <w:bottom w:val="none" w:sz="0" w:space="0" w:color="auto"/>
            <w:right w:val="none" w:sz="0" w:space="0" w:color="auto"/>
          </w:divBdr>
        </w:div>
      </w:divsChild>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736007215">
      <w:bodyDiv w:val="1"/>
      <w:marLeft w:val="0"/>
      <w:marRight w:val="0"/>
      <w:marTop w:val="0"/>
      <w:marBottom w:val="0"/>
      <w:divBdr>
        <w:top w:val="none" w:sz="0" w:space="0" w:color="auto"/>
        <w:left w:val="none" w:sz="0" w:space="0" w:color="auto"/>
        <w:bottom w:val="none" w:sz="0" w:space="0" w:color="auto"/>
        <w:right w:val="none" w:sz="0" w:space="0" w:color="auto"/>
      </w:divBdr>
      <w:divsChild>
        <w:div w:id="405081015">
          <w:marLeft w:val="0"/>
          <w:marRight w:val="0"/>
          <w:marTop w:val="0"/>
          <w:marBottom w:val="0"/>
          <w:divBdr>
            <w:top w:val="none" w:sz="0" w:space="0" w:color="auto"/>
            <w:left w:val="none" w:sz="0" w:space="0" w:color="auto"/>
            <w:bottom w:val="none" w:sz="0" w:space="0" w:color="auto"/>
            <w:right w:val="none" w:sz="0" w:space="0" w:color="auto"/>
          </w:divBdr>
        </w:div>
      </w:divsChild>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861357789">
      <w:bodyDiv w:val="1"/>
      <w:marLeft w:val="0"/>
      <w:marRight w:val="0"/>
      <w:marTop w:val="0"/>
      <w:marBottom w:val="0"/>
      <w:divBdr>
        <w:top w:val="none" w:sz="0" w:space="0" w:color="auto"/>
        <w:left w:val="none" w:sz="0" w:space="0" w:color="auto"/>
        <w:bottom w:val="none" w:sz="0" w:space="0" w:color="auto"/>
        <w:right w:val="none" w:sz="0" w:space="0" w:color="auto"/>
      </w:divBdr>
      <w:divsChild>
        <w:div w:id="1653027206">
          <w:marLeft w:val="0"/>
          <w:marRight w:val="0"/>
          <w:marTop w:val="0"/>
          <w:marBottom w:val="0"/>
          <w:divBdr>
            <w:top w:val="none" w:sz="0" w:space="0" w:color="auto"/>
            <w:left w:val="none" w:sz="0" w:space="0" w:color="auto"/>
            <w:bottom w:val="none" w:sz="0" w:space="0" w:color="auto"/>
            <w:right w:val="none" w:sz="0" w:space="0" w:color="auto"/>
          </w:divBdr>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89623212">
      <w:bodyDiv w:val="1"/>
      <w:marLeft w:val="0"/>
      <w:marRight w:val="0"/>
      <w:marTop w:val="0"/>
      <w:marBottom w:val="0"/>
      <w:divBdr>
        <w:top w:val="none" w:sz="0" w:space="0" w:color="auto"/>
        <w:left w:val="none" w:sz="0" w:space="0" w:color="auto"/>
        <w:bottom w:val="none" w:sz="0" w:space="0" w:color="auto"/>
        <w:right w:val="none" w:sz="0" w:space="0" w:color="auto"/>
      </w:divBdr>
      <w:divsChild>
        <w:div w:id="514735598">
          <w:marLeft w:val="0"/>
          <w:marRight w:val="0"/>
          <w:marTop w:val="0"/>
          <w:marBottom w:val="0"/>
          <w:divBdr>
            <w:top w:val="none" w:sz="0" w:space="0" w:color="auto"/>
            <w:left w:val="none" w:sz="0" w:space="0" w:color="auto"/>
            <w:bottom w:val="none" w:sz="0" w:space="0" w:color="auto"/>
            <w:right w:val="none" w:sz="0" w:space="0" w:color="auto"/>
          </w:divBdr>
        </w:div>
      </w:divsChild>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133551770">
      <w:bodyDiv w:val="1"/>
      <w:marLeft w:val="0"/>
      <w:marRight w:val="0"/>
      <w:marTop w:val="0"/>
      <w:marBottom w:val="0"/>
      <w:divBdr>
        <w:top w:val="none" w:sz="0" w:space="0" w:color="auto"/>
        <w:left w:val="none" w:sz="0" w:space="0" w:color="auto"/>
        <w:bottom w:val="none" w:sz="0" w:space="0" w:color="auto"/>
        <w:right w:val="none" w:sz="0" w:space="0" w:color="auto"/>
      </w:divBdr>
      <w:divsChild>
        <w:div w:id="99223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image" Target="media/image20.jpeg"/><Relationship Id="rId21" Type="http://schemas.openxmlformats.org/officeDocument/2006/relationships/hyperlink" Target="http://www.mdfrc.org.au"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Ben.Gawne@" TargetMode="External"/><Relationship Id="rId29"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reativecommons.org/licenses/by/3.0/a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mdfrc@latrobe.edu.au"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2.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002032171</RecordNumber>
    <IconOverlay xmlns="http://schemas.microsoft.com/sharepoint/v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PublicationYear xmlns="5af92df4-ae3d-4772-abff-92e7cba13994" xsi:nil="true"/>
    <TaxationConcessions xmlns="5af92df4-ae3d-4772-abff-92e7cba13994">Assessment of REO [register of environmental organisations]</TaxationConcessions>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1886CFF5DF180F4C8C8D296BE3FA0B7B" ma:contentTypeVersion="26" ma:contentTypeDescription="SPIRE Document" ma:contentTypeScope="" ma:versionID="e492e99469cf6177926b2bf9c53801d5">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a7536a4ad855618bc74a20427ff1c9de"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2:TaxationConcessions" minOccurs="0"/>
                <xsd:element ref="ns3:IconOverlay" minOccurs="0"/>
                <xsd:element ref="ns2:Publication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ationConcessions" ma:index="15" nillable="true" ma:displayName="Environmental Taxation Concessions Documents Type" ma:default="Assessment of REO [register of environmental organisations]" ma:description="Select the Environmental Taxation Concessions type for this file" ma:format="Dropdown" ma:internalName="TaxationConcessions0">
      <xsd:simpleType>
        <xsd:restriction base="dms:Choice">
          <xsd:enumeration value="Significant - Registration of environmental organisations"/>
          <xsd:enumeration value="Assessment - conservation covenanting programs"/>
          <xsd:enumeration value="Assessment of REO [register of environmental organisations]"/>
          <xsd:enumeration value="Unsuccessful applications"/>
        </xsd:restriction>
      </xsd:simpleType>
    </xsd:element>
    <xsd:element name="PublicationYear" ma:index="17" nillable="true" ma:displayName="Publication Year" ma:description="Publication Year" ma:internalName="PublicationYear">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D8F87A-DD97-4C5A-B2E3-BC23360C7FA1}">
  <ds:schemaRefs>
    <ds:schemaRef ds:uri="http://schemas.openxmlformats.org/package/2006/metadata/core-properties"/>
    <ds:schemaRef ds:uri="http://purl.org/dc/elements/1.1/"/>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microsoft.com/sharepoint/v4"/>
    <ds:schemaRef ds:uri="5af92df4-ae3d-4772-abff-92e7cba13994"/>
    <ds:schemaRef ds:uri="http://purl.org/dc/dcmitype/"/>
  </ds:schemaRefs>
</ds:datastoreItem>
</file>

<file path=customXml/itemProps2.xml><?xml version="1.0" encoding="utf-8"?>
<ds:datastoreItem xmlns:ds="http://schemas.openxmlformats.org/officeDocument/2006/customXml" ds:itemID="{D0E3C88A-87AC-4CCB-9852-AE97EA9912ED}">
  <ds:schemaRefs>
    <ds:schemaRef ds:uri="http://schemas.microsoft.com/sharepoint/events"/>
  </ds:schemaRefs>
</ds:datastoreItem>
</file>

<file path=customXml/itemProps3.xml><?xml version="1.0" encoding="utf-8"?>
<ds:datastoreItem xmlns:ds="http://schemas.openxmlformats.org/officeDocument/2006/customXml" ds:itemID="{9488A0F1-B872-4D9C-AC66-F9058449E436}">
  <ds:schemaRefs>
    <ds:schemaRef ds:uri="http://schemas.microsoft.com/office/2006/metadata/customXsn"/>
  </ds:schemaRefs>
</ds:datastoreItem>
</file>

<file path=customXml/itemProps4.xml><?xml version="1.0" encoding="utf-8"?>
<ds:datastoreItem xmlns:ds="http://schemas.openxmlformats.org/officeDocument/2006/customXml" ds:itemID="{1CEFC96F-59C4-42AC-8AC4-F4A7F8008FC1}">
  <ds:schemaRefs>
    <ds:schemaRef ds:uri="http://schemas.microsoft.com/sharepoint/v3/contenttype/forms"/>
  </ds:schemaRefs>
</ds:datastoreItem>
</file>

<file path=customXml/itemProps5.xml><?xml version="1.0" encoding="utf-8"?>
<ds:datastoreItem xmlns:ds="http://schemas.openxmlformats.org/officeDocument/2006/customXml" ds:itemID="{D58DD173-6707-41BC-8DE7-AEDB2ECC4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E6359F4-C1E5-4D62-B65C-0B8722DE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7566850.dotm</Template>
  <TotalTime>1</TotalTime>
  <Pages>13</Pages>
  <Words>26153</Words>
  <Characters>149078</Characters>
  <Application>Microsoft Office Word</Application>
  <DocSecurity>4</DocSecurity>
  <Lines>1242</Lines>
  <Paragraphs>349</Paragraphs>
  <ScaleCrop>false</ScaleCrop>
  <HeadingPairs>
    <vt:vector size="2" baseType="variant">
      <vt:variant>
        <vt:lpstr>Title</vt:lpstr>
      </vt:variant>
      <vt:variant>
        <vt:i4>1</vt:i4>
      </vt:variant>
    </vt:vector>
  </HeadingPairs>
  <TitlesOfParts>
    <vt:vector size="1" baseType="lpstr">
      <vt:lpstr>2015-16 Vegetation Diversity Report - Appendix E</vt:lpstr>
    </vt:vector>
  </TitlesOfParts>
  <Company>Hewlett-Packard</Company>
  <LinksUpToDate>false</LinksUpToDate>
  <CharactersWithSpaces>174882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Vegetation Diversity Report - Appendix E</dc:title>
  <dc:subject/>
  <dc:creator>Cherie Campbell</dc:creator>
  <cp:keywords/>
  <dc:description/>
  <cp:lastModifiedBy>Langeveld, Rohan</cp:lastModifiedBy>
  <cp:revision>2</cp:revision>
  <cp:lastPrinted>2017-08-08T02:11:00Z</cp:lastPrinted>
  <dcterms:created xsi:type="dcterms:W3CDTF">2017-12-21T00:34:00Z</dcterms:created>
  <dcterms:modified xsi:type="dcterms:W3CDTF">2017-12-21T00:34:00Z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0x010100DB29C2AB6EB75541991FB3E24043BFB6001886CFF5DF180F4C8C8D296BE3FA0B7B</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{287f1305-53d1-4223-9161-f497f5c4f1f1}</vt:lpwstr>
  </property>
  <property fmtid="{D5CDD505-2E9C-101B-9397-08002B2CF9AE}" pid="6" name="RecordPoint_ActiveItemUniqueId">
    <vt:lpwstr>{829b3b44-28ff-46ab-92bf-b93261f981d2}</vt:lpwstr>
  </property>
  <property fmtid="{D5CDD505-2E9C-101B-9397-08002B2CF9AE}" pid="7" name="RecordPoint_ActiveItemWebId">
    <vt:lpwstr>{3234329a-c2b3-4a00-a284-7f3d975eb87b}</vt:lpwstr>
  </property>
  <property fmtid="{D5CDD505-2E9C-101B-9397-08002B2CF9AE}" pid="8" name="RecordPoint_RecordNumberSubmitted">
    <vt:lpwstr>002032171</vt:lpwstr>
  </property>
  <property fmtid="{D5CDD505-2E9C-101B-9397-08002B2CF9AE}" pid="9" name="RecordPoint_SubmissionCompleted">
    <vt:lpwstr>2017-11-02T02:09:57.7023306+11:00</vt:lpwstr>
  </property>
  <property fmtid="{D5CDD505-2E9C-101B-9397-08002B2CF9AE}" pid="10" name="Approval0">
    <vt:lpwstr/>
  </property>
  <property fmtid="{D5CDD505-2E9C-101B-9397-08002B2CF9AE}" pid="11" name="Function0">
    <vt:lpwstr>Program Admin</vt:lpwstr>
  </property>
  <property fmtid="{D5CDD505-2E9C-101B-9397-08002B2CF9AE}" pid="12" name="Section0">
    <vt:lpwstr/>
  </property>
  <property fmtid="{D5CDD505-2E9C-101B-9397-08002B2CF9AE}" pid="13" name="RecordNumber0">
    <vt:lpwstr>001149484</vt:lpwstr>
  </property>
  <property fmtid="{D5CDD505-2E9C-101B-9397-08002B2CF9AE}" pid="14" name="IconOverlay">
    <vt:lpwstr/>
  </property>
  <property fmtid="{D5CDD505-2E9C-101B-9397-08002B2CF9AE}" pid="15" name="Division0">
    <vt:lpwstr/>
  </property>
  <property fmtid="{D5CDD505-2E9C-101B-9397-08002B2CF9AE}" pid="16" name="DocumentDescription0">
    <vt:lpwstr/>
  </property>
  <property fmtid="{D5CDD505-2E9C-101B-9397-08002B2CF9AE}" pid="17" name="Branch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ies>
</file>